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1D205">
      <w:pPr>
        <w:spacing w:line="360" w:lineRule="auto"/>
        <w:jc w:val="center"/>
        <w:rPr>
          <w:rFonts w:hint="eastAsia" w:ascii="宋体" w:hAnsi="宋体" w:eastAsia="宋体" w:cs="宋体"/>
          <w:b/>
          <w:bCs/>
          <w:color w:val="000000" w:themeColor="text1"/>
          <w:sz w:val="48"/>
          <w:szCs w:val="48"/>
          <w:highlight w:val="none"/>
          <w:lang w:eastAsia="zh-CN"/>
          <w14:textFill>
            <w14:solidFill>
              <w14:schemeClr w14:val="tx1"/>
            </w14:solidFill>
          </w14:textFill>
        </w:rPr>
      </w:pPr>
      <w:r>
        <w:rPr>
          <w:rFonts w:hint="eastAsia" w:ascii="宋体" w:hAnsi="宋体" w:cs="宋体"/>
          <w:b/>
          <w:bCs/>
          <w:sz w:val="48"/>
          <w:szCs w:val="48"/>
          <w:highlight w:val="none"/>
          <w:lang w:eastAsia="zh-CN"/>
        </w:rPr>
        <w:t xml:space="preserve"> </w:t>
      </w:r>
      <w:bookmarkStart w:id="493" w:name="_GoBack"/>
      <w:r>
        <w:rPr>
          <w:rFonts w:hint="eastAsia" w:ascii="宋体" w:hAnsi="宋体" w:cs="宋体"/>
          <w:b/>
          <w:bCs/>
          <w:color w:val="000000" w:themeColor="text1"/>
          <w:sz w:val="48"/>
          <w:szCs w:val="48"/>
          <w:highlight w:val="none"/>
          <w:lang w:eastAsia="zh-CN"/>
          <w14:textFill>
            <w14:solidFill>
              <w14:schemeClr w14:val="tx1"/>
            </w14:solidFill>
          </w14:textFill>
        </w:rPr>
        <w:t>2025年五常街道公民办幼儿园护校安园服务外包项目</w:t>
      </w:r>
    </w:p>
    <w:p w14:paraId="6D0A7354">
      <w:pPr>
        <w:adjustRightInd/>
        <w:spacing w:line="360" w:lineRule="auto"/>
        <w:jc w:val="both"/>
        <w:rPr>
          <w:rFonts w:ascii="宋体" w:hAnsi="宋体" w:cs="宋体"/>
          <w:color w:val="000000" w:themeColor="text1"/>
          <w:sz w:val="48"/>
          <w:szCs w:val="48"/>
          <w:highlight w:val="none"/>
          <w14:textFill>
            <w14:solidFill>
              <w14:schemeClr w14:val="tx1"/>
            </w14:solidFill>
          </w14:textFill>
        </w:rPr>
      </w:pPr>
    </w:p>
    <w:p w14:paraId="30823225">
      <w:pPr>
        <w:adjustRightInd/>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14:textFill>
            <w14:solidFill>
              <w14:schemeClr w14:val="tx1"/>
            </w14:solidFill>
          </w14:textFill>
        </w:rPr>
        <w:t xml:space="preserve">招  标  文  件 </w:t>
      </w:r>
    </w:p>
    <w:p w14:paraId="034801A1">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2FA99E65">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项目编号:JSCGCY-2024-00</w:t>
      </w:r>
      <w:r>
        <w:rPr>
          <w:rFonts w:hint="eastAsia" w:ascii="宋体" w:hAnsi="宋体" w:cs="宋体"/>
          <w:color w:val="000000" w:themeColor="text1"/>
          <w:sz w:val="30"/>
          <w:szCs w:val="30"/>
          <w:highlight w:val="none"/>
          <w:lang w:val="en-US" w:eastAsia="zh-CN"/>
          <w14:textFill>
            <w14:solidFill>
              <w14:schemeClr w14:val="tx1"/>
            </w14:solidFill>
          </w14:textFill>
        </w:rPr>
        <w:t>9</w:t>
      </w:r>
    </w:p>
    <w:p w14:paraId="15B34F8A">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p>
    <w:p w14:paraId="1196F1DA">
      <w:pPr>
        <w:pStyle w:val="24"/>
        <w:rPr>
          <w:rFonts w:hint="eastAsia"/>
          <w:color w:val="000000" w:themeColor="text1"/>
          <w:highlight w:val="none"/>
          <w:lang w:eastAsia="zh-CN"/>
          <w14:textFill>
            <w14:solidFill>
              <w14:schemeClr w14:val="tx1"/>
            </w14:solidFill>
          </w14:textFill>
        </w:rPr>
      </w:pPr>
    </w:p>
    <w:p w14:paraId="417CBA64">
      <w:pPr>
        <w:pStyle w:val="25"/>
        <w:rPr>
          <w:rFonts w:hint="eastAsia"/>
          <w:color w:val="000000" w:themeColor="text1"/>
          <w:highlight w:val="none"/>
          <w:lang w:eastAsia="zh-CN"/>
          <w14:textFill>
            <w14:solidFill>
              <w14:schemeClr w14:val="tx1"/>
            </w14:solidFill>
          </w14:textFill>
        </w:rPr>
      </w:pPr>
    </w:p>
    <w:p w14:paraId="63541A88">
      <w:pPr>
        <w:pStyle w:val="26"/>
        <w:rPr>
          <w:rFonts w:hint="eastAsia"/>
          <w:color w:val="000000" w:themeColor="text1"/>
          <w:highlight w:val="none"/>
          <w:lang w:eastAsia="zh-CN"/>
          <w14:textFill>
            <w14:solidFill>
              <w14:schemeClr w14:val="tx1"/>
            </w14:solidFill>
          </w14:textFill>
        </w:rPr>
      </w:pPr>
    </w:p>
    <w:p w14:paraId="41A67650">
      <w:pPr>
        <w:rPr>
          <w:rFonts w:hint="eastAsia"/>
          <w:color w:val="000000" w:themeColor="text1"/>
          <w:highlight w:val="none"/>
          <w:lang w:eastAsia="zh-CN"/>
          <w14:textFill>
            <w14:solidFill>
              <w14:schemeClr w14:val="tx1"/>
            </w14:solidFill>
          </w14:textFill>
        </w:rPr>
      </w:pPr>
    </w:p>
    <w:p w14:paraId="345C2E56">
      <w:pPr>
        <w:pStyle w:val="26"/>
        <w:rPr>
          <w:rFonts w:hint="eastAsia"/>
          <w:color w:val="000000" w:themeColor="text1"/>
          <w:highlight w:val="none"/>
          <w:lang w:eastAsia="zh-CN"/>
          <w14:textFill>
            <w14:solidFill>
              <w14:schemeClr w14:val="tx1"/>
            </w14:solidFill>
          </w14:textFill>
        </w:rPr>
      </w:pPr>
    </w:p>
    <w:p w14:paraId="411B27A5">
      <w:pPr>
        <w:rPr>
          <w:rFonts w:hint="eastAsia"/>
          <w:color w:val="000000" w:themeColor="text1"/>
          <w:highlight w:val="none"/>
          <w:lang w:eastAsia="zh-CN"/>
          <w14:textFill>
            <w14:solidFill>
              <w14:schemeClr w14:val="tx1"/>
            </w14:solidFill>
          </w14:textFill>
        </w:rPr>
      </w:pPr>
    </w:p>
    <w:p w14:paraId="1B51CE95">
      <w:pPr>
        <w:pStyle w:val="24"/>
        <w:rPr>
          <w:rFonts w:hint="eastAsia"/>
          <w:color w:val="000000" w:themeColor="text1"/>
          <w:highlight w:val="none"/>
          <w:lang w:eastAsia="zh-CN"/>
          <w14:textFill>
            <w14:solidFill>
              <w14:schemeClr w14:val="tx1"/>
            </w14:solidFill>
          </w14:textFill>
        </w:rPr>
      </w:pPr>
    </w:p>
    <w:p w14:paraId="5BBD4638">
      <w:pPr>
        <w:pStyle w:val="25"/>
        <w:rPr>
          <w:rFonts w:hint="eastAsia"/>
          <w:color w:val="000000" w:themeColor="text1"/>
          <w:highlight w:val="none"/>
          <w:lang w:eastAsia="zh-CN"/>
          <w14:textFill>
            <w14:solidFill>
              <w14:schemeClr w14:val="tx1"/>
            </w14:solidFill>
          </w14:textFill>
        </w:rPr>
      </w:pPr>
    </w:p>
    <w:p w14:paraId="47FAE659">
      <w:pPr>
        <w:pStyle w:val="26"/>
        <w:rPr>
          <w:rFonts w:hint="eastAsia"/>
          <w:color w:val="000000" w:themeColor="text1"/>
          <w:highlight w:val="none"/>
          <w:lang w:eastAsia="zh-CN"/>
          <w14:textFill>
            <w14:solidFill>
              <w14:schemeClr w14:val="tx1"/>
            </w14:solidFill>
          </w14:textFill>
        </w:rPr>
      </w:pPr>
    </w:p>
    <w:p w14:paraId="0A31ABF5">
      <w:pPr>
        <w:spacing w:line="360" w:lineRule="auto"/>
        <w:jc w:val="both"/>
        <w:rPr>
          <w:rFonts w:ascii="宋体" w:hAnsi="宋体" w:cs="宋体"/>
          <w:color w:val="000000" w:themeColor="text1"/>
          <w:sz w:val="32"/>
          <w:szCs w:val="32"/>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293C33AA">
      <w:pPr>
        <w:snapToGrid w:val="0"/>
        <w:spacing w:line="360" w:lineRule="auto"/>
        <w:jc w:val="center"/>
        <w:rPr>
          <w:rFonts w:ascii="宋体" w:hAnsi="宋体" w:cs="宋体"/>
          <w:bCs/>
          <w:color w:val="000000" w:themeColor="text1"/>
          <w:sz w:val="36"/>
          <w:szCs w:val="36"/>
          <w:highlight w:val="none"/>
          <w14:textFill>
            <w14:solidFill>
              <w14:schemeClr w14:val="tx1"/>
            </w14:solidFill>
          </w14:textFill>
        </w:rPr>
      </w:pPr>
      <w:r>
        <w:rPr>
          <w:rFonts w:hint="eastAsia" w:ascii="宋体" w:hAnsi="宋体" w:cs="宋体"/>
          <w:bCs/>
          <w:color w:val="000000" w:themeColor="text1"/>
          <w:sz w:val="36"/>
          <w:szCs w:val="36"/>
          <w:highlight w:val="none"/>
          <w14:textFill>
            <w14:solidFill>
              <w14:schemeClr w14:val="tx1"/>
            </w14:solidFill>
          </w14:textFill>
        </w:rPr>
        <w:t>采购人：杭州市余杭区人民政府五常街道办事处</w:t>
      </w:r>
    </w:p>
    <w:p w14:paraId="4AA1B9D5">
      <w:pPr>
        <w:snapToGrid w:val="0"/>
        <w:spacing w:line="360" w:lineRule="auto"/>
        <w:jc w:val="center"/>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36"/>
          <w:szCs w:val="36"/>
          <w:highlight w:val="none"/>
          <w14:textFill>
            <w14:solidFill>
              <w14:schemeClr w14:val="tx1"/>
            </w14:solidFill>
          </w14:textFill>
        </w:rPr>
        <w:t>采购代理机构：杭州市建设工程管理集团有限公司</w:t>
      </w:r>
    </w:p>
    <w:p w14:paraId="2183243A">
      <w:pPr>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二〇二四年十</w:t>
      </w:r>
      <w:r>
        <w:rPr>
          <w:rFonts w:hint="eastAsia" w:ascii="宋体" w:hAnsi="宋体" w:cs="宋体"/>
          <w:b/>
          <w:color w:val="000000" w:themeColor="text1"/>
          <w:sz w:val="32"/>
          <w:szCs w:val="32"/>
          <w:highlight w:val="none"/>
          <w:lang w:eastAsia="zh-CN"/>
          <w14:textFill>
            <w14:solidFill>
              <w14:schemeClr w14:val="tx1"/>
            </w14:solidFill>
          </w14:textFill>
        </w:rPr>
        <w:t>二</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eastAsia="zh-CN"/>
          <w14:textFill>
            <w14:solidFill>
              <w14:schemeClr w14:val="tx1"/>
            </w14:solidFill>
          </w14:textFill>
        </w:rPr>
        <w:t>三十</w:t>
      </w:r>
      <w:r>
        <w:rPr>
          <w:rFonts w:hint="eastAsia" w:ascii="宋体" w:hAnsi="宋体" w:cs="宋体"/>
          <w:b/>
          <w:color w:val="000000" w:themeColor="text1"/>
          <w:sz w:val="32"/>
          <w:szCs w:val="32"/>
          <w:highlight w:val="none"/>
          <w14:textFill>
            <w14:solidFill>
              <w14:schemeClr w14:val="tx1"/>
            </w14:solidFill>
          </w14:textFill>
        </w:rPr>
        <w:t>日</w:t>
      </w:r>
    </w:p>
    <w:p w14:paraId="61B7AF9A">
      <w:pPr>
        <w:snapToGrid w:val="0"/>
        <w:spacing w:line="480" w:lineRule="auto"/>
        <w:jc w:val="center"/>
        <w:rPr>
          <w:rFonts w:ascii="宋体" w:hAnsi="宋体" w:cs="宋体"/>
          <w:bCs/>
          <w:color w:val="000000" w:themeColor="text1"/>
          <w:sz w:val="32"/>
          <w:szCs w:val="32"/>
          <w:highlight w:val="none"/>
          <w14:textFill>
            <w14:solidFill>
              <w14:schemeClr w14:val="tx1"/>
            </w14:solidFill>
          </w14:textFill>
        </w:rPr>
      </w:pPr>
    </w:p>
    <w:p w14:paraId="0CEAD577">
      <w:pPr>
        <w:spacing w:line="360" w:lineRule="auto"/>
        <w:jc w:val="center"/>
        <w:rPr>
          <w:rFonts w:hint="eastAsia" w:ascii="宋体" w:hAnsi="宋体" w:cs="宋体"/>
          <w:b/>
          <w:color w:val="000000" w:themeColor="text1"/>
          <w:sz w:val="48"/>
          <w:szCs w:val="4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02B7EA62">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00983ADD">
      <w:pPr>
        <w:spacing w:line="360" w:lineRule="auto"/>
        <w:rPr>
          <w:rFonts w:ascii="宋体" w:hAnsi="宋体" w:cs="宋体"/>
          <w:color w:val="000000" w:themeColor="text1"/>
          <w:sz w:val="32"/>
          <w:szCs w:val="32"/>
          <w:highlight w:val="none"/>
          <w14:textFill>
            <w14:solidFill>
              <w14:schemeClr w14:val="tx1"/>
            </w14:solidFill>
          </w14:textFill>
        </w:rPr>
      </w:pPr>
    </w:p>
    <w:p w14:paraId="40653D90">
      <w:pPr>
        <w:spacing w:line="360" w:lineRule="auto"/>
        <w:rPr>
          <w:rFonts w:ascii="宋体" w:hAnsi="宋体" w:cs="宋体"/>
          <w:color w:val="000000" w:themeColor="text1"/>
          <w:sz w:val="32"/>
          <w:szCs w:val="32"/>
          <w:highlight w:val="none"/>
          <w14:textFill>
            <w14:solidFill>
              <w14:schemeClr w14:val="tx1"/>
            </w14:solidFill>
          </w14:textFill>
        </w:rPr>
      </w:pPr>
    </w:p>
    <w:p w14:paraId="7524739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11C4CB8D">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1D6DD2A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2ADEA0A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379B1C8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B1EDD84">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4E5567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0FEA5B0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561C36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AF6B9B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CA72C4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8AB5B7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0AA680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730E901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71629F7">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A8F363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C37258">
      <w:pPr>
        <w:pStyle w:val="3"/>
        <w:jc w:val="center"/>
        <w:rPr>
          <w:rFonts w:ascii="宋体" w:hAnsi="宋体" w:cs="宋体"/>
          <w:color w:val="000000" w:themeColor="text1"/>
          <w:sz w:val="36"/>
          <w:szCs w:val="20"/>
          <w:highlight w:val="none"/>
          <w14:textFill>
            <w14:solidFill>
              <w14:schemeClr w14:val="tx1"/>
            </w14:solidFill>
          </w14:textFill>
        </w:rPr>
      </w:pPr>
      <w:bookmarkStart w:id="3" w:name="第一部分"/>
      <w:r>
        <w:rPr>
          <w:rFonts w:hint="eastAsia" w:ascii="宋体" w:hAnsi="宋体" w:cs="宋体"/>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91899870"/>
      <w:bookmarkStart w:id="9" w:name="第二部分"/>
      <w:bookmarkStart w:id="10" w:name="_Toc91899871"/>
      <w:r>
        <w:rPr>
          <w:rFonts w:hint="eastAsia" w:ascii="宋体" w:hAnsi="宋体" w:cs="宋体"/>
          <w:color w:val="000000" w:themeColor="text1"/>
          <w:sz w:val="36"/>
          <w:szCs w:val="20"/>
          <w:highlight w:val="none"/>
          <w14:textFill>
            <w14:solidFill>
              <w14:schemeClr w14:val="tx1"/>
            </w14:solidFill>
          </w14:textFill>
        </w:rPr>
        <w:t>第一部分 招标公告</w:t>
      </w:r>
    </w:p>
    <w:p w14:paraId="430C9FF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60B6714D">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 xml:space="preserve"> 2025年五常街道公民办幼儿园护校安园服务外包项目</w:t>
      </w:r>
      <w:r>
        <w:rPr>
          <w:rFonts w:hint="eastAsia" w:ascii="宋体" w:hAnsi="宋体" w:cs="宋体"/>
          <w:color w:val="000000" w:themeColor="text1"/>
          <w:sz w:val="24"/>
          <w:highlight w:val="none"/>
          <w14:textFill>
            <w14:solidFill>
              <w14:schemeClr w14:val="tx1"/>
            </w14:solidFill>
          </w14:textFill>
        </w:rPr>
        <w:t>招标项目的潜在投标人应在</w:t>
      </w:r>
      <w:r>
        <w:rPr>
          <w:rFonts w:hint="eastAsia" w:ascii="宋体" w:hAnsi="宋体" w:cs="宋体"/>
          <w:color w:val="000000" w:themeColor="text1"/>
          <w:sz w:val="24"/>
          <w:highlight w:val="none"/>
          <w:u w:val="single"/>
          <w14:textFill>
            <w14:solidFill>
              <w14:schemeClr w14:val="tx1"/>
            </w14:solidFill>
          </w14:textFill>
        </w:rPr>
        <w:t>政采云平台（</w:t>
      </w:r>
      <w:r>
        <w:rPr>
          <w:color w:val="000000" w:themeColor="text1"/>
          <w:highlight w:val="none"/>
          <w:u w:val="single"/>
          <w14:textFill>
            <w14:solidFill>
              <w14:schemeClr w14:val="tx1"/>
            </w14:solidFill>
          </w14:textFill>
        </w:rPr>
        <w:fldChar w:fldCharType="begin"/>
      </w:r>
      <w:r>
        <w:rPr>
          <w:color w:val="000000" w:themeColor="text1"/>
          <w:highlight w:val="none"/>
          <w:u w:val="single"/>
          <w14:textFill>
            <w14:solidFill>
              <w14:schemeClr w14:val="tx1"/>
            </w14:solidFill>
          </w14:textFill>
        </w:rPr>
        <w:instrText xml:space="preserve"> HYPERLINK "https://www.zcygov.cn/）获取（下载）招标文件，并于202%20年%20月%20日%20点%20分00秒" </w:instrText>
      </w:r>
      <w:r>
        <w:rPr>
          <w:color w:val="000000" w:themeColor="text1"/>
          <w:highlight w:val="none"/>
          <w:u w:val="single"/>
          <w14:textFill>
            <w14:solidFill>
              <w14:schemeClr w14:val="tx1"/>
            </w14:solidFill>
          </w14:textFill>
        </w:rPr>
        <w:fldChar w:fldCharType="separate"/>
      </w:r>
      <w:r>
        <w:rPr>
          <w:rStyle w:val="78"/>
          <w:rFonts w:hint="eastAsia" w:ascii="宋体" w:hAnsi="宋体" w:eastAsia="宋体" w:cs="宋体"/>
          <w:color w:val="000000" w:themeColor="text1"/>
          <w:kern w:val="2"/>
          <w:sz w:val="24"/>
          <w:szCs w:val="24"/>
          <w:highlight w:val="none"/>
          <w:u w:val="single"/>
          <w14:textFill>
            <w14:solidFill>
              <w14:schemeClr w14:val="tx1"/>
            </w14:solidFill>
          </w14:textFill>
        </w:rPr>
        <w:t>https://www.zcygov.cn/）获取（下载）招标文件，并于202</w:t>
      </w:r>
      <w:r>
        <w:rPr>
          <w:rStyle w:val="78"/>
          <w:rFonts w:hint="default" w:ascii="宋体" w:hAnsi="宋体" w:cs="宋体"/>
          <w:color w:val="000000" w:themeColor="text1"/>
          <w:kern w:val="2"/>
          <w:sz w:val="24"/>
          <w:szCs w:val="24"/>
          <w:highlight w:val="none"/>
          <w:u w:val="single"/>
          <w14:textFill>
            <w14:solidFill>
              <w14:schemeClr w14:val="tx1"/>
            </w14:solidFill>
          </w14:textFill>
        </w:rPr>
        <w:t>5</w:t>
      </w:r>
      <w:r>
        <w:rPr>
          <w:rStyle w:val="78"/>
          <w:rFonts w:hint="eastAsia" w:asciiTheme="minorEastAsia" w:hAnsiTheme="minorEastAsia" w:eastAsiaTheme="minorEastAsia" w:cstheme="minorEastAsia"/>
          <w:color w:val="000000" w:themeColor="text1"/>
          <w:kern w:val="2"/>
          <w:sz w:val="24"/>
          <w:szCs w:val="24"/>
          <w:highlight w:val="none"/>
          <w:u w:val="single"/>
          <w:lang w:val="en-US" w:eastAsia="zh-CN"/>
          <w14:textFill>
            <w14:solidFill>
              <w14:schemeClr w14:val="tx1"/>
            </w14:solidFill>
          </w14:textFill>
        </w:rPr>
        <w:t>年</w:t>
      </w:r>
      <w:r>
        <w:rPr>
          <w:rStyle w:val="78"/>
          <w:rFonts w:hint="eastAsia" w:ascii="宋体" w:hAnsi="宋体" w:eastAsia="黑体" w:cs="宋体"/>
          <w:color w:val="000000" w:themeColor="text1"/>
          <w:kern w:val="2"/>
          <w:sz w:val="24"/>
          <w:szCs w:val="24"/>
          <w:highlight w:val="none"/>
          <w:u w:val="single"/>
          <w:lang w:val="en-US" w:eastAsia="zh-CN"/>
          <w14:textFill>
            <w14:solidFill>
              <w14:schemeClr w14:val="tx1"/>
            </w14:solidFill>
          </w14:textFill>
        </w:rPr>
        <w:t>1</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月</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20 </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日</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14</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点</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00</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分</w:t>
      </w:r>
      <w:r>
        <w:rPr>
          <w:rStyle w:val="78"/>
          <w:rFonts w:hint="eastAsia" w:ascii="宋体" w:hAnsi="宋体" w:eastAsia="宋体" w:cs="宋体"/>
          <w:bCs w:val="0"/>
          <w:color w:val="000000" w:themeColor="text1"/>
          <w:kern w:val="2"/>
          <w:sz w:val="24"/>
          <w:szCs w:val="24"/>
          <w:highlight w:val="none"/>
          <w:u w:val="single"/>
          <w14:textFill>
            <w14:solidFill>
              <w14:schemeClr w14:val="tx1"/>
            </w14:solidFill>
          </w14:textFill>
        </w:rPr>
        <w:t>00</w:t>
      </w:r>
      <w:r>
        <w:rPr>
          <w:rStyle w:val="78"/>
          <w:rFonts w:hint="eastAsia" w:ascii="宋体" w:hAnsi="宋体" w:eastAsia="宋体" w:cs="宋体"/>
          <w:bCs/>
          <w:color w:val="000000" w:themeColor="text1"/>
          <w:kern w:val="2"/>
          <w:sz w:val="24"/>
          <w:szCs w:val="24"/>
          <w:highlight w:val="none"/>
          <w:u w:val="single"/>
          <w14:textFill>
            <w14:solidFill>
              <w14:schemeClr w14:val="tx1"/>
            </w14:solidFill>
          </w14:textFill>
        </w:rPr>
        <w:t>秒</w:t>
      </w:r>
      <w:r>
        <w:rPr>
          <w:rStyle w:val="78"/>
          <w:rFonts w:hint="eastAsia" w:ascii="宋体" w:hAnsi="宋体" w:eastAsia="宋体" w:cs="宋体"/>
          <w:bCs/>
          <w:color w:val="000000" w:themeColor="text1"/>
          <w:kern w:val="2"/>
          <w:sz w:val="24"/>
          <w:szCs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19822D4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3CC4512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JSCGCY-2024-009</w:t>
      </w:r>
    </w:p>
    <w:p w14:paraId="1076D598">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lang w:eastAsia="zh-CN"/>
          <w14:textFill>
            <w14:solidFill>
              <w14:schemeClr w14:val="tx1"/>
            </w14:solidFill>
          </w14:textFill>
        </w:rPr>
        <w:t>2025年五常街道公民办幼儿园护校安园服务外包项目</w:t>
      </w:r>
    </w:p>
    <w:p w14:paraId="7152AC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highlight w:val="none"/>
          <w:lang w:val="en-US" w:eastAsia="zh-CN"/>
          <w14:textFill>
            <w14:solidFill>
              <w14:schemeClr w14:val="tx1"/>
            </w14:solidFill>
          </w14:textFill>
        </w:rPr>
        <w:t>7</w:t>
      </w:r>
      <w:r>
        <w:rPr>
          <w:rFonts w:hint="default" w:ascii="宋体" w:hAnsi="宋体" w:cs="宋体"/>
          <w:color w:val="000000" w:themeColor="text1"/>
          <w:sz w:val="24"/>
          <w:highlight w:val="none"/>
          <w:lang w:eastAsia="zh-CN"/>
          <w14:textFill>
            <w14:solidFill>
              <w14:schemeClr w14:val="tx1"/>
            </w14:solidFill>
          </w14:textFill>
        </w:rPr>
        <w:t>70</w:t>
      </w:r>
      <w:r>
        <w:rPr>
          <w:rFonts w:hint="eastAsia" w:ascii="宋体" w:hAnsi="宋体" w:cs="宋体"/>
          <w:color w:val="000000" w:themeColor="text1"/>
          <w:sz w:val="24"/>
          <w:highlight w:val="none"/>
          <w:lang w:val="en-US" w:eastAsia="zh-CN"/>
          <w14:textFill>
            <w14:solidFill>
              <w14:schemeClr w14:val="tx1"/>
            </w14:solidFill>
          </w14:textFill>
        </w:rPr>
        <w:t>000</w:t>
      </w:r>
      <w:r>
        <w:rPr>
          <w:rFonts w:hint="eastAsia" w:ascii="宋体" w:hAnsi="宋体" w:cs="宋体"/>
          <w:color w:val="000000" w:themeColor="text1"/>
          <w:sz w:val="24"/>
          <w:highlight w:val="none"/>
          <w14:textFill>
            <w14:solidFill>
              <w14:schemeClr w14:val="tx1"/>
            </w14:solidFill>
          </w14:textFill>
        </w:rPr>
        <w:t>.00</w:t>
      </w:r>
    </w:p>
    <w:p w14:paraId="6C82226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val="en-US" w:eastAsia="zh-CN"/>
          <w14:textFill>
            <w14:solidFill>
              <w14:schemeClr w14:val="tx1"/>
            </w14:solidFill>
          </w14:textFill>
        </w:rPr>
        <w:t>7</w:t>
      </w:r>
      <w:r>
        <w:rPr>
          <w:rFonts w:hint="default" w:ascii="宋体" w:hAnsi="宋体" w:cs="宋体"/>
          <w:color w:val="000000" w:themeColor="text1"/>
          <w:sz w:val="24"/>
          <w:highlight w:val="none"/>
          <w:lang w:eastAsia="zh-CN"/>
          <w14:textFill>
            <w14:solidFill>
              <w14:schemeClr w14:val="tx1"/>
            </w14:solidFill>
          </w14:textFill>
        </w:rPr>
        <w:t>70</w:t>
      </w:r>
      <w:r>
        <w:rPr>
          <w:rFonts w:hint="eastAsia" w:ascii="宋体" w:hAnsi="宋体" w:cs="宋体"/>
          <w:color w:val="000000" w:themeColor="text1"/>
          <w:sz w:val="24"/>
          <w:highlight w:val="none"/>
          <w:lang w:val="en-US" w:eastAsia="zh-CN"/>
          <w14:textFill>
            <w14:solidFill>
              <w14:schemeClr w14:val="tx1"/>
            </w14:solidFill>
          </w14:textFill>
        </w:rPr>
        <w:t>000</w:t>
      </w:r>
      <w:r>
        <w:rPr>
          <w:rFonts w:hint="eastAsia" w:ascii="宋体" w:hAnsi="宋体" w:cs="宋体"/>
          <w:color w:val="000000" w:themeColor="text1"/>
          <w:sz w:val="24"/>
          <w:highlight w:val="none"/>
          <w14:textFill>
            <w14:solidFill>
              <w14:schemeClr w14:val="tx1"/>
            </w14:solidFill>
          </w14:textFill>
        </w:rPr>
        <w:t>.00</w:t>
      </w:r>
    </w:p>
    <w:p w14:paraId="1D4C3726">
      <w:pPr>
        <w:pStyle w:val="16"/>
        <w:spacing w:line="360" w:lineRule="auto"/>
        <w:ind w:firstLine="480"/>
        <w:rPr>
          <w:rFonts w:hAnsi="宋体" w:cs="宋体"/>
          <w:bCs/>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eastAsia="宋体"/>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53604C49">
      <w:pPr>
        <w:spacing w:line="360" w:lineRule="auto"/>
        <w:ind w:firstLine="482"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szCs w:val="32"/>
          <w:highlight w:val="none"/>
          <w:lang w:val="en-US" w:eastAsia="zh-CN"/>
          <w14:textFill>
            <w14:solidFill>
              <w14:schemeClr w14:val="tx1"/>
            </w14:solidFill>
          </w14:textFill>
        </w:rPr>
        <w:t>标项名称：</w:t>
      </w:r>
      <w:r>
        <w:rPr>
          <w:rFonts w:hint="eastAsia" w:ascii="宋体" w:hAnsi="宋体" w:cs="宋体"/>
          <w:color w:val="000000" w:themeColor="text1"/>
          <w:sz w:val="24"/>
          <w:highlight w:val="none"/>
          <w:lang w:eastAsia="zh-CN"/>
          <w14:textFill>
            <w14:solidFill>
              <w14:schemeClr w14:val="tx1"/>
            </w14:solidFill>
          </w14:textFill>
        </w:rPr>
        <w:t>2025年五常街道公民办幼儿园护校安园服务外包项目</w:t>
      </w:r>
    </w:p>
    <w:p w14:paraId="2B51A0CC">
      <w:pPr>
        <w:spacing w:line="360" w:lineRule="auto"/>
        <w:ind w:firstLine="482"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color w:val="000000" w:themeColor="text1"/>
          <w:sz w:val="24"/>
          <w:highlight w:val="none"/>
          <w:lang w:val="en-US" w:eastAsia="zh-CN"/>
          <w14:textFill>
            <w14:solidFill>
              <w14:schemeClr w14:val="tx1"/>
            </w14:solidFill>
          </w14:textFill>
        </w:rPr>
        <w:t>7</w:t>
      </w:r>
      <w:r>
        <w:rPr>
          <w:rFonts w:hint="default" w:ascii="宋体" w:hAnsi="宋体" w:cs="宋体"/>
          <w:color w:val="000000" w:themeColor="text1"/>
          <w:sz w:val="24"/>
          <w:highlight w:val="none"/>
          <w:lang w:eastAsia="zh-CN"/>
          <w14:textFill>
            <w14:solidFill>
              <w14:schemeClr w14:val="tx1"/>
            </w14:solidFill>
          </w14:textFill>
        </w:rPr>
        <w:t>70</w:t>
      </w:r>
      <w:r>
        <w:rPr>
          <w:rFonts w:hint="eastAsia" w:ascii="宋体" w:hAnsi="宋体" w:cs="宋体"/>
          <w:color w:val="000000" w:themeColor="text1"/>
          <w:sz w:val="24"/>
          <w:highlight w:val="none"/>
          <w:lang w:val="en-US" w:eastAsia="zh-CN"/>
          <w14:textFill>
            <w14:solidFill>
              <w14:schemeClr w14:val="tx1"/>
            </w14:solidFill>
          </w14:textFill>
        </w:rPr>
        <w:t>000</w:t>
      </w:r>
      <w:r>
        <w:rPr>
          <w:rFonts w:hint="eastAsia" w:ascii="宋体" w:hAnsi="宋体" w:cs="宋体"/>
          <w:color w:val="000000" w:themeColor="text1"/>
          <w:sz w:val="24"/>
          <w:highlight w:val="none"/>
          <w14:textFill>
            <w14:solidFill>
              <w14:schemeClr w14:val="tx1"/>
            </w14:solidFill>
          </w14:textFill>
        </w:rPr>
        <w:t>.00</w:t>
      </w:r>
    </w:p>
    <w:p w14:paraId="5491E37B">
      <w:pPr>
        <w:spacing w:line="360" w:lineRule="auto"/>
        <w:ind w:firstLine="482" w:firstLineChars="200"/>
        <w:rPr>
          <w:rFonts w:hint="eastAsia" w:ascii="宋体" w:hAnsi="宋体" w:eastAsia="宋体" w:cs="宋体"/>
          <w:b/>
          <w:color w:val="000000" w:themeColor="text1"/>
          <w:sz w:val="24"/>
          <w:szCs w:val="32"/>
          <w:highlight w:val="none"/>
          <w:lang w:val="en-US" w:eastAsia="zh-CN"/>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简要规格描述或项目基本概况介绍、用途：</w:t>
      </w:r>
      <w:r>
        <w:rPr>
          <w:rFonts w:hint="eastAsia" w:ascii="宋体" w:hAnsi="宋体" w:eastAsia="宋体" w:cs="宋体"/>
          <w:b w:val="0"/>
          <w:bCs/>
          <w:color w:val="000000" w:themeColor="text1"/>
          <w:kern w:val="2"/>
          <w:sz w:val="24"/>
          <w:szCs w:val="32"/>
          <w:highlight w:val="none"/>
          <w14:textFill>
            <w14:solidFill>
              <w14:schemeClr w14:val="tx1"/>
            </w14:solidFill>
          </w14:textFill>
        </w:rPr>
        <w:t>具体</w:t>
      </w:r>
      <w:r>
        <w:rPr>
          <w:rFonts w:hint="eastAsia" w:ascii="宋体" w:hAnsi="宋体" w:eastAsia="宋体"/>
          <w:color w:val="000000" w:themeColor="text1"/>
          <w:kern w:val="2"/>
          <w:sz w:val="24"/>
          <w:szCs w:val="24"/>
          <w:highlight w:val="none"/>
          <w14:textFill>
            <w14:solidFill>
              <w14:schemeClr w14:val="tx1"/>
            </w14:solidFill>
          </w14:textFill>
        </w:rPr>
        <w:t>以招标文件第三部分采购需求为准</w:t>
      </w:r>
      <w:r>
        <w:rPr>
          <w:rFonts w:hint="eastAsia" w:ascii="宋体" w:hAnsi="宋体"/>
          <w:color w:val="000000" w:themeColor="text1"/>
          <w:kern w:val="2"/>
          <w:sz w:val="24"/>
          <w:szCs w:val="24"/>
          <w:highlight w:val="none"/>
          <w:lang w:val="en-US" w:eastAsia="zh-CN"/>
          <w14:textFill>
            <w14:solidFill>
              <w14:schemeClr w14:val="tx1"/>
            </w14:solidFill>
          </w14:textFill>
        </w:rPr>
        <w:t>。</w:t>
      </w:r>
    </w:p>
    <w:p w14:paraId="60F643EE">
      <w:pPr>
        <w:spacing w:line="360" w:lineRule="auto"/>
        <w:ind w:firstLine="482" w:firstLineChars="200"/>
        <w:jc w:val="left"/>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合同履约期限：</w:t>
      </w:r>
      <w:r>
        <w:rPr>
          <w:rFonts w:hint="eastAsia" w:ascii="宋体" w:hAnsi="宋体" w:cs="宋体"/>
          <w:b w:val="0"/>
          <w:bCs/>
          <w:color w:val="000000" w:themeColor="text1"/>
          <w:sz w:val="24"/>
          <w:highlight w:val="none"/>
          <w:lang w:eastAsia="zh-CN"/>
          <w14:textFill>
            <w14:solidFill>
              <w14:schemeClr w14:val="tx1"/>
            </w14:solidFill>
          </w14:textFill>
        </w:rPr>
        <w:t>服务期限为1年，</w:t>
      </w:r>
      <w:r>
        <w:rPr>
          <w:rFonts w:hint="eastAsia" w:ascii="宋体" w:hAnsi="宋体" w:cs="宋体"/>
          <w:b w:val="0"/>
          <w:bCs/>
          <w:color w:val="000000" w:themeColor="text1"/>
          <w:sz w:val="24"/>
          <w:highlight w:val="none"/>
          <w:lang w:val="en-US" w:eastAsia="zh-CN"/>
          <w14:textFill>
            <w14:solidFill>
              <w14:schemeClr w14:val="tx1"/>
            </w14:solidFill>
          </w14:textFill>
        </w:rPr>
        <w:t>具体以合同签订为准</w:t>
      </w:r>
      <w:r>
        <w:rPr>
          <w:rFonts w:hint="eastAsia" w:ascii="宋体" w:hAnsi="宋体" w:cs="宋体"/>
          <w:b w:val="0"/>
          <w:bCs/>
          <w:color w:val="000000" w:themeColor="text1"/>
          <w:sz w:val="24"/>
          <w:highlight w:val="none"/>
          <w:lang w:eastAsia="zh-CN"/>
          <w14:textFill>
            <w14:solidFill>
              <w14:schemeClr w14:val="tx1"/>
            </w14:solidFill>
          </w14:textFill>
        </w:rPr>
        <w:t>。</w:t>
      </w:r>
    </w:p>
    <w:p w14:paraId="2FE130AA">
      <w:pPr>
        <w:pStyle w:val="16"/>
        <w:spacing w:line="360" w:lineRule="auto"/>
        <w:ind w:firstLine="480"/>
        <w:jc w:val="left"/>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int="eastAsia" w:ascii="Wingdings" w:hAnsi="Wingdings" w:eastAsia="MS Gothic" w:cs="宋体"/>
          <w:snapToGrid w:val="0"/>
          <w:color w:val="000000" w:themeColor="text1"/>
          <w:kern w:val="0"/>
          <w:sz w:val="24"/>
          <w:szCs w:val="20"/>
          <w:highlight w:val="none"/>
          <w:lang w:val="en-US" w:eastAsia="zh-CN" w:bidi="ar-SA"/>
          <w14:textFill>
            <w14:solidFill>
              <w14:schemeClr w14:val="tx1"/>
            </w14:solidFill>
          </w14:textFill>
        </w:rPr>
        <w:t>þ</w:t>
      </w:r>
      <w:r>
        <w:rPr>
          <w:rFonts w:hint="eastAsia" w:hAnsi="宋体" w:cs="宋体"/>
          <w:b/>
          <w:color w:val="000000" w:themeColor="text1"/>
          <w:sz w:val="24"/>
          <w:highlight w:val="none"/>
          <w14:textFill>
            <w14:solidFill>
              <w14:schemeClr w14:val="tx1"/>
            </w14:solidFill>
          </w14:textFill>
        </w:rPr>
        <w:t>是；</w:t>
      </w:r>
      <w:r>
        <w:rPr>
          <w:rFonts w:hint="eastAsia" w:ascii="Wingdings" w:hAnsi="Wingdings" w:eastAsia="MS Gothic" w:cs="宋体"/>
          <w:snapToGrid w:val="0"/>
          <w:color w:val="000000" w:themeColor="text1"/>
          <w:kern w:val="0"/>
          <w:sz w:val="24"/>
          <w:szCs w:val="20"/>
          <w:highlight w:val="none"/>
          <w:lang w:val="en-US" w:eastAsia="zh-CN" w:bidi="ar-SA"/>
          <w14:textFill>
            <w14:solidFill>
              <w14:schemeClr w14:val="tx1"/>
            </w14:solidFill>
          </w14:textFill>
        </w:rPr>
        <w:sym w:font="Wingdings" w:char="00A8"/>
      </w:r>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01A811D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58DA104D">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B1AAF25">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3D3AC78D">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32EB2C8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MS Gothic" w:hAnsi="MS Gothic" w:eastAsia="MS Gothic" w:cs="宋体"/>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w:t>
      </w:r>
    </w:p>
    <w:p w14:paraId="4995D8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2B1049B7">
      <w:pPr>
        <w:spacing w:line="360" w:lineRule="auto"/>
        <w:ind w:firstLine="897" w:firstLineChars="374"/>
        <w:rPr>
          <w:rFonts w:ascii="宋体" w:hAnsi="宋体" w:cs="宋体"/>
          <w:color w:val="000000" w:themeColor="text1"/>
          <w:sz w:val="24"/>
          <w:highlight w:val="none"/>
          <w14:textFill>
            <w14:solidFill>
              <w14:schemeClr w14:val="tx1"/>
            </w14:solidFill>
          </w14:textFill>
        </w:rPr>
      </w:pPr>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176BF501">
      <w:pPr>
        <w:spacing w:line="360" w:lineRule="auto"/>
        <w:ind w:firstLine="897" w:firstLineChars="37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服务全部由符合政策要求的小微企业承接，提供中小企业声明函；</w:t>
      </w:r>
    </w:p>
    <w:p w14:paraId="67309F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p w14:paraId="6802B8D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65FBDFE0">
      <w:pPr>
        <w:numPr>
          <w:ilvl w:val="0"/>
          <w:numId w:val="0"/>
        </w:numPr>
        <w:snapToGrid w:val="0"/>
        <w:spacing w:line="360" w:lineRule="auto"/>
        <w:ind w:firstLine="480" w:firstLineChars="200"/>
        <w:rPr>
          <w:rFonts w:hint="eastAsia" w:ascii="宋体" w:hAnsi="宋体" w:cs="宋体"/>
          <w:b/>
          <w:bCs/>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r>
        <w:rPr>
          <w:rFonts w:hint="eastAsia" w:ascii="宋体" w:hAnsi="宋体" w:cs="宋体"/>
          <w:b w:val="0"/>
          <w:bCs w:val="0"/>
          <w:color w:val="000000" w:themeColor="text1"/>
          <w:sz w:val="24"/>
          <w:highlight w:val="none"/>
          <w14:textFill>
            <w14:solidFill>
              <w14:schemeClr w14:val="tx1"/>
            </w14:solidFill>
          </w14:textFill>
        </w:rPr>
        <w:t>本项目的特定资格要求：</w:t>
      </w:r>
      <w:r>
        <w:rPr>
          <w:rFonts w:hint="eastAsia" w:ascii="宋体" w:hAnsi="宋体" w:cs="宋体"/>
          <w:b/>
          <w:bCs/>
          <w:color w:val="000000" w:themeColor="text1"/>
          <w:sz w:val="24"/>
          <w:highlight w:val="none"/>
          <w:lang w:eastAsia="zh-CN"/>
          <w14:textFill>
            <w14:solidFill>
              <w14:schemeClr w14:val="tx1"/>
            </w14:solidFill>
          </w14:textFill>
        </w:rPr>
        <w:t>具有有效的保安服务许可证；</w:t>
      </w:r>
    </w:p>
    <w:p w14:paraId="347F1388">
      <w:pPr>
        <w:numPr>
          <w:ilvl w:val="0"/>
          <w:numId w:val="0"/>
        </w:num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08FFF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14EFAC43">
      <w:pPr>
        <w:spacing w:line="360" w:lineRule="auto"/>
        <w:ind w:firstLine="482"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lang w:eastAsia="zh-CN"/>
          <w14:textFill>
            <w14:solidFill>
              <w14:schemeClr w14:val="tx1"/>
            </w14:solidFill>
          </w14:textFill>
        </w:rPr>
        <w:t>2025年</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20</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r>
        <w:rPr>
          <w:rFonts w:hint="eastAsia" w:ascii="宋体" w:hAnsi="宋体" w:cs="宋体"/>
          <w:color w:val="000000" w:themeColor="text1"/>
          <w:sz w:val="24"/>
          <w:highlight w:val="none"/>
          <w:lang w:eastAsia="zh-CN"/>
          <w14:textFill>
            <w14:solidFill>
              <w14:schemeClr w14:val="tx1"/>
            </w14:solidFill>
          </w14:textFill>
        </w:rPr>
        <w:t>。</w:t>
      </w:r>
    </w:p>
    <w:p w14:paraId="6030BCF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政采云平台（https://www.zcygov.cn/）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p>
    <w:p w14:paraId="7F08056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47A7829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ab/>
      </w:r>
    </w:p>
    <w:p w14:paraId="13C7F06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1A69598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w:t>
      </w:r>
      <w:r>
        <w:rPr>
          <w:rStyle w:val="78"/>
          <w:rFonts w:hint="eastAsia" w:ascii="宋体" w:hAnsi="宋体" w:eastAsia="宋体" w:cs="宋体"/>
          <w:color w:val="000000" w:themeColor="text1"/>
          <w:kern w:val="2"/>
          <w:sz w:val="24"/>
          <w:szCs w:val="24"/>
          <w:highlight w:val="none"/>
          <w:u w:val="single"/>
          <w14:textFill>
            <w14:solidFill>
              <w14:schemeClr w14:val="tx1"/>
            </w14:solidFill>
          </w14:textFill>
        </w:rPr>
        <w:t>202</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5</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eastAsia="宋体" w:cs="宋体"/>
          <w:color w:val="000000" w:themeColor="text1"/>
          <w:kern w:val="2"/>
          <w:sz w:val="24"/>
          <w:szCs w:val="24"/>
          <w:highlight w:val="none"/>
          <w:u w:val="single"/>
          <w14:textFill>
            <w14:solidFill>
              <w14:schemeClr w14:val="tx1"/>
            </w14:solidFill>
          </w14:textFill>
        </w:rPr>
        <w:t>年</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1</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月</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20</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日</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14</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点</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00</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分</w:t>
      </w:r>
      <w:r>
        <w:rPr>
          <w:rStyle w:val="78"/>
          <w:rFonts w:hint="eastAsia" w:ascii="宋体" w:hAnsi="宋体" w:eastAsia="宋体" w:cs="宋体"/>
          <w:bCs w:val="0"/>
          <w:color w:val="000000" w:themeColor="text1"/>
          <w:kern w:val="2"/>
          <w:sz w:val="24"/>
          <w:szCs w:val="24"/>
          <w:highlight w:val="none"/>
          <w:u w:val="single"/>
          <w14:textFill>
            <w14:solidFill>
              <w14:schemeClr w14:val="tx1"/>
            </w14:solidFill>
          </w14:textFill>
        </w:rPr>
        <w:t>00</w:t>
      </w:r>
      <w:r>
        <w:rPr>
          <w:rStyle w:val="78"/>
          <w:rFonts w:hint="eastAsia" w:ascii="宋体" w:hAnsi="宋体" w:eastAsia="宋体" w:cs="宋体"/>
          <w:bCs/>
          <w:color w:val="000000" w:themeColor="text1"/>
          <w:kern w:val="2"/>
          <w:sz w:val="24"/>
          <w:szCs w:val="24"/>
          <w:highlight w:val="none"/>
          <w:u w:val="single"/>
          <w14:textFill>
            <w14:solidFill>
              <w14:schemeClr w14:val="tx1"/>
            </w14:solidFill>
          </w14:textFill>
        </w:rPr>
        <w:t>秒</w:t>
      </w:r>
      <w:r>
        <w:rPr>
          <w:rFonts w:hint="eastAsia" w:ascii="宋体" w:hAnsi="宋体" w:cs="宋体"/>
          <w:color w:val="000000" w:themeColor="text1"/>
          <w:sz w:val="24"/>
          <w:highlight w:val="none"/>
          <w:u w:val="single"/>
          <w14:textFill>
            <w14:solidFill>
              <w14:schemeClr w14:val="tx1"/>
            </w14:solidFill>
          </w14:textFill>
        </w:rPr>
        <w:t>止</w:t>
      </w:r>
      <w:r>
        <w:rPr>
          <w:rFonts w:hint="eastAsia" w:ascii="宋体" w:hAnsi="宋体" w:cs="宋体"/>
          <w:color w:val="000000" w:themeColor="text1"/>
          <w:sz w:val="24"/>
          <w:highlight w:val="none"/>
          <w14:textFill>
            <w14:solidFill>
              <w14:schemeClr w14:val="tx1"/>
            </w14:solidFill>
          </w14:textFill>
        </w:rPr>
        <w:t>（北京时间）；</w:t>
      </w:r>
    </w:p>
    <w:p w14:paraId="6DE86947">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登录政采云平台（https://www.zcygov.cn/）线上投标响应； </w:t>
      </w:r>
    </w:p>
    <w:p w14:paraId="2BF2B0A1">
      <w:pPr>
        <w:spacing w:line="360" w:lineRule="auto"/>
        <w:ind w:firstLine="482" w:firstLineChars="200"/>
        <w:rPr>
          <w:rFonts w:hint="eastAsia" w:ascii="宋体" w:hAnsi="宋体" w:cs="宋体"/>
          <w:bCs w:val="0"/>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Style w:val="78"/>
          <w:rFonts w:hint="eastAsia" w:ascii="宋体" w:hAnsi="宋体" w:eastAsia="宋体" w:cs="宋体"/>
          <w:color w:val="000000" w:themeColor="text1"/>
          <w:kern w:val="2"/>
          <w:sz w:val="24"/>
          <w:szCs w:val="24"/>
          <w:highlight w:val="none"/>
          <w:u w:val="single"/>
          <w14:textFill>
            <w14:solidFill>
              <w14:schemeClr w14:val="tx1"/>
            </w14:solidFill>
          </w14:textFill>
        </w:rPr>
        <w:t>202</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5</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eastAsia="宋体" w:cs="宋体"/>
          <w:color w:val="000000" w:themeColor="text1"/>
          <w:kern w:val="2"/>
          <w:sz w:val="24"/>
          <w:szCs w:val="24"/>
          <w:highlight w:val="none"/>
          <w:u w:val="single"/>
          <w14:textFill>
            <w14:solidFill>
              <w14:schemeClr w14:val="tx1"/>
            </w14:solidFill>
          </w14:textFill>
        </w:rPr>
        <w:t>年</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1</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月</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20</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日</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 xml:space="preserve"> </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14</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点</w:t>
      </w:r>
      <w:r>
        <w:rPr>
          <w:rStyle w:val="78"/>
          <w:rFonts w:hint="eastAsia" w:ascii="宋体" w:hAnsi="宋体" w:cs="宋体"/>
          <w:color w:val="000000" w:themeColor="text1"/>
          <w:kern w:val="2"/>
          <w:sz w:val="24"/>
          <w:szCs w:val="24"/>
          <w:highlight w:val="none"/>
          <w:u w:val="single"/>
          <w:lang w:val="en-US" w:eastAsia="zh-CN"/>
          <w14:textFill>
            <w14:solidFill>
              <w14:schemeClr w14:val="tx1"/>
            </w14:solidFill>
          </w14:textFill>
        </w:rPr>
        <w:t>00</w:t>
      </w:r>
      <w:r>
        <w:rPr>
          <w:rStyle w:val="78"/>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分</w:t>
      </w:r>
      <w:r>
        <w:rPr>
          <w:rStyle w:val="78"/>
          <w:rFonts w:hint="eastAsia" w:ascii="宋体" w:hAnsi="宋体" w:eastAsia="宋体" w:cs="宋体"/>
          <w:bCs w:val="0"/>
          <w:color w:val="000000" w:themeColor="text1"/>
          <w:kern w:val="2"/>
          <w:sz w:val="24"/>
          <w:szCs w:val="24"/>
          <w:highlight w:val="none"/>
          <w:u w:val="single"/>
          <w14:textFill>
            <w14:solidFill>
              <w14:schemeClr w14:val="tx1"/>
            </w14:solidFill>
          </w14:textFill>
        </w:rPr>
        <w:t>00</w:t>
      </w:r>
      <w:r>
        <w:rPr>
          <w:rStyle w:val="78"/>
          <w:rFonts w:hint="eastAsia" w:ascii="宋体" w:hAnsi="宋体" w:eastAsia="宋体" w:cs="宋体"/>
          <w:bCs/>
          <w:color w:val="000000" w:themeColor="text1"/>
          <w:kern w:val="2"/>
          <w:sz w:val="24"/>
          <w:szCs w:val="24"/>
          <w:highlight w:val="none"/>
          <w:u w:val="single"/>
          <w14:textFill>
            <w14:solidFill>
              <w14:schemeClr w14:val="tx1"/>
            </w14:solidFill>
          </w14:textFill>
        </w:rPr>
        <w:t>秒</w:t>
      </w:r>
      <w:r>
        <w:rPr>
          <w:rFonts w:hint="eastAsia" w:ascii="宋体" w:hAnsi="宋体" w:cs="宋体"/>
          <w:color w:val="000000" w:themeColor="text1"/>
          <w:sz w:val="24"/>
          <w:highlight w:val="none"/>
          <w:u w:val="single"/>
          <w14:textFill>
            <w14:solidFill>
              <w14:schemeClr w14:val="tx1"/>
            </w14:solidFill>
          </w14:textFill>
        </w:rPr>
        <w:t>（北京时间）；</w:t>
      </w:r>
    </w:p>
    <w:p w14:paraId="00236AF6">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政采云平台（https://www.zcygov.cn/）在线响应开标；</w:t>
      </w:r>
    </w:p>
    <w:p w14:paraId="7EE252D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44F0D04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6FE9E205">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0D094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1C448BF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4B4C7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A3F41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DF5998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74281E3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770790FF">
      <w:pPr>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称：杭州市余杭区人民政府五常街道办事处</w:t>
      </w:r>
    </w:p>
    <w:p w14:paraId="5D8670DF">
      <w:pPr>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址：杭州市余杭区五常街道办事处西坝路59号。</w:t>
      </w:r>
    </w:p>
    <w:p w14:paraId="466E8B54">
      <w:pPr>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val="en-US" w:eastAsia="zh-CN"/>
          <w14:textFill>
            <w14:solidFill>
              <w14:schemeClr w14:val="tx1"/>
            </w14:solidFill>
          </w14:textFill>
        </w:rPr>
        <w:t>张飞</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7DABB5A1">
      <w:pPr>
        <w:spacing w:line="360" w:lineRule="auto"/>
        <w:ind w:firstLine="960" w:firstLineChars="4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 xml:space="preserve">  0571-</w:t>
      </w:r>
      <w:r>
        <w:rPr>
          <w:rFonts w:hint="eastAsia" w:ascii="宋体" w:hAnsi="宋体" w:cs="宋体"/>
          <w:color w:val="000000" w:themeColor="text1"/>
          <w:sz w:val="24"/>
          <w:highlight w:val="none"/>
          <w:lang w:val="en-US" w:eastAsia="zh-CN"/>
          <w14:textFill>
            <w14:solidFill>
              <w14:schemeClr w14:val="tx1"/>
            </w14:solidFill>
          </w14:textFill>
        </w:rPr>
        <w:t>89517112</w:t>
      </w:r>
    </w:p>
    <w:p w14:paraId="204920AC">
      <w:pPr>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val="en-US" w:eastAsia="zh-CN"/>
          <w14:textFill>
            <w14:solidFill>
              <w14:schemeClr w14:val="tx1"/>
            </w14:solidFill>
          </w14:textFill>
        </w:rPr>
        <w:t xml:space="preserve">徐杰       </w:t>
      </w:r>
      <w:r>
        <w:rPr>
          <w:rFonts w:hint="eastAsia" w:ascii="宋体" w:hAnsi="宋体" w:eastAsia="宋体" w:cs="宋体"/>
          <w:color w:val="000000" w:themeColor="text1"/>
          <w:sz w:val="24"/>
          <w:highlight w:val="none"/>
          <w14:textFill>
            <w14:solidFill>
              <w14:schemeClr w14:val="tx1"/>
            </w14:solidFill>
          </w14:textFill>
        </w:rPr>
        <w:t xml:space="preserve">              </w:t>
      </w:r>
    </w:p>
    <w:p w14:paraId="692D31C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质疑联系方式：0571-89517099</w:t>
      </w:r>
    </w:p>
    <w:p w14:paraId="6D0D4A6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2.采购代理机构信息            </w:t>
      </w:r>
    </w:p>
    <w:p w14:paraId="21F1D4F9">
      <w:pPr>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称：杭州市建设工程管理集团有限公司</w:t>
      </w:r>
    </w:p>
    <w:p w14:paraId="419315BD">
      <w:pPr>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  址：杭州市临平区北沙东路 </w:t>
      </w:r>
    </w:p>
    <w:p w14:paraId="1F1F3CB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3F1D54A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 徐工</w:t>
      </w:r>
    </w:p>
    <w:p w14:paraId="06CC114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项目联系方式（询问）：19357235780</w:t>
      </w:r>
    </w:p>
    <w:p w14:paraId="7AE7F66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质疑联系人：王肖艳             </w:t>
      </w:r>
    </w:p>
    <w:p w14:paraId="63C0E58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质疑联系方式：18968070007 　</w:t>
      </w:r>
    </w:p>
    <w:p w14:paraId="0E93B6A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3.同级政府采购监督管理部门</w:t>
      </w:r>
    </w:p>
    <w:p w14:paraId="767861E6">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名称：杭州市余杭区财政局、浙江省政府采购行政裁决服务中心（杭州）</w:t>
      </w:r>
    </w:p>
    <w:p w14:paraId="6355F387">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地址：杭州市上城区清泰街549号城建综合大楼11楼（快递仅限ems或顺丰）</w:t>
      </w:r>
    </w:p>
    <w:p w14:paraId="73EDA4C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联系人：朱女士、王女士</w:t>
      </w:r>
    </w:p>
    <w:p w14:paraId="0EF08E0D">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监督投诉电话：0571-87227671,0571-87800218</w:t>
      </w:r>
    </w:p>
    <w:p w14:paraId="2DE5F1C3">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5CA3F49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39AF95F1">
      <w:pPr>
        <w:spacing w:line="360" w:lineRule="auto"/>
        <w:ind w:firstLine="723" w:firstLineChars="200"/>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7C64A454">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 投标人须知</w:t>
      </w:r>
    </w:p>
    <w:p w14:paraId="6134279B">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D654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5BFFE78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B0E1C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72FC0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5A530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F22354">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143D50">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EA6EA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类。</w:t>
            </w:r>
          </w:p>
        </w:tc>
      </w:tr>
      <w:tr w14:paraId="7F4C2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1AAE9570">
            <w:pPr>
              <w:snapToGrid w:val="0"/>
              <w:spacing w:line="360" w:lineRule="auto"/>
              <w:rPr>
                <w:rFonts w:ascii="宋体" w:hAnsi="宋体" w:cs="宋体"/>
                <w:b/>
                <w:color w:val="000000" w:themeColor="text1"/>
                <w:sz w:val="24"/>
                <w:highlight w:val="none"/>
                <w14:textFill>
                  <w14:solidFill>
                    <w14:schemeClr w14:val="tx1"/>
                  </w14:solidFill>
                </w14:textFill>
              </w:rPr>
            </w:pPr>
          </w:p>
          <w:p w14:paraId="1E03840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FEE6B9">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DBCD36">
            <w:pPr>
              <w:numPr>
                <w:ilvl w:val="0"/>
                <w:numId w:val="0"/>
              </w:numPr>
              <w:snapToGrid w:val="0"/>
              <w:spacing w:line="240" w:lineRule="auto"/>
              <w:rPr>
                <w:rFonts w:hint="eastAsia" w:ascii="宋体" w:hAnsi="宋体" w:cs="宋体"/>
                <w:color w:val="000000" w:themeColor="text1"/>
                <w:kern w:val="0"/>
                <w:sz w:val="24"/>
                <w:highlight w:val="none"/>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bidi="ar-SA"/>
                <w14:textFill>
                  <w14:solidFill>
                    <w14:schemeClr w14:val="tx1"/>
                  </w14:solidFill>
                </w14:textFill>
              </w:rPr>
              <w:drawing>
                <wp:anchor distT="0" distB="0" distL="0" distR="0" simplePos="0" relativeHeight="251661312" behindDoc="1" locked="0" layoutInCell="1" allowOverlap="1">
                  <wp:simplePos x="0" y="0"/>
                  <wp:positionH relativeFrom="column">
                    <wp:posOffset>12700</wp:posOffset>
                  </wp:positionH>
                  <wp:positionV relativeFrom="page">
                    <wp:posOffset>621665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8">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标的：</w:t>
            </w:r>
            <w:r>
              <w:rPr>
                <w:rFonts w:hint="eastAsia" w:ascii="宋体" w:hAnsi="宋体" w:cs="宋体"/>
                <w:b/>
                <w:bCs/>
                <w:color w:val="000000" w:themeColor="text1"/>
                <w:kern w:val="0"/>
                <w:sz w:val="24"/>
                <w:highlight w:val="none"/>
                <w:u w:val="single"/>
                <w:lang w:eastAsia="zh-CN"/>
                <w14:textFill>
                  <w14:solidFill>
                    <w14:schemeClr w14:val="tx1"/>
                  </w14:solidFill>
                </w14:textFill>
              </w:rPr>
              <w:t xml:space="preserve"> 2025年五常街道公民办幼儿园护校安园服务外包项目</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0D26C8BB">
            <w:pPr>
              <w:numPr>
                <w:ilvl w:val="-1"/>
                <w:numId w:val="0"/>
              </w:numPr>
              <w:snapToGrid w:val="0"/>
              <w:spacing w:line="360" w:lineRule="auto"/>
              <w:rPr>
                <w:rFonts w:hint="eastAsia" w:ascii="宋体" w:hAnsi="宋体" w:cs="宋体"/>
                <w:color w:val="000000" w:themeColor="text1"/>
                <w:szCs w:val="21"/>
                <w:highlight w:val="none"/>
                <w:shd w:val="clear" w:color="auto" w:fill="FFFFFF"/>
                <w:lang w:val="zh-CN" w:bidi="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属于</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租赁和商务服务业</w:t>
            </w:r>
            <w:r>
              <w:rPr>
                <w:rFonts w:hint="eastAsia" w:ascii="宋体" w:hAnsi="宋体" w:cs="宋体"/>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drawing>
                <wp:anchor distT="0" distB="0" distL="114300" distR="114300" simplePos="0" relativeHeight="251662336" behindDoc="0" locked="0" layoutInCell="1" allowOverlap="1">
                  <wp:simplePos x="0" y="0"/>
                  <wp:positionH relativeFrom="column">
                    <wp:posOffset>4445</wp:posOffset>
                  </wp:positionH>
                  <wp:positionV relativeFrom="paragraph">
                    <wp:posOffset>-72390</wp:posOffset>
                  </wp:positionV>
                  <wp:extent cx="3783330" cy="269240"/>
                  <wp:effectExtent l="0" t="0" r="7620" b="1651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29">
                            <a:lum/>
                          </a:blip>
                          <a:stretch>
                            <a:fillRect/>
                          </a:stretch>
                        </pic:blipFill>
                        <pic:spPr>
                          <a:xfrm>
                            <a:off x="0" y="0"/>
                            <a:ext cx="3783330" cy="269240"/>
                          </a:xfrm>
                          <a:prstGeom prst="rect">
                            <a:avLst/>
                          </a:prstGeom>
                          <a:noFill/>
                          <a:ln>
                            <a:noFill/>
                          </a:ln>
                        </pic:spPr>
                      </pic:pic>
                    </a:graphicData>
                  </a:graphic>
                </wp:anchor>
              </w:drawing>
            </w:r>
          </w:p>
          <w:p w14:paraId="7F002ACB">
            <w:pPr>
              <w:widowControl/>
              <w:wordWrap/>
              <w:adjustRightInd/>
              <w:snapToGrid w:val="0"/>
              <w:spacing w:line="340" w:lineRule="exact"/>
              <w:ind w:firstLine="420" w:firstLineChars="200"/>
              <w:textAlignment w:val="auto"/>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szCs w:val="21"/>
                <w:highlight w:val="none"/>
                <w:shd w:val="clear" w:color="auto" w:fill="FFFFFF"/>
                <w:lang w:val="zh-CN" w:bidi="zh-CN"/>
                <w14:textFill>
                  <w14:solidFill>
                    <w14:schemeClr w14:val="tx1"/>
                  </w14:solidFill>
                </w14:textFill>
              </w:rPr>
              <w:t xml:space="preserve">说明： </w:t>
            </w:r>
          </w:p>
          <w:p w14:paraId="27925C72">
            <w:pPr>
              <w:widowControl/>
              <w:wordWrap/>
              <w:adjustRightInd/>
              <w:snapToGrid w:val="0"/>
              <w:spacing w:line="340" w:lineRule="exact"/>
              <w:ind w:firstLine="420" w:firstLineChars="200"/>
              <w:textAlignment w:val="auto"/>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u w:val="single"/>
                <w:lang w:val="en-US" w:eastAsia="zh-CN"/>
                <w14:textFill>
                  <w14:solidFill>
                    <w14:schemeClr w14:val="tx1"/>
                  </w14:solidFill>
                </w14:textFill>
              </w:rPr>
              <w:t>（1）</w:t>
            </w:r>
            <w:r>
              <w:rPr>
                <w:rFonts w:hint="eastAsia" w:ascii="宋体" w:hAnsi="宋体" w:cs="宋体"/>
                <w:color w:val="000000" w:themeColor="text1"/>
                <w:kern w:val="0"/>
                <w:szCs w:val="21"/>
                <w:highlight w:val="none"/>
                <w:u w:val="single"/>
                <w:lang w:val="zh-CN"/>
                <w14:textFill>
                  <w14:solidFill>
                    <w14:schemeClr w14:val="tx1"/>
                  </w14:solidFill>
                </w14:textFill>
              </w:rPr>
              <w:t>大型、中型和小型企业须同时满足所列指标的下限，否则下划一档；微型企业只须满足所列指标中的一项即可。 　　</w:t>
            </w:r>
          </w:p>
          <w:p w14:paraId="651F3C4B">
            <w:pPr>
              <w:widowControl/>
              <w:wordWrap/>
              <w:adjustRightInd/>
              <w:snapToGrid w:val="0"/>
              <w:spacing w:line="340" w:lineRule="exact"/>
              <w:ind w:firstLine="420" w:firstLineChars="200"/>
              <w:textAlignment w:val="auto"/>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u w:val="single"/>
                <w:lang w:val="zh-CN"/>
                <w14:textFill>
                  <w14:solidFill>
                    <w14:schemeClr w14:val="tx1"/>
                  </w14:solidFill>
                </w14:textFill>
              </w:rPr>
              <w:t>（</w:t>
            </w:r>
            <w:r>
              <w:rPr>
                <w:rFonts w:hint="eastAsia" w:ascii="宋体" w:hAnsi="宋体" w:cs="宋体"/>
                <w:color w:val="000000" w:themeColor="text1"/>
                <w:kern w:val="0"/>
                <w:szCs w:val="21"/>
                <w:highlight w:val="none"/>
                <w:u w:val="single"/>
                <w:lang w:val="en-US" w:eastAsia="zh-CN"/>
                <w14:textFill>
                  <w14:solidFill>
                    <w14:schemeClr w14:val="tx1"/>
                  </w14:solidFill>
                </w14:textFill>
              </w:rPr>
              <w:t>2</w:t>
            </w:r>
            <w:r>
              <w:rPr>
                <w:rFonts w:hint="eastAsia" w:ascii="宋体" w:hAnsi="宋体" w:cs="宋体"/>
                <w:color w:val="000000" w:themeColor="text1"/>
                <w:kern w:val="0"/>
                <w:szCs w:val="21"/>
                <w:highlight w:val="none"/>
                <w:u w:val="single"/>
                <w:lang w:val="zh-CN"/>
                <w14:textFill>
                  <w14:solidFill>
                    <w14:schemeClr w14:val="tx1"/>
                  </w14:solidFill>
                </w14:textFill>
              </w:rPr>
              <w:t>）</w:t>
            </w:r>
            <w:r>
              <w:rPr>
                <w:rFonts w:hint="eastAsia" w:ascii="宋体" w:hAnsi="宋体" w:cs="宋体"/>
                <w:color w:val="000000" w:themeColor="text1"/>
                <w:kern w:val="0"/>
                <w:szCs w:val="21"/>
                <w:highlight w:val="none"/>
                <w:u w:val="single"/>
                <w:lang w:val="zh-CN"/>
                <w14:textFill>
                  <w14:solidFill>
                    <w14:schemeClr w14:val="tx1"/>
                  </w14:solidFill>
                </w14:textFill>
              </w:rPr>
              <w:t>附表中各行业的范围以《国民经济行业分类》（GB/T4754-2017）为准。</w:t>
            </w:r>
          </w:p>
          <w:p w14:paraId="20AD0B45">
            <w:pPr>
              <w:widowControl/>
              <w:wordWrap/>
              <w:adjustRightInd/>
              <w:snapToGrid w:val="0"/>
              <w:spacing w:line="340" w:lineRule="exact"/>
              <w:ind w:firstLine="420" w:firstLineChars="200"/>
              <w:textAlignment w:val="auto"/>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u w:val="single"/>
                <w:lang w:val="zh-CN"/>
                <w14:textFill>
                  <w14:solidFill>
                    <w14:schemeClr w14:val="tx1"/>
                  </w14:solidFill>
                </w14:textFill>
              </w:rPr>
              <w:t>（</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cs="宋体"/>
                <w:color w:val="000000" w:themeColor="text1"/>
                <w:kern w:val="0"/>
                <w:szCs w:val="21"/>
                <w:highlight w:val="none"/>
                <w:u w:val="single"/>
                <w:lang w:val="zh-CN"/>
                <w14:textFill>
                  <w14:solidFill>
                    <w14:schemeClr w14:val="tx1"/>
                  </w14:solidFill>
                </w14:textFill>
              </w:rPr>
              <w:t>）</w:t>
            </w:r>
            <w:r>
              <w:rPr>
                <w:rFonts w:hint="eastAsia" w:ascii="宋体" w:hAnsi="宋体" w:cs="宋体"/>
                <w:color w:val="000000" w:themeColor="text1"/>
                <w:kern w:val="0"/>
                <w:szCs w:val="21"/>
                <w:highlight w:val="none"/>
                <w:u w:val="single"/>
                <w:lang w:val="zh-CN"/>
                <w14:textFill>
                  <w14:solidFill>
                    <w14:schemeClr w14:val="tx1"/>
                  </w14:solidFill>
                </w14:textFill>
              </w:rPr>
              <w:t>企业划分指标以现行统计制度为准。</w:t>
            </w:r>
          </w:p>
          <w:p w14:paraId="591D99A4">
            <w:pPr>
              <w:widowControl/>
              <w:wordWrap/>
              <w:adjustRightInd/>
              <w:snapToGrid w:val="0"/>
              <w:spacing w:line="340" w:lineRule="exact"/>
              <w:ind w:firstLine="420" w:firstLineChars="200"/>
              <w:textAlignment w:val="auto"/>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u w:val="single"/>
                <w:lang w:val="en-US" w:eastAsia="zh-CN"/>
                <w14:textFill>
                  <w14:solidFill>
                    <w14:schemeClr w14:val="tx1"/>
                  </w14:solidFill>
                </w14:textFill>
              </w:rPr>
              <w:t>①</w:t>
            </w:r>
            <w:r>
              <w:rPr>
                <w:rFonts w:hint="eastAsia" w:ascii="宋体" w:hAnsi="宋体" w:cs="宋体"/>
                <w:color w:val="000000" w:themeColor="text1"/>
                <w:kern w:val="0"/>
                <w:szCs w:val="21"/>
                <w:highlight w:val="none"/>
                <w:u w:val="single"/>
                <w:lang w:val="zh-CN"/>
                <w14:textFill>
                  <w14:solidFill>
                    <w14:schemeClr w14:val="tx1"/>
                  </w14:solidFill>
                </w14:textFill>
              </w:rPr>
              <w:t>从业人员，是指期末从业人员数，没有期末从业人员数的，采用全年平均人员数代替。</w:t>
            </w:r>
          </w:p>
          <w:p w14:paraId="30B732EC">
            <w:pPr>
              <w:widowControl/>
              <w:wordWrap/>
              <w:adjustRightInd/>
              <w:snapToGrid w:val="0"/>
              <w:spacing w:line="340" w:lineRule="exact"/>
              <w:ind w:firstLine="420" w:firstLineChars="200"/>
              <w:textAlignment w:val="auto"/>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u w:val="single"/>
                <w:lang w:val="en-US" w:eastAsia="zh-CN"/>
                <w14:textFill>
                  <w14:solidFill>
                    <w14:schemeClr w14:val="tx1"/>
                  </w14:solidFill>
                </w14:textFill>
              </w:rPr>
              <w:t>②</w:t>
            </w:r>
            <w:r>
              <w:rPr>
                <w:rFonts w:hint="eastAsia" w:ascii="宋体" w:hAnsi="宋体" w:cs="宋体"/>
                <w:color w:val="000000" w:themeColor="text1"/>
                <w:kern w:val="0"/>
                <w:szCs w:val="21"/>
                <w:highlight w:val="none"/>
                <w:u w:val="single"/>
                <w:lang w:val="zh-CN"/>
                <w14:textFill>
                  <w14:solidFill>
                    <w14:schemeClr w14:val="tx1"/>
                  </w14:solidFill>
                </w14:textFill>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5C4F25B">
            <w:pPr>
              <w:wordWrap/>
              <w:snapToGrid w:val="0"/>
              <w:spacing w:line="340" w:lineRule="exact"/>
              <w:ind w:firstLine="420" w:firstLineChars="200"/>
              <w:textAlignment w:val="auto"/>
              <w:rPr>
                <w:rFonts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cs="宋体"/>
                <w:color w:val="000000" w:themeColor="text1"/>
                <w:kern w:val="0"/>
                <w:szCs w:val="21"/>
                <w:highlight w:val="none"/>
                <w:u w:val="single"/>
                <w:lang w:val="en-US" w:eastAsia="zh-CN"/>
                <w14:textFill>
                  <w14:solidFill>
                    <w14:schemeClr w14:val="tx1"/>
                  </w14:solidFill>
                </w14:textFill>
              </w:rPr>
              <w:t>③</w:t>
            </w:r>
            <w:r>
              <w:rPr>
                <w:rFonts w:hint="eastAsia" w:ascii="宋体" w:hAnsi="宋体" w:cs="宋体"/>
                <w:color w:val="000000" w:themeColor="text1"/>
                <w:kern w:val="0"/>
                <w:szCs w:val="21"/>
                <w:highlight w:val="none"/>
                <w:u w:val="single"/>
                <w:lang w:val="zh-CN"/>
                <w14:textFill>
                  <w14:solidFill>
                    <w14:schemeClr w14:val="tx1"/>
                  </w14:solidFill>
                </w14:textFill>
              </w:rPr>
              <w:t>资产总额，采用资产总计代替。</w:t>
            </w:r>
          </w:p>
          <w:p w14:paraId="034F18F7">
            <w:pPr>
              <w:pStyle w:val="621"/>
              <w:widowControl w:val="0"/>
              <w:tabs>
                <w:tab w:val="left" w:pos="1070"/>
              </w:tabs>
              <w:wordWrap/>
              <w:snapToGrid/>
              <w:spacing w:line="340" w:lineRule="exact"/>
              <w:ind w:right="52" w:firstLine="0" w:firstLineChars="0"/>
              <w:textAlignment w:val="auto"/>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pP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根据《政府采购促进中小企业发展管理办法》（财库﹝2020﹞46 号）要求，</w:t>
            </w:r>
            <w:r>
              <w:rPr>
                <w:rFonts w:hint="eastAsia" w:ascii="宋体" w:hAnsi="宋体" w:eastAsia="宋体" w:cs="宋体"/>
                <w:b/>
                <w:bCs/>
                <w:color w:val="000000" w:themeColor="text1"/>
                <w:sz w:val="24"/>
                <w:szCs w:val="24"/>
                <w:highlight w:val="none"/>
                <w:u w:val="single"/>
                <w:lang w:val="zh-CN" w:eastAsia="zh-CN"/>
                <w14:textFill>
                  <w14:solidFill>
                    <w14:schemeClr w14:val="tx1"/>
                  </w14:solidFill>
                </w14:textFill>
              </w:rPr>
              <w:t>本次采购为专门面向中小企业预留采购份额的采购项目。</w:t>
            </w:r>
            <w:r>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t>对小型和微型企业的投标报价不予扣除评审。</w:t>
            </w:r>
          </w:p>
          <w:p w14:paraId="47D7D152">
            <w:pPr>
              <w:pStyle w:val="621"/>
              <w:widowControl w:val="0"/>
              <w:tabs>
                <w:tab w:val="left" w:pos="1070"/>
              </w:tabs>
              <w:wordWrap/>
              <w:snapToGrid/>
              <w:spacing w:line="340" w:lineRule="exact"/>
              <w:ind w:right="52" w:firstLine="0" w:firstLineChars="0"/>
              <w:textAlignment w:val="auto"/>
              <w:rPr>
                <w:rFonts w:hint="eastAsia" w:ascii="宋体" w:hAnsi="宋体" w:eastAsia="宋体" w:cs="宋体"/>
                <w:color w:val="000000" w:themeColor="text1"/>
                <w:sz w:val="24"/>
                <w:szCs w:val="24"/>
                <w:highlight w:val="none"/>
                <w:u w:val="single"/>
                <w:lang w:val="zh-CN" w:eastAsia="zh-CN"/>
                <w14:textFill>
                  <w14:solidFill>
                    <w14:schemeClr w14:val="tx1"/>
                  </w14:solidFill>
                </w14:textFill>
              </w:rPr>
            </w:pP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pacing w:val="0"/>
                <w:sz w:val="24"/>
                <w:szCs w:val="24"/>
                <w:highlight w:val="none"/>
                <w:u w:val="single"/>
                <w:lang w:val="zh-CN" w:eastAsia="zh-CN"/>
                <w14:textFill>
                  <w14:solidFill>
                    <w14:schemeClr w14:val="tx1"/>
                  </w14:solidFill>
                </w14:textFill>
              </w:rPr>
              <w:t>符合小微企业划分标准的个体工商户，视同小微企业。</w:t>
            </w:r>
          </w:p>
          <w:p w14:paraId="3CABB6D0">
            <w:pPr>
              <w:spacing w:line="34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0"/>
                <w:kern w:val="0"/>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pacing w:val="0"/>
                <w:kern w:val="0"/>
                <w:sz w:val="24"/>
                <w:szCs w:val="24"/>
                <w:highlight w:val="none"/>
                <w:u w:val="single"/>
                <w:lang w:val="zh-CN"/>
                <w14:textFill>
                  <w14:solidFill>
                    <w14:schemeClr w14:val="tx1"/>
                  </w14:solidFill>
                </w14:textFill>
              </w:rPr>
              <w:t xml:space="preserve">监狱企业和残疾人福利性单位视同小型、微型企业， </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按《财政部 司法部关于政府采购支持监狱企业发展有关问题的通知》(财库〔2014〕68 号)、《财政部 民政部  中国残</w:t>
            </w:r>
            <w:r>
              <w:rPr>
                <w:rFonts w:hint="eastAsia" w:ascii="宋体" w:hAnsi="宋体" w:eastAsia="宋体" w:cs="宋体"/>
                <w:color w:val="000000" w:themeColor="text1"/>
                <w:spacing w:val="0"/>
                <w:kern w:val="0"/>
                <w:sz w:val="24"/>
                <w:szCs w:val="24"/>
                <w:highlight w:val="none"/>
                <w:u w:val="single"/>
                <w:lang w:val="zh-CN"/>
                <w14:textFill>
                  <w14:solidFill>
                    <w14:schemeClr w14:val="tx1"/>
                  </w14:solidFill>
                </w14:textFill>
              </w:rPr>
              <w:t>疾人联合会关于促进残疾人就业政府采购政策的通知》</w:t>
            </w:r>
            <w:r>
              <w:rPr>
                <w:rFonts w:hint="eastAsia" w:ascii="宋体" w:hAnsi="宋体" w:eastAsia="宋体" w:cs="宋体"/>
                <w:color w:val="000000" w:themeColor="text1"/>
                <w:kern w:val="0"/>
                <w:sz w:val="24"/>
                <w:szCs w:val="24"/>
                <w:highlight w:val="none"/>
                <w:u w:val="single"/>
                <w:lang w:val="zh-CN"/>
                <w14:textFill>
                  <w14:solidFill>
                    <w14:schemeClr w14:val="tx1"/>
                  </w14:solidFill>
                </w14:textFill>
              </w:rPr>
              <w:t>（财库〔2017〕141 号）的规定执行。</w:t>
            </w:r>
          </w:p>
        </w:tc>
      </w:tr>
      <w:tr w14:paraId="0B1F6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4A3E730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EFD5A52">
            <w:pPr>
              <w:snapToGrid w:val="0"/>
              <w:spacing w:line="360" w:lineRule="auto"/>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1B427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6063D9">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lang w:val="en-US" w:eastAsia="zh-CN"/>
                <w14:textFill>
                  <w14:solidFill>
                    <w14:schemeClr w14:val="tx1"/>
                  </w14:solidFill>
                </w14:textFill>
              </w:rPr>
              <w:t>A</w:t>
            </w:r>
            <w:r>
              <w:rPr>
                <w:rFonts w:hint="eastAsia" w:ascii="宋体" w:hAnsi="宋体" w:cs="宋体"/>
                <w:color w:val="000000" w:themeColor="text1"/>
                <w:kern w:val="0"/>
                <w:sz w:val="24"/>
                <w:highlight w:val="none"/>
                <w14:textFill>
                  <w14:solidFill>
                    <w14:schemeClr w14:val="tx1"/>
                  </w14:solidFill>
                </w14:textFill>
              </w:rPr>
              <w:t>本项目不允许采购进口产品。</w:t>
            </w:r>
          </w:p>
          <w:p w14:paraId="7F31BB51">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B</w:t>
            </w:r>
            <w:r>
              <w:rPr>
                <w:rFonts w:hint="eastAsia" w:ascii="宋体" w:hAnsi="宋体" w:cs="宋体"/>
                <w:color w:val="000000" w:themeColor="text1"/>
                <w:kern w:val="0"/>
                <w:sz w:val="24"/>
                <w:highlight w:val="none"/>
                <w14:textFill>
                  <w14:solidFill>
                    <w14:schemeClr w14:val="tx1"/>
                  </w14:solidFill>
                </w14:textFill>
              </w:rPr>
              <w:t>可以就</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采购进口产品。</w:t>
            </w:r>
          </w:p>
        </w:tc>
      </w:tr>
      <w:tr w14:paraId="21C2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ECCAF1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A68588">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7B508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不同意分包。</w:t>
            </w:r>
          </w:p>
        </w:tc>
      </w:tr>
      <w:tr w14:paraId="04B0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15C9BA2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B9C7E7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7C8C35C">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0A63610">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34E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color w:val="000000" w:themeColor="text1"/>
                <w:kern w:val="0"/>
                <w:sz w:val="24"/>
                <w:highlight w:val="none"/>
                <w:lang w:val="en-US" w:eastAsia="zh-CN"/>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7FB91133">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537D9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15E21EA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F1ACBD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BF22FF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AADF88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1ECEA8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DF243A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886D66A">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D3F492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3B7B56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0F31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789B7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6D77D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FE"/>
            </w:r>
            <w:r>
              <w:rPr>
                <w:rFonts w:hint="eastAsia" w:ascii="宋体" w:hAnsi="宋体" w:cs="宋体"/>
                <w:color w:val="000000" w:themeColor="text1"/>
                <w:kern w:val="0"/>
                <w:sz w:val="24"/>
                <w:highlight w:val="none"/>
                <w:lang w:val="en-US" w:eastAsia="zh-CN"/>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p w14:paraId="57A0E3E7">
            <w:pPr>
              <w:spacing w:line="360" w:lineRule="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sym w:font="Wingdings" w:char="00A8"/>
            </w:r>
            <w:r>
              <w:rPr>
                <w:rFonts w:hint="eastAsia" w:ascii="宋体" w:hAnsi="宋体" w:cs="宋体"/>
                <w:b/>
                <w:bCs/>
                <w:color w:val="000000" w:themeColor="text1"/>
                <w:kern w:val="0"/>
                <w:sz w:val="24"/>
                <w:highlight w:val="none"/>
                <w14:textFill>
                  <w14:solidFill>
                    <w14:schemeClr w14:val="tx1"/>
                  </w14:solidFill>
                </w14:textFill>
              </w:rPr>
              <w:t>B要求提供，</w:t>
            </w:r>
          </w:p>
          <w:p w14:paraId="4D845D47">
            <w:pPr>
              <w:spacing w:line="360" w:lineRule="auto"/>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w:t>
            </w:r>
            <w:r>
              <w:rPr>
                <w:rFonts w:hint="eastAsia" w:ascii="宋体" w:hAnsi="宋体" w:cs="宋体"/>
                <w:b/>
                <w:bCs/>
                <w:snapToGrid w:val="0"/>
                <w:color w:val="000000" w:themeColor="text1"/>
                <w:kern w:val="28"/>
                <w:sz w:val="24"/>
                <w:highlight w:val="none"/>
                <w14:textFill>
                  <w14:solidFill>
                    <w14:schemeClr w14:val="tx1"/>
                  </w14:solidFill>
                </w14:textFill>
              </w:rPr>
              <w:t>样品</w:t>
            </w:r>
          </w:p>
          <w:p w14:paraId="6CACAD03">
            <w:pPr>
              <w:spacing w:line="360" w:lineRule="auto"/>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r>
              <w:rPr>
                <w:rFonts w:hint="eastAsia" w:ascii="宋体" w:hAnsi="宋体" w:cs="宋体"/>
                <w:snapToGrid w:val="0"/>
                <w:color w:val="000000" w:themeColor="text1"/>
                <w:kern w:val="28"/>
                <w:sz w:val="24"/>
                <w:highlight w:val="none"/>
                <w14:textFill>
                  <w14:solidFill>
                    <w14:schemeClr w14:val="tx1"/>
                  </w14:solidFill>
                </w14:textFill>
              </w:rPr>
              <w:t>样品制作的标准和要求：</w:t>
            </w:r>
          </w:p>
          <w:p w14:paraId="57168882">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4"/>
                <w:highlight w:val="none"/>
                <w14:textFill>
                  <w14:solidFill>
                    <w14:schemeClr w14:val="tx1"/>
                  </w14:solidFill>
                </w14:textFill>
              </w:rPr>
              <w:t>：详见</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42076D42">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（4）是否需要随样品提交检测报告：☐否；☐是，检测机构的要求</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；检测内容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  </w:t>
            </w:r>
            <w:r>
              <w:rPr>
                <w:rFonts w:hint="eastAsia" w:ascii="宋体" w:hAnsi="宋体" w:cs="宋体"/>
                <w:color w:val="000000" w:themeColor="text1"/>
                <w:kern w:val="0"/>
                <w:sz w:val="24"/>
                <w:highlight w:val="none"/>
                <w14:textFill>
                  <w14:solidFill>
                    <w14:schemeClr w14:val="tx1"/>
                  </w14:solidFill>
                </w14:textFill>
              </w:rPr>
              <w:t>。</w:t>
            </w:r>
          </w:p>
          <w:p w14:paraId="3801A81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（5）提供样品的时间：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8"/>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650C0F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BE8A45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（7）制作、运输、安装和保管样品所发生的一切费用由投标人自理。</w:t>
            </w:r>
          </w:p>
        </w:tc>
      </w:tr>
      <w:tr w14:paraId="6BD22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14:paraId="4B60A5C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71F71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5B291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CD7FC76">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490760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6CA771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3C6E3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66283F2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E04CB7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3321695">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1D6925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FE"/>
            </w:r>
            <w:r>
              <w:rPr>
                <w:rFonts w:hint="eastAsia" w:ascii="宋体" w:hAnsi="宋体" w:cs="宋体"/>
                <w:color w:val="000000" w:themeColor="text1"/>
                <w:kern w:val="0"/>
                <w:sz w:val="24"/>
                <w:highlight w:val="none"/>
                <w:lang w:val="en-US" w:eastAsia="zh-CN"/>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00DECB15">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00A8"/>
            </w:r>
            <w:r>
              <w:rPr>
                <w:rFonts w:hint="eastAsia" w:ascii="宋体" w:hAnsi="宋体" w:cs="宋体"/>
                <w:color w:val="000000" w:themeColor="text1"/>
                <w:kern w:val="0"/>
                <w:sz w:val="24"/>
                <w:highlight w:val="none"/>
                <w14:textFill>
                  <w14:solidFill>
                    <w14:schemeClr w14:val="tx1"/>
                  </w14:solidFill>
                </w14:textFill>
              </w:rPr>
              <w:t>B组织。</w:t>
            </w:r>
          </w:p>
          <w:p w14:paraId="5CB03F56">
            <w:pPr>
              <w:snapToGrid w:val="0"/>
              <w:spacing w:line="360" w:lineRule="auto"/>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614E1ED1">
            <w:pPr>
              <w:snapToGrid w:val="0"/>
              <w:spacing w:line="360" w:lineRule="auto"/>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（2）方案讲解演示可选择以下其中一种方式：</w:t>
            </w:r>
          </w:p>
          <w:p w14:paraId="001D2DF9">
            <w:pPr>
              <w:snapToGrid w:val="0"/>
              <w:spacing w:line="360" w:lineRule="auto"/>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2E99CAF6">
            <w:pPr>
              <w:snapToGrid w:val="0"/>
              <w:spacing w:line="360" w:lineRule="auto"/>
              <w:rPr>
                <w:rFonts w:ascii="宋体" w:hAnsi="宋体" w:cs="宋体"/>
                <w:b/>
                <w:color w:val="000000" w:themeColor="text1"/>
                <w:kern w:val="0"/>
                <w:sz w:val="24"/>
                <w:szCs w:val="20"/>
                <w:highlight w:val="none"/>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11E057E0">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szCs w:val="20"/>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60A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top"/>
          </w:tcPr>
          <w:p w14:paraId="7B6D815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F3397B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B3B7783">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0754CF0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F7DFD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0DFB954F">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45C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vMerge w:val="continue"/>
            <w:tcBorders>
              <w:left w:val="single" w:color="auto" w:sz="4" w:space="0"/>
              <w:bottom w:val="single" w:color="auto" w:sz="4" w:space="0"/>
              <w:right w:val="single" w:color="auto" w:sz="4" w:space="0"/>
            </w:tcBorders>
            <w:vAlign w:val="top"/>
          </w:tcPr>
          <w:p w14:paraId="67325F8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46711E6F">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A8074A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37BB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3FF8B0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E3DE71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1CCC39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324F0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42449">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B83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645042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06EE7E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69C06E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DE62F3">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B2D84A7">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1999B62">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6B024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3EEAB01">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p>
          <w:p w14:paraId="03A22315">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F0A0D7">
            <w:pPr>
              <w:snapToGrid w:val="0"/>
              <w:spacing w:line="360" w:lineRule="auto"/>
              <w:ind w:firstLine="0" w:firstLineChars="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①</w:t>
            </w: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3BA24FB6">
            <w:pPr>
              <w:snapToGrid w:val="0"/>
              <w:spacing w:line="360" w:lineRule="auto"/>
              <w:ind w:firstLine="0" w:firstLineChars="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②</w:t>
            </w: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7B6C8247">
            <w:pPr>
              <w:spacing w:line="360" w:lineRule="auto"/>
              <w:ind w:firstLine="0" w:firstLine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③</w:t>
            </w: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6ABC3DD9">
            <w:pPr>
              <w:spacing w:line="360" w:lineRule="auto"/>
              <w:ind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④</w:t>
            </w: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0A30A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43" w:hRule="atLeast"/>
          <w:tblHeader/>
          <w:jc w:val="center"/>
        </w:trPr>
        <w:tc>
          <w:tcPr>
            <w:tcW w:w="629" w:type="dxa"/>
            <w:tcBorders>
              <w:top w:val="single" w:color="auto" w:sz="4" w:space="0"/>
              <w:left w:val="single" w:color="000000" w:sz="8" w:space="0"/>
              <w:right w:val="single" w:color="000000" w:sz="2" w:space="0"/>
            </w:tcBorders>
            <w:vAlign w:val="center"/>
          </w:tcPr>
          <w:p w14:paraId="04461590">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60FC98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53A82D54">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9D9E9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554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vAlign w:val="center"/>
          </w:tcPr>
          <w:p w14:paraId="06B1A011">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2786C88">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684509">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备份投标文件送达地点：杭州市临平区临平北沙东路7号兄弟实业1#三楼；备份投标文件签收人员联系电话： 陈薇0571-86225768。</w:t>
            </w: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p w14:paraId="2440C18F">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投标人递交以介质存储的数据电文形式的备份投标文件出现下列情况之一的，将被拒收：</w:t>
            </w:r>
          </w:p>
          <w:p w14:paraId="5C132D05">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1、未按规定密封或标记的投标文件；</w:t>
            </w:r>
          </w:p>
          <w:p w14:paraId="48E35F0D">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2、由于包装不妥，在送交途中严重破损或失散的；</w:t>
            </w:r>
          </w:p>
          <w:p w14:paraId="43727BAE">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3、未成功获取招标文件的；</w:t>
            </w:r>
          </w:p>
          <w:p w14:paraId="16656C0B">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4、超过投标截止时间送达的；</w:t>
            </w:r>
          </w:p>
          <w:p w14:paraId="52F2357A">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5、未以介质存储的数据电文形式提供的备份投标文件。</w:t>
            </w:r>
          </w:p>
          <w:p w14:paraId="68C97390">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注：仅提供备份投标文件的，投标无效。</w:t>
            </w:r>
          </w:p>
        </w:tc>
      </w:tr>
      <w:tr w14:paraId="016CD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right w:val="single" w:color="000000" w:sz="2" w:space="0"/>
            </w:tcBorders>
            <w:vAlign w:val="center"/>
          </w:tcPr>
          <w:p w14:paraId="23541EE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5C7AA7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C97F85E">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C796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vAlign w:val="center"/>
          </w:tcPr>
          <w:p w14:paraId="4CBF8DD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4F521A02">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528096D">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5E0B4E43">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sym w:font="Wingdings" w:char="F0FE"/>
            </w:r>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4631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000000" w:sz="8" w:space="0"/>
              <w:right w:val="single" w:color="000000" w:sz="2" w:space="0"/>
            </w:tcBorders>
            <w:vAlign w:val="center"/>
          </w:tcPr>
          <w:p w14:paraId="755E616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7C6DFEA3">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2C24FC">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▲供应商以联合体形式投标的：在按招标文件要求提供联合协议，联合体投标的联合体各方承担连带责任。</w:t>
            </w:r>
          </w:p>
          <w:p w14:paraId="293339B8">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1EB6DC84">
            <w:pPr>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1DCC5A3">
            <w:pPr>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▲联合体中有同类资质的供应商按照联合体分工承担相同工作的，应当按照资质等级较低的供应商确定资质等级。</w:t>
            </w:r>
          </w:p>
        </w:tc>
      </w:tr>
      <w:tr w14:paraId="6A635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551D0AB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AE099C8">
            <w:pPr>
              <w:spacing w:line="360" w:lineRule="auto"/>
              <w:jc w:val="center"/>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39824">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本次招标代理服务费由中标人支付，招代理服务费按中标价以国家计委印发的《招标代理服务收费管理暂行办法》计价格【2002】1980号文件打七二折计取。</w:t>
            </w:r>
          </w:p>
        </w:tc>
      </w:tr>
      <w:tr w14:paraId="7904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1F72406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F04825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D6712A6">
            <w:pPr>
              <w:pStyle w:val="631"/>
              <w:snapToGrid w:val="0"/>
              <w:spacing w:line="240" w:lineRule="auto"/>
              <w:ind w:left="243" w:hanging="243" w:hangingChars="101"/>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中标单位需在领取中标通知书时，提供本项目纸质投标文</w:t>
            </w:r>
          </w:p>
          <w:p w14:paraId="7F5592D8">
            <w:pPr>
              <w:pStyle w:val="631"/>
              <w:snapToGrid w:val="0"/>
              <w:spacing w:line="240" w:lineRule="auto"/>
              <w:ind w:left="243" w:hanging="243" w:hangingChars="101"/>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件（“资格文件”、“报价文件”和“商务技术文件”）</w:t>
            </w:r>
          </w:p>
          <w:p w14:paraId="49851C6E">
            <w:pPr>
              <w:pStyle w:val="631"/>
              <w:snapToGrid w:val="0"/>
              <w:spacing w:line="240" w:lineRule="auto"/>
              <w:ind w:left="243" w:hanging="243" w:hangingChars="101"/>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四份（正本一份，副本三份）并提供电子投标文件与纸质</w:t>
            </w:r>
          </w:p>
          <w:p w14:paraId="173141D0">
            <w:pPr>
              <w:pStyle w:val="631"/>
              <w:snapToGrid w:val="0"/>
              <w:spacing w:line="240" w:lineRule="auto"/>
              <w:ind w:left="243" w:hanging="243" w:hangingChars="101"/>
              <w:rPr>
                <w:rFonts w:ascii="宋体" w:hAnsi="宋体" w:cs="宋体"/>
                <w:color w:val="000000" w:themeColor="text1"/>
                <w:kern w:val="0"/>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投标文件内容一致承诺书（格式自拟）三份。</w:t>
            </w:r>
          </w:p>
        </w:tc>
      </w:tr>
      <w:tr w14:paraId="26B6A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vAlign w:val="center"/>
          </w:tcPr>
          <w:p w14:paraId="24B9C36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A868A5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评标委员会推荐中标候选人的人数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3CDA5961">
            <w:pPr>
              <w:spacing w:line="360" w:lineRule="auto"/>
              <w:rPr>
                <w:rFonts w:ascii="宋体" w:hAnsi="宋体" w:cs="宋体"/>
                <w:b/>
                <w:bCs/>
                <w:snapToGrid w:val="0"/>
                <w:color w:val="000000" w:themeColor="text1"/>
                <w:kern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cs="宋体"/>
                <w:b/>
                <w:color w:val="000000" w:themeColor="text1"/>
                <w:kern w:val="0"/>
                <w:sz w:val="24"/>
                <w:szCs w:val="20"/>
                <w:highlight w:val="none"/>
                <w14:textFill>
                  <w14:solidFill>
                    <w14:schemeClr w14:val="tx1"/>
                  </w14:solidFill>
                </w14:textFill>
              </w:rPr>
              <w:sym w:font="Wingdings" w:char="F0FE"/>
            </w:r>
            <w:r>
              <w:rPr>
                <w:rFonts w:hint="eastAsia" w:ascii="宋体" w:hAnsi="宋体" w:cs="宋体"/>
                <w:color w:val="000000" w:themeColor="text1"/>
                <w:sz w:val="24"/>
                <w:highlight w:val="none"/>
                <w14:textFill>
                  <w14:solidFill>
                    <w14:schemeClr w14:val="tx1"/>
                  </w14:solidFill>
                </w14:textFill>
              </w:rPr>
              <w:t>重新招标 □按中标候选人名单排序依次确定其他中标候选人为中标人）</w:t>
            </w:r>
          </w:p>
        </w:tc>
      </w:tr>
      <w:bookmarkEnd w:id="8"/>
      <w:bookmarkEnd w:id="9"/>
    </w:tbl>
    <w:p w14:paraId="11858604">
      <w:pPr>
        <w:snapToGrid w:val="0"/>
        <w:spacing w:line="360" w:lineRule="auto"/>
        <w:jc w:val="both"/>
        <w:rPr>
          <w:rFonts w:ascii="宋体" w:hAnsi="宋体" w:cs="宋体"/>
          <w:b/>
          <w:color w:val="000000" w:themeColor="text1"/>
          <w:sz w:val="32"/>
          <w:szCs w:val="20"/>
          <w:highlight w:val="none"/>
          <w14:textFill>
            <w14:solidFill>
              <w14:schemeClr w14:val="tx1"/>
            </w14:solidFill>
          </w14:textFill>
        </w:rPr>
      </w:pPr>
    </w:p>
    <w:bookmarkEnd w:id="10"/>
    <w:p w14:paraId="33A271CE">
      <w:pPr>
        <w:adjustRightInd/>
        <w:spacing w:line="240" w:lineRule="auto"/>
        <w:ind w:firstLine="0" w:firstLineChars="0"/>
        <w:outlineLvl w:val="9"/>
        <w:rPr>
          <w:rFonts w:hint="eastAsia"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bookmarkStart w:id="13" w:name="第四部分"/>
      <w:r>
        <w:rPr>
          <w:rFonts w:hint="eastAsia" w:ascii="宋体" w:hAnsi="宋体" w:cs="宋体"/>
          <w:b/>
          <w:color w:val="000000" w:themeColor="text1"/>
          <w:sz w:val="32"/>
          <w:szCs w:val="20"/>
          <w:highlight w:val="none"/>
          <w14:textFill>
            <w14:solidFill>
              <w14:schemeClr w14:val="tx1"/>
            </w14:solidFill>
          </w14:textFill>
        </w:rPr>
        <w:br w:type="page"/>
      </w:r>
    </w:p>
    <w:p w14:paraId="4ADAADB1">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04F79EE1">
      <w:pPr>
        <w:snapToGrid w:val="0"/>
        <w:spacing w:line="360" w:lineRule="auto"/>
        <w:ind w:firstLine="0" w:firstLineChars="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31E2597D">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0CFB7FB3">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2.定义</w:t>
      </w:r>
    </w:p>
    <w:p w14:paraId="6942A6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0CFF264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32EA96C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1E9FFAA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BA7691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53BC3B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15F092B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“▲”系指实质性要求条款，“</w:t>
      </w:r>
      <w:r>
        <w:rPr>
          <w:rFonts w:ascii="Wingdings" w:hAnsi="Wingdings"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”系指适用本项目的要求，“</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”系指不适用本项目的要求。</w:t>
      </w:r>
    </w:p>
    <w:p w14:paraId="22DF6BBC">
      <w:pPr>
        <w:spacing w:line="360" w:lineRule="auto"/>
        <w:ind w:firstLine="0" w:firstLine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5DB9EC1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2C4467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4BA59B1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98E7DD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49E68CC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50B9A8D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20ABE7C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2CAEACD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36FEC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658D2D8A">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7B064BD">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1C7061C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390263C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A0247E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6AAA8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C5B86D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4D201D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76D939E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7048732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9959C01">
      <w:pPr>
        <w:pStyle w:val="4"/>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12EAB8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77B0D23B">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询问、质疑、投诉、补偿救济</w:t>
      </w:r>
    </w:p>
    <w:p w14:paraId="4474E6F8">
      <w:pPr>
        <w:pStyle w:val="579"/>
        <w:shd w:val="clear" w:color="auto" w:fill="FFFFFF"/>
        <w:snapToGrid w:val="0"/>
        <w:spacing w:before="0" w:beforeAutospacing="0" w:after="0" w:afterAutospacing="0" w:line="360" w:lineRule="auto"/>
        <w:ind w:firstLine="403"/>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6FDE13A4">
      <w:pPr>
        <w:pStyle w:val="579"/>
        <w:shd w:val="clear" w:color="auto" w:fill="FFFFFF"/>
        <w:snapToGrid w:val="0"/>
        <w:spacing w:before="0" w:beforeAutospacing="0" w:after="0" w:afterAutospacing="0" w:line="360" w:lineRule="auto"/>
        <w:ind w:firstLine="403"/>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3C5946">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521D377C">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3AB430">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22B5FCB3">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8D88A6F">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6A811BE0">
      <w:pPr>
        <w:pStyle w:val="16"/>
        <w:spacing w:line="360" w:lineRule="auto"/>
        <w:ind w:firstLine="480" w:firstLineChars="200"/>
        <w:rPr>
          <w:rFonts w:hAnsi="宋体" w:cs="宋体"/>
          <w:color w:val="000000" w:themeColor="text1"/>
          <w:kern w:val="2"/>
          <w:sz w:val="24"/>
          <w:highlight w:val="none"/>
          <w14:textFill>
            <w14:solidFill>
              <w14:schemeClr w14:val="tx1"/>
            </w14:solidFill>
          </w14:textFill>
        </w:rPr>
      </w:pPr>
      <w:r>
        <w:rPr>
          <w:rFonts w:hint="eastAsia" w:hAnsi="宋体" w:cs="宋体"/>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DAC6277">
      <w:pPr>
        <w:pStyle w:val="35"/>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32BB637">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553459B7">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3EF5F939">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3E8D2C52">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4AAAEF0B">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84B8A0E">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BE9234F">
      <w:pPr>
        <w:pStyle w:val="35"/>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047F14A0">
      <w:pPr>
        <w:pStyle w:val="579"/>
        <w:shd w:val="clear" w:color="auto" w:fill="FFFFFF"/>
        <w:snapToGrid w:val="0"/>
        <w:spacing w:before="0" w:beforeAutospacing="0" w:after="0" w:afterAutospacing="0" w:line="360" w:lineRule="auto"/>
        <w:ind w:firstLine="403"/>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CFC5F0B">
      <w:pPr>
        <w:pStyle w:val="57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6B2BF37E">
      <w:pPr>
        <w:pStyle w:val="57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5D5A8BBD">
      <w:pPr>
        <w:pStyle w:val="57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1CB2BCCA">
      <w:pPr>
        <w:pStyle w:val="579"/>
        <w:shd w:val="clear" w:color="auto" w:fill="FFFFFF"/>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51C5220A">
      <w:pPr>
        <w:pStyle w:val="57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4A65BAB3">
      <w:pPr>
        <w:pStyle w:val="579"/>
        <w:shd w:val="clear" w:color="auto" w:fill="FFFFFF"/>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790C1C39">
      <w:pPr>
        <w:pStyle w:val="579"/>
        <w:shd w:val="clear" w:color="auto" w:fill="FFFFFF"/>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40838643">
      <w:pPr>
        <w:pStyle w:val="579"/>
        <w:shd w:val="clear" w:color="auto" w:fill="FFFFFF"/>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69A0FEE">
      <w:pPr>
        <w:pStyle w:val="579"/>
        <w:shd w:val="clear" w:color="auto" w:fill="FFFFFF"/>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31F7DE2C">
      <w:pPr>
        <w:pStyle w:val="579"/>
        <w:shd w:val="clear" w:color="auto" w:fill="FFFFFF"/>
        <w:snapToGrid w:val="0"/>
        <w:spacing w:before="0" w:beforeAutospacing="0"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w:t>
      </w:r>
      <w:r>
        <w:rPr>
          <w:rFonts w:hint="eastAsia"/>
          <w:color w:val="000000" w:themeColor="text1"/>
          <w:highlight w:val="none"/>
          <w:lang w:eastAsia="zh-CN"/>
          <w14:textFill>
            <w14:solidFill>
              <w14:schemeClr w14:val="tx1"/>
            </w14:solidFill>
          </w14:textFill>
        </w:rPr>
        <w:t>及各区、县（市）</w:t>
      </w:r>
      <w:r>
        <w:rPr>
          <w:rFonts w:hint="eastAsia"/>
          <w:color w:val="000000" w:themeColor="text1"/>
          <w:highlight w:val="none"/>
          <w14:textFill>
            <w14:solidFill>
              <w14:schemeClr w14:val="tx1"/>
            </w14:solidFill>
          </w14:textFill>
        </w:rPr>
        <w:t>政府采购项目投诉材料可寄送至浙江省政府采购行政裁决服务中心（杭州），地址：</w:t>
      </w:r>
      <w:r>
        <w:rPr>
          <w:rFonts w:hint="eastAsia" w:ascii="宋体" w:hAnsi="宋体" w:eastAsia="宋体" w:cs="宋体"/>
          <w:i w:val="0"/>
          <w:caps w:val="0"/>
          <w:color w:val="000000" w:themeColor="text1"/>
          <w:spacing w:val="0"/>
          <w:sz w:val="24"/>
          <w:szCs w:val="24"/>
          <w:highlight w:val="none"/>
          <w:lang w:eastAsia="zh-CN"/>
          <w14:textFill>
            <w14:solidFill>
              <w14:schemeClr w14:val="tx1"/>
            </w14:solidFill>
          </w14:textFill>
        </w:rPr>
        <w:t>杭州市上城区清泰街549号城建综合大楼11楼</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（快递仅限ems或顺丰）</w:t>
      </w:r>
      <w:r>
        <w:rPr>
          <w:rFonts w:hint="eastAsia" w:ascii="宋体" w:hAnsi="宋体" w:cs="宋体"/>
          <w:i w:val="0"/>
          <w:caps w:val="0"/>
          <w:color w:val="000000" w:themeColor="text1"/>
          <w:spacing w:val="0"/>
          <w:sz w:val="24"/>
          <w:szCs w:val="24"/>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收件人：朱女士</w:t>
      </w:r>
      <w:r>
        <w:rPr>
          <w:rFonts w:hint="eastAsia" w:ascii="宋体" w:hAnsi="宋体" w:cs="宋体"/>
          <w:color w:val="000000" w:themeColor="text1"/>
          <w:sz w:val="24"/>
          <w:highlight w:val="none"/>
          <w14:textFill>
            <w14:solidFill>
              <w14:schemeClr w14:val="tx1"/>
            </w14:solidFill>
          </w14:textFill>
        </w:rPr>
        <w:t>、王女士</w:t>
      </w:r>
      <w:r>
        <w:rPr>
          <w:rFonts w:hint="eastAsia"/>
          <w:color w:val="000000" w:themeColor="text1"/>
          <w:highlight w:val="none"/>
          <w14:textFill>
            <w14:solidFill>
              <w14:schemeClr w14:val="tx1"/>
            </w14:solidFill>
          </w14:textFill>
        </w:rPr>
        <w:t>，电话：0571-</w:t>
      </w:r>
      <w:r>
        <w:rPr>
          <w:rFonts w:hint="eastAsia" w:ascii="宋体" w:hAnsi="宋体" w:eastAsia="宋体" w:cs="宋体"/>
          <w:i w:val="0"/>
          <w:caps w:val="0"/>
          <w:color w:val="000000" w:themeColor="text1"/>
          <w:spacing w:val="0"/>
          <w:sz w:val="24"/>
          <w:szCs w:val="24"/>
          <w:highlight w:val="none"/>
          <w14:textFill>
            <w14:solidFill>
              <w14:schemeClr w14:val="tx1"/>
            </w14:solidFill>
          </w14:textFill>
        </w:rPr>
        <w:t>8</w:t>
      </w:r>
      <w:r>
        <w:rPr>
          <w:rFonts w:hint="eastAsia" w:ascii="宋体" w:hAnsi="宋体" w:eastAsia="宋体" w:cs="宋体"/>
          <w:i w:val="0"/>
          <w:caps w:val="0"/>
          <w:color w:val="000000" w:themeColor="text1"/>
          <w:spacing w:val="0"/>
          <w:sz w:val="24"/>
          <w:szCs w:val="24"/>
          <w:highlight w:val="none"/>
          <w:lang w:val="en-US" w:eastAsia="zh-CN"/>
          <w14:textFill>
            <w14:solidFill>
              <w14:schemeClr w14:val="tx1"/>
            </w14:solidFill>
          </w14:textFill>
        </w:rPr>
        <w:t>7227671,0571-87800218</w:t>
      </w:r>
    </w:p>
    <w:p w14:paraId="6801CA96">
      <w:pPr>
        <w:adjustRightInd w:val="0"/>
        <w:snapToGrid w:val="0"/>
        <w:spacing w:line="360" w:lineRule="auto"/>
        <w:ind w:firstLine="480" w:firstLineChars="200"/>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69AE5FC7">
      <w:pPr>
        <w:shd w:val="clear" w:color="auto" w:fill="FFFFFF"/>
        <w:adjustRightInd w:val="0"/>
        <w:snapToGrid w:val="0"/>
        <w:spacing w:after="0" w:afterAutospacing="0" w:line="360" w:lineRule="auto"/>
        <w:ind w:firstLine="480" w:firstLineChars="200"/>
        <w:contextualSpacing/>
        <w:rPr>
          <w:rFonts w:hint="eastAsia"/>
          <w:color w:val="000000" w:themeColor="text1"/>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139E9B36">
      <w:pPr>
        <w:pStyle w:val="579"/>
        <w:shd w:val="clear" w:color="auto" w:fill="FFFFFF"/>
        <w:snapToGrid w:val="0"/>
        <w:spacing w:before="0" w:beforeAutospacing="0" w:after="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529BBA97">
      <w:pPr>
        <w:pStyle w:val="95"/>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6BAF64C4">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2166ED6B">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560B1C09">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38801E94">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5E0DB326">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3B81D882">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760A8F0B">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4CA98ECF">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4DCBF06C">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1C4CE63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4CFC8E89">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0CA040DC">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2CA74342">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932547F">
      <w:pPr>
        <w:pStyle w:val="24"/>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40F0BA0A">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778FFFD8">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1BCBAA26">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E321CE5">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3951F906">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6345155">
      <w:pPr>
        <w:pStyle w:val="35"/>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028B9233">
      <w:pPr>
        <w:pStyle w:val="16"/>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21AA080F">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2CC8CC5D">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F56423D">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6B5A62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93A5AE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5914290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6"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6"/>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63C60A4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72DAF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707B2BA">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3042890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71E1A9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7A323AC">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1F3F65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3D87E93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8F5F47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42E8F6F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16D0898D">
      <w:pPr>
        <w:snapToGrid w:val="0"/>
        <w:spacing w:line="360" w:lineRule="auto"/>
        <w:ind w:firstLine="960" w:firstLineChars="4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2C4D59AF">
      <w:pPr>
        <w:pStyle w:val="24"/>
        <w:rPr>
          <w:rFonts w:hint="eastAsia" w:eastAsia="宋体"/>
          <w:color w:val="000000" w:themeColor="text1"/>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 xml:space="preserve">        11.2.9 </w:t>
      </w:r>
      <w:r>
        <w:rPr>
          <w:rFonts w:hint="eastAsia" w:ascii="宋体" w:hAnsi="宋体" w:cs="宋体"/>
          <w:color w:val="000000" w:themeColor="text1"/>
          <w:sz w:val="24"/>
          <w:highlight w:val="none"/>
          <w14:textFill>
            <w14:solidFill>
              <w14:schemeClr w14:val="tx1"/>
            </w14:solidFill>
          </w14:textFill>
        </w:rPr>
        <w:t>政府采购活动现场确认声明书</w:t>
      </w:r>
      <w:r>
        <w:rPr>
          <w:rFonts w:hint="eastAsia" w:ascii="宋体" w:hAnsi="宋体" w:cs="宋体"/>
          <w:color w:val="000000" w:themeColor="text1"/>
          <w:sz w:val="24"/>
          <w:highlight w:val="none"/>
          <w:lang w:eastAsia="zh-CN"/>
          <w14:textFill>
            <w14:solidFill>
              <w14:schemeClr w14:val="tx1"/>
            </w14:solidFill>
          </w14:textFill>
        </w:rPr>
        <w:t>：</w:t>
      </w:r>
    </w:p>
    <w:p w14:paraId="215BEF6D">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04A1D921">
      <w:pPr>
        <w:widowControl w:val="0"/>
        <w:wordWrap/>
        <w:adjustRightInd w:val="0"/>
        <w:snapToGrid w:val="0"/>
        <w:spacing w:line="360" w:lineRule="auto"/>
        <w:ind w:firstLine="960" w:firstLineChars="400"/>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00CA765E">
      <w:pPr>
        <w:pStyle w:val="632"/>
        <w:adjustRightInd w:val="0"/>
        <w:spacing w:line="360" w:lineRule="auto"/>
        <w:ind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w:t>
      </w:r>
      <w:r>
        <w:rPr>
          <w:rFonts w:hint="eastAsia" w:ascii="宋体" w:hAnsi="宋体" w:cs="宋体"/>
          <w:color w:val="000000" w:themeColor="text1"/>
          <w:sz w:val="24"/>
          <w:highlight w:val="none"/>
          <w:lang w:eastAsia="zh-CN"/>
          <w14:textFill>
            <w14:solidFill>
              <w14:schemeClr w14:val="tx1"/>
            </w14:solidFill>
          </w14:textFill>
        </w:rPr>
        <w:t>（如果有）</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5AAE9626">
      <w:pPr>
        <w:widowControl w:val="0"/>
        <w:wordWrap/>
        <w:adjustRightInd w:val="0"/>
        <w:snapToGrid w:val="0"/>
        <w:spacing w:line="360" w:lineRule="auto"/>
        <w:ind w:firstLine="960" w:firstLineChars="4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14:paraId="50E88455">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5B33FB76">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234A9507">
      <w:pPr>
        <w:spacing w:line="360" w:lineRule="auto"/>
        <w:ind w:firstLine="720" w:firstLineChars="300"/>
        <w:rPr>
          <w:rFonts w:hint="eastAsia"/>
          <w:color w:val="000000" w:themeColor="text1"/>
          <w:sz w:val="24"/>
          <w:szCs w:val="24"/>
          <w:highlight w:val="none"/>
          <w:shd w:val="clear" w:color="auto" w:fill="FFFFFF"/>
          <w:lang w:val="en-US" w:eastAsia="zh-CN"/>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14:paraId="37F234A7">
      <w:pPr>
        <w:pStyle w:val="632"/>
        <w:rPr>
          <w:color w:val="000000" w:themeColor="text1"/>
          <w:highlight w:val="none"/>
          <w14:textFill>
            <w14:solidFill>
              <w14:schemeClr w14:val="tx1"/>
            </w14:solidFill>
          </w14:textFill>
        </w:rPr>
      </w:pPr>
    </w:p>
    <w:p w14:paraId="668E121E">
      <w:pPr>
        <w:pStyle w:val="95"/>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266F9757">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953F5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1AFAAA0">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80B2EF0">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D355A3C">
      <w:pPr>
        <w:pStyle w:val="95"/>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3077FAA5">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7462D1A">
      <w:pPr>
        <w:pStyle w:val="95"/>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720E2683">
      <w:pPr>
        <w:pStyle w:val="9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6EFA57BC">
      <w:pPr>
        <w:pStyle w:val="95"/>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071A91">
      <w:pPr>
        <w:pStyle w:val="95"/>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55A69D7">
      <w:pPr>
        <w:pStyle w:val="95"/>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038173B9">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5FDADAC7">
      <w:pPr>
        <w:pStyle w:val="35"/>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68815C87">
      <w:pPr>
        <w:pStyle w:val="35"/>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64E03F7">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1072FF78">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75E2CE26">
      <w:pPr>
        <w:pStyle w:val="35"/>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622F90F6">
      <w:pPr>
        <w:pStyle w:val="9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0BA137E6">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F9B042D">
      <w:pPr>
        <w:pStyle w:val="9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01C3DE0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1C2E08A1">
      <w:pPr>
        <w:pStyle w:val="9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2B37FC61">
      <w:pPr>
        <w:pStyle w:val="9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22B39434">
      <w:pPr>
        <w:pStyle w:val="95"/>
        <w:spacing w:before="0"/>
        <w:ind w:firstLine="643"/>
        <w:rPr>
          <w:rFonts w:ascii="宋体" w:hAnsi="宋体" w:cs="宋体"/>
          <w:b/>
          <w:color w:val="000000" w:themeColor="text1"/>
          <w:sz w:val="32"/>
          <w:highlight w:val="none"/>
          <w14:textFill>
            <w14:solidFill>
              <w14:schemeClr w14:val="tx1"/>
            </w14:solidFill>
          </w14:textFill>
        </w:rPr>
      </w:pPr>
    </w:p>
    <w:p w14:paraId="112527C3">
      <w:pPr>
        <w:pStyle w:val="95"/>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3A59E21">
      <w:pPr>
        <w:pStyle w:val="249"/>
        <w:spacing w:before="0" w:line="360" w:lineRule="auto"/>
        <w:ind w:left="0" w:firstLine="0" w:firstLineChars="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5D7DC7AD">
      <w:pPr>
        <w:pStyle w:val="249"/>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6E949551">
      <w:pPr>
        <w:pStyle w:val="249"/>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6773A156">
      <w:pPr>
        <w:pStyle w:val="249"/>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6EBF4170">
      <w:pPr>
        <w:pStyle w:val="249"/>
        <w:widowControl/>
        <w:spacing w:before="0" w:beforeAutospacing="1" w:after="240" w:line="360" w:lineRule="auto"/>
        <w:ind w:left="0" w:firstLine="0"/>
        <w:contextualSpacing/>
        <w:jc w:val="left"/>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19、资格审查</w:t>
      </w:r>
    </w:p>
    <w:p w14:paraId="5AE1D16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02726935">
      <w:pPr>
        <w:pStyle w:val="9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0FDF7759">
      <w:pPr>
        <w:pStyle w:val="9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1AF20366">
      <w:pPr>
        <w:pStyle w:val="95"/>
        <w:adjustRightInd w:val="0"/>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6A3CC456">
      <w:pPr>
        <w:pStyle w:val="95"/>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49E8FEE0">
      <w:pPr>
        <w:pStyle w:val="9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将在资格审查时通过“信用中国”网站(www.creditchina.gov.cn)、中国政府采购网(www.ccgp.gov.cn)渠道查询投标人的信用记录。</w:t>
      </w:r>
    </w:p>
    <w:p w14:paraId="7752AAF7">
      <w:pPr>
        <w:pStyle w:val="9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40311A28">
      <w:pPr>
        <w:pStyle w:val="95"/>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C900BE6">
      <w:pPr>
        <w:pStyle w:val="95"/>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2FD61388">
      <w:pPr>
        <w:pStyle w:val="95"/>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087B240">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78C9AF83">
      <w:pPr>
        <w:spacing w:line="360" w:lineRule="auto"/>
        <w:rPr>
          <w:rFonts w:ascii="宋体" w:hAnsi="宋体" w:cs="宋体"/>
          <w:b/>
          <w:color w:val="000000" w:themeColor="text1"/>
          <w:sz w:val="24"/>
          <w:highlight w:val="none"/>
          <w14:textFill>
            <w14:solidFill>
              <w14:schemeClr w14:val="tx1"/>
            </w14:solidFill>
          </w14:textFill>
        </w:rPr>
      </w:pPr>
      <w:bookmarkStart w:id="17"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38B7A73E">
      <w:pPr>
        <w:spacing w:line="360" w:lineRule="auto"/>
        <w:rPr>
          <w:rFonts w:ascii="宋体" w:hAnsi="宋体" w:cs="宋体"/>
          <w:b/>
          <w:color w:val="000000" w:themeColor="text1"/>
          <w:sz w:val="24"/>
          <w:highlight w:val="none"/>
          <w14:textFill>
            <w14:solidFill>
              <w14:schemeClr w14:val="tx1"/>
            </w14:solidFill>
          </w14:textFill>
        </w:rPr>
      </w:pPr>
    </w:p>
    <w:p w14:paraId="11C8D8C1">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33EFBB5">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56EA165E">
      <w:pPr>
        <w:pStyle w:val="95"/>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2548A977">
      <w:pPr>
        <w:pStyle w:val="95"/>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4FC5689C">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7DD29BBA">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2B8D0A">
      <w:pPr>
        <w:widowControl/>
        <w:shd w:val="clear" w:color="auto" w:fill="FFFFFF"/>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7F3C5A60">
      <w:pPr>
        <w:pStyle w:val="95"/>
        <w:adjustRightInd w:val="0"/>
        <w:ind w:firstLine="482" w:firstLineChars="200"/>
        <w:rPr>
          <w:color w:val="000000" w:themeColor="text1"/>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w:t>
      </w:r>
      <w:r>
        <w:rPr>
          <w:rFonts w:hint="eastAsia" w:ascii="宋体" w:hAnsi="宋体" w:cs="宋体"/>
          <w:b/>
          <w:color w:val="000000" w:themeColor="text1"/>
          <w:szCs w:val="24"/>
          <w:highlight w:val="none"/>
          <w:lang w:eastAsia="zh-CN"/>
          <w14:textFill>
            <w14:solidFill>
              <w14:schemeClr w14:val="tx1"/>
            </w14:solidFill>
          </w14:textFill>
        </w:rPr>
        <w:t>3</w:t>
      </w:r>
      <w:r>
        <w:rPr>
          <w:rFonts w:hint="eastAsia" w:ascii="宋体" w:hAnsi="宋体" w:cs="宋体"/>
          <w:b/>
          <w:color w:val="000000" w:themeColor="text1"/>
          <w:szCs w:val="24"/>
          <w:highlight w:val="none"/>
          <w:lang w:val="en-US" w:eastAsia="zh-CN"/>
          <w14:textFill>
            <w14:solidFill>
              <w14:schemeClr w14:val="tx1"/>
            </w14:solidFill>
          </w14:textFill>
        </w:rPr>
        <w:t xml:space="preserve">.4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161278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29C757B">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46AC8000">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6444B078">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5591579E">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3EADC45">
      <w:pPr>
        <w:pStyle w:val="95"/>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0941A794">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E6D9FBD">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8777BBA">
      <w:pPr>
        <w:pStyle w:val="95"/>
        <w:snapToGrid w:val="0"/>
        <w:spacing w:before="0" w:after="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1E8879A">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50E72B8">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2"/>
          <w:sz w:val="24"/>
          <w:highlight w:val="none"/>
          <w14:textFill>
            <w14:solidFill>
              <w14:schemeClr w14:val="tx1"/>
            </w14:solidFill>
          </w14:textFill>
        </w:rPr>
        <w:t>鼓励根据项目特点、供应商诚信等因素免收履约保证金或降低缴纳比例。</w:t>
      </w:r>
      <w:r>
        <w:rPr>
          <w:rFonts w:hint="eastAsia" w:ascii="宋体" w:hAnsi="宋体" w:cs="宋体"/>
          <w:color w:val="000000" w:themeColor="text1"/>
          <w:sz w:val="24"/>
          <w:highlight w:val="none"/>
          <w14:textFill>
            <w14:solidFill>
              <w14:schemeClr w14:val="tx1"/>
            </w14:solidFill>
          </w14:textFill>
        </w:rPr>
        <w:t>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2BAF747F">
      <w:pPr>
        <w:pStyle w:val="4"/>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highlight w:val="none"/>
          <w:lang w:val="en-US" w:eastAsia="zh-CN"/>
          <w14:textFill>
            <w14:solidFill>
              <w14:schemeClr w14:val="tx1"/>
            </w14:solidFill>
          </w14:textFill>
        </w:rPr>
        <w:t>95763</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w:t>
      </w:r>
    </w:p>
    <w:p w14:paraId="4536BBB1">
      <w:pPr>
        <w:pStyle w:val="4"/>
        <w:jc w:val="both"/>
        <w:rPr>
          <w:color w:val="000000" w:themeColor="text1"/>
          <w:highlight w:val="none"/>
          <w14:textFill>
            <w14:solidFill>
              <w14:schemeClr w14:val="tx1"/>
            </w14:solidFill>
          </w14:textFill>
        </w:rPr>
      </w:pPr>
      <w:r>
        <w:rPr>
          <w:rFonts w:ascii="宋体" w:hAnsi="宋体" w:eastAsia="宋体" w:cs="Times New Roman"/>
          <w:b/>
          <w:bCs/>
          <w:color w:val="000000" w:themeColor="text1"/>
          <w:kern w:val="2"/>
          <w:sz w:val="24"/>
          <w:szCs w:val="32"/>
          <w:highlight w:val="none"/>
          <w:lang w:val="en-US"/>
          <w14:textFill>
            <w14:solidFill>
              <w14:schemeClr w14:val="tx1"/>
            </w14:solidFill>
          </w14:textFill>
        </w:rPr>
        <w:t>27.预付款</w:t>
      </w:r>
    </w:p>
    <w:p w14:paraId="4C5EE523">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s="Times New Roman"/>
          <w:color w:val="000000" w:themeColor="text1"/>
          <w:kern w:val="2"/>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s="Times New Roman"/>
          <w:color w:val="000000" w:themeColor="text1"/>
          <w:kern w:val="2"/>
          <w:sz w:val="24"/>
          <w:highlight w:val="none"/>
          <w14:textFill>
            <w14:solidFill>
              <w14:schemeClr w14:val="tx1"/>
            </w14:solidFill>
          </w14:textFill>
        </w:rPr>
        <w:t>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s="Times New Roman"/>
          <w:color w:val="000000" w:themeColor="text1"/>
          <w:kern w:val="2"/>
          <w:sz w:val="24"/>
          <w:highlight w:val="none"/>
          <w14:textFill>
            <w14:solidFill>
              <w14:schemeClr w14:val="tx1"/>
            </w14:solidFill>
          </w14:textFill>
        </w:rPr>
        <w:t>项目年度计划支付资金额的40％</w:t>
      </w:r>
      <w:r>
        <w:rPr>
          <w:rFonts w:hint="eastAsia" w:ascii="宋体" w:hAnsi="宋体" w:cs="Times New Roman"/>
          <w:color w:val="000000" w:themeColor="text1"/>
          <w:kern w:val="2"/>
          <w:sz w:val="24"/>
          <w:highlight w:val="none"/>
          <w14:textFill>
            <w14:solidFill>
              <w14:schemeClr w14:val="tx1"/>
            </w14:solidFill>
          </w14:textFill>
        </w:rPr>
        <w:t>，不高于合同金额的</w:t>
      </w:r>
      <w:r>
        <w:rPr>
          <w:rFonts w:ascii="宋体" w:hAnsi="宋体" w:cs="Times New Roman"/>
          <w:color w:val="000000" w:themeColor="text1"/>
          <w:kern w:val="2"/>
          <w:sz w:val="24"/>
          <w:highlight w:val="none"/>
          <w14:textFill>
            <w14:solidFill>
              <w14:schemeClr w14:val="tx1"/>
            </w14:solidFill>
          </w14:textFill>
        </w:rPr>
        <w:t>70%；采购项目实施以人工投入为主的，</w:t>
      </w:r>
      <w:r>
        <w:rPr>
          <w:rFonts w:hint="eastAsia" w:ascii="宋体" w:hAnsi="宋体" w:cs="Times New Roman"/>
          <w:color w:val="000000" w:themeColor="text1"/>
          <w:kern w:val="2"/>
          <w:sz w:val="24"/>
          <w:highlight w:val="none"/>
          <w14:textFill>
            <w14:solidFill>
              <w14:schemeClr w14:val="tx1"/>
            </w14:solidFill>
          </w14:textFill>
        </w:rPr>
        <w:t>可适当降低预付款比例，但不得低于</w:t>
      </w:r>
      <w:r>
        <w:rPr>
          <w:rFonts w:ascii="宋体" w:hAnsi="宋体" w:cs="Times New Roman"/>
          <w:color w:val="000000" w:themeColor="text1"/>
          <w:kern w:val="2"/>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明确表示无需预付款或者主动要求降低预付款比例的，</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可不适用前述规定。</w:t>
      </w:r>
      <w:r>
        <w:rPr>
          <w:rFonts w:hint="eastAsia" w:ascii="宋体" w:hAnsi="宋体" w:cs="Times New Roman"/>
          <w:color w:val="000000" w:themeColor="text1"/>
          <w:kern w:val="2"/>
          <w:sz w:val="24"/>
          <w:highlight w:val="none"/>
          <w14:textFill>
            <w14:solidFill>
              <w14:schemeClr w14:val="tx1"/>
            </w14:solidFill>
          </w14:textFill>
        </w:rPr>
        <w:t>采购单位</w:t>
      </w:r>
      <w:r>
        <w:rPr>
          <w:rFonts w:ascii="宋体" w:hAnsi="宋体" w:cs="Times New Roman"/>
          <w:color w:val="000000" w:themeColor="text1"/>
          <w:kern w:val="2"/>
          <w:sz w:val="24"/>
          <w:highlight w:val="none"/>
          <w14:textFill>
            <w14:solidFill>
              <w14:schemeClr w14:val="tx1"/>
            </w14:solidFill>
          </w14:textFill>
        </w:rPr>
        <w:t>根据项目特点、供应商诚信等因素，可以要求</w:t>
      </w:r>
      <w:r>
        <w:rPr>
          <w:rFonts w:hint="eastAsia" w:ascii="宋体" w:hAnsi="宋体" w:cs="Times New Roman"/>
          <w:color w:val="000000" w:themeColor="text1"/>
          <w:kern w:val="2"/>
          <w:sz w:val="24"/>
          <w:highlight w:val="none"/>
          <w14:textFill>
            <w14:solidFill>
              <w14:schemeClr w14:val="tx1"/>
            </w14:solidFill>
          </w14:textFill>
        </w:rPr>
        <w:t>供应商</w:t>
      </w:r>
      <w:r>
        <w:rPr>
          <w:rFonts w:ascii="宋体" w:hAnsi="宋体" w:cs="Times New Roman"/>
          <w:color w:val="000000" w:themeColor="text1"/>
          <w:kern w:val="2"/>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s="Times New Roman"/>
          <w:color w:val="000000" w:themeColor="text1"/>
          <w:kern w:val="2"/>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s="Times New Roman"/>
          <w:color w:val="000000" w:themeColor="text1"/>
          <w:kern w:val="2"/>
          <w:sz w:val="24"/>
          <w:highlight w:val="none"/>
          <w14:textFill>
            <w14:solidFill>
              <w14:schemeClr w14:val="tx1"/>
            </w14:solidFill>
          </w14:textFill>
        </w:rPr>
        <w:t xml:space="preserve"> - </w:t>
      </w:r>
      <w:r>
        <w:rPr>
          <w:rFonts w:hint="eastAsia" w:ascii="宋体" w:hAnsi="宋体" w:cs="Times New Roman"/>
          <w:color w:val="000000" w:themeColor="text1"/>
          <w:kern w:val="2"/>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s="Times New Roman"/>
          <w:color w:val="000000" w:themeColor="text1"/>
          <w:kern w:val="2"/>
          <w:sz w:val="24"/>
          <w:highlight w:val="none"/>
          <w14:textFill>
            <w14:solidFill>
              <w14:schemeClr w14:val="tx1"/>
            </w14:solidFill>
          </w14:textFill>
        </w:rPr>
        <w:t>/保函受理—确认保单—支付保费—成功出单。政</w:t>
      </w:r>
      <w:r>
        <w:rPr>
          <w:rFonts w:hint="eastAsia" w:ascii="宋体" w:hAnsi="宋体" w:cs="Times New Roman"/>
          <w:color w:val="000000" w:themeColor="text1"/>
          <w:kern w:val="2"/>
          <w:sz w:val="24"/>
          <w:highlight w:val="none"/>
          <w14:textFill>
            <w14:solidFill>
              <w14:schemeClr w14:val="tx1"/>
            </w14:solidFill>
          </w14:textFill>
        </w:rPr>
        <w:t>采云金融专线</w:t>
      </w:r>
      <w:r>
        <w:rPr>
          <w:rFonts w:hint="eastAsia" w:ascii="宋体" w:hAnsi="宋体" w:cs="Times New Roman"/>
          <w:color w:val="000000" w:themeColor="text1"/>
          <w:kern w:val="2"/>
          <w:sz w:val="24"/>
          <w:highlight w:val="none"/>
          <w:lang w:val="en-US" w:eastAsia="zh-CN"/>
          <w14:textFill>
            <w14:solidFill>
              <w14:schemeClr w14:val="tx1"/>
            </w14:solidFill>
          </w14:textFill>
        </w:rPr>
        <w:t>95763</w:t>
      </w:r>
      <w:r>
        <w:rPr>
          <w:rFonts w:ascii="宋体" w:hAnsi="宋体" w:cs="Times New Roman"/>
          <w:color w:val="000000" w:themeColor="text1"/>
          <w:kern w:val="2"/>
          <w:sz w:val="24"/>
          <w:highlight w:val="none"/>
          <w14:textFill>
            <w14:solidFill>
              <w14:schemeClr w14:val="tx1"/>
            </w14:solidFill>
          </w14:textFill>
        </w:rPr>
        <w:t>。</w:t>
      </w:r>
    </w:p>
    <w:p w14:paraId="1ADA4DA2">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1645EB41">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65CF4395">
      <w:pPr>
        <w:pStyle w:val="95"/>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kern w:val="2"/>
          <w:sz w:val="24"/>
          <w:szCs w:val="20"/>
          <w:highlight w:val="none"/>
          <w14:textFill>
            <w14:solidFill>
              <w14:schemeClr w14:val="tx1"/>
            </w14:solidFill>
          </w14:textFill>
        </w:rPr>
        <w:t>2</w:t>
      </w:r>
      <w:r>
        <w:rPr>
          <w:rFonts w:ascii="宋体" w:hAnsi="宋体" w:cs="宋体"/>
          <w:b/>
          <w:bCs/>
          <w:color w:val="000000" w:themeColor="text1"/>
          <w:kern w:val="2"/>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5280DFED">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60B7B1EA">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1B6D9611">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42665AAA">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1A0DD2E0">
      <w:pPr>
        <w:pStyle w:val="95"/>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75D68AD7">
      <w:pPr>
        <w:pStyle w:val="95"/>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29.出现以上情形，不影响采购公平、公正性的，采购组织机构可以待上述情形消除后继续组织电子交易活动，也可以决定某些环节以纸质形式进行；影响或可能影响采购公平、公正性的，应当重新采购。</w:t>
      </w:r>
    </w:p>
    <w:p w14:paraId="3690B987">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51DE6ECB">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386A7E35">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140A46D8">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CEBD2C9">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777C9A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665B845">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68057669"/>
      <w:bookmarkEnd w:id="18"/>
      <w:bookmarkStart w:id="19" w:name="_Hlt74714665"/>
      <w:bookmarkEnd w:id="19"/>
      <w:bookmarkStart w:id="20" w:name="_Hlt75236101"/>
      <w:bookmarkEnd w:id="20"/>
      <w:bookmarkStart w:id="21" w:name="_Hlt74729768"/>
      <w:bookmarkEnd w:id="21"/>
      <w:bookmarkStart w:id="22" w:name="_Hlt68403820"/>
      <w:bookmarkEnd w:id="22"/>
      <w:bookmarkStart w:id="23" w:name="_Hlt75236011"/>
      <w:bookmarkEnd w:id="23"/>
      <w:bookmarkStart w:id="24" w:name="_Hlt68072998"/>
      <w:bookmarkEnd w:id="24"/>
      <w:bookmarkStart w:id="25" w:name="_Hlt68073093"/>
      <w:bookmarkEnd w:id="25"/>
      <w:bookmarkStart w:id="26" w:name="_Hlt74730295"/>
      <w:bookmarkEnd w:id="26"/>
      <w:bookmarkStart w:id="27" w:name="_Hlt75236290"/>
      <w:bookmarkEnd w:id="27"/>
      <w:bookmarkStart w:id="28" w:name="_Hlt74707468"/>
      <w:bookmarkEnd w:id="28"/>
      <w:bookmarkStart w:id="29" w:name="_Hlt68072990"/>
      <w:bookmarkEnd w:id="29"/>
    </w:p>
    <w:p w14:paraId="55E98142">
      <w:pPr>
        <w:pStyle w:val="4"/>
        <w:adjustRightInd w:val="0"/>
        <w:snapToGrid w:val="0"/>
        <w:ind w:left="0" w:firstLine="480" w:firstLineChars="200"/>
        <w:jc w:val="left"/>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468EE6B7">
      <w:pPr>
        <w:pStyle w:val="632"/>
        <w:rPr>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045A79A9">
      <w:pPr>
        <w:pStyle w:val="3"/>
        <w:rPr>
          <w:rFonts w:hint="eastAsia" w:ascii="仿宋_GB2312" w:hAnsi="仿宋" w:eastAsia="仿宋_GB2312" w:cs="Times New Roman"/>
          <w:b/>
          <w:color w:val="000000" w:themeColor="text1"/>
          <w:sz w:val="32"/>
          <w:szCs w:val="32"/>
          <w:highlight w:val="none"/>
          <w14:textFill>
            <w14:solidFill>
              <w14:schemeClr w14:val="tx1"/>
            </w14:solidFill>
          </w14:textFill>
        </w:rPr>
      </w:pPr>
      <w:r>
        <w:rPr>
          <w:rFonts w:hint="eastAsia"/>
          <w:color w:val="000000" w:themeColor="text1"/>
          <w:highlight w:val="none"/>
          <w14:textFill>
            <w14:solidFill>
              <w14:schemeClr w14:val="tx1"/>
            </w14:solidFill>
          </w14:textFill>
        </w:rPr>
        <w:t>第三部分   采购需求</w:t>
      </w:r>
    </w:p>
    <w:p w14:paraId="49FAADB0">
      <w:pPr>
        <w:wordWrap/>
        <w:adjustRightInd w:val="0"/>
        <w:snapToGrid w:val="0"/>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一、项目概述</w:t>
      </w:r>
    </w:p>
    <w:p w14:paraId="409BB35F">
      <w:pPr>
        <w:wordWrap/>
        <w:adjustRightInd w:val="0"/>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2025年五常街道公民办幼儿园护校安园服务外包项目</w:t>
      </w:r>
      <w:r>
        <w:rPr>
          <w:rFonts w:hint="eastAsia" w:ascii="宋体" w:hAnsi="宋体" w:eastAsia="宋体" w:cs="宋体"/>
          <w:color w:val="000000" w:themeColor="text1"/>
          <w:sz w:val="24"/>
          <w:szCs w:val="24"/>
          <w:highlight w:val="none"/>
          <w14:textFill>
            <w14:solidFill>
              <w14:schemeClr w14:val="tx1"/>
            </w14:solidFill>
          </w14:textFill>
        </w:rPr>
        <w:t>，街道辖区内所有公民办幼儿园上下学重要时间段学校出入口设立护学岗，服务期限1年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3D23B5B">
      <w:pPr>
        <w:wordWrap/>
        <w:adjustRightInd w:val="0"/>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投标报价包括所有</w:t>
      </w:r>
      <w:r>
        <w:rPr>
          <w:rFonts w:hint="eastAsia" w:ascii="宋体" w:hAnsi="宋体" w:eastAsia="宋体" w:cs="宋体"/>
          <w:color w:val="000000" w:themeColor="text1"/>
          <w:sz w:val="24"/>
          <w:szCs w:val="24"/>
          <w:highlight w:val="none"/>
          <w:lang w:eastAsia="zh-CN"/>
          <w14:textFill>
            <w14:solidFill>
              <w14:schemeClr w14:val="tx1"/>
            </w14:solidFill>
          </w14:textFill>
        </w:rPr>
        <w:t>队员</w:t>
      </w:r>
      <w:r>
        <w:rPr>
          <w:rFonts w:hint="eastAsia" w:ascii="宋体" w:hAnsi="宋体" w:eastAsia="宋体" w:cs="宋体"/>
          <w:color w:val="000000" w:themeColor="text1"/>
          <w:sz w:val="24"/>
          <w:szCs w:val="24"/>
          <w:highlight w:val="none"/>
          <w14:textFill>
            <w14:solidFill>
              <w14:schemeClr w14:val="tx1"/>
            </w14:solidFill>
          </w14:textFill>
        </w:rPr>
        <w:t>的工资、</w:t>
      </w:r>
      <w:r>
        <w:rPr>
          <w:rFonts w:hint="eastAsia" w:ascii="宋体" w:hAnsi="宋体" w:eastAsia="宋体" w:cs="宋体"/>
          <w:color w:val="000000" w:themeColor="text1"/>
          <w:sz w:val="24"/>
          <w:szCs w:val="24"/>
          <w:highlight w:val="none"/>
          <w:lang w:eastAsia="zh-CN"/>
          <w14:textFill>
            <w14:solidFill>
              <w14:schemeClr w14:val="tx1"/>
            </w14:solidFill>
          </w14:textFill>
        </w:rPr>
        <w:t>超时补贴</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伙食费、</w:t>
      </w:r>
      <w:r>
        <w:rPr>
          <w:rFonts w:hint="eastAsia" w:ascii="宋体" w:hAnsi="宋体" w:eastAsia="宋体" w:cs="宋体"/>
          <w:color w:val="000000" w:themeColor="text1"/>
          <w:sz w:val="24"/>
          <w:szCs w:val="24"/>
          <w:highlight w:val="none"/>
          <w14:textFill>
            <w14:solidFill>
              <w14:schemeClr w14:val="tx1"/>
            </w14:solidFill>
          </w14:textFill>
        </w:rPr>
        <w:t>培训费、</w:t>
      </w:r>
      <w:r>
        <w:rPr>
          <w:rFonts w:hint="eastAsia" w:ascii="宋体" w:hAnsi="宋体" w:eastAsia="宋体" w:cs="宋体"/>
          <w:color w:val="000000" w:themeColor="text1"/>
          <w:sz w:val="24"/>
          <w:szCs w:val="24"/>
          <w:highlight w:val="none"/>
          <w:lang w:eastAsia="zh-CN"/>
          <w14:textFill>
            <w14:solidFill>
              <w14:schemeClr w14:val="tx1"/>
            </w14:solidFill>
          </w14:textFill>
        </w:rPr>
        <w:t>管理费、</w:t>
      </w:r>
      <w:r>
        <w:rPr>
          <w:rFonts w:hint="eastAsia" w:ascii="宋体" w:hAnsi="宋体" w:eastAsia="宋体" w:cs="宋体"/>
          <w:color w:val="000000" w:themeColor="text1"/>
          <w:sz w:val="24"/>
          <w:szCs w:val="24"/>
          <w:highlight w:val="none"/>
          <w14:textFill>
            <w14:solidFill>
              <w14:schemeClr w14:val="tx1"/>
            </w14:solidFill>
          </w14:textFill>
        </w:rPr>
        <w:t>通讯设备、低值易耗品、工具及相关</w:t>
      </w:r>
      <w:r>
        <w:rPr>
          <w:rFonts w:hint="eastAsia" w:ascii="宋体" w:hAnsi="宋体" w:eastAsia="宋体" w:cs="宋体"/>
          <w:color w:val="000000" w:themeColor="text1"/>
          <w:sz w:val="24"/>
          <w:szCs w:val="24"/>
          <w:highlight w:val="none"/>
          <w:lang w:eastAsia="zh-CN"/>
          <w14:textFill>
            <w14:solidFill>
              <w14:schemeClr w14:val="tx1"/>
            </w14:solidFill>
          </w14:textFill>
        </w:rPr>
        <w:t>安保</w:t>
      </w:r>
      <w:r>
        <w:rPr>
          <w:rFonts w:hint="eastAsia" w:ascii="宋体" w:hAnsi="宋体" w:eastAsia="宋体" w:cs="宋体"/>
          <w:color w:val="000000" w:themeColor="text1"/>
          <w:sz w:val="24"/>
          <w:szCs w:val="24"/>
          <w:highlight w:val="none"/>
          <w14:textFill>
            <w14:solidFill>
              <w14:schemeClr w14:val="tx1"/>
            </w14:solidFill>
          </w14:textFill>
        </w:rPr>
        <w:t>设备费、临时性杂项服务费、政策性文件规定及合同包含的所有风险、责任、税费、合理利润等各项全部费用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遇特殊情况，护校安园须按采购人需求进行加班，加班费在投标报价中自行考虑，中标后不作调整。本项目服务中使用对讲通讯、巡视等设备均由中标单位自理，服务管理中所需的物品（如低值易耗品、工具及相关设备）包含在中标价中。</w:t>
      </w:r>
    </w:p>
    <w:p w14:paraId="3511D386">
      <w:pPr>
        <w:wordWrap/>
        <w:spacing w:line="360" w:lineRule="auto"/>
        <w:ind w:right="0" w:firstLine="241" w:firstLineChars="1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二、服务</w:t>
      </w:r>
      <w:r>
        <w:rPr>
          <w:rFonts w:hint="eastAsia" w:ascii="宋体" w:hAnsi="宋体" w:eastAsia="宋体" w:cs="宋体"/>
          <w:b/>
          <w:bCs/>
          <w:color w:val="000000" w:themeColor="text1"/>
          <w:sz w:val="24"/>
          <w:szCs w:val="24"/>
          <w:highlight w:val="none"/>
          <w:lang w:eastAsia="zh-CN"/>
          <w14:textFill>
            <w14:solidFill>
              <w14:schemeClr w14:val="tx1"/>
            </w14:solidFill>
          </w14:textFill>
        </w:rPr>
        <w:t>内容</w:t>
      </w:r>
    </w:p>
    <w:p w14:paraId="4BC56F6D">
      <w:pPr>
        <w:wordWrap/>
        <w:spacing w:line="360" w:lineRule="auto"/>
        <w:ind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为</w:t>
      </w:r>
      <w:r>
        <w:rPr>
          <w:rFonts w:hint="eastAsia" w:ascii="宋体" w:hAnsi="宋体" w:eastAsia="宋体" w:cs="宋体"/>
          <w:i/>
          <w:iCs/>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single"/>
          <w:lang w:val="en-US" w:eastAsia="zh-CN"/>
          <w14:textFill>
            <w14:solidFill>
              <w14:schemeClr w14:val="tx1"/>
            </w14:solidFill>
          </w14:textFill>
        </w:rPr>
        <w:t xml:space="preserve">五常街道公民办 </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幼儿园（含园区）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w:t>
      </w:r>
      <w:r>
        <w:rPr>
          <w:rFonts w:hint="eastAsia" w:ascii="宋体" w:hAnsi="宋体" w:eastAsia="宋体" w:cs="宋体"/>
          <w:color w:val="000000" w:themeColor="text1"/>
          <w:sz w:val="24"/>
          <w:szCs w:val="24"/>
          <w:highlight w:val="none"/>
          <w14:textFill>
            <w14:solidFill>
              <w14:schemeClr w14:val="tx1"/>
            </w14:solidFill>
          </w14:textFill>
        </w:rPr>
        <w:t>护校安园服务</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，共计</w:t>
      </w:r>
      <w:r>
        <w:rPr>
          <w:rFonts w:hint="eastAsia" w:ascii="宋体" w:hAnsi="宋体" w:eastAsia="宋体" w:cs="宋体"/>
          <w:color w:val="000000" w:themeColor="text1"/>
          <w:kern w:val="0"/>
          <w:sz w:val="24"/>
          <w:szCs w:val="24"/>
          <w:highlight w:val="none"/>
          <w:u w:val="single" w:color="auto"/>
          <w:lang w:val="en-US" w:eastAsia="zh-CN"/>
          <w14:textFill>
            <w14:solidFill>
              <w14:schemeClr w14:val="tx1"/>
            </w14:solidFill>
          </w14:textFill>
        </w:rPr>
        <w:t>2</w:t>
      </w:r>
      <w:r>
        <w:rPr>
          <w:rFonts w:hint="default" w:ascii="宋体" w:hAnsi="宋体" w:cs="宋体"/>
          <w:color w:val="000000" w:themeColor="text1"/>
          <w:kern w:val="0"/>
          <w:sz w:val="24"/>
          <w:szCs w:val="24"/>
          <w:highlight w:val="none"/>
          <w:u w:val="single" w:color="auto"/>
          <w:lang w:eastAsia="zh-CN"/>
          <w14:textFill>
            <w14:solidFill>
              <w14:schemeClr w14:val="tx1"/>
            </w14:solidFill>
          </w14:textFill>
        </w:rPr>
        <w:t>2</w:t>
      </w:r>
      <w:r>
        <w:rPr>
          <w:rFonts w:hint="eastAsia" w:ascii="宋体" w:hAnsi="宋体" w:eastAsia="宋体" w:cs="宋体"/>
          <w:color w:val="000000" w:themeColor="text1"/>
          <w:kern w:val="0"/>
          <w:sz w:val="24"/>
          <w:szCs w:val="24"/>
          <w:highlight w:val="none"/>
          <w:u w:val="single" w:color="auto"/>
          <w:lang w:val="en-US" w:eastAsia="zh-CN"/>
          <w14:textFill>
            <w14:solidFill>
              <w14:schemeClr w14:val="tx1"/>
            </w14:solidFill>
          </w14:textFill>
        </w:rPr>
        <w:t>个园区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6760713">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负责五常街道公民办幼儿园范围内的上下学时段或重大活动时段校园出入口的安全秩序维护；</w:t>
      </w:r>
    </w:p>
    <w:p w14:paraId="37B84225">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负责协助相关政府部门对学校周边区域部分路段的交通秩序维护；</w:t>
      </w:r>
    </w:p>
    <w:p w14:paraId="64F01386">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负责协助相关政府部门对沿街店家出店占道经营和500米范围内的机动车违法停放（做好指导学生接送车辆有序临时停放工作）、非法营运的安全管理工作；</w:t>
      </w:r>
    </w:p>
    <w:p w14:paraId="4B2054AF">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负责协助相关政府部门每月做好校门口交通安全隐患排查；</w:t>
      </w:r>
    </w:p>
    <w:p w14:paraId="1D88095C">
      <w:pPr>
        <w:wordWrap/>
        <w:spacing w:line="360" w:lineRule="auto"/>
        <w:ind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负责协助相关政府部门加强学校周边区域安全巡逻守护；负责协助相关政府部门对学校周边区域200米范围内的无证流动摊点的安全管理工作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ADF2CDA">
      <w:pPr>
        <w:wordWrap/>
        <w:spacing w:line="360" w:lineRule="auto"/>
        <w:ind w:right="0"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负责协助相关政府部门做好其他治安管理</w:t>
      </w:r>
      <w:r>
        <w:rPr>
          <w:rFonts w:hint="eastAsia" w:ascii="宋体" w:hAnsi="宋体" w:eastAsia="宋体" w:cs="宋体"/>
          <w:color w:val="000000" w:themeColor="text1"/>
          <w:sz w:val="24"/>
          <w:szCs w:val="24"/>
          <w:highlight w:val="none"/>
          <w:lang w:eastAsia="zh-CN"/>
          <w14:textFill>
            <w14:solidFill>
              <w14:schemeClr w14:val="tx1"/>
            </w14:solidFill>
          </w14:textFill>
        </w:rPr>
        <w:t>和</w:t>
      </w:r>
      <w:r>
        <w:rPr>
          <w:rFonts w:hint="eastAsia" w:ascii="宋体" w:hAnsi="宋体" w:eastAsia="宋体" w:cs="宋体"/>
          <w:color w:val="000000" w:themeColor="text1"/>
          <w:sz w:val="24"/>
          <w:szCs w:val="24"/>
          <w:highlight w:val="none"/>
          <w14:textFill>
            <w14:solidFill>
              <w14:schemeClr w14:val="tx1"/>
            </w14:solidFill>
          </w14:textFill>
        </w:rPr>
        <w:t>交通管理类相关工作。</w:t>
      </w:r>
    </w:p>
    <w:p w14:paraId="7FE244C5">
      <w:pPr>
        <w:wordWrap/>
        <w:spacing w:line="360" w:lineRule="auto"/>
        <w:ind w:right="0" w:firstLine="482" w:firstLineChars="200"/>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三、服务人员要求</w:t>
      </w:r>
    </w:p>
    <w:p w14:paraId="3A244172">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（1）按照《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余杭区中小学、幼儿园保安员管理办法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》，本项目最少配备</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2</w:t>
      </w:r>
      <w:r>
        <w:rPr>
          <w:rFonts w:hint="default" w:ascii="宋体" w:hAnsi="宋体" w:cs="宋体"/>
          <w:color w:val="000000" w:themeColor="text1"/>
          <w:kern w:val="0"/>
          <w:sz w:val="24"/>
          <w:szCs w:val="24"/>
          <w:highlight w:val="none"/>
          <w:u w:val="single"/>
          <w:lang w:eastAsia="zh-CN"/>
          <w14:textFill>
            <w14:solidFill>
              <w14:schemeClr w14:val="tx1"/>
            </w14:solidFill>
          </w14:textFill>
        </w:rPr>
        <w:t>2</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的安保力量。</w:t>
      </w:r>
    </w:p>
    <w:tbl>
      <w:tblPr>
        <w:tblStyle w:val="64"/>
        <w:tblW w:w="852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1555"/>
        <w:gridCol w:w="2386"/>
        <w:gridCol w:w="2073"/>
        <w:gridCol w:w="1675"/>
      </w:tblGrid>
      <w:tr w14:paraId="25ACC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8521" w:type="dxa"/>
            <w:gridSpan w:val="5"/>
            <w:tcBorders>
              <w:bottom w:val="single" w:color="000000" w:sz="4" w:space="0"/>
            </w:tcBorders>
            <w:vAlign w:val="center"/>
          </w:tcPr>
          <w:p w14:paraId="51A9878F">
            <w:pPr>
              <w:widowControl/>
              <w:wordWrap/>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五常街道</w:t>
            </w:r>
            <w:r>
              <w:rPr>
                <w:rStyle w:val="669"/>
                <w:rFonts w:hint="eastAsia" w:ascii="宋体" w:hAnsi="宋体" w:eastAsia="宋体" w:cs="宋体"/>
                <w:b/>
                <w:bCs/>
                <w:color w:val="000000" w:themeColor="text1"/>
                <w:sz w:val="21"/>
                <w:szCs w:val="21"/>
                <w:highlight w:val="none"/>
                <w:lang w:val="en-US" w:eastAsia="zh-CN"/>
                <w14:textFill>
                  <w14:solidFill>
                    <w14:schemeClr w14:val="tx1"/>
                  </w14:solidFill>
                </w14:textFill>
              </w:rPr>
              <w:t>公民办幼儿园护校安园力量配备情况（2</w:t>
            </w:r>
            <w:r>
              <w:rPr>
                <w:rStyle w:val="669"/>
                <w:rFonts w:hint="eastAsia" w:ascii="宋体" w:hAnsi="宋体" w:cs="宋体"/>
                <w:b/>
                <w:bCs/>
                <w:color w:val="000000" w:themeColor="text1"/>
                <w:sz w:val="21"/>
                <w:szCs w:val="21"/>
                <w:highlight w:val="none"/>
                <w:lang w:val="en-US" w:eastAsia="zh-CN"/>
                <w14:textFill>
                  <w14:solidFill>
                    <w14:schemeClr w14:val="tx1"/>
                  </w14:solidFill>
                </w14:textFill>
              </w:rPr>
              <w:t>2</w:t>
            </w:r>
            <w:r>
              <w:rPr>
                <w:rStyle w:val="669"/>
                <w:rFonts w:hint="eastAsia" w:ascii="宋体" w:hAnsi="宋体" w:eastAsia="宋体" w:cs="宋体"/>
                <w:b/>
                <w:bCs/>
                <w:color w:val="000000" w:themeColor="text1"/>
                <w:sz w:val="21"/>
                <w:szCs w:val="21"/>
                <w:highlight w:val="none"/>
                <w:lang w:val="en-US" w:eastAsia="zh-CN"/>
                <w14:textFill>
                  <w14:solidFill>
                    <w14:schemeClr w14:val="tx1"/>
                  </w14:solidFill>
                </w14:textFill>
              </w:rPr>
              <w:t>人）</w:t>
            </w:r>
          </w:p>
        </w:tc>
      </w:tr>
      <w:tr w14:paraId="06E5A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32" w:type="dxa"/>
            <w:tcBorders>
              <w:top w:val="single" w:color="000000" w:sz="4" w:space="0"/>
              <w:bottom w:val="nil"/>
              <w:right w:val="single" w:color="000000" w:sz="4" w:space="0"/>
            </w:tcBorders>
            <w:vAlign w:val="center"/>
          </w:tcPr>
          <w:p w14:paraId="23EE7174">
            <w:pPr>
              <w:widowControl/>
              <w:wordWrap/>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序号</w:t>
            </w:r>
          </w:p>
        </w:tc>
        <w:tc>
          <w:tcPr>
            <w:tcW w:w="3941" w:type="dxa"/>
            <w:gridSpan w:val="2"/>
            <w:tcBorders>
              <w:top w:val="single" w:color="000000" w:sz="4" w:space="0"/>
              <w:left w:val="single" w:color="000000" w:sz="4" w:space="0"/>
              <w:bottom w:val="nil"/>
              <w:right w:val="single" w:color="000000" w:sz="4" w:space="0"/>
            </w:tcBorders>
            <w:vAlign w:val="center"/>
          </w:tcPr>
          <w:p w14:paraId="4B1ED09C">
            <w:pPr>
              <w:widowControl/>
              <w:wordWrap/>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学校</w:t>
            </w:r>
          </w:p>
        </w:tc>
        <w:tc>
          <w:tcPr>
            <w:tcW w:w="2073" w:type="dxa"/>
            <w:tcBorders>
              <w:top w:val="single" w:color="000000" w:sz="4" w:space="0"/>
              <w:left w:val="single" w:color="000000" w:sz="4" w:space="0"/>
              <w:bottom w:val="nil"/>
              <w:right w:val="single" w:color="000000" w:sz="4" w:space="0"/>
            </w:tcBorders>
            <w:vAlign w:val="center"/>
          </w:tcPr>
          <w:p w14:paraId="78A363D1">
            <w:pPr>
              <w:widowControl/>
              <w:wordWrap/>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配备人数</w:t>
            </w:r>
          </w:p>
        </w:tc>
        <w:tc>
          <w:tcPr>
            <w:tcW w:w="1675" w:type="dxa"/>
            <w:tcBorders>
              <w:top w:val="single" w:color="000000" w:sz="4" w:space="0"/>
              <w:left w:val="single" w:color="000000" w:sz="4" w:space="0"/>
              <w:bottom w:val="nil"/>
            </w:tcBorders>
            <w:vAlign w:val="center"/>
          </w:tcPr>
          <w:p w14:paraId="0A653B32">
            <w:pPr>
              <w:widowControl/>
              <w:wordWrap/>
              <w:spacing w:line="360" w:lineRule="auto"/>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时长</w:t>
            </w:r>
          </w:p>
        </w:tc>
      </w:tr>
      <w:tr w14:paraId="281C8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2" w:type="dxa"/>
            <w:tcBorders>
              <w:top w:val="single" w:color="000000" w:sz="8" w:space="0"/>
              <w:bottom w:val="single" w:color="000000" w:sz="4" w:space="0"/>
              <w:right w:val="single" w:color="000000" w:sz="4" w:space="0"/>
            </w:tcBorders>
            <w:vAlign w:val="center"/>
          </w:tcPr>
          <w:p w14:paraId="43F231B9">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555" w:type="dxa"/>
            <w:vMerge w:val="restart"/>
            <w:tcBorders>
              <w:top w:val="single" w:color="000000" w:sz="8" w:space="0"/>
              <w:left w:val="single" w:color="000000" w:sz="4" w:space="0"/>
              <w:bottom w:val="single" w:color="000000" w:sz="4" w:space="0"/>
              <w:right w:val="single" w:color="000000" w:sz="4" w:space="0"/>
            </w:tcBorders>
            <w:vAlign w:val="center"/>
          </w:tcPr>
          <w:p w14:paraId="6C6023C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第一幼儿园</w:t>
            </w:r>
          </w:p>
        </w:tc>
        <w:tc>
          <w:tcPr>
            <w:tcW w:w="2386" w:type="dxa"/>
            <w:tcBorders>
              <w:top w:val="single" w:color="000000" w:sz="8" w:space="0"/>
              <w:left w:val="single" w:color="000000" w:sz="4" w:space="0"/>
              <w:bottom w:val="single" w:color="000000" w:sz="4" w:space="0"/>
              <w:right w:val="single" w:color="000000" w:sz="4" w:space="0"/>
            </w:tcBorders>
            <w:vAlign w:val="center"/>
          </w:tcPr>
          <w:p w14:paraId="71B5566C">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雅苑园区</w:t>
            </w:r>
          </w:p>
        </w:tc>
        <w:tc>
          <w:tcPr>
            <w:tcW w:w="2073" w:type="dxa"/>
            <w:tcBorders>
              <w:top w:val="single" w:color="000000" w:sz="8" w:space="0"/>
              <w:left w:val="single" w:color="000000" w:sz="4" w:space="0"/>
              <w:bottom w:val="single" w:color="000000" w:sz="4" w:space="0"/>
              <w:right w:val="single" w:color="000000" w:sz="4" w:space="0"/>
            </w:tcBorders>
            <w:vAlign w:val="center"/>
          </w:tcPr>
          <w:p w14:paraId="54E55D5A">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restart"/>
            <w:tcBorders>
              <w:top w:val="single" w:color="000000" w:sz="8" w:space="0"/>
              <w:left w:val="single" w:color="000000" w:sz="4" w:space="0"/>
            </w:tcBorders>
            <w:vAlign w:val="center"/>
          </w:tcPr>
          <w:p w14:paraId="0661946D">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p>
          <w:p w14:paraId="34548E3B">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p>
          <w:p w14:paraId="497D1447">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p>
          <w:p w14:paraId="081C67ED">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p>
          <w:p w14:paraId="7CFAEF25">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p>
          <w:p w14:paraId="27C0BFB0">
            <w:pPr>
              <w:widowControl/>
              <w:wordWrap/>
              <w:spacing w:line="360" w:lineRule="auto"/>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w:t>
            </w:r>
            <w:r>
              <w:rPr>
                <w:rStyle w:val="842"/>
                <w:rFonts w:hint="eastAsia" w:ascii="宋体" w:hAnsi="宋体" w:eastAsia="宋体" w:cs="宋体"/>
                <w:color w:val="000000" w:themeColor="text1"/>
                <w:sz w:val="21"/>
                <w:szCs w:val="21"/>
                <w:highlight w:val="none"/>
                <w:lang w:val="en-US" w:eastAsia="zh-CN"/>
                <w14:textFill>
                  <w14:solidFill>
                    <w14:schemeClr w14:val="tx1"/>
                  </w14:solidFill>
                </w14:textFill>
              </w:rPr>
              <w:t>小时</w:t>
            </w:r>
            <w:r>
              <w:rPr>
                <w:rStyle w:val="857"/>
                <w:rFonts w:hint="eastAsia" w:ascii="宋体" w:hAnsi="宋体" w:eastAsia="宋体" w:cs="宋体"/>
                <w:color w:val="000000" w:themeColor="text1"/>
                <w:sz w:val="21"/>
                <w:szCs w:val="21"/>
                <w:highlight w:val="none"/>
                <w:lang w:val="en-US" w:eastAsia="zh-CN"/>
                <w14:textFill>
                  <w14:solidFill>
                    <w14:schemeClr w14:val="tx1"/>
                  </w14:solidFill>
                </w14:textFill>
              </w:rPr>
              <w:t>/</w:t>
            </w:r>
            <w:r>
              <w:rPr>
                <w:rStyle w:val="842"/>
                <w:rFonts w:hint="eastAsia" w:ascii="宋体" w:hAnsi="宋体" w:eastAsia="宋体" w:cs="宋体"/>
                <w:color w:val="000000" w:themeColor="text1"/>
                <w:sz w:val="21"/>
                <w:szCs w:val="21"/>
                <w:highlight w:val="none"/>
                <w:lang w:val="en-US" w:eastAsia="zh-CN"/>
                <w14:textFill>
                  <w14:solidFill>
                    <w14:schemeClr w14:val="tx1"/>
                  </w14:solidFill>
                </w14:textFill>
              </w:rPr>
              <w:t>上学日；上午7时-9时，下午3时30分-5时30分；具体时间根据采购人要求执行。</w:t>
            </w:r>
          </w:p>
        </w:tc>
      </w:tr>
      <w:tr w14:paraId="6156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2" w:type="dxa"/>
            <w:tcBorders>
              <w:top w:val="single" w:color="000000" w:sz="4" w:space="0"/>
              <w:bottom w:val="single" w:color="000000" w:sz="4" w:space="0"/>
              <w:right w:val="single" w:color="000000" w:sz="4" w:space="0"/>
            </w:tcBorders>
            <w:vAlign w:val="center"/>
          </w:tcPr>
          <w:p w14:paraId="66A6A1E1">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w:t>
            </w:r>
          </w:p>
        </w:tc>
        <w:tc>
          <w:tcPr>
            <w:tcW w:w="1555" w:type="dxa"/>
            <w:vMerge w:val="continue"/>
            <w:tcBorders>
              <w:top w:val="single" w:color="000000" w:sz="8" w:space="0"/>
              <w:left w:val="single" w:color="000000" w:sz="4" w:space="0"/>
              <w:bottom w:val="single" w:color="000000" w:sz="4" w:space="0"/>
              <w:right w:val="single" w:color="000000" w:sz="4" w:space="0"/>
            </w:tcBorders>
            <w:vAlign w:val="center"/>
          </w:tcPr>
          <w:p w14:paraId="33A4D994">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4" w:space="0"/>
              <w:left w:val="single" w:color="000000" w:sz="4" w:space="0"/>
              <w:bottom w:val="single" w:color="000000" w:sz="4" w:space="0"/>
              <w:right w:val="single" w:color="000000" w:sz="4" w:space="0"/>
            </w:tcBorders>
            <w:vAlign w:val="center"/>
          </w:tcPr>
          <w:p w14:paraId="2914C7F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耦园校区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614A4093">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3CFD30A5">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755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2" w:type="dxa"/>
            <w:tcBorders>
              <w:top w:val="single" w:color="000000" w:sz="4" w:space="0"/>
              <w:bottom w:val="single" w:color="000000" w:sz="4" w:space="0"/>
              <w:right w:val="single" w:color="000000" w:sz="4" w:space="0"/>
            </w:tcBorders>
            <w:vAlign w:val="center"/>
          </w:tcPr>
          <w:p w14:paraId="781A2FD1">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w:t>
            </w:r>
          </w:p>
        </w:tc>
        <w:tc>
          <w:tcPr>
            <w:tcW w:w="1555" w:type="dxa"/>
            <w:vMerge w:val="continue"/>
            <w:tcBorders>
              <w:top w:val="single" w:color="000000" w:sz="8" w:space="0"/>
              <w:left w:val="single" w:color="000000" w:sz="4" w:space="0"/>
              <w:bottom w:val="single" w:color="000000" w:sz="4" w:space="0"/>
              <w:right w:val="single" w:color="000000" w:sz="4" w:space="0"/>
            </w:tcBorders>
            <w:vAlign w:val="center"/>
          </w:tcPr>
          <w:p w14:paraId="69F528F2">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4" w:space="0"/>
              <w:left w:val="single" w:color="000000" w:sz="4" w:space="0"/>
              <w:bottom w:val="single" w:color="000000" w:sz="4" w:space="0"/>
              <w:right w:val="single" w:color="000000" w:sz="4" w:space="0"/>
            </w:tcBorders>
            <w:vAlign w:val="center"/>
          </w:tcPr>
          <w:p w14:paraId="216BB3B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溪水园园区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7206B5B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29706CF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A054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01354E30">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w:t>
            </w:r>
          </w:p>
        </w:tc>
        <w:tc>
          <w:tcPr>
            <w:tcW w:w="1555" w:type="dxa"/>
            <w:vMerge w:val="restart"/>
            <w:tcBorders>
              <w:top w:val="single" w:color="000000" w:sz="4" w:space="0"/>
              <w:left w:val="single" w:color="000000" w:sz="4" w:space="0"/>
              <w:right w:val="single" w:color="000000" w:sz="4" w:space="0"/>
            </w:tcBorders>
            <w:vAlign w:val="center"/>
          </w:tcPr>
          <w:p w14:paraId="6D8E5984">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第二幼儿园</w:t>
            </w:r>
          </w:p>
        </w:tc>
        <w:tc>
          <w:tcPr>
            <w:tcW w:w="2386" w:type="dxa"/>
            <w:tcBorders>
              <w:top w:val="single" w:color="000000" w:sz="4" w:space="0"/>
              <w:left w:val="single" w:color="000000" w:sz="4" w:space="0"/>
              <w:bottom w:val="single" w:color="000000" w:sz="4" w:space="0"/>
              <w:right w:val="single" w:color="000000" w:sz="4" w:space="0"/>
            </w:tcBorders>
            <w:vAlign w:val="center"/>
          </w:tcPr>
          <w:p w14:paraId="36DCA51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西溪庭院园区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339058FB">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77C84774">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4A900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61828D3D">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5</w:t>
            </w:r>
          </w:p>
        </w:tc>
        <w:tc>
          <w:tcPr>
            <w:tcW w:w="1555" w:type="dxa"/>
            <w:vMerge w:val="continue"/>
            <w:tcBorders>
              <w:left w:val="single" w:color="000000" w:sz="4" w:space="0"/>
              <w:right w:val="single" w:color="000000" w:sz="4" w:space="0"/>
            </w:tcBorders>
            <w:vAlign w:val="center"/>
          </w:tcPr>
          <w:p w14:paraId="1AEFFF8C">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4" w:space="0"/>
              <w:left w:val="single" w:color="000000" w:sz="4" w:space="0"/>
              <w:bottom w:val="single" w:color="000000" w:sz="4" w:space="0"/>
              <w:right w:val="single" w:color="000000" w:sz="4" w:space="0"/>
            </w:tcBorders>
            <w:vAlign w:val="center"/>
          </w:tcPr>
          <w:p w14:paraId="716B012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花城园区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63927A60">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403D0F6A">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FF64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38B4E508">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6</w:t>
            </w:r>
          </w:p>
        </w:tc>
        <w:tc>
          <w:tcPr>
            <w:tcW w:w="1555" w:type="dxa"/>
            <w:vMerge w:val="continue"/>
            <w:tcBorders>
              <w:left w:val="single" w:color="000000" w:sz="4" w:space="0"/>
              <w:right w:val="single" w:color="000000" w:sz="4" w:space="0"/>
            </w:tcBorders>
            <w:vAlign w:val="center"/>
          </w:tcPr>
          <w:p w14:paraId="0F371289">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4" w:space="0"/>
              <w:left w:val="single" w:color="000000" w:sz="4" w:space="0"/>
              <w:bottom w:val="single" w:color="000000" w:sz="4" w:space="0"/>
              <w:right w:val="single" w:color="000000" w:sz="4" w:space="0"/>
            </w:tcBorders>
            <w:vAlign w:val="center"/>
          </w:tcPr>
          <w:p w14:paraId="1862ACB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西坝路园区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149D8943">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532A8BEA">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542E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7EBAD1BF">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7</w:t>
            </w:r>
          </w:p>
        </w:tc>
        <w:tc>
          <w:tcPr>
            <w:tcW w:w="1555" w:type="dxa"/>
            <w:vMerge w:val="continue"/>
            <w:tcBorders>
              <w:left w:val="single" w:color="000000" w:sz="4" w:space="0"/>
              <w:bottom w:val="single" w:color="000000" w:sz="4" w:space="0"/>
              <w:right w:val="single" w:color="000000" w:sz="4" w:space="0"/>
            </w:tcBorders>
            <w:vAlign w:val="center"/>
          </w:tcPr>
          <w:p w14:paraId="1C6A9686">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4" w:space="0"/>
              <w:left w:val="single" w:color="000000" w:sz="4" w:space="0"/>
              <w:bottom w:val="single" w:color="000000" w:sz="4" w:space="0"/>
              <w:right w:val="single" w:color="000000" w:sz="4" w:space="0"/>
            </w:tcBorders>
            <w:vAlign w:val="center"/>
          </w:tcPr>
          <w:p w14:paraId="69A305CF">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嘉园路园区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129E8602">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6A099479">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p>
        </w:tc>
      </w:tr>
      <w:tr w14:paraId="5BCEB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687262F3">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w:t>
            </w:r>
          </w:p>
        </w:tc>
        <w:tc>
          <w:tcPr>
            <w:tcW w:w="1555" w:type="dxa"/>
            <w:vMerge w:val="restart"/>
            <w:tcBorders>
              <w:top w:val="single" w:color="000000" w:sz="4" w:space="0"/>
              <w:left w:val="single" w:color="000000" w:sz="4" w:space="0"/>
              <w:bottom w:val="single" w:color="000000" w:sz="4" w:space="0"/>
              <w:right w:val="single" w:color="000000" w:sz="4" w:space="0"/>
            </w:tcBorders>
            <w:vAlign w:val="center"/>
          </w:tcPr>
          <w:p w14:paraId="4C19B94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文福幼儿园</w:t>
            </w:r>
          </w:p>
        </w:tc>
        <w:tc>
          <w:tcPr>
            <w:tcW w:w="2386" w:type="dxa"/>
            <w:tcBorders>
              <w:top w:val="single" w:color="000000" w:sz="4" w:space="0"/>
              <w:left w:val="single" w:color="000000" w:sz="4" w:space="0"/>
              <w:bottom w:val="single" w:color="000000" w:sz="4" w:space="0"/>
              <w:right w:val="single" w:color="000000" w:sz="4" w:space="0"/>
            </w:tcBorders>
            <w:vAlign w:val="center"/>
          </w:tcPr>
          <w:p w14:paraId="63374E5B">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福鼎家园园区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2D76566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5341D163">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148C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3D7F6201">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9</w:t>
            </w: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14:paraId="2D48209E">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4" w:space="0"/>
              <w:left w:val="single" w:color="000000" w:sz="4" w:space="0"/>
              <w:bottom w:val="single" w:color="000000" w:sz="4" w:space="0"/>
              <w:right w:val="single" w:color="000000" w:sz="4" w:space="0"/>
            </w:tcBorders>
            <w:vAlign w:val="center"/>
          </w:tcPr>
          <w:p w14:paraId="288E116D">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西溪北苑园区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10FC8EFB">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61F4D82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A620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177B1A7A">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10</w:t>
            </w:r>
          </w:p>
        </w:tc>
        <w:tc>
          <w:tcPr>
            <w:tcW w:w="1555" w:type="dxa"/>
            <w:vMerge w:val="continue"/>
            <w:tcBorders>
              <w:top w:val="single" w:color="000000" w:sz="4" w:space="0"/>
              <w:left w:val="single" w:color="000000" w:sz="4" w:space="0"/>
              <w:bottom w:val="single" w:color="000000" w:sz="4" w:space="0"/>
              <w:right w:val="single" w:color="000000" w:sz="4" w:space="0"/>
            </w:tcBorders>
            <w:vAlign w:val="center"/>
          </w:tcPr>
          <w:p w14:paraId="708BC763">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4" w:space="0"/>
              <w:left w:val="single" w:color="000000" w:sz="4" w:space="0"/>
              <w:bottom w:val="single" w:color="000000" w:sz="4" w:space="0"/>
              <w:right w:val="single" w:color="000000" w:sz="4" w:space="0"/>
            </w:tcBorders>
            <w:vAlign w:val="center"/>
          </w:tcPr>
          <w:p w14:paraId="09D0909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西溪水岸园区</w:t>
            </w:r>
          </w:p>
        </w:tc>
        <w:tc>
          <w:tcPr>
            <w:tcW w:w="2073" w:type="dxa"/>
            <w:tcBorders>
              <w:top w:val="single" w:color="000000" w:sz="4" w:space="0"/>
              <w:left w:val="single" w:color="000000" w:sz="4" w:space="0"/>
              <w:bottom w:val="single" w:color="000000" w:sz="4" w:space="0"/>
              <w:right w:val="single" w:color="000000" w:sz="4" w:space="0"/>
            </w:tcBorders>
            <w:vAlign w:val="center"/>
          </w:tcPr>
          <w:p w14:paraId="496189B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6785E6E4">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683E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2" w:type="dxa"/>
            <w:tcBorders>
              <w:top w:val="single" w:color="000000" w:sz="4" w:space="0"/>
              <w:bottom w:val="single" w:color="000000" w:sz="8" w:space="0"/>
              <w:right w:val="single" w:color="000000" w:sz="4" w:space="0"/>
            </w:tcBorders>
            <w:vAlign w:val="center"/>
          </w:tcPr>
          <w:p w14:paraId="758C9E6E">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11</w:t>
            </w:r>
          </w:p>
        </w:tc>
        <w:tc>
          <w:tcPr>
            <w:tcW w:w="1555" w:type="dxa"/>
            <w:vMerge w:val="restart"/>
            <w:tcBorders>
              <w:top w:val="single" w:color="000000" w:sz="4" w:space="0"/>
              <w:left w:val="single" w:color="000000" w:sz="4" w:space="0"/>
              <w:bottom w:val="single" w:color="000000" w:sz="8" w:space="0"/>
              <w:right w:val="single" w:color="000000" w:sz="4" w:space="0"/>
            </w:tcBorders>
            <w:vAlign w:val="center"/>
          </w:tcPr>
          <w:p w14:paraId="6B289A9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宋体" w:hAnsi="宋体" w:cs="宋体"/>
                <w:i w:val="0"/>
                <w:iCs w:val="0"/>
                <w:color w:val="000000" w:themeColor="text1"/>
                <w:kern w:val="0"/>
                <w:sz w:val="21"/>
                <w:szCs w:val="21"/>
                <w:highlight w:val="none"/>
                <w:u w:val="none"/>
                <w:lang w:eastAsia="zh-CN"/>
                <w14:textFill>
                  <w14:solidFill>
                    <w14:schemeClr w14:val="tx1"/>
                  </w14:solidFill>
                </w14:textFill>
              </w:rPr>
              <w:t>第三</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幼儿园</w:t>
            </w:r>
          </w:p>
        </w:tc>
        <w:tc>
          <w:tcPr>
            <w:tcW w:w="2386" w:type="dxa"/>
            <w:tcBorders>
              <w:top w:val="single" w:color="000000" w:sz="4" w:space="0"/>
              <w:left w:val="single" w:color="000000" w:sz="4" w:space="0"/>
              <w:bottom w:val="single" w:color="000000" w:sz="8" w:space="0"/>
              <w:right w:val="single" w:color="000000" w:sz="4" w:space="0"/>
            </w:tcBorders>
            <w:vAlign w:val="center"/>
          </w:tcPr>
          <w:p w14:paraId="017B4173">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r>
              <w:rPr>
                <w:rFonts w:hint="default" w:ascii="宋体" w:hAnsi="宋体" w:cs="宋体"/>
                <w:i w:val="0"/>
                <w:iCs w:val="0"/>
                <w:color w:val="000000" w:themeColor="text1"/>
                <w:kern w:val="0"/>
                <w:sz w:val="21"/>
                <w:szCs w:val="21"/>
                <w:highlight w:val="none"/>
                <w:u w:val="none"/>
                <w:lang w:eastAsia="zh-CN"/>
                <w14:textFill>
                  <w14:solidFill>
                    <w14:schemeClr w14:val="tx1"/>
                  </w14:solidFill>
                </w14:textFill>
              </w:rPr>
              <w:t>天空之城东</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园区</w:t>
            </w:r>
          </w:p>
        </w:tc>
        <w:tc>
          <w:tcPr>
            <w:tcW w:w="2073" w:type="dxa"/>
            <w:tcBorders>
              <w:top w:val="single" w:color="000000" w:sz="4" w:space="0"/>
              <w:left w:val="single" w:color="000000" w:sz="4" w:space="0"/>
              <w:bottom w:val="single" w:color="000000" w:sz="8" w:space="0"/>
              <w:right w:val="single" w:color="000000" w:sz="4" w:space="0"/>
            </w:tcBorders>
            <w:vAlign w:val="center"/>
          </w:tcPr>
          <w:p w14:paraId="4F5E969A">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08D149D1">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9C8C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2" w:type="dxa"/>
            <w:tcBorders>
              <w:top w:val="single" w:color="000000" w:sz="8" w:space="0"/>
              <w:bottom w:val="single" w:color="000000" w:sz="4" w:space="0"/>
              <w:right w:val="single" w:color="000000" w:sz="4" w:space="0"/>
            </w:tcBorders>
            <w:vAlign w:val="center"/>
          </w:tcPr>
          <w:p w14:paraId="72F4E75F">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12</w:t>
            </w:r>
          </w:p>
        </w:tc>
        <w:tc>
          <w:tcPr>
            <w:tcW w:w="1555" w:type="dxa"/>
            <w:vMerge w:val="continue"/>
            <w:tcBorders>
              <w:top w:val="single" w:color="000000" w:sz="8" w:space="0"/>
              <w:left w:val="single" w:color="000000" w:sz="4" w:space="0"/>
              <w:bottom w:val="single" w:color="000000" w:sz="4" w:space="0"/>
              <w:right w:val="single" w:color="000000" w:sz="4" w:space="0"/>
            </w:tcBorders>
            <w:vAlign w:val="center"/>
          </w:tcPr>
          <w:p w14:paraId="1EA5FBF8">
            <w:pPr>
              <w:wordWrap/>
              <w:spacing w:line="360" w:lineRule="auto"/>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2386" w:type="dxa"/>
            <w:tcBorders>
              <w:top w:val="single" w:color="000000" w:sz="8" w:space="0"/>
              <w:left w:val="single" w:color="000000" w:sz="4" w:space="0"/>
              <w:bottom w:val="single" w:color="000000" w:sz="4" w:space="0"/>
              <w:right w:val="single" w:color="000000" w:sz="4" w:space="0"/>
            </w:tcBorders>
            <w:vAlign w:val="center"/>
          </w:tcPr>
          <w:p w14:paraId="05FF8719">
            <w:pPr>
              <w:widowControl/>
              <w:wordWrap/>
              <w:spacing w:line="360" w:lineRule="auto"/>
              <w:jc w:val="center"/>
              <w:textAlignment w:val="center"/>
              <w:rPr>
                <w:color w:val="000000" w:themeColor="text1"/>
                <w:highlight w:val="none"/>
                <w14:textFill>
                  <w14:solidFill>
                    <w14:schemeClr w14:val="tx1"/>
                  </w14:solidFill>
                </w14:textFill>
              </w:rPr>
            </w:pPr>
            <w:r>
              <w:rPr>
                <w:rFonts w:hint="default" w:ascii="宋体" w:hAnsi="宋体" w:cs="宋体"/>
                <w:i w:val="0"/>
                <w:iCs w:val="0"/>
                <w:color w:val="000000" w:themeColor="text1"/>
                <w:kern w:val="0"/>
                <w:sz w:val="21"/>
                <w:szCs w:val="21"/>
                <w:highlight w:val="none"/>
                <w:u w:val="none"/>
                <w:lang w:eastAsia="zh-CN"/>
                <w14:textFill>
                  <w14:solidFill>
                    <w14:schemeClr w14:val="tx1"/>
                  </w14:solidFill>
                </w14:textFill>
              </w:rPr>
              <w:t>天空之城西</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园区</w:t>
            </w:r>
          </w:p>
        </w:tc>
        <w:tc>
          <w:tcPr>
            <w:tcW w:w="2073" w:type="dxa"/>
            <w:tcBorders>
              <w:top w:val="single" w:color="000000" w:sz="8" w:space="0"/>
              <w:left w:val="single" w:color="000000" w:sz="4" w:space="0"/>
              <w:bottom w:val="single" w:color="000000" w:sz="4" w:space="0"/>
              <w:right w:val="single" w:color="000000" w:sz="4" w:space="0"/>
            </w:tcBorders>
            <w:vAlign w:val="center"/>
          </w:tcPr>
          <w:p w14:paraId="46A17E35">
            <w:pPr>
              <w:widowControl/>
              <w:wordWrap/>
              <w:spacing w:line="360" w:lineRule="auto"/>
              <w:jc w:val="center"/>
              <w:textAlignment w:val="center"/>
              <w:rPr>
                <w:rFonts w:hint="default" w:ascii="宋体" w:hAnsi="宋体" w:eastAsia="宋体" w:cs="宋体"/>
                <w:i w:val="0"/>
                <w:iCs w:val="0"/>
                <w:color w:val="000000" w:themeColor="text1"/>
                <w:sz w:val="21"/>
                <w:szCs w:val="21"/>
                <w:highlight w:val="none"/>
                <w:u w:val="none"/>
                <w14:textFill>
                  <w14:solidFill>
                    <w14:schemeClr w14:val="tx1"/>
                  </w14:solidFill>
                </w14:textFill>
              </w:rPr>
            </w:pPr>
            <w:r>
              <w:rPr>
                <w:rFonts w:hint="default" w:ascii="宋体" w:hAnsi="宋体" w:cs="宋体"/>
                <w:i w:val="0"/>
                <w:iCs w:val="0"/>
                <w:color w:val="000000" w:themeColor="text1"/>
                <w:sz w:val="21"/>
                <w:szCs w:val="21"/>
                <w:highlight w:val="none"/>
                <w:u w:val="none"/>
                <w14:textFill>
                  <w14:solidFill>
                    <w14:schemeClr w14:val="tx1"/>
                  </w14:solidFill>
                </w14:textFill>
              </w:rPr>
              <w:t>1</w:t>
            </w:r>
          </w:p>
        </w:tc>
        <w:tc>
          <w:tcPr>
            <w:tcW w:w="1675" w:type="dxa"/>
            <w:vMerge w:val="continue"/>
            <w:tcBorders>
              <w:left w:val="single" w:color="000000" w:sz="4" w:space="0"/>
            </w:tcBorders>
            <w:vAlign w:val="center"/>
          </w:tcPr>
          <w:p w14:paraId="222F357E">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38E60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3D73186F">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13</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7E60EE7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海创幼儿园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146195FA">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5EFE2881">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E358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5321C6A2">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14</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43702D0E">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海曙幼儿园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14A63045">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47E4B83C">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662CC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235F154C">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15</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60779EF9">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人和幼儿园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1302DC8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34A86564">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B3E5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64788C3E">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16</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6D6715B0">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维翰幼儿园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558D3B70">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7E586C2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B2DC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584F39CF">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17</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0018B92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国泰盛世嘉园幼儿园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397D4869">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7E99AAE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FAF3B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3F9E9DBD">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18</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72CFB442">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启蒙铭苑幼儿园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68F51390">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23521D5E">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78FBB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59926AC5">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19</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2FA255E3">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大华西溪风情幼儿园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08F0050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6AEEC61C">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299C2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000000" w:sz="4" w:space="0"/>
              <w:right w:val="single" w:color="000000" w:sz="4" w:space="0"/>
            </w:tcBorders>
            <w:vAlign w:val="center"/>
          </w:tcPr>
          <w:p w14:paraId="6BD17946">
            <w:pPr>
              <w:widowControl/>
              <w:wordWrap/>
              <w:spacing w:line="360" w:lineRule="auto"/>
              <w:jc w:val="center"/>
              <w:textAlignment w:val="center"/>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20</w:t>
            </w:r>
          </w:p>
        </w:tc>
        <w:tc>
          <w:tcPr>
            <w:tcW w:w="3941" w:type="dxa"/>
            <w:gridSpan w:val="2"/>
            <w:tcBorders>
              <w:top w:val="single" w:color="000000" w:sz="4" w:space="0"/>
              <w:left w:val="single" w:color="000000" w:sz="4" w:space="0"/>
              <w:bottom w:val="single" w:color="000000" w:sz="4" w:space="0"/>
              <w:right w:val="single" w:color="000000" w:sz="4" w:space="0"/>
            </w:tcBorders>
            <w:vAlign w:val="center"/>
          </w:tcPr>
          <w:p w14:paraId="64CB319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杭州明路蔚蓝幼儿园</w:t>
            </w:r>
          </w:p>
        </w:tc>
        <w:tc>
          <w:tcPr>
            <w:tcW w:w="2073" w:type="dxa"/>
            <w:tcBorders>
              <w:top w:val="single" w:color="000000" w:sz="4" w:space="0"/>
              <w:left w:val="single" w:color="000000" w:sz="4" w:space="0"/>
              <w:bottom w:val="single" w:color="000000" w:sz="4" w:space="0"/>
              <w:right w:val="single" w:color="000000" w:sz="4" w:space="0"/>
            </w:tcBorders>
            <w:vAlign w:val="center"/>
          </w:tcPr>
          <w:p w14:paraId="28A5419F">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tcBorders>
            <w:vAlign w:val="center"/>
          </w:tcPr>
          <w:p w14:paraId="6F97DBE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EBD1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auto" w:sz="4" w:space="0"/>
              <w:right w:val="single" w:color="000000" w:sz="4" w:space="0"/>
            </w:tcBorders>
            <w:vAlign w:val="center"/>
          </w:tcPr>
          <w:p w14:paraId="67777DE5">
            <w:pPr>
              <w:widowControl/>
              <w:wordWrap/>
              <w:spacing w:line="360" w:lineRule="auto"/>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21</w:t>
            </w:r>
          </w:p>
        </w:tc>
        <w:tc>
          <w:tcPr>
            <w:tcW w:w="3941" w:type="dxa"/>
            <w:gridSpan w:val="2"/>
            <w:tcBorders>
              <w:top w:val="single" w:color="000000" w:sz="4" w:space="0"/>
              <w:left w:val="single" w:color="000000" w:sz="4" w:space="0"/>
              <w:bottom w:val="single" w:color="auto" w:sz="4" w:space="0"/>
              <w:right w:val="single" w:color="000000" w:sz="4" w:space="0"/>
            </w:tcBorders>
            <w:vAlign w:val="center"/>
          </w:tcPr>
          <w:p w14:paraId="5F4786FC">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杭州科德未来幼儿园</w:t>
            </w:r>
          </w:p>
        </w:tc>
        <w:tc>
          <w:tcPr>
            <w:tcW w:w="2073" w:type="dxa"/>
            <w:tcBorders>
              <w:top w:val="single" w:color="000000" w:sz="4" w:space="0"/>
              <w:left w:val="single" w:color="000000" w:sz="4" w:space="0"/>
              <w:bottom w:val="single" w:color="auto" w:sz="4" w:space="0"/>
              <w:right w:val="single" w:color="000000" w:sz="4" w:space="0"/>
            </w:tcBorders>
            <w:vAlign w:val="center"/>
          </w:tcPr>
          <w:p w14:paraId="31716C66">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vMerge w:val="continue"/>
            <w:tcBorders>
              <w:left w:val="single" w:color="000000" w:sz="4" w:space="0"/>
              <w:bottom w:val="single" w:color="auto" w:sz="4" w:space="0"/>
            </w:tcBorders>
            <w:vAlign w:val="center"/>
          </w:tcPr>
          <w:p w14:paraId="2D246687">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0EE28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832" w:type="dxa"/>
            <w:tcBorders>
              <w:top w:val="single" w:color="000000" w:sz="4" w:space="0"/>
              <w:bottom w:val="single" w:color="auto" w:sz="4" w:space="0"/>
              <w:right w:val="single" w:color="000000" w:sz="4" w:space="0"/>
            </w:tcBorders>
            <w:vAlign w:val="center"/>
          </w:tcPr>
          <w:p w14:paraId="269F2BE5">
            <w:pPr>
              <w:widowControl/>
              <w:wordWrap/>
              <w:spacing w:line="360" w:lineRule="auto"/>
              <w:jc w:val="center"/>
              <w:textAlignment w:val="center"/>
              <w:rPr>
                <w:rFonts w:hint="default" w:ascii="宋体" w:hAnsi="宋体" w:cs="宋体"/>
                <w:i w:val="0"/>
                <w:iCs w:val="0"/>
                <w:color w:val="000000" w:themeColor="text1"/>
                <w:sz w:val="21"/>
                <w:szCs w:val="21"/>
                <w:highlight w:val="none"/>
                <w:u w:val="none"/>
                <w:lang w:eastAsia="zh-CN"/>
                <w14:textFill>
                  <w14:solidFill>
                    <w14:schemeClr w14:val="tx1"/>
                  </w14:solidFill>
                </w14:textFill>
              </w:rPr>
            </w:pPr>
            <w:r>
              <w:rPr>
                <w:rFonts w:hint="default" w:ascii="宋体" w:hAnsi="宋体" w:cs="宋体"/>
                <w:i w:val="0"/>
                <w:iCs w:val="0"/>
                <w:color w:val="000000" w:themeColor="text1"/>
                <w:sz w:val="21"/>
                <w:szCs w:val="21"/>
                <w:highlight w:val="none"/>
                <w:u w:val="none"/>
                <w:lang w:eastAsia="zh-CN"/>
                <w14:textFill>
                  <w14:solidFill>
                    <w14:schemeClr w14:val="tx1"/>
                  </w14:solidFill>
                </w14:textFill>
              </w:rPr>
              <w:t>22</w:t>
            </w:r>
          </w:p>
        </w:tc>
        <w:tc>
          <w:tcPr>
            <w:tcW w:w="3941" w:type="dxa"/>
            <w:gridSpan w:val="2"/>
            <w:tcBorders>
              <w:top w:val="single" w:color="000000" w:sz="4" w:space="0"/>
              <w:left w:val="single" w:color="000000" w:sz="4" w:space="0"/>
              <w:bottom w:val="single" w:color="auto" w:sz="4" w:space="0"/>
              <w:right w:val="single" w:color="000000" w:sz="4" w:space="0"/>
            </w:tcBorders>
            <w:vAlign w:val="center"/>
          </w:tcPr>
          <w:p w14:paraId="29266A4A">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杭州宜荷未来幼儿园</w:t>
            </w:r>
          </w:p>
        </w:tc>
        <w:tc>
          <w:tcPr>
            <w:tcW w:w="2073" w:type="dxa"/>
            <w:tcBorders>
              <w:top w:val="single" w:color="000000" w:sz="4" w:space="0"/>
              <w:left w:val="single" w:color="000000" w:sz="4" w:space="0"/>
              <w:bottom w:val="single" w:color="auto" w:sz="4" w:space="0"/>
              <w:right w:val="single" w:color="000000" w:sz="4" w:space="0"/>
            </w:tcBorders>
            <w:vAlign w:val="center"/>
          </w:tcPr>
          <w:p w14:paraId="3E28988F">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1675" w:type="dxa"/>
            <w:tcBorders>
              <w:left w:val="single" w:color="000000" w:sz="4" w:space="0"/>
              <w:bottom w:val="single" w:color="auto" w:sz="4" w:space="0"/>
            </w:tcBorders>
            <w:vAlign w:val="center"/>
          </w:tcPr>
          <w:p w14:paraId="0F3F51F0">
            <w:pPr>
              <w:widowControl/>
              <w:wordWrap/>
              <w:spacing w:line="360" w:lineRule="auto"/>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14:paraId="50A82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32" w:type="dxa"/>
            <w:tcBorders>
              <w:top w:val="single" w:color="auto" w:sz="4" w:space="0"/>
            </w:tcBorders>
            <w:vAlign w:val="center"/>
          </w:tcPr>
          <w:p w14:paraId="66FD30D6">
            <w:pPr>
              <w:widowControl/>
              <w:wordWrap/>
              <w:spacing w:line="360" w:lineRule="auto"/>
              <w:jc w:val="center"/>
              <w:textAlignment w:val="cente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pPr>
          </w:p>
        </w:tc>
        <w:tc>
          <w:tcPr>
            <w:tcW w:w="3941" w:type="dxa"/>
            <w:gridSpan w:val="2"/>
            <w:tcBorders>
              <w:top w:val="single" w:color="auto" w:sz="4" w:space="0"/>
            </w:tcBorders>
            <w:vAlign w:val="center"/>
          </w:tcPr>
          <w:p w14:paraId="26EFAA3F">
            <w:pPr>
              <w:widowControl/>
              <w:wordWrap/>
              <w:spacing w:line="360" w:lineRule="auto"/>
              <w:jc w:val="center"/>
              <w:textAlignment w:val="center"/>
              <w:rPr>
                <w:color w:val="000000" w:themeColor="text1"/>
                <w:highlight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备注：</w:t>
            </w:r>
            <w:r>
              <w:rPr>
                <w:rFonts w:hint="eastAsia" w:ascii="宋体" w:hAnsi="宋体" w:eastAsia="宋体" w:cs="宋体"/>
                <w:color w:val="000000" w:themeColor="text1"/>
                <w:kern w:val="0"/>
                <w:sz w:val="21"/>
                <w:szCs w:val="21"/>
                <w:highlight w:val="none"/>
                <w14:textFill>
                  <w14:solidFill>
                    <w14:schemeClr w14:val="tx1"/>
                  </w14:solidFill>
                </w14:textFill>
              </w:rPr>
              <w:t>服装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、对讲机、电瓶车、巡逻车</w:t>
            </w:r>
            <w:r>
              <w:rPr>
                <w:rFonts w:hint="eastAsia" w:ascii="宋体" w:hAnsi="宋体" w:eastAsia="宋体" w:cs="宋体"/>
                <w:color w:val="000000" w:themeColor="text1"/>
                <w:sz w:val="21"/>
                <w:szCs w:val="21"/>
                <w:highlight w:val="none"/>
                <w:lang w:val="en-US" w:eastAsia="zh-CN"/>
                <w14:textFill>
                  <w14:solidFill>
                    <w14:schemeClr w14:val="tx1"/>
                  </w14:solidFill>
                </w14:textFill>
              </w:rPr>
              <w:t>由中标方按要求配备。</w:t>
            </w:r>
          </w:p>
        </w:tc>
        <w:tc>
          <w:tcPr>
            <w:tcW w:w="2073" w:type="dxa"/>
            <w:tcBorders>
              <w:top w:val="single" w:color="auto" w:sz="4" w:space="0"/>
            </w:tcBorders>
            <w:vAlign w:val="center"/>
          </w:tcPr>
          <w:p w14:paraId="68F9893A">
            <w:pPr>
              <w:widowControl/>
              <w:wordWrap/>
              <w:spacing w:line="360" w:lineRule="auto"/>
              <w:jc w:val="center"/>
              <w:textAlignment w:val="center"/>
              <w:rPr>
                <w:color w:val="000000" w:themeColor="text1"/>
                <w:highlight w:val="none"/>
                <w14:textFill>
                  <w14:solidFill>
                    <w14:schemeClr w14:val="tx1"/>
                  </w14:solidFill>
                </w14:textFill>
              </w:rPr>
            </w:pPr>
          </w:p>
        </w:tc>
        <w:tc>
          <w:tcPr>
            <w:tcW w:w="1675" w:type="dxa"/>
            <w:tcBorders>
              <w:top w:val="single" w:color="auto" w:sz="4" w:space="0"/>
            </w:tcBorders>
            <w:vAlign w:val="center"/>
          </w:tcPr>
          <w:p w14:paraId="69267DC3">
            <w:pPr>
              <w:widowControl/>
              <w:wordWrap/>
              <w:spacing w:line="360" w:lineRule="auto"/>
              <w:jc w:val="center"/>
              <w:textAlignment w:val="center"/>
              <w:rPr>
                <w:color w:val="000000" w:themeColor="text1"/>
                <w:highlight w:val="none"/>
                <w14:textFill>
                  <w14:solidFill>
                    <w14:schemeClr w14:val="tx1"/>
                  </w14:solidFill>
                </w14:textFill>
              </w:rPr>
            </w:pPr>
          </w:p>
        </w:tc>
      </w:tr>
    </w:tbl>
    <w:p w14:paraId="61592071">
      <w:pPr>
        <w:wordWrap/>
        <w:snapToGrid w:val="0"/>
        <w:spacing w:line="360" w:lineRule="auto"/>
        <w:ind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本项目的所有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保安</w:t>
      </w:r>
      <w:r>
        <w:rPr>
          <w:rFonts w:hint="eastAsia" w:ascii="宋体" w:hAnsi="宋体" w:eastAsia="宋体" w:cs="宋体"/>
          <w:color w:val="000000" w:themeColor="text1"/>
          <w:sz w:val="24"/>
          <w:szCs w:val="24"/>
          <w:highlight w:val="none"/>
          <w14:textFill>
            <w14:solidFill>
              <w14:schemeClr w14:val="tx1"/>
            </w14:solidFill>
          </w14:textFill>
        </w:rPr>
        <w:t>员上岗时必须持有公安机关颁发的《保安员证》，持证上岗，有消控室学校，执勤保安必须持有建（构）筑物消防员证。统一着装，进场服务前由采购人统一审核</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D1B200A">
      <w:pPr>
        <w:wordWrap/>
        <w:snapToGrid w:val="0"/>
        <w:spacing w:line="360" w:lineRule="auto"/>
        <w:ind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中国公民，原则上男性</w:t>
      </w:r>
      <w:r>
        <w:rPr>
          <w:rFonts w:hint="eastAsia" w:ascii="宋体" w:hAnsi="宋体" w:eastAsia="宋体" w:cs="宋体"/>
          <w:color w:val="000000" w:themeColor="text1"/>
          <w:sz w:val="24"/>
          <w:szCs w:val="24"/>
          <w:highlight w:val="none"/>
          <w:lang w:eastAsia="zh-CN"/>
          <w14:textFill>
            <w14:solidFill>
              <w14:schemeClr w14:val="tx1"/>
            </w14:solidFill>
          </w14:textFill>
        </w:rPr>
        <w:t>（女性比例应控制在总人数的10%以内）</w:t>
      </w:r>
      <w:r>
        <w:rPr>
          <w:rFonts w:hint="eastAsia" w:ascii="宋体" w:hAnsi="宋体" w:eastAsia="宋体" w:cs="宋体"/>
          <w:color w:val="000000" w:themeColor="text1"/>
          <w:sz w:val="24"/>
          <w:szCs w:val="24"/>
          <w:highlight w:val="none"/>
          <w14:textFill>
            <w14:solidFill>
              <w14:schemeClr w14:val="tx1"/>
            </w14:solidFill>
          </w14:textFill>
        </w:rPr>
        <w:t>，具有初中及以上学历，年龄在18至50周岁；综合条件优秀的，经学校同意后年龄可放宽到55周岁；从事校园保安员岗位超过55周岁的，须退出校园保安员岗位</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DE09134">
      <w:pPr>
        <w:wordWrap/>
        <w:snapToGrid w:val="0"/>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退伍军人优先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政治素养好、品行端正、责任心强的党员优先、无违法犯罪记录、身体健康，仪表端庄，精力充沛，无不良嗜好，工作认真负责并定期接受培训。</w:t>
      </w:r>
    </w:p>
    <w:p w14:paraId="69041FFD">
      <w:pPr>
        <w:wordWrap/>
        <w:spacing w:line="360" w:lineRule="auto"/>
        <w:ind w:right="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人员应当政治素质好、工作积极、热爱工作，负责所指定学校区域、部位对学校进出口，学生交通进行管理。人员进驻采购人执勤后，必须服从采购人的安排和管理，严格遵守采购人有关规章制度并接受采购人领导和员工的监督，遵纪守法、着装整洁、礼貌待客、认真负责；交通管理人员在执勤时，必须按规定着装，佩戴标志，做到文明执勤，礼貌待人</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必须配备通信联络工具（耳麦）</w:t>
      </w:r>
      <w:r>
        <w:rPr>
          <w:rFonts w:hint="eastAsia" w:ascii="宋体" w:hAnsi="宋体" w:cs="宋体"/>
          <w:color w:val="000000" w:themeColor="text1"/>
          <w:sz w:val="24"/>
          <w:szCs w:val="24"/>
          <w:highlight w:val="none"/>
          <w:lang w:eastAsia="zh-CN"/>
          <w14:textFill>
            <w14:solidFill>
              <w14:schemeClr w14:val="tx1"/>
            </w14:solidFill>
          </w14:textFill>
        </w:rPr>
        <w:t>。</w:t>
      </w:r>
    </w:p>
    <w:p w14:paraId="3E591FA0">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坚守工作岗位，提高警惕，严防犯罪分子从事破坏活动，保证学校老师、学生出行安全，发现不安全因素立即查明原因，尽快排除险情并及时向采购人汇报；认真做好各类台账记录，严格履行交接班制度。</w:t>
      </w:r>
    </w:p>
    <w:p w14:paraId="483A9C52">
      <w:pPr>
        <w:wordWrap/>
        <w:spacing w:line="360" w:lineRule="auto"/>
        <w:ind w:right="0"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其余要求按照《余杭区中小学、幼儿园保安员管理办法》文件实施。</w:t>
      </w:r>
    </w:p>
    <w:p w14:paraId="71FE50F9">
      <w:pPr>
        <w:wordWrap/>
        <w:spacing w:line="360" w:lineRule="auto"/>
        <w:ind w:right="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服务</w:t>
      </w:r>
      <w:r>
        <w:rPr>
          <w:rFonts w:hint="eastAsia" w:ascii="宋体" w:hAnsi="宋体" w:eastAsia="宋体" w:cs="宋体"/>
          <w:b/>
          <w:bCs/>
          <w:color w:val="000000" w:themeColor="text1"/>
          <w:sz w:val="24"/>
          <w:szCs w:val="24"/>
          <w:highlight w:val="none"/>
          <w:lang w:eastAsia="zh-CN"/>
          <w14:textFill>
            <w14:solidFill>
              <w14:schemeClr w14:val="tx1"/>
            </w14:solidFill>
          </w14:textFill>
        </w:rPr>
        <w:t>响应</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7DA26CE7">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护校安园服务出现问题响应要求：服务期内中标单位的队伍自身出现了问题，如缺岗、离岗、工作人员之间出现纠纷等影响采购人及各学校声誉的所有事件，中标单位的主要负责人应立即响应，2小时内到达现场，3小时内解决问题，现场解决不了的应采取应急措施，应立即阻止事态的发展，确保无任何影响采购人的事件发生。</w:t>
      </w:r>
    </w:p>
    <w:p w14:paraId="30C94AF5">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服务时间为每周五天，每天</w:t>
      </w:r>
      <w:r>
        <w:rPr>
          <w:rFonts w:hint="eastAsia" w:ascii="宋体" w:hAnsi="宋体" w:cs="宋体"/>
          <w:color w:val="000000" w:themeColor="text1"/>
          <w:sz w:val="24"/>
          <w:szCs w:val="24"/>
          <w:highlight w:val="none"/>
          <w:lang w:val="en-US" w:eastAsia="zh-CN"/>
          <w14:textFill>
            <w14:solidFill>
              <w14:schemeClr w14:val="tx1"/>
            </w14:solidFill>
          </w14:textFill>
        </w:rPr>
        <w:t>工作时间约</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个小时。若遇采购人举办相关活动需要延长服务时间的或周六日安排到校上课的，中标单位应当配合；认真履行职责，服从流动式服务的要求，勤走勤问勤反馈，不得擅自离职，因事请假，须得到批准，待安排好人员后方可离岗。</w:t>
      </w:r>
    </w:p>
    <w:p w14:paraId="383C0BD1">
      <w:pPr>
        <w:wordWrap/>
        <w:adjustRightInd w:val="0"/>
        <w:snapToGrid w:val="0"/>
        <w:spacing w:line="360" w:lineRule="auto"/>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服务期限</w:t>
      </w:r>
    </w:p>
    <w:p w14:paraId="32229CD6">
      <w:pPr>
        <w:wordWrap/>
        <w:spacing w:line="360" w:lineRule="auto"/>
        <w:ind w:righ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本合同期限一年</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以合同时间为准。</w:t>
      </w:r>
    </w:p>
    <w:p w14:paraId="73897E9F">
      <w:pPr>
        <w:wordWrap/>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color w:val="000000" w:themeColor="text1"/>
          <w:sz w:val="24"/>
          <w:szCs w:val="24"/>
          <w:highlight w:val="none"/>
          <w14:textFill>
            <w14:solidFill>
              <w14:schemeClr w14:val="tx1"/>
            </w14:solidFill>
          </w14:textFill>
        </w:rPr>
        <w:t>、款项支付</w:t>
      </w:r>
    </w:p>
    <w:p w14:paraId="67B43464">
      <w:pPr>
        <w:numPr>
          <w:ilvl w:val="0"/>
          <w:numId w:val="0"/>
        </w:numPr>
        <w:wordWrap/>
        <w:spacing w:line="360" w:lineRule="auto"/>
        <w:ind w:left="19" w:leftChars="9" w:firstLine="458" w:firstLineChars="19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预付款比例为合同金额的50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0762B929">
      <w:pPr>
        <w:numPr>
          <w:ilvl w:val="0"/>
          <w:numId w:val="0"/>
        </w:numPr>
        <w:wordWrap/>
        <w:spacing w:line="360" w:lineRule="auto"/>
        <w:ind w:left="19" w:leftChars="9" w:firstLine="458" w:firstLineChars="191"/>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具体以合同签订内容为准。</w:t>
      </w:r>
    </w:p>
    <w:p w14:paraId="01DA3194">
      <w:pPr>
        <w:wordWrap/>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14:textFill>
            <w14:solidFill>
              <w14:schemeClr w14:val="tx1"/>
            </w14:solidFill>
          </w14:textFill>
        </w:rPr>
        <w:t>、保密要求</w:t>
      </w:r>
    </w:p>
    <w:p w14:paraId="7EEFA618">
      <w:pPr>
        <w:wordWrap/>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1、中标人须建立严格的保密制度，并加强对工作人员的保密管理及保密知识教育；</w:t>
      </w:r>
    </w:p>
    <w:p w14:paraId="5151218D">
      <w:pPr>
        <w:wordWrap/>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2、中标人须承担与此有关的技术情报和数据资料的保密责任。与本项目有关的资料及数据成果中涉及国家秘密的内容，</w:t>
      </w:r>
      <w:r>
        <w:rPr>
          <w:rFonts w:hint="eastAsia" w:ascii="宋体" w:hAnsi="宋体" w:eastAsia="宋体" w:cs="宋体"/>
          <w:b w:val="0"/>
          <w:bCs/>
          <w:color w:val="000000" w:themeColor="text1"/>
          <w:sz w:val="24"/>
          <w:szCs w:val="24"/>
          <w:highlight w:val="none"/>
          <w14:textFill>
            <w14:solidFill>
              <w14:schemeClr w14:val="tx1"/>
            </w14:solidFill>
          </w14:textFill>
        </w:rPr>
        <w:t>均要求按照《国家保密法》及相关法律法规执行</w:t>
      </w:r>
      <w:r>
        <w:rPr>
          <w:rFonts w:hint="eastAsia" w:ascii="宋体" w:hAnsi="宋体" w:eastAsia="宋体" w:cs="宋体"/>
          <w:bCs/>
          <w:color w:val="000000" w:themeColor="text1"/>
          <w:sz w:val="24"/>
          <w:szCs w:val="24"/>
          <w:highlight w:val="none"/>
          <w14:textFill>
            <w14:solidFill>
              <w14:schemeClr w14:val="tx1"/>
            </w14:solidFill>
          </w14:textFill>
        </w:rPr>
        <w:t>。</w:t>
      </w:r>
    </w:p>
    <w:p w14:paraId="51C6CEB3">
      <w:pPr>
        <w:wordWrap/>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color w:val="000000" w:themeColor="text1"/>
          <w:sz w:val="24"/>
          <w:szCs w:val="24"/>
          <w:highlight w:val="none"/>
          <w14:textFill>
            <w14:solidFill>
              <w14:schemeClr w14:val="tx1"/>
            </w14:solidFill>
          </w14:textFill>
        </w:rPr>
        <w:t>采购人认为必须说明的其他内容</w:t>
      </w:r>
    </w:p>
    <w:p w14:paraId="237BEEAC">
      <w:pPr>
        <w:wordWrap/>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1、未经采购人许可，本项目投入人员不得擅自更换，工作期间，要求在</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半</w:t>
      </w:r>
      <w:r>
        <w:rPr>
          <w:rFonts w:hint="eastAsia" w:ascii="宋体" w:hAnsi="宋体" w:eastAsia="宋体" w:cs="宋体"/>
          <w:bCs/>
          <w:color w:val="000000" w:themeColor="text1"/>
          <w:sz w:val="24"/>
          <w:szCs w:val="24"/>
          <w:highlight w:val="none"/>
          <w14:textFill>
            <w14:solidFill>
              <w14:schemeClr w14:val="tx1"/>
            </w14:solidFill>
          </w14:textFill>
        </w:rPr>
        <w:t>小时内响应招标单位提出的疑问并及时提交解释说明。</w:t>
      </w:r>
    </w:p>
    <w:p w14:paraId="68F0C4A6">
      <w:pPr>
        <w:wordWrap/>
        <w:adjustRightInd/>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、中标单位不得以任何形式将本项目转包给其他单位，否则招标单位有权终止合同，所发生的一切损失均由中标单位承担。</w:t>
      </w:r>
    </w:p>
    <w:p w14:paraId="3EFA20E4">
      <w:pPr>
        <w:wordWrap/>
        <w:adjustRightInd/>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、投标人承诺项目中标后配置项目相关人员的装备（包括对讲装置、必备的安全护卫器械及设备维修费用等）。</w:t>
      </w:r>
    </w:p>
    <w:p w14:paraId="20D3B9F3">
      <w:pPr>
        <w:wordWrap/>
        <w:adjustRightInd/>
        <w:spacing w:line="360" w:lineRule="auto"/>
        <w:ind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、中标人或中标单位自行负责桌椅等办公</w:t>
      </w:r>
      <w:r>
        <w:rPr>
          <w:rFonts w:hint="eastAsia" w:ascii="宋体" w:hAnsi="宋体" w:eastAsia="宋体" w:cs="宋体"/>
          <w:color w:val="000000" w:themeColor="text1"/>
          <w:sz w:val="24"/>
          <w:szCs w:val="24"/>
          <w:highlight w:val="none"/>
          <w:lang w:eastAsia="zh-CN"/>
          <w14:textFill>
            <w14:solidFill>
              <w14:schemeClr w14:val="tx1"/>
            </w14:solidFill>
          </w14:textFill>
        </w:rPr>
        <w:t>用品</w:t>
      </w:r>
      <w:r>
        <w:rPr>
          <w:rFonts w:hint="eastAsia" w:ascii="宋体" w:hAnsi="宋体" w:eastAsia="宋体" w:cs="宋体"/>
          <w:color w:val="000000" w:themeColor="text1"/>
          <w:sz w:val="24"/>
          <w:szCs w:val="24"/>
          <w:highlight w:val="none"/>
          <w14:textFill>
            <w14:solidFill>
              <w14:schemeClr w14:val="tx1"/>
            </w14:solidFill>
          </w14:textFill>
        </w:rPr>
        <w:t>。</w:t>
      </w:r>
    </w:p>
    <w:p w14:paraId="323360D8">
      <w:pPr>
        <w:wordWrap/>
        <w:adjustRightInd/>
        <w:spacing w:line="360" w:lineRule="auto"/>
        <w:ind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、中标人的各岗位员工要统一服装，并由中标人负责其员工工服配备和洗涤。</w:t>
      </w:r>
    </w:p>
    <w:p w14:paraId="262F1ACD">
      <w:pPr>
        <w:wordWrap/>
        <w:adjustRightInd/>
        <w:spacing w:line="360" w:lineRule="auto"/>
        <w:ind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、中标人有岗前培训机构，100%经过岗前培训合格并持有相关证件才能上岗。所有培训费用由中标人承担。</w:t>
      </w:r>
    </w:p>
    <w:p w14:paraId="04F35CA2">
      <w:pPr>
        <w:wordWrap/>
        <w:adjustRightInd/>
        <w:spacing w:line="360" w:lineRule="auto"/>
        <w:ind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、中标人须严格按照标准化的操作程序、完善的培训体系和质量控制体系完成本项目服务，以保证整个服务系统安全、高效、有序和有计划地运转。</w:t>
      </w:r>
    </w:p>
    <w:p w14:paraId="66A5EB98">
      <w:pPr>
        <w:wordWrap/>
        <w:adjustRightInd/>
        <w:spacing w:line="360" w:lineRule="auto"/>
        <w:ind w:firstLine="420" w:firstLineChars="17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、中标人有责任配合政府接受上级领导部门的监督、检查，提供必须的资料。</w:t>
      </w:r>
    </w:p>
    <w:p w14:paraId="460744D7">
      <w:pPr>
        <w:pStyle w:val="3"/>
        <w:numPr>
          <w:ilvl w:val="0"/>
          <w:numId w:val="0"/>
        </w:numPr>
        <w:wordWrap/>
        <w:spacing w:line="360" w:lineRule="auto"/>
        <w:ind w:firstLine="482" w:firstLineChars="200"/>
        <w:jc w:val="left"/>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验收及服务考核内容</w:t>
      </w:r>
    </w:p>
    <w:p w14:paraId="4EAA3E6F">
      <w:pPr>
        <w:wordWrap/>
        <w:spacing w:line="360" w:lineRule="auto"/>
        <w:ind w:firstLine="480" w:firstLineChars="200"/>
        <w:rPr>
          <w:rFonts w:hint="eastAsia" w:ascii="宋体" w:hAnsi="宋体" w:eastAsia="宋体" w:cs="宋体"/>
          <w:b/>
          <w:bCs/>
          <w:color w:val="000000" w:themeColor="text1"/>
          <w:kern w:val="1"/>
          <w:sz w:val="24"/>
          <w:szCs w:val="24"/>
          <w:highlight w:val="none"/>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kern w:val="2"/>
          <w:sz w:val="24"/>
          <w:szCs w:val="24"/>
          <w:highlight w:val="none"/>
          <w14:textFill>
            <w14:solidFill>
              <w14:schemeClr w14:val="tx1"/>
            </w14:solidFill>
          </w14:textFill>
        </w:rPr>
        <w:t>根据《杭州市政府采购履约验收暂行办法》（杭财采监〔2019〕10号）规定，采购人应当根据采购项目的具体情况，自行组织项目验收或者委托采购代理机构验收。</w:t>
      </w:r>
      <w:r>
        <w:rPr>
          <w:rFonts w:hint="eastAsia" w:ascii="宋体" w:hAnsi="宋体" w:eastAsia="宋体" w:cs="宋体"/>
          <w:b w:val="0"/>
          <w:bCs w:val="0"/>
          <w:color w:val="000000" w:themeColor="text1"/>
          <w:kern w:val="2"/>
          <w:sz w:val="24"/>
          <w:szCs w:val="24"/>
          <w:highlight w:val="none"/>
          <w:lang w:eastAsia="zh-CN"/>
          <w14:textFill>
            <w14:solidFill>
              <w14:schemeClr w14:val="tx1"/>
            </w14:solidFill>
          </w14:textFill>
        </w:rPr>
        <w:t>验收内容结合考核内容进行合同履约验收。</w:t>
      </w:r>
    </w:p>
    <w:p w14:paraId="61704157">
      <w:pPr>
        <w:wordWrap/>
        <w:snapToGrid w:val="0"/>
        <w:spacing w:line="360" w:lineRule="auto"/>
        <w:ind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考核细则</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（具体以签订合同为准）</w:t>
      </w:r>
    </w:p>
    <w:p w14:paraId="788C6491">
      <w:pPr>
        <w:wordWrap/>
        <w:snapToGrid w:val="0"/>
        <w:spacing w:line="360" w:lineRule="auto"/>
        <w:ind w:firstLine="472" w:firstLineChars="196"/>
        <w:jc w:val="center"/>
        <w:outlineLvl w:val="1"/>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人员日常管理督查考核细则</w:t>
      </w:r>
    </w:p>
    <w:tbl>
      <w:tblPr>
        <w:tblStyle w:val="64"/>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955"/>
        <w:gridCol w:w="4358"/>
      </w:tblGrid>
      <w:tr w14:paraId="128E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54" w:type="dxa"/>
            <w:vAlign w:val="center"/>
          </w:tcPr>
          <w:p w14:paraId="5922AD59">
            <w:pPr>
              <w:widowControl w:val="0"/>
              <w:wordWrap/>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3955" w:type="dxa"/>
            <w:vAlign w:val="center"/>
          </w:tcPr>
          <w:p w14:paraId="6D84E44A">
            <w:pPr>
              <w:widowControl w:val="0"/>
              <w:wordWrap/>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扣分内容</w:t>
            </w:r>
          </w:p>
        </w:tc>
        <w:tc>
          <w:tcPr>
            <w:tcW w:w="4358" w:type="dxa"/>
            <w:vAlign w:val="center"/>
          </w:tcPr>
          <w:p w14:paraId="1A27AE2F">
            <w:pPr>
              <w:widowControl w:val="0"/>
              <w:wordWrap/>
              <w:spacing w:line="360" w:lineRule="auto"/>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扣分分值</w:t>
            </w:r>
          </w:p>
        </w:tc>
      </w:tr>
      <w:tr w14:paraId="151E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4" w:type="dxa"/>
            <w:vAlign w:val="center"/>
          </w:tcPr>
          <w:p w14:paraId="03C46B54">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955" w:type="dxa"/>
            <w:vAlign w:val="center"/>
          </w:tcPr>
          <w:p w14:paraId="15EEEA54">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上班迟到、早退、擅自离岗；</w:t>
            </w:r>
          </w:p>
        </w:tc>
        <w:tc>
          <w:tcPr>
            <w:tcW w:w="4358" w:type="dxa"/>
            <w:vAlign w:val="center"/>
          </w:tcPr>
          <w:p w14:paraId="21BAFFEB">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每人每次扣2分</w:t>
            </w:r>
          </w:p>
        </w:tc>
      </w:tr>
      <w:tr w14:paraId="0803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54" w:type="dxa"/>
            <w:vAlign w:val="center"/>
          </w:tcPr>
          <w:p w14:paraId="2DEADC3D">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3955" w:type="dxa"/>
            <w:vAlign w:val="center"/>
          </w:tcPr>
          <w:p w14:paraId="7D779C8B">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无故旷工；</w:t>
            </w:r>
          </w:p>
        </w:tc>
        <w:tc>
          <w:tcPr>
            <w:tcW w:w="4358" w:type="dxa"/>
            <w:vAlign w:val="center"/>
          </w:tcPr>
          <w:p w14:paraId="52951474">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旷工半天扣2分、1天扣3分（两次出现旷工由服务外包单位予以更换人员）</w:t>
            </w:r>
          </w:p>
        </w:tc>
      </w:tr>
      <w:tr w14:paraId="416C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4" w:type="dxa"/>
            <w:vAlign w:val="center"/>
          </w:tcPr>
          <w:p w14:paraId="568BC354">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3955" w:type="dxa"/>
            <w:vAlign w:val="center"/>
          </w:tcPr>
          <w:p w14:paraId="76386ED6">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无故不参加会议、集中学习；</w:t>
            </w:r>
          </w:p>
        </w:tc>
        <w:tc>
          <w:tcPr>
            <w:tcW w:w="4358" w:type="dxa"/>
            <w:vAlign w:val="center"/>
          </w:tcPr>
          <w:p w14:paraId="34A1B605">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51F1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54" w:type="dxa"/>
            <w:vAlign w:val="center"/>
          </w:tcPr>
          <w:p w14:paraId="6139DFE9">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3955" w:type="dxa"/>
            <w:vAlign w:val="center"/>
          </w:tcPr>
          <w:p w14:paraId="64A4C014">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上班期间着装不规范、不整洁；</w:t>
            </w:r>
          </w:p>
        </w:tc>
        <w:tc>
          <w:tcPr>
            <w:tcW w:w="4358" w:type="dxa"/>
            <w:vAlign w:val="center"/>
          </w:tcPr>
          <w:p w14:paraId="6EA2607A">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5ADF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4" w:type="dxa"/>
            <w:vAlign w:val="center"/>
          </w:tcPr>
          <w:p w14:paraId="07B8C398">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3955" w:type="dxa"/>
            <w:vAlign w:val="center"/>
          </w:tcPr>
          <w:p w14:paraId="5FEF881A">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在管理区域、路段聚众聊天、看手机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或进入店家做与工作无关的事；</w:t>
            </w:r>
          </w:p>
        </w:tc>
        <w:tc>
          <w:tcPr>
            <w:tcW w:w="4358" w:type="dxa"/>
            <w:vAlign w:val="center"/>
          </w:tcPr>
          <w:p w14:paraId="75E327B9">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1C83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4" w:type="dxa"/>
            <w:vAlign w:val="center"/>
          </w:tcPr>
          <w:p w14:paraId="3D6B6503">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3955" w:type="dxa"/>
            <w:vAlign w:val="center"/>
          </w:tcPr>
          <w:p w14:paraId="1C5C08AF">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违反请销假制度；</w:t>
            </w:r>
          </w:p>
        </w:tc>
        <w:tc>
          <w:tcPr>
            <w:tcW w:w="4358" w:type="dxa"/>
            <w:vAlign w:val="center"/>
          </w:tcPr>
          <w:p w14:paraId="79E7EA78">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4510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54" w:type="dxa"/>
            <w:vAlign w:val="center"/>
          </w:tcPr>
          <w:p w14:paraId="1D2B3CB3">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3955" w:type="dxa"/>
            <w:vAlign w:val="center"/>
          </w:tcPr>
          <w:p w14:paraId="601CFFC5">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将警用装备借于他人使用；</w:t>
            </w:r>
          </w:p>
        </w:tc>
        <w:tc>
          <w:tcPr>
            <w:tcW w:w="4358" w:type="dxa"/>
            <w:vAlign w:val="center"/>
          </w:tcPr>
          <w:p w14:paraId="2A5827AE">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4730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4" w:type="dxa"/>
            <w:vAlign w:val="center"/>
          </w:tcPr>
          <w:p w14:paraId="00BDB14E">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3955" w:type="dxa"/>
            <w:vAlign w:val="center"/>
          </w:tcPr>
          <w:p w14:paraId="19610740">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不服从正常的工作调动；</w:t>
            </w:r>
          </w:p>
        </w:tc>
        <w:tc>
          <w:tcPr>
            <w:tcW w:w="4358" w:type="dxa"/>
            <w:vAlign w:val="center"/>
          </w:tcPr>
          <w:p w14:paraId="4E03E817">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1A7E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4" w:type="dxa"/>
            <w:vAlign w:val="center"/>
          </w:tcPr>
          <w:p w14:paraId="7054030C">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3955" w:type="dxa"/>
            <w:vAlign w:val="center"/>
          </w:tcPr>
          <w:p w14:paraId="4E8E0D86">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队员对自己巡逻、管理区域、路段不熟悉，不了解；</w:t>
            </w:r>
          </w:p>
        </w:tc>
        <w:tc>
          <w:tcPr>
            <w:tcW w:w="4358" w:type="dxa"/>
            <w:vAlign w:val="center"/>
          </w:tcPr>
          <w:p w14:paraId="6B188313">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2EBC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4" w:type="dxa"/>
            <w:vAlign w:val="center"/>
          </w:tcPr>
          <w:p w14:paraId="2E16849E">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3955" w:type="dxa"/>
            <w:vAlign w:val="center"/>
          </w:tcPr>
          <w:p w14:paraId="364C3352">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遇险情未及时上报，未采取措施制止灾害扩大；</w:t>
            </w:r>
          </w:p>
        </w:tc>
        <w:tc>
          <w:tcPr>
            <w:tcW w:w="4358" w:type="dxa"/>
            <w:vAlign w:val="center"/>
          </w:tcPr>
          <w:p w14:paraId="0A836998">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4FD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54" w:type="dxa"/>
            <w:vAlign w:val="center"/>
          </w:tcPr>
          <w:p w14:paraId="6BBC0D0C">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3955" w:type="dxa"/>
            <w:vAlign w:val="center"/>
          </w:tcPr>
          <w:p w14:paraId="472B9B64">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在巡逻过程中，遇有正在实施的不法侵害行为时，未迅速制止和报警；</w:t>
            </w:r>
          </w:p>
        </w:tc>
        <w:tc>
          <w:tcPr>
            <w:tcW w:w="4358" w:type="dxa"/>
            <w:vAlign w:val="center"/>
          </w:tcPr>
          <w:p w14:paraId="7CED13AD">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每人每次扣1分</w:t>
            </w:r>
          </w:p>
        </w:tc>
      </w:tr>
      <w:tr w14:paraId="2972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54" w:type="dxa"/>
            <w:vAlign w:val="center"/>
          </w:tcPr>
          <w:p w14:paraId="6E39B95F">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3955" w:type="dxa"/>
            <w:vAlign w:val="center"/>
          </w:tcPr>
          <w:p w14:paraId="187AF261">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受到国家法律及治安条例处罚；</w:t>
            </w:r>
          </w:p>
        </w:tc>
        <w:tc>
          <w:tcPr>
            <w:tcW w:w="4358" w:type="dxa"/>
            <w:vAlign w:val="center"/>
          </w:tcPr>
          <w:p w14:paraId="7C168F81">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每人每次加扣2分（情节严重的予以更换人员）</w:t>
            </w:r>
          </w:p>
        </w:tc>
      </w:tr>
      <w:tr w14:paraId="72B5E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3F5CED8A">
            <w:pPr>
              <w:widowControl w:val="0"/>
              <w:wordWrap/>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3955" w:type="dxa"/>
            <w:vAlign w:val="center"/>
          </w:tcPr>
          <w:p w14:paraId="35476984">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指出的问题不立即进行整改或还顶撞；</w:t>
            </w:r>
          </w:p>
        </w:tc>
        <w:tc>
          <w:tcPr>
            <w:tcW w:w="4358" w:type="dxa"/>
            <w:vAlign w:val="center"/>
          </w:tcPr>
          <w:p w14:paraId="4E6F8822">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每人每次加扣</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分（情节严重的予以更换人员）</w:t>
            </w:r>
          </w:p>
        </w:tc>
      </w:tr>
      <w:tr w14:paraId="0A0C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54" w:type="dxa"/>
            <w:vAlign w:val="center"/>
          </w:tcPr>
          <w:p w14:paraId="46C494AF">
            <w:pPr>
              <w:widowControl w:val="0"/>
              <w:wordWrap/>
              <w:spacing w:line="360" w:lineRule="auto"/>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3955" w:type="dxa"/>
            <w:vAlign w:val="center"/>
          </w:tcPr>
          <w:p w14:paraId="30836AD7">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对不服从</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招标人</w:t>
            </w:r>
            <w:r>
              <w:rPr>
                <w:rFonts w:hint="eastAsia" w:ascii="宋体" w:hAnsi="宋体" w:eastAsia="宋体" w:cs="宋体"/>
                <w:color w:val="000000" w:themeColor="text1"/>
                <w:sz w:val="24"/>
                <w:szCs w:val="24"/>
                <w:highlight w:val="none"/>
                <w14:textFill>
                  <w14:solidFill>
                    <w14:schemeClr w14:val="tx1"/>
                  </w14:solidFill>
                </w14:textFill>
              </w:rPr>
              <w:t>督查人员督查管理。</w:t>
            </w:r>
          </w:p>
        </w:tc>
        <w:tc>
          <w:tcPr>
            <w:tcW w:w="4358" w:type="dxa"/>
            <w:vAlign w:val="center"/>
          </w:tcPr>
          <w:p w14:paraId="16FA2B63">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每人每次扣5分（并由服务外包单位予以更换人员）</w:t>
            </w:r>
          </w:p>
        </w:tc>
      </w:tr>
      <w:tr w14:paraId="1CBD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 w:type="dxa"/>
            <w:vAlign w:val="center"/>
          </w:tcPr>
          <w:p w14:paraId="39A9F479">
            <w:pPr>
              <w:widowControl w:val="0"/>
              <w:wordWrap/>
              <w:spacing w:line="360" w:lineRule="auto"/>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p>
        </w:tc>
        <w:tc>
          <w:tcPr>
            <w:tcW w:w="8313" w:type="dxa"/>
            <w:gridSpan w:val="2"/>
            <w:vAlign w:val="center"/>
          </w:tcPr>
          <w:p w14:paraId="52E09504">
            <w:pPr>
              <w:widowControl w:val="0"/>
              <w:wordWrap/>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此督查考核仅限于招标单位对中标单位提供的服务外包人员根据服务外包管理内容履职进行考核，根据考核扣分情况进行每月汇总。</w:t>
            </w:r>
          </w:p>
        </w:tc>
      </w:tr>
    </w:tbl>
    <w:p w14:paraId="199B35E8">
      <w:pPr>
        <w:wordWrap/>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备注：每月检查，根据检查情况进行扣分；</w:t>
      </w:r>
    </w:p>
    <w:p w14:paraId="5A8664CC">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A、若分值＜70分，视为考核不合格，并扣除本月安保服务经费20%，取消合同；</w:t>
      </w:r>
    </w:p>
    <w:p w14:paraId="42AA27DF">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B、若70分≤考核得分＜80分，扣除本月安保服务经费10%；</w:t>
      </w:r>
    </w:p>
    <w:p w14:paraId="0465373C">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C、若80分≤考核得分＜85分，扣除本月安保服务经费5%；</w:t>
      </w:r>
    </w:p>
    <w:p w14:paraId="71290941">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D、考核得分≥85分，支付合同约定服务费用的100%；</w:t>
      </w:r>
    </w:p>
    <w:p w14:paraId="3E6D772A">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E、以下情况为强制性要求，一旦发生经查实，每次将扣除本月巡逻安保服务经费20%。</w:t>
      </w:r>
    </w:p>
    <w:p w14:paraId="141DECFF">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1、缺人、缺岗10%以上；</w:t>
      </w:r>
    </w:p>
    <w:p w14:paraId="5848D163">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2、重大治安事件，责任由安保服务方引起的；重大火灾事故，责任由安保服务方引起的；</w:t>
      </w:r>
    </w:p>
    <w:p w14:paraId="5CC47A28">
      <w:pPr>
        <w:wordWrap/>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3、安保人员在街道管辖范围内严重违反街道规章制度，产生较严重后果的。</w:t>
      </w:r>
    </w:p>
    <w:p w14:paraId="5D3A11A0">
      <w:pPr>
        <w:adjustRightInd w:val="0"/>
        <w:snapToGrid w:val="0"/>
        <w:spacing w:line="360" w:lineRule="auto"/>
        <w:rPr>
          <w:rFonts w:hint="eastAsia" w:ascii="宋体" w:hAnsi="宋体" w:cs="宋体"/>
          <w:color w:val="000000" w:themeColor="text1"/>
          <w:sz w:val="24"/>
          <w:highlight w:val="none"/>
          <w:lang w:val="en-US" w:eastAsia="zh-CN"/>
          <w14:textFill>
            <w14:solidFill>
              <w14:schemeClr w14:val="tx1"/>
            </w14:solidFill>
          </w14:textFill>
        </w:rPr>
      </w:pPr>
    </w:p>
    <w:p w14:paraId="2F254E7E">
      <w:pPr>
        <w:pStyle w:val="27"/>
        <w:rPr>
          <w:rFonts w:hint="eastAsia" w:ascii="宋体" w:hAnsi="宋体" w:cs="宋体"/>
          <w:color w:val="000000" w:themeColor="text1"/>
          <w:sz w:val="24"/>
          <w:highlight w:val="none"/>
          <w:lang w:val="en-US" w:eastAsia="zh-CN"/>
          <w14:textFill>
            <w14:solidFill>
              <w14:schemeClr w14:val="tx1"/>
            </w14:solidFill>
          </w14:textFill>
        </w:rPr>
      </w:pPr>
    </w:p>
    <w:p w14:paraId="7DFE28E3">
      <w:pPr>
        <w:pStyle w:val="63"/>
        <w:jc w:val="both"/>
        <w:rPr>
          <w:rFonts w:hint="eastAsia" w:ascii="宋体" w:hAnsi="宋体" w:cs="宋体"/>
          <w:color w:val="000000" w:themeColor="text1"/>
          <w:sz w:val="24"/>
          <w:highlight w:val="none"/>
          <w:lang w:val="en-US" w:eastAsia="zh-CN"/>
          <w14:textFill>
            <w14:solidFill>
              <w14:schemeClr w14:val="tx1"/>
            </w14:solidFill>
          </w14:textFill>
        </w:rPr>
      </w:pPr>
    </w:p>
    <w:p w14:paraId="29026115">
      <w:pPr>
        <w:rPr>
          <w:rFonts w:hint="eastAsia"/>
          <w:color w:val="000000" w:themeColor="text1"/>
          <w:highlight w:val="none"/>
          <w:lang w:val="en-US" w:eastAsia="zh-CN"/>
          <w14:textFill>
            <w14:solidFill>
              <w14:schemeClr w14:val="tx1"/>
            </w14:solidFill>
          </w14:textFill>
        </w:rPr>
      </w:pPr>
    </w:p>
    <w:p w14:paraId="0A0E21C9">
      <w:pPr>
        <w:ind w:firstLineChars="0"/>
        <w:rPr>
          <w:rFonts w:hint="eastAsia" w:ascii="宋体" w:hAnsi="宋体" w:cs="宋体"/>
          <w:color w:val="000000" w:themeColor="text1"/>
          <w:sz w:val="36"/>
          <w:szCs w:val="36"/>
          <w:highlight w:val="none"/>
          <w14:textFill>
            <w14:solidFill>
              <w14:schemeClr w14:val="tx1"/>
            </w14:solidFill>
          </w14:textFill>
        </w:rPr>
      </w:pPr>
      <w:bookmarkStart w:id="30" w:name="_Toc184312092"/>
      <w:bookmarkEnd w:id="30"/>
      <w:bookmarkStart w:id="31" w:name="_Toc184313278"/>
      <w:bookmarkEnd w:id="31"/>
      <w:bookmarkStart w:id="32" w:name="_Toc184310279"/>
      <w:bookmarkEnd w:id="32"/>
      <w:bookmarkStart w:id="33" w:name="_Toc184314455"/>
      <w:bookmarkEnd w:id="33"/>
      <w:bookmarkStart w:id="34" w:name="_Toc184314452"/>
      <w:bookmarkEnd w:id="34"/>
      <w:bookmarkStart w:id="35" w:name="_Toc184313257"/>
      <w:bookmarkEnd w:id="35"/>
      <w:bookmarkStart w:id="36" w:name="_Toc184310296"/>
      <w:bookmarkEnd w:id="36"/>
      <w:bookmarkStart w:id="37" w:name="_Toc184310307"/>
      <w:bookmarkEnd w:id="37"/>
      <w:bookmarkStart w:id="38" w:name="_Toc184313263"/>
      <w:bookmarkEnd w:id="38"/>
      <w:bookmarkStart w:id="39" w:name="_Toc184308090"/>
      <w:bookmarkEnd w:id="39"/>
      <w:bookmarkStart w:id="40" w:name="_Toc184314471"/>
      <w:bookmarkEnd w:id="40"/>
      <w:bookmarkStart w:id="41" w:name="_Toc184314454"/>
      <w:bookmarkEnd w:id="41"/>
      <w:bookmarkStart w:id="42" w:name="_Toc184310313"/>
      <w:bookmarkEnd w:id="42"/>
      <w:bookmarkStart w:id="43" w:name="_Toc184312088"/>
      <w:bookmarkEnd w:id="43"/>
      <w:bookmarkStart w:id="44" w:name="_Toc184313290"/>
      <w:bookmarkEnd w:id="44"/>
      <w:bookmarkStart w:id="45" w:name="_Toc184312104"/>
      <w:bookmarkEnd w:id="45"/>
      <w:bookmarkStart w:id="46" w:name="_Toc184310323"/>
      <w:bookmarkEnd w:id="46"/>
      <w:bookmarkStart w:id="47" w:name="_Toc184312138"/>
      <w:bookmarkEnd w:id="47"/>
      <w:bookmarkStart w:id="48" w:name="_Toc184313261"/>
      <w:bookmarkEnd w:id="48"/>
      <w:bookmarkStart w:id="49" w:name="_Toc184313292"/>
      <w:bookmarkEnd w:id="49"/>
      <w:bookmarkStart w:id="50" w:name="_Toc184312080"/>
      <w:bookmarkEnd w:id="50"/>
      <w:bookmarkStart w:id="51" w:name="_Toc184308072"/>
      <w:bookmarkEnd w:id="51"/>
      <w:bookmarkStart w:id="52" w:name="_Toc184314463"/>
      <w:bookmarkEnd w:id="52"/>
      <w:bookmarkStart w:id="53" w:name="_Toc184310340"/>
      <w:bookmarkEnd w:id="53"/>
      <w:bookmarkStart w:id="54" w:name="_Toc184310281"/>
      <w:bookmarkEnd w:id="54"/>
      <w:bookmarkStart w:id="55" w:name="_Toc184313280"/>
      <w:bookmarkEnd w:id="55"/>
      <w:bookmarkStart w:id="56" w:name="_Toc184313308"/>
      <w:bookmarkEnd w:id="56"/>
      <w:bookmarkStart w:id="57" w:name="_Toc184314458"/>
      <w:bookmarkEnd w:id="57"/>
      <w:bookmarkStart w:id="58" w:name="_Toc184312134"/>
      <w:bookmarkEnd w:id="58"/>
      <w:bookmarkStart w:id="59" w:name="_Toc184314464"/>
      <w:bookmarkEnd w:id="59"/>
      <w:bookmarkStart w:id="60" w:name="_Toc184308040"/>
      <w:bookmarkEnd w:id="60"/>
      <w:bookmarkStart w:id="61" w:name="_Toc184314412"/>
      <w:bookmarkEnd w:id="61"/>
      <w:bookmarkStart w:id="62" w:name="_Toc184314451"/>
      <w:bookmarkEnd w:id="62"/>
      <w:bookmarkStart w:id="63" w:name="_Toc184310316"/>
      <w:bookmarkEnd w:id="63"/>
      <w:bookmarkStart w:id="64" w:name="_Toc184312128"/>
      <w:bookmarkEnd w:id="64"/>
      <w:bookmarkStart w:id="65" w:name="_Toc184308099"/>
      <w:bookmarkEnd w:id="65"/>
      <w:bookmarkStart w:id="66" w:name="_Toc184314476"/>
      <w:bookmarkEnd w:id="66"/>
      <w:bookmarkStart w:id="67" w:name="_Toc184312112"/>
      <w:bookmarkEnd w:id="67"/>
      <w:bookmarkStart w:id="68" w:name="_Toc184314461"/>
      <w:bookmarkEnd w:id="68"/>
      <w:bookmarkStart w:id="69" w:name="_Toc184314435"/>
      <w:bookmarkEnd w:id="69"/>
      <w:bookmarkStart w:id="70" w:name="_Toc184312105"/>
      <w:bookmarkEnd w:id="70"/>
      <w:bookmarkStart w:id="71" w:name="_Toc184310274"/>
      <w:bookmarkEnd w:id="71"/>
      <w:bookmarkStart w:id="72" w:name="_Toc184314444"/>
      <w:bookmarkEnd w:id="72"/>
      <w:bookmarkStart w:id="73" w:name="_Toc184310297"/>
      <w:bookmarkEnd w:id="73"/>
      <w:bookmarkStart w:id="74" w:name="_Toc184313302"/>
      <w:bookmarkEnd w:id="74"/>
      <w:bookmarkStart w:id="75" w:name="_Toc184313249"/>
      <w:bookmarkEnd w:id="75"/>
      <w:bookmarkStart w:id="76" w:name="_Toc184310320"/>
      <w:bookmarkEnd w:id="76"/>
      <w:bookmarkStart w:id="77" w:name="_Toc184310285"/>
      <w:bookmarkEnd w:id="77"/>
      <w:bookmarkStart w:id="78" w:name="_Toc184310300"/>
      <w:bookmarkEnd w:id="78"/>
      <w:bookmarkStart w:id="79" w:name="_Toc184314440"/>
      <w:bookmarkEnd w:id="79"/>
      <w:bookmarkStart w:id="80" w:name="_Toc184312075"/>
      <w:bookmarkEnd w:id="80"/>
      <w:bookmarkStart w:id="81" w:name="_Toc184314449"/>
      <w:bookmarkEnd w:id="81"/>
      <w:bookmarkStart w:id="82" w:name="_Toc184308088"/>
      <w:bookmarkEnd w:id="82"/>
      <w:bookmarkStart w:id="83" w:name="_Toc184313279"/>
      <w:bookmarkEnd w:id="83"/>
      <w:bookmarkStart w:id="84" w:name="_Toc184312139"/>
      <w:bookmarkEnd w:id="84"/>
      <w:bookmarkStart w:id="85" w:name="_Toc184310333"/>
      <w:bookmarkEnd w:id="85"/>
      <w:bookmarkStart w:id="86" w:name="_Toc184312095"/>
      <w:bookmarkEnd w:id="86"/>
      <w:bookmarkStart w:id="87" w:name="_Toc184313246"/>
      <w:bookmarkEnd w:id="87"/>
      <w:bookmarkStart w:id="88" w:name="_Toc184312097"/>
      <w:bookmarkEnd w:id="88"/>
      <w:bookmarkStart w:id="89" w:name="_Toc184313296"/>
      <w:bookmarkEnd w:id="89"/>
      <w:bookmarkStart w:id="90" w:name="_Toc184312077"/>
      <w:bookmarkEnd w:id="90"/>
      <w:bookmarkStart w:id="91" w:name="_Toc184313272"/>
      <w:bookmarkEnd w:id="91"/>
      <w:bookmarkStart w:id="92" w:name="_Toc184308042"/>
      <w:bookmarkEnd w:id="92"/>
      <w:bookmarkStart w:id="93" w:name="_Toc184310278"/>
      <w:bookmarkEnd w:id="93"/>
      <w:bookmarkStart w:id="94" w:name="_Toc184310288"/>
      <w:bookmarkEnd w:id="94"/>
      <w:bookmarkStart w:id="95" w:name="_Toc184308052"/>
      <w:bookmarkEnd w:id="95"/>
      <w:bookmarkStart w:id="96" w:name="_Toc184314423"/>
      <w:bookmarkEnd w:id="96"/>
      <w:bookmarkStart w:id="97" w:name="_Toc184308105"/>
      <w:bookmarkEnd w:id="97"/>
      <w:bookmarkStart w:id="98" w:name="_Toc184310293"/>
      <w:bookmarkEnd w:id="98"/>
      <w:bookmarkStart w:id="99" w:name="_Toc184308073"/>
      <w:bookmarkEnd w:id="99"/>
      <w:bookmarkStart w:id="100" w:name="_Toc184312086"/>
      <w:bookmarkEnd w:id="100"/>
      <w:bookmarkStart w:id="101" w:name="_Toc184308108"/>
      <w:bookmarkEnd w:id="101"/>
      <w:bookmarkStart w:id="102" w:name="_Toc184314415"/>
      <w:bookmarkEnd w:id="102"/>
      <w:bookmarkStart w:id="103" w:name="_Toc184312101"/>
      <w:bookmarkEnd w:id="103"/>
      <w:bookmarkStart w:id="104" w:name="_Toc184312124"/>
      <w:bookmarkEnd w:id="104"/>
      <w:bookmarkStart w:id="105" w:name="_Toc184314475"/>
      <w:bookmarkEnd w:id="105"/>
      <w:bookmarkStart w:id="106" w:name="_Toc184308089"/>
      <w:bookmarkEnd w:id="106"/>
      <w:bookmarkStart w:id="107" w:name="_Toc184314418"/>
      <w:bookmarkEnd w:id="107"/>
      <w:bookmarkStart w:id="108" w:name="_Toc184310336"/>
      <w:bookmarkEnd w:id="108"/>
      <w:bookmarkStart w:id="109" w:name="_Toc184312133"/>
      <w:bookmarkEnd w:id="109"/>
      <w:bookmarkStart w:id="110" w:name="_Toc184312108"/>
      <w:bookmarkEnd w:id="110"/>
      <w:bookmarkStart w:id="111" w:name="_Toc184313254"/>
      <w:bookmarkEnd w:id="111"/>
      <w:bookmarkStart w:id="112" w:name="_Toc184310334"/>
      <w:bookmarkEnd w:id="112"/>
      <w:bookmarkStart w:id="113" w:name="_Toc184314470"/>
      <w:bookmarkEnd w:id="113"/>
      <w:bookmarkStart w:id="114" w:name="_Toc184314473"/>
      <w:bookmarkEnd w:id="114"/>
      <w:bookmarkStart w:id="115" w:name="_Toc184313265"/>
      <w:bookmarkEnd w:id="115"/>
      <w:bookmarkStart w:id="116" w:name="_Toc184310304"/>
      <w:bookmarkEnd w:id="116"/>
      <w:bookmarkStart w:id="117" w:name="_Toc184308076"/>
      <w:bookmarkEnd w:id="117"/>
      <w:bookmarkStart w:id="118" w:name="_Toc184314410"/>
      <w:bookmarkEnd w:id="118"/>
      <w:bookmarkStart w:id="119" w:name="_Toc184312122"/>
      <w:bookmarkEnd w:id="119"/>
      <w:bookmarkStart w:id="120" w:name="_Toc184308071"/>
      <w:bookmarkEnd w:id="120"/>
      <w:bookmarkStart w:id="121" w:name="_Toc184313298"/>
      <w:bookmarkEnd w:id="121"/>
      <w:bookmarkStart w:id="122" w:name="_Toc184308079"/>
      <w:bookmarkEnd w:id="122"/>
      <w:bookmarkStart w:id="123" w:name="_Toc184313276"/>
      <w:bookmarkEnd w:id="123"/>
      <w:bookmarkStart w:id="124" w:name="_Toc184313241"/>
      <w:bookmarkEnd w:id="124"/>
      <w:bookmarkStart w:id="125" w:name="_Toc184313310"/>
      <w:bookmarkEnd w:id="125"/>
      <w:bookmarkStart w:id="126" w:name="_Toc184312117"/>
      <w:bookmarkEnd w:id="126"/>
      <w:bookmarkStart w:id="127" w:name="_Toc184313289"/>
      <w:bookmarkEnd w:id="127"/>
      <w:bookmarkStart w:id="128" w:name="_Toc184308061"/>
      <w:bookmarkEnd w:id="128"/>
      <w:bookmarkStart w:id="129" w:name="_Toc184308081"/>
      <w:bookmarkEnd w:id="129"/>
      <w:bookmarkStart w:id="130" w:name="_Toc184314434"/>
      <w:bookmarkEnd w:id="130"/>
      <w:bookmarkStart w:id="131" w:name="_Toc184312137"/>
      <w:bookmarkEnd w:id="131"/>
      <w:bookmarkStart w:id="132" w:name="_Toc184313258"/>
      <w:bookmarkEnd w:id="132"/>
      <w:bookmarkStart w:id="133" w:name="_Toc184308069"/>
      <w:bookmarkEnd w:id="133"/>
      <w:bookmarkStart w:id="134" w:name="_Toc184310306"/>
      <w:bookmarkEnd w:id="134"/>
      <w:bookmarkStart w:id="135" w:name="_Toc184313267"/>
      <w:bookmarkEnd w:id="135"/>
      <w:bookmarkStart w:id="136" w:name="_Toc184313247"/>
      <w:bookmarkEnd w:id="136"/>
      <w:bookmarkStart w:id="137" w:name="_Toc184312131"/>
      <w:bookmarkEnd w:id="137"/>
      <w:bookmarkStart w:id="138" w:name="_Toc184312091"/>
      <w:bookmarkEnd w:id="138"/>
      <w:bookmarkStart w:id="139" w:name="_Toc184308104"/>
      <w:bookmarkEnd w:id="139"/>
      <w:bookmarkStart w:id="140" w:name="_Toc184313242"/>
      <w:bookmarkEnd w:id="140"/>
      <w:bookmarkStart w:id="141" w:name="_Toc184310301"/>
      <w:bookmarkEnd w:id="141"/>
      <w:bookmarkStart w:id="142" w:name="_Toc184308066"/>
      <w:bookmarkEnd w:id="142"/>
      <w:bookmarkStart w:id="143" w:name="_Toc184310325"/>
      <w:bookmarkEnd w:id="143"/>
      <w:bookmarkStart w:id="144" w:name="_Toc184312116"/>
      <w:bookmarkEnd w:id="144"/>
      <w:bookmarkStart w:id="145" w:name="_Toc184310331"/>
      <w:bookmarkEnd w:id="145"/>
      <w:bookmarkStart w:id="146" w:name="_Toc184310342"/>
      <w:bookmarkEnd w:id="146"/>
      <w:bookmarkStart w:id="147" w:name="_Toc184308049"/>
      <w:bookmarkEnd w:id="147"/>
      <w:bookmarkStart w:id="148" w:name="_Toc184313275"/>
      <w:bookmarkEnd w:id="148"/>
      <w:bookmarkStart w:id="149" w:name="_Toc184313268"/>
      <w:bookmarkEnd w:id="149"/>
      <w:bookmarkStart w:id="150" w:name="_Toc184312103"/>
      <w:bookmarkEnd w:id="150"/>
      <w:bookmarkStart w:id="151" w:name="_Toc184312110"/>
      <w:bookmarkEnd w:id="151"/>
      <w:bookmarkStart w:id="152" w:name="_Toc184310339"/>
      <w:bookmarkEnd w:id="152"/>
      <w:bookmarkStart w:id="153" w:name="_Toc184313281"/>
      <w:bookmarkEnd w:id="153"/>
      <w:bookmarkStart w:id="154" w:name="_Toc184313259"/>
      <w:bookmarkEnd w:id="154"/>
      <w:bookmarkStart w:id="155" w:name="_Toc184313244"/>
      <w:bookmarkEnd w:id="155"/>
      <w:bookmarkStart w:id="156" w:name="_Toc184314478"/>
      <w:bookmarkEnd w:id="156"/>
      <w:bookmarkStart w:id="157" w:name="_Toc184310332"/>
      <w:bookmarkEnd w:id="157"/>
      <w:bookmarkStart w:id="158" w:name="_Toc184310310"/>
      <w:bookmarkEnd w:id="158"/>
      <w:bookmarkStart w:id="159" w:name="_Toc184310319"/>
      <w:bookmarkEnd w:id="159"/>
      <w:bookmarkStart w:id="160" w:name="_Toc184314432"/>
      <w:bookmarkEnd w:id="160"/>
      <w:bookmarkStart w:id="161" w:name="_Toc184313253"/>
      <w:bookmarkEnd w:id="161"/>
      <w:bookmarkStart w:id="162" w:name="_Toc184308053"/>
      <w:bookmarkEnd w:id="162"/>
      <w:bookmarkStart w:id="163" w:name="_Toc184313285"/>
      <w:bookmarkEnd w:id="163"/>
      <w:bookmarkStart w:id="164" w:name="_Toc184310295"/>
      <w:bookmarkEnd w:id="164"/>
      <w:bookmarkStart w:id="165" w:name="_Toc184314416"/>
      <w:bookmarkEnd w:id="165"/>
      <w:bookmarkStart w:id="166" w:name="_Toc184308047"/>
      <w:bookmarkEnd w:id="166"/>
      <w:bookmarkStart w:id="167" w:name="_Toc184313277"/>
      <w:bookmarkEnd w:id="167"/>
      <w:bookmarkStart w:id="168" w:name="_Toc184313303"/>
      <w:bookmarkEnd w:id="168"/>
      <w:bookmarkStart w:id="169" w:name="_Toc184312081"/>
      <w:bookmarkEnd w:id="169"/>
      <w:bookmarkStart w:id="170" w:name="_Toc184313286"/>
      <w:bookmarkEnd w:id="170"/>
      <w:bookmarkStart w:id="171" w:name="_Toc184312087"/>
      <w:bookmarkEnd w:id="171"/>
      <w:bookmarkStart w:id="172" w:name="_Toc184313284"/>
      <w:bookmarkEnd w:id="172"/>
      <w:bookmarkStart w:id="173" w:name="_Toc184308058"/>
      <w:bookmarkEnd w:id="173"/>
      <w:bookmarkStart w:id="174" w:name="_Toc184314419"/>
      <w:bookmarkEnd w:id="174"/>
      <w:bookmarkStart w:id="175" w:name="_Toc184313282"/>
      <w:bookmarkEnd w:id="175"/>
      <w:bookmarkStart w:id="176" w:name="_Toc184313264"/>
      <w:bookmarkEnd w:id="176"/>
      <w:bookmarkStart w:id="177" w:name="_Toc184312130"/>
      <w:bookmarkEnd w:id="177"/>
      <w:bookmarkStart w:id="178" w:name="_Toc184313304"/>
      <w:bookmarkEnd w:id="178"/>
      <w:bookmarkStart w:id="179" w:name="_Toc184313295"/>
      <w:bookmarkEnd w:id="179"/>
      <w:bookmarkStart w:id="180" w:name="_Toc184310283"/>
      <w:bookmarkEnd w:id="180"/>
      <w:bookmarkStart w:id="181" w:name="_Toc184314479"/>
      <w:bookmarkEnd w:id="181"/>
      <w:bookmarkStart w:id="182" w:name="_Toc184314472"/>
      <w:bookmarkEnd w:id="182"/>
      <w:bookmarkStart w:id="183" w:name="_Toc184310273"/>
      <w:bookmarkEnd w:id="183"/>
      <w:bookmarkStart w:id="184" w:name="_Toc184312115"/>
      <w:bookmarkEnd w:id="184"/>
      <w:bookmarkStart w:id="185" w:name="_Toc184310309"/>
      <w:bookmarkEnd w:id="185"/>
      <w:bookmarkStart w:id="186" w:name="_Toc184308078"/>
      <w:bookmarkEnd w:id="186"/>
      <w:bookmarkStart w:id="187" w:name="_Toc184313301"/>
      <w:bookmarkEnd w:id="187"/>
      <w:bookmarkStart w:id="188" w:name="_Toc184308046"/>
      <w:bookmarkEnd w:id="188"/>
      <w:bookmarkStart w:id="189" w:name="_Toc184313297"/>
      <w:bookmarkEnd w:id="189"/>
      <w:bookmarkStart w:id="190" w:name="_Toc184310277"/>
      <w:bookmarkEnd w:id="190"/>
      <w:bookmarkStart w:id="191" w:name="_Toc184308100"/>
      <w:bookmarkEnd w:id="191"/>
      <w:bookmarkStart w:id="192" w:name="_Toc184312078"/>
      <w:bookmarkEnd w:id="192"/>
      <w:bookmarkStart w:id="193" w:name="_Toc184310327"/>
      <w:bookmarkEnd w:id="193"/>
      <w:bookmarkStart w:id="194" w:name="_Toc184314411"/>
      <w:bookmarkEnd w:id="194"/>
      <w:bookmarkStart w:id="195" w:name="_Toc184312089"/>
      <w:bookmarkEnd w:id="195"/>
      <w:bookmarkStart w:id="196" w:name="_Toc184310324"/>
      <w:bookmarkEnd w:id="196"/>
      <w:bookmarkStart w:id="197" w:name="_Toc184313248"/>
      <w:bookmarkEnd w:id="197"/>
      <w:bookmarkStart w:id="198" w:name="_Toc184310292"/>
      <w:bookmarkEnd w:id="198"/>
      <w:bookmarkStart w:id="199" w:name="_Toc184314421"/>
      <w:bookmarkEnd w:id="199"/>
      <w:bookmarkStart w:id="200" w:name="_Toc184314456"/>
      <w:bookmarkEnd w:id="200"/>
      <w:bookmarkStart w:id="201" w:name="_Toc184314480"/>
      <w:bookmarkEnd w:id="201"/>
      <w:bookmarkStart w:id="202" w:name="_Toc184312102"/>
      <w:bookmarkEnd w:id="202"/>
      <w:bookmarkStart w:id="203" w:name="_Toc184313250"/>
      <w:bookmarkEnd w:id="203"/>
      <w:bookmarkStart w:id="204" w:name="_Toc184310329"/>
      <w:bookmarkEnd w:id="204"/>
      <w:bookmarkStart w:id="205" w:name="_Toc184312082"/>
      <w:bookmarkEnd w:id="205"/>
      <w:bookmarkStart w:id="206" w:name="_Toc184310326"/>
      <w:bookmarkEnd w:id="206"/>
      <w:bookmarkStart w:id="207" w:name="_Toc184314426"/>
      <w:bookmarkEnd w:id="207"/>
      <w:bookmarkStart w:id="208" w:name="_Toc184310308"/>
      <w:bookmarkEnd w:id="208"/>
      <w:bookmarkStart w:id="209" w:name="_Toc184313240"/>
      <w:bookmarkEnd w:id="209"/>
      <w:bookmarkStart w:id="210" w:name="_Toc184314442"/>
      <w:bookmarkEnd w:id="210"/>
      <w:bookmarkStart w:id="211" w:name="_Toc184314430"/>
      <w:bookmarkEnd w:id="211"/>
      <w:bookmarkStart w:id="212" w:name="_Toc184314428"/>
      <w:bookmarkEnd w:id="212"/>
      <w:bookmarkStart w:id="213" w:name="_Toc184310322"/>
      <w:bookmarkEnd w:id="213"/>
      <w:bookmarkStart w:id="214" w:name="_Toc184308062"/>
      <w:bookmarkEnd w:id="214"/>
      <w:bookmarkStart w:id="215" w:name="_Toc184310299"/>
      <w:bookmarkEnd w:id="215"/>
      <w:bookmarkStart w:id="216" w:name="_Toc184314441"/>
      <w:bookmarkEnd w:id="216"/>
      <w:bookmarkStart w:id="217" w:name="_Toc184312069"/>
      <w:bookmarkEnd w:id="217"/>
      <w:bookmarkStart w:id="218" w:name="_Toc184314460"/>
      <w:bookmarkEnd w:id="218"/>
      <w:bookmarkStart w:id="219" w:name="_Toc184312072"/>
      <w:bookmarkEnd w:id="219"/>
      <w:bookmarkStart w:id="220" w:name="_Toc184308080"/>
      <w:bookmarkEnd w:id="220"/>
      <w:bookmarkStart w:id="221" w:name="_Toc184308095"/>
      <w:bookmarkEnd w:id="221"/>
      <w:bookmarkStart w:id="222" w:name="_Toc184314462"/>
      <w:bookmarkEnd w:id="222"/>
      <w:bookmarkStart w:id="223" w:name="_Toc184312136"/>
      <w:bookmarkEnd w:id="223"/>
      <w:bookmarkStart w:id="224" w:name="_Toc184308102"/>
      <w:bookmarkEnd w:id="224"/>
      <w:bookmarkStart w:id="225" w:name="_Toc184308056"/>
      <w:bookmarkEnd w:id="225"/>
      <w:bookmarkStart w:id="226" w:name="_Toc184310284"/>
      <w:bookmarkEnd w:id="226"/>
      <w:bookmarkStart w:id="227" w:name="_Toc184312076"/>
      <w:bookmarkEnd w:id="227"/>
      <w:bookmarkStart w:id="228" w:name="_Toc184313288"/>
      <w:bookmarkEnd w:id="228"/>
      <w:bookmarkStart w:id="229" w:name="_Toc184314469"/>
      <w:bookmarkEnd w:id="229"/>
      <w:bookmarkStart w:id="230" w:name="_Toc184308103"/>
      <w:bookmarkEnd w:id="230"/>
      <w:bookmarkStart w:id="231" w:name="_Toc184314482"/>
      <w:bookmarkEnd w:id="231"/>
      <w:bookmarkStart w:id="232" w:name="_Toc184308050"/>
      <w:bookmarkEnd w:id="232"/>
      <w:bookmarkStart w:id="233" w:name="_Toc184313251"/>
      <w:bookmarkEnd w:id="233"/>
      <w:bookmarkStart w:id="234" w:name="_Toc184314427"/>
      <w:bookmarkEnd w:id="234"/>
      <w:bookmarkStart w:id="235" w:name="_Toc184313266"/>
      <w:bookmarkEnd w:id="235"/>
      <w:bookmarkStart w:id="236" w:name="_Toc184312127"/>
      <w:bookmarkEnd w:id="236"/>
      <w:bookmarkStart w:id="237" w:name="_Toc184312099"/>
      <w:bookmarkEnd w:id="237"/>
      <w:bookmarkStart w:id="238" w:name="_Toc184313260"/>
      <w:bookmarkEnd w:id="238"/>
      <w:bookmarkStart w:id="239" w:name="_Toc184308063"/>
      <w:bookmarkEnd w:id="239"/>
      <w:bookmarkStart w:id="240" w:name="_Toc184312114"/>
      <w:bookmarkEnd w:id="240"/>
      <w:bookmarkStart w:id="241" w:name="_Toc184310328"/>
      <w:bookmarkEnd w:id="241"/>
      <w:bookmarkStart w:id="242" w:name="_Toc184313243"/>
      <w:bookmarkEnd w:id="242"/>
      <w:bookmarkStart w:id="243" w:name="_Toc184308091"/>
      <w:bookmarkEnd w:id="243"/>
      <w:bookmarkStart w:id="244" w:name="_Toc184312067"/>
      <w:bookmarkEnd w:id="244"/>
      <w:bookmarkStart w:id="245" w:name="_Toc184308097"/>
      <w:bookmarkEnd w:id="245"/>
      <w:bookmarkStart w:id="246" w:name="_Toc184313300"/>
      <w:bookmarkEnd w:id="246"/>
      <w:bookmarkStart w:id="247" w:name="_Toc184308077"/>
      <w:bookmarkEnd w:id="247"/>
      <w:bookmarkStart w:id="248" w:name="_Toc184314414"/>
      <w:bookmarkEnd w:id="248"/>
      <w:bookmarkStart w:id="249" w:name="_Toc184312119"/>
      <w:bookmarkEnd w:id="249"/>
      <w:bookmarkStart w:id="250" w:name="_Toc184313291"/>
      <w:bookmarkEnd w:id="250"/>
      <w:bookmarkStart w:id="251" w:name="_Toc184314420"/>
      <w:bookmarkEnd w:id="251"/>
      <w:bookmarkStart w:id="252" w:name="_Toc184312068"/>
      <w:bookmarkEnd w:id="252"/>
      <w:bookmarkStart w:id="253" w:name="_Toc184312090"/>
      <w:bookmarkEnd w:id="253"/>
      <w:bookmarkStart w:id="254" w:name="_Toc184314436"/>
      <w:bookmarkEnd w:id="254"/>
      <w:bookmarkStart w:id="255" w:name="_Toc184314446"/>
      <w:bookmarkEnd w:id="255"/>
      <w:bookmarkStart w:id="256" w:name="_Toc184310280"/>
      <w:bookmarkEnd w:id="256"/>
      <w:bookmarkStart w:id="257" w:name="_Toc184308074"/>
      <w:bookmarkEnd w:id="257"/>
      <w:bookmarkStart w:id="258" w:name="_Toc184308054"/>
      <w:bookmarkEnd w:id="258"/>
      <w:bookmarkStart w:id="259" w:name="_Toc184310286"/>
      <w:bookmarkEnd w:id="259"/>
      <w:bookmarkStart w:id="260" w:name="_Toc184310282"/>
      <w:bookmarkEnd w:id="260"/>
      <w:bookmarkStart w:id="261" w:name="_Toc184308086"/>
      <w:bookmarkEnd w:id="261"/>
      <w:bookmarkStart w:id="262" w:name="_Toc184310290"/>
      <w:bookmarkEnd w:id="262"/>
      <w:bookmarkStart w:id="263" w:name="_Toc184310337"/>
      <w:bookmarkEnd w:id="263"/>
      <w:bookmarkStart w:id="264" w:name="_Toc184314481"/>
      <w:bookmarkEnd w:id="264"/>
      <w:bookmarkStart w:id="265" w:name="_Toc184310305"/>
      <w:bookmarkEnd w:id="265"/>
      <w:bookmarkStart w:id="266" w:name="_Toc184310343"/>
      <w:bookmarkEnd w:id="266"/>
      <w:bookmarkStart w:id="267" w:name="_Toc184308057"/>
      <w:bookmarkEnd w:id="267"/>
      <w:bookmarkStart w:id="268" w:name="_Toc184312096"/>
      <w:bookmarkEnd w:id="268"/>
      <w:bookmarkStart w:id="269" w:name="_Toc184308037"/>
      <w:bookmarkEnd w:id="269"/>
      <w:bookmarkStart w:id="270" w:name="_Toc184308070"/>
      <w:bookmarkEnd w:id="270"/>
      <w:bookmarkStart w:id="271" w:name="_Toc184314466"/>
      <w:bookmarkEnd w:id="271"/>
      <w:bookmarkStart w:id="272" w:name="_Toc184312083"/>
      <w:bookmarkEnd w:id="272"/>
      <w:bookmarkStart w:id="273" w:name="_Toc184310314"/>
      <w:bookmarkEnd w:id="273"/>
      <w:bookmarkStart w:id="274" w:name="_Toc184312118"/>
      <w:bookmarkEnd w:id="274"/>
      <w:bookmarkStart w:id="275" w:name="_Toc184314433"/>
      <w:bookmarkEnd w:id="275"/>
      <w:bookmarkStart w:id="276" w:name="_Toc184314457"/>
      <w:bookmarkEnd w:id="276"/>
      <w:bookmarkStart w:id="277" w:name="_Toc184313255"/>
      <w:bookmarkEnd w:id="277"/>
      <w:bookmarkStart w:id="278" w:name="_Toc184308098"/>
      <w:bookmarkEnd w:id="278"/>
      <w:bookmarkStart w:id="279" w:name="_Toc184313306"/>
      <w:bookmarkEnd w:id="279"/>
      <w:bookmarkStart w:id="280" w:name="_Toc184312120"/>
      <w:bookmarkEnd w:id="280"/>
      <w:bookmarkStart w:id="281" w:name="_Toc184314474"/>
      <w:bookmarkEnd w:id="281"/>
      <w:bookmarkStart w:id="282" w:name="_Toc184312123"/>
      <w:bookmarkEnd w:id="282"/>
      <w:bookmarkStart w:id="283" w:name="_Toc184310338"/>
      <w:bookmarkEnd w:id="283"/>
      <w:bookmarkStart w:id="284" w:name="_Toc184314445"/>
      <w:bookmarkEnd w:id="284"/>
      <w:bookmarkStart w:id="285" w:name="_Toc184312073"/>
      <w:bookmarkEnd w:id="285"/>
      <w:bookmarkStart w:id="286" w:name="_Toc184314459"/>
      <w:bookmarkEnd w:id="286"/>
      <w:bookmarkStart w:id="287" w:name="_Toc184310294"/>
      <w:bookmarkEnd w:id="287"/>
      <w:bookmarkStart w:id="288" w:name="_Toc184314422"/>
      <w:bookmarkEnd w:id="288"/>
      <w:bookmarkStart w:id="289" w:name="_Toc184312093"/>
      <w:bookmarkEnd w:id="289"/>
      <w:bookmarkStart w:id="290" w:name="_Toc184314467"/>
      <w:bookmarkEnd w:id="290"/>
      <w:bookmarkStart w:id="291" w:name="_Toc184313239"/>
      <w:bookmarkEnd w:id="291"/>
      <w:bookmarkStart w:id="292" w:name="_Toc184308094"/>
      <w:bookmarkEnd w:id="292"/>
      <w:bookmarkStart w:id="293" w:name="_Toc184312113"/>
      <w:bookmarkEnd w:id="293"/>
      <w:bookmarkStart w:id="294" w:name="_Toc184308068"/>
      <w:bookmarkEnd w:id="294"/>
      <w:bookmarkStart w:id="295" w:name="_Toc184310275"/>
      <w:bookmarkEnd w:id="295"/>
      <w:bookmarkStart w:id="296" w:name="_Toc184308093"/>
      <w:bookmarkEnd w:id="296"/>
      <w:bookmarkStart w:id="297" w:name="_Toc184313293"/>
      <w:bookmarkEnd w:id="297"/>
      <w:bookmarkStart w:id="298" w:name="_Toc184308096"/>
      <w:bookmarkEnd w:id="298"/>
      <w:bookmarkStart w:id="299" w:name="_Toc184312100"/>
      <w:bookmarkEnd w:id="299"/>
      <w:bookmarkStart w:id="300" w:name="_Toc184308043"/>
      <w:bookmarkEnd w:id="300"/>
      <w:bookmarkStart w:id="301" w:name="_Toc184308087"/>
      <w:bookmarkEnd w:id="301"/>
      <w:bookmarkStart w:id="302" w:name="_Toc184310341"/>
      <w:bookmarkEnd w:id="302"/>
      <w:bookmarkStart w:id="303" w:name="_Toc184314453"/>
      <w:bookmarkEnd w:id="303"/>
      <w:bookmarkStart w:id="304" w:name="_Toc184310315"/>
      <w:bookmarkEnd w:id="304"/>
      <w:bookmarkStart w:id="305" w:name="_Toc184314448"/>
      <w:bookmarkEnd w:id="305"/>
      <w:bookmarkStart w:id="306" w:name="_Toc184310335"/>
      <w:bookmarkEnd w:id="306"/>
      <w:bookmarkStart w:id="307" w:name="_Toc184308101"/>
      <w:bookmarkEnd w:id="307"/>
      <w:bookmarkStart w:id="308" w:name="_Toc184312111"/>
      <w:bookmarkEnd w:id="308"/>
      <w:bookmarkStart w:id="309" w:name="_Toc184310291"/>
      <w:bookmarkEnd w:id="309"/>
      <w:bookmarkStart w:id="310" w:name="_Toc184313299"/>
      <w:bookmarkEnd w:id="310"/>
      <w:bookmarkStart w:id="311" w:name="_Toc184312085"/>
      <w:bookmarkEnd w:id="311"/>
      <w:bookmarkStart w:id="312" w:name="_Toc184314447"/>
      <w:bookmarkEnd w:id="312"/>
      <w:bookmarkStart w:id="313" w:name="_Toc184308082"/>
      <w:bookmarkEnd w:id="313"/>
      <w:bookmarkStart w:id="314" w:name="_Toc184312129"/>
      <w:bookmarkEnd w:id="314"/>
      <w:bookmarkStart w:id="315" w:name="_Toc184308055"/>
      <w:bookmarkEnd w:id="315"/>
      <w:bookmarkStart w:id="316" w:name="_Toc184310311"/>
      <w:bookmarkEnd w:id="316"/>
      <w:bookmarkStart w:id="317" w:name="_Toc184314439"/>
      <w:bookmarkEnd w:id="317"/>
      <w:bookmarkStart w:id="318" w:name="_Toc184313309"/>
      <w:bookmarkEnd w:id="318"/>
      <w:bookmarkStart w:id="319" w:name="_Toc184308064"/>
      <w:bookmarkEnd w:id="319"/>
      <w:bookmarkStart w:id="320" w:name="_Toc184312132"/>
      <w:bookmarkEnd w:id="320"/>
      <w:bookmarkStart w:id="321" w:name="_Toc184308060"/>
      <w:bookmarkEnd w:id="321"/>
      <w:bookmarkStart w:id="322" w:name="_Toc184312070"/>
      <w:bookmarkEnd w:id="322"/>
      <w:bookmarkStart w:id="323" w:name="_Toc184313252"/>
      <w:bookmarkEnd w:id="323"/>
      <w:bookmarkStart w:id="324" w:name="_Toc184308059"/>
      <w:bookmarkEnd w:id="324"/>
      <w:bookmarkStart w:id="325" w:name="_Toc184308045"/>
      <w:bookmarkEnd w:id="325"/>
      <w:bookmarkStart w:id="326" w:name="_Toc184314425"/>
      <w:bookmarkEnd w:id="326"/>
      <w:bookmarkStart w:id="327" w:name="_Toc184313245"/>
      <w:bookmarkEnd w:id="327"/>
      <w:bookmarkStart w:id="328" w:name="_Toc184313256"/>
      <w:bookmarkEnd w:id="328"/>
      <w:bookmarkStart w:id="329" w:name="_Toc184308039"/>
      <w:bookmarkEnd w:id="329"/>
      <w:bookmarkStart w:id="330" w:name="_Toc184314450"/>
      <w:bookmarkEnd w:id="330"/>
      <w:bookmarkStart w:id="331" w:name="_Toc184313262"/>
      <w:bookmarkEnd w:id="331"/>
      <w:bookmarkStart w:id="332" w:name="_Toc184308083"/>
      <w:bookmarkEnd w:id="332"/>
      <w:bookmarkStart w:id="333" w:name="_Toc184313274"/>
      <w:bookmarkEnd w:id="333"/>
      <w:bookmarkStart w:id="334" w:name="_Toc184312121"/>
      <w:bookmarkEnd w:id="334"/>
      <w:bookmarkStart w:id="335" w:name="_Toc184313269"/>
      <w:bookmarkEnd w:id="335"/>
      <w:bookmarkStart w:id="336" w:name="_Toc184314465"/>
      <w:bookmarkEnd w:id="336"/>
      <w:bookmarkStart w:id="337" w:name="_Toc184313294"/>
      <w:bookmarkEnd w:id="337"/>
      <w:bookmarkStart w:id="338" w:name="_Toc184308048"/>
      <w:bookmarkEnd w:id="338"/>
      <w:bookmarkStart w:id="339" w:name="_Toc184310289"/>
      <w:bookmarkEnd w:id="339"/>
      <w:bookmarkStart w:id="340" w:name="_Toc184308084"/>
      <w:bookmarkEnd w:id="340"/>
      <w:bookmarkStart w:id="341" w:name="_Toc184312126"/>
      <w:bookmarkEnd w:id="341"/>
      <w:bookmarkStart w:id="342" w:name="_Toc184310302"/>
      <w:bookmarkEnd w:id="342"/>
      <w:bookmarkStart w:id="343" w:name="_Toc184312094"/>
      <w:bookmarkEnd w:id="343"/>
      <w:bookmarkStart w:id="344" w:name="_Toc184312071"/>
      <w:bookmarkEnd w:id="344"/>
      <w:bookmarkStart w:id="345" w:name="_Toc184312074"/>
      <w:bookmarkEnd w:id="345"/>
      <w:bookmarkStart w:id="346" w:name="_Toc184308092"/>
      <w:bookmarkEnd w:id="346"/>
      <w:bookmarkStart w:id="347" w:name="_Toc184312106"/>
      <w:bookmarkEnd w:id="347"/>
      <w:bookmarkStart w:id="348" w:name="_Toc184313238"/>
      <w:bookmarkEnd w:id="348"/>
      <w:bookmarkStart w:id="349" w:name="_Toc184314413"/>
      <w:bookmarkEnd w:id="349"/>
      <w:bookmarkStart w:id="350" w:name="_Toc184308036"/>
      <w:bookmarkEnd w:id="350"/>
      <w:bookmarkStart w:id="351" w:name="_Toc184310298"/>
      <w:bookmarkEnd w:id="351"/>
      <w:bookmarkStart w:id="352" w:name="_Toc184308065"/>
      <w:bookmarkEnd w:id="352"/>
      <w:bookmarkStart w:id="353" w:name="_Toc184310317"/>
      <w:bookmarkEnd w:id="353"/>
      <w:bookmarkStart w:id="354" w:name="_Toc184310276"/>
      <w:bookmarkEnd w:id="354"/>
      <w:bookmarkStart w:id="355" w:name="_Toc184313270"/>
      <w:bookmarkEnd w:id="355"/>
      <w:bookmarkStart w:id="356" w:name="_Toc184312107"/>
      <w:bookmarkEnd w:id="356"/>
      <w:bookmarkStart w:id="357" w:name="_Toc184310318"/>
      <w:bookmarkEnd w:id="357"/>
      <w:bookmarkStart w:id="358" w:name="_Toc184310321"/>
      <w:bookmarkEnd w:id="358"/>
      <w:bookmarkStart w:id="359" w:name="_Toc184313307"/>
      <w:bookmarkEnd w:id="359"/>
      <w:bookmarkStart w:id="360" w:name="_Toc184313287"/>
      <w:bookmarkEnd w:id="360"/>
      <w:bookmarkStart w:id="361" w:name="_Toc184310303"/>
      <w:bookmarkEnd w:id="361"/>
      <w:bookmarkStart w:id="362" w:name="_Toc184312135"/>
      <w:bookmarkEnd w:id="362"/>
      <w:bookmarkStart w:id="363" w:name="_Toc184313305"/>
      <w:bookmarkEnd w:id="363"/>
      <w:bookmarkStart w:id="364" w:name="_Toc184314477"/>
      <w:bookmarkEnd w:id="364"/>
      <w:bookmarkStart w:id="365" w:name="_Toc184312098"/>
      <w:bookmarkEnd w:id="365"/>
      <w:bookmarkStart w:id="366" w:name="_Toc184312084"/>
      <w:bookmarkEnd w:id="366"/>
      <w:bookmarkStart w:id="367" w:name="_Toc184310272"/>
      <w:bookmarkEnd w:id="367"/>
      <w:bookmarkStart w:id="368" w:name="_Toc184312079"/>
      <w:bookmarkEnd w:id="368"/>
      <w:bookmarkStart w:id="369" w:name="_Toc184310312"/>
      <w:bookmarkEnd w:id="369"/>
      <w:bookmarkStart w:id="370" w:name="_Toc184308075"/>
      <w:bookmarkEnd w:id="370"/>
      <w:bookmarkStart w:id="371" w:name="_Toc184313271"/>
      <w:bookmarkEnd w:id="371"/>
      <w:bookmarkStart w:id="372" w:name="_Toc184308107"/>
      <w:bookmarkEnd w:id="372"/>
      <w:bookmarkStart w:id="373" w:name="_Toc184314438"/>
      <w:bookmarkEnd w:id="373"/>
      <w:bookmarkStart w:id="374" w:name="_Toc184314443"/>
      <w:bookmarkEnd w:id="374"/>
      <w:bookmarkStart w:id="375" w:name="_Toc184310330"/>
      <w:bookmarkEnd w:id="375"/>
      <w:bookmarkStart w:id="376" w:name="_Toc184313273"/>
      <w:bookmarkEnd w:id="376"/>
      <w:bookmarkStart w:id="377" w:name="_Toc184308085"/>
      <w:bookmarkEnd w:id="377"/>
      <w:bookmarkStart w:id="378" w:name="_Toc184314424"/>
      <w:bookmarkEnd w:id="378"/>
      <w:bookmarkStart w:id="379" w:name="_Toc184314429"/>
      <w:bookmarkEnd w:id="379"/>
      <w:bookmarkStart w:id="380" w:name="_Toc184308044"/>
      <w:bookmarkEnd w:id="380"/>
      <w:bookmarkStart w:id="381" w:name="_Toc184308067"/>
      <w:bookmarkEnd w:id="381"/>
      <w:bookmarkStart w:id="382" w:name="_Toc184312125"/>
      <w:bookmarkEnd w:id="382"/>
      <w:bookmarkStart w:id="383" w:name="_Toc184313283"/>
      <w:bookmarkEnd w:id="383"/>
      <w:bookmarkStart w:id="384" w:name="_Toc184308041"/>
      <w:bookmarkEnd w:id="384"/>
      <w:bookmarkStart w:id="385" w:name="_Toc184308106"/>
      <w:bookmarkEnd w:id="385"/>
      <w:bookmarkStart w:id="386" w:name="_Toc184312109"/>
      <w:bookmarkEnd w:id="386"/>
      <w:bookmarkStart w:id="387" w:name="_Toc184310344"/>
      <w:bookmarkEnd w:id="387"/>
      <w:bookmarkStart w:id="388" w:name="_Toc184310287"/>
      <w:bookmarkEnd w:id="388"/>
      <w:bookmarkStart w:id="389" w:name="_Toc184308051"/>
      <w:bookmarkEnd w:id="389"/>
      <w:bookmarkStart w:id="390" w:name="_Toc184314468"/>
      <w:bookmarkEnd w:id="390"/>
      <w:bookmarkStart w:id="391" w:name="_Toc184314437"/>
      <w:bookmarkEnd w:id="391"/>
      <w:bookmarkStart w:id="392" w:name="_Toc184314417"/>
      <w:bookmarkEnd w:id="392"/>
      <w:bookmarkStart w:id="393" w:name="_Toc184308038"/>
      <w:bookmarkEnd w:id="393"/>
      <w:bookmarkStart w:id="394" w:name="_Toc184314431"/>
      <w:bookmarkEnd w:id="394"/>
      <w:r>
        <w:rPr>
          <w:rFonts w:hint="eastAsia" w:ascii="宋体" w:hAnsi="宋体" w:cs="宋体"/>
          <w:color w:val="000000" w:themeColor="text1"/>
          <w:sz w:val="36"/>
          <w:szCs w:val="36"/>
          <w:highlight w:val="none"/>
          <w14:textFill>
            <w14:solidFill>
              <w14:schemeClr w14:val="tx1"/>
            </w14:solidFill>
          </w14:textFill>
        </w:rPr>
        <w:br w:type="page"/>
      </w:r>
    </w:p>
    <w:p w14:paraId="5E01D528">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第四部分   评标办法</w:t>
      </w:r>
    </w:p>
    <w:p w14:paraId="6D1209F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920"/>
        <w:gridCol w:w="1230"/>
        <w:gridCol w:w="1095"/>
        <w:gridCol w:w="1215"/>
      </w:tblGrid>
      <w:tr w14:paraId="38D1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91" w:type="dxa"/>
            <w:vAlign w:val="center"/>
          </w:tcPr>
          <w:p w14:paraId="436E09C6">
            <w:pPr>
              <w:widowControl w:val="0"/>
              <w:wordWrap/>
              <w:adjustRightInd w:val="0"/>
              <w:snapToGrid/>
              <w:spacing w:beforeLines="0" w:afterLines="0" w:line="240" w:lineRule="auto"/>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序号</w:t>
            </w:r>
          </w:p>
        </w:tc>
        <w:tc>
          <w:tcPr>
            <w:tcW w:w="4920" w:type="dxa"/>
            <w:vAlign w:val="center"/>
          </w:tcPr>
          <w:p w14:paraId="33FA2A1E">
            <w:pPr>
              <w:widowControl w:val="0"/>
              <w:wordWrap/>
              <w:adjustRightInd w:val="0"/>
              <w:snapToGrid/>
              <w:spacing w:beforeLines="0" w:afterLines="0" w:line="240" w:lineRule="auto"/>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评标标准</w:t>
            </w:r>
          </w:p>
        </w:tc>
        <w:tc>
          <w:tcPr>
            <w:tcW w:w="1230" w:type="dxa"/>
            <w:vAlign w:val="center"/>
          </w:tcPr>
          <w:p w14:paraId="548E846C">
            <w:pPr>
              <w:widowControl w:val="0"/>
              <w:wordWrap/>
              <w:adjustRightInd w:val="0"/>
              <w:snapToGrid/>
              <w:spacing w:beforeLines="0" w:afterLines="0" w:line="240" w:lineRule="auto"/>
              <w:jc w:val="center"/>
              <w:textAlignment w:val="auto"/>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权重</w:t>
            </w:r>
            <w:r>
              <w:rPr>
                <w:rFonts w:hint="eastAsia" w:ascii="宋体" w:hAnsi="宋体" w:cs="宋体"/>
                <w:b/>
                <w:bCs w:val="0"/>
                <w:color w:val="000000" w:themeColor="text1"/>
                <w:sz w:val="24"/>
                <w:szCs w:val="24"/>
                <w:highlight w:val="none"/>
                <w:lang w:val="en-US" w:eastAsia="zh-CN"/>
                <w14:textFill>
                  <w14:solidFill>
                    <w14:schemeClr w14:val="tx1"/>
                  </w14:solidFill>
                </w14:textFill>
              </w:rPr>
              <w:t>/分值</w:t>
            </w:r>
          </w:p>
        </w:tc>
        <w:tc>
          <w:tcPr>
            <w:tcW w:w="1095" w:type="dxa"/>
            <w:vAlign w:val="center"/>
          </w:tcPr>
          <w:p w14:paraId="37C9BE58">
            <w:pPr>
              <w:widowControl w:val="0"/>
              <w:wordWrap/>
              <w:adjustRightInd w:val="0"/>
              <w:snapToGrid/>
              <w:spacing w:beforeLines="0" w:afterLines="0" w:line="240" w:lineRule="auto"/>
              <w:jc w:val="center"/>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主观分/客观分</w:t>
            </w:r>
          </w:p>
        </w:tc>
        <w:tc>
          <w:tcPr>
            <w:tcW w:w="1215" w:type="dxa"/>
            <w:vAlign w:val="center"/>
          </w:tcPr>
          <w:p w14:paraId="20FD1A9E">
            <w:pPr>
              <w:widowControl w:val="0"/>
              <w:wordWrap/>
              <w:adjustRightInd w:val="0"/>
              <w:snapToGrid/>
              <w:spacing w:beforeLines="0" w:afterLines="0" w:line="240" w:lineRule="auto"/>
              <w:jc w:val="center"/>
              <w:textAlignment w:val="auto"/>
              <w:outlineLvl w:val="0"/>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投标文件中评标标准相应的商务技术资料目录</w:t>
            </w:r>
          </w:p>
        </w:tc>
      </w:tr>
      <w:tr w14:paraId="70E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691" w:type="dxa"/>
            <w:vAlign w:val="center"/>
          </w:tcPr>
          <w:p w14:paraId="555CBF69">
            <w:pPr>
              <w:wordWrap/>
              <w:spacing w:beforeLines="0" w:afterLines="0" w:line="360" w:lineRule="auto"/>
              <w:ind w:firstLine="240" w:firstLineChars="100"/>
              <w:jc w:val="lef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920" w:type="dxa"/>
            <w:vAlign w:val="center"/>
          </w:tcPr>
          <w:p w14:paraId="5D0A9703">
            <w:pPr>
              <w:wordWrap/>
              <w:spacing w:beforeLines="0" w:afterLines="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针对公民办幼儿园护校安园服务的服务理念、定位、目标：根据本项目服务特点提出合理的管理服务理念，提出服务定位、目标，投标人的管理模式能够切合实际且可行（方案符合要求，内容完整、充实的得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23A32C6B">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095" w:type="dxa"/>
            <w:vAlign w:val="center"/>
          </w:tcPr>
          <w:p w14:paraId="6248DAB1">
            <w:pPr>
              <w:wordWrap/>
              <w:spacing w:beforeLines="0" w:afterLines="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主观分</w:t>
            </w:r>
          </w:p>
        </w:tc>
        <w:tc>
          <w:tcPr>
            <w:tcW w:w="1215" w:type="dxa"/>
            <w:vAlign w:val="center"/>
          </w:tcPr>
          <w:p w14:paraId="1176543D">
            <w:pPr>
              <w:wordWrap/>
              <w:spacing w:beforeLines="0" w:afterLines="0"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针对本项目的保安服务理念、定位、目标</w:t>
            </w:r>
          </w:p>
        </w:tc>
      </w:tr>
      <w:tr w14:paraId="1EFE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691" w:type="dxa"/>
            <w:vAlign w:val="center"/>
          </w:tcPr>
          <w:p w14:paraId="184186E0">
            <w:pPr>
              <w:wordWrap/>
              <w:spacing w:beforeLines="0" w:afterLines="0" w:line="360" w:lineRule="auto"/>
              <w:ind w:firstLine="240" w:firstLineChars="100"/>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4920" w:type="dxa"/>
            <w:vAlign w:val="center"/>
          </w:tcPr>
          <w:p w14:paraId="245E32DD">
            <w:pPr>
              <w:wordWrap/>
              <w:spacing w:beforeLines="0" w:afterLines="0" w:line="360" w:lineRule="auto"/>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门岗、巡逻管理服务等具体实施方案的合理性、可行性（方案符合要求，内容完整、充实的得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7F22DCBE">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095" w:type="dxa"/>
            <w:vAlign w:val="center"/>
          </w:tcPr>
          <w:p w14:paraId="27620DD5">
            <w:pPr>
              <w:wordWrap/>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主观分</w:t>
            </w:r>
          </w:p>
        </w:tc>
        <w:tc>
          <w:tcPr>
            <w:tcW w:w="1215" w:type="dxa"/>
            <w:vAlign w:val="center"/>
          </w:tcPr>
          <w:p w14:paraId="020D2601">
            <w:pPr>
              <w:wordWrap/>
              <w:spacing w:beforeLines="0" w:afterLines="0" w:line="360" w:lineRule="auto"/>
              <w:jc w:val="center"/>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巡逻管理</w:t>
            </w:r>
          </w:p>
        </w:tc>
      </w:tr>
      <w:tr w14:paraId="6836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91" w:type="dxa"/>
            <w:vAlign w:val="center"/>
          </w:tcPr>
          <w:p w14:paraId="324FE678">
            <w:pPr>
              <w:wordWrap/>
              <w:spacing w:beforeLines="0" w:afterLines="0" w:line="360" w:lineRule="auto"/>
              <w:ind w:firstLine="240" w:firstLineChars="100"/>
              <w:jc w:val="left"/>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4920" w:type="dxa"/>
            <w:vAlign w:val="center"/>
          </w:tcPr>
          <w:p w14:paraId="2DE3FE4F">
            <w:pPr>
              <w:wordWrap/>
              <w:spacing w:beforeLines="0" w:afterLines="0" w:line="360" w:lineRule="auto"/>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针对本项目的组织架构、管理机制：有比较完善的组织架构，清晰简练地列出主要管理流程，包括对运作流程图、激励机制、监督机制、自我约束机制、信息反馈渠道及处理机制（</w:t>
            </w:r>
            <w:r>
              <w:rPr>
                <w:rFonts w:hint="eastAsia" w:ascii="宋体" w:hAnsi="宋体" w:eastAsia="宋体" w:cs="宋体"/>
                <w:color w:val="000000" w:themeColor="text1"/>
                <w:sz w:val="24"/>
                <w:szCs w:val="24"/>
                <w:highlight w:val="none"/>
                <w:lang w:eastAsia="zh-CN"/>
                <w14:textFill>
                  <w14:solidFill>
                    <w14:schemeClr w14:val="tx1"/>
                  </w14:solidFill>
                </w14:textFill>
              </w:rPr>
              <w:t>机制</w:t>
            </w:r>
            <w:r>
              <w:rPr>
                <w:rFonts w:hint="eastAsia" w:ascii="宋体" w:hAnsi="宋体" w:eastAsia="宋体" w:cs="宋体"/>
                <w:color w:val="000000" w:themeColor="text1"/>
                <w:sz w:val="24"/>
                <w:szCs w:val="24"/>
                <w:highlight w:val="none"/>
                <w14:textFill>
                  <w14:solidFill>
                    <w14:schemeClr w14:val="tx1"/>
                  </w14:solidFill>
                </w14:textFill>
              </w:rPr>
              <w:t>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机制</w:t>
            </w:r>
            <w:r>
              <w:rPr>
                <w:rFonts w:hint="eastAsia" w:ascii="宋体" w:hAnsi="宋体" w:eastAsia="宋体" w:cs="宋体"/>
                <w:color w:val="000000" w:themeColor="text1"/>
                <w:sz w:val="24"/>
                <w:szCs w:val="24"/>
                <w:highlight w:val="none"/>
                <w14:textFill>
                  <w14:solidFill>
                    <w14:schemeClr w14:val="tx1"/>
                  </w14:solidFill>
                </w14:textFill>
              </w:rPr>
              <w:t>符合要求，内容</w:t>
            </w:r>
            <w:r>
              <w:rPr>
                <w:rFonts w:hint="eastAsia" w:ascii="宋体" w:hAnsi="宋体" w:eastAsia="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742F80F2">
            <w:pPr>
              <w:wordWrap/>
              <w:spacing w:beforeLines="0" w:afterLines="0"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095" w:type="dxa"/>
            <w:vAlign w:val="center"/>
          </w:tcPr>
          <w:p w14:paraId="29AED416">
            <w:pPr>
              <w:wordWrap/>
              <w:spacing w:beforeLines="0" w:afterLines="0" w:line="360" w:lineRule="auto"/>
              <w:jc w:val="center"/>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15" w:type="dxa"/>
            <w:vAlign w:val="center"/>
          </w:tcPr>
          <w:p w14:paraId="512BE36A">
            <w:pPr>
              <w:wordWrap/>
              <w:spacing w:beforeLines="0" w:afterLines="0"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针对本项目的组织架构、管理机制</w:t>
            </w:r>
          </w:p>
        </w:tc>
      </w:tr>
      <w:tr w14:paraId="5F90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1" w:type="dxa"/>
            <w:vAlign w:val="center"/>
          </w:tcPr>
          <w:p w14:paraId="5A9CCAB6">
            <w:pPr>
              <w:wordWrap/>
              <w:spacing w:beforeLines="0" w:afterLines="0" w:line="360" w:lineRule="auto"/>
              <w:ind w:firstLine="240" w:firstLineChars="100"/>
              <w:jc w:val="left"/>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4920" w:type="dxa"/>
            <w:vAlign w:val="center"/>
          </w:tcPr>
          <w:p w14:paraId="4D817CE1">
            <w:pPr>
              <w:wordWrap/>
              <w:spacing w:beforeLines="0" w:afterLines="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针对本项目的管理机构设置：根据机构设置情况的合理性等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w:t>
            </w:r>
            <w:r>
              <w:rPr>
                <w:rFonts w:hint="eastAsia" w:ascii="宋体" w:hAnsi="宋体" w:eastAsia="宋体" w:cs="宋体"/>
                <w:color w:val="000000" w:themeColor="text1"/>
                <w:sz w:val="24"/>
                <w:szCs w:val="24"/>
                <w:highlight w:val="none"/>
                <w14:textFill>
                  <w14:solidFill>
                    <w14:schemeClr w14:val="tx1"/>
                  </w14:solidFill>
                </w14:textFill>
              </w:rPr>
              <w:t>打分（方案符合要求，内容完整、充实的得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34D08D62">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1095" w:type="dxa"/>
            <w:vAlign w:val="center"/>
          </w:tcPr>
          <w:p w14:paraId="472F5C01">
            <w:pPr>
              <w:wordWrap/>
              <w:spacing w:line="360" w:lineRule="auto"/>
              <w:jc w:val="center"/>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主观分</w:t>
            </w:r>
          </w:p>
        </w:tc>
        <w:tc>
          <w:tcPr>
            <w:tcW w:w="1215" w:type="dxa"/>
            <w:vAlign w:val="center"/>
          </w:tcPr>
          <w:p w14:paraId="378500F3">
            <w:pPr>
              <w:wordWrap/>
              <w:spacing w:beforeLines="0" w:afterLines="0" w:line="360" w:lineRule="auto"/>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针对本项目的管理机构设置</w:t>
            </w:r>
          </w:p>
        </w:tc>
      </w:tr>
      <w:tr w14:paraId="66F2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1" w:type="dxa"/>
            <w:vAlign w:val="center"/>
          </w:tcPr>
          <w:p w14:paraId="294FDD3E">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4920" w:type="dxa"/>
            <w:vAlign w:val="center"/>
          </w:tcPr>
          <w:p w14:paraId="4FBF1F98">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安保服务质量措施方案，文明安全保证体系和安全保证措施方案切合本项目采购需求，针对性、操作性强，计划安排科学合理，制定工作方案，并建立完善的考核机制</w:t>
            </w:r>
            <w:r>
              <w:rPr>
                <w:rFonts w:hint="eastAsia" w:ascii="宋体" w:hAnsi="宋体" w:eastAsia="宋体" w:cs="宋体"/>
                <w:color w:val="000000" w:themeColor="text1"/>
                <w:sz w:val="24"/>
                <w:szCs w:val="24"/>
                <w:highlight w:val="none"/>
                <w14:textFill>
                  <w14:solidFill>
                    <w14:schemeClr w14:val="tx1"/>
                  </w14:solidFill>
                </w14:textFill>
              </w:rPr>
              <w:t>（方案符合要求，内容完整、充实的得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7522CD29">
            <w:pPr>
              <w:widowControl w:val="0"/>
              <w:wordWrap/>
              <w:adjustRightInd w:val="0"/>
              <w:spacing w:before="0" w:beforeLines="0" w:beforeAutospacing="0" w:after="0" w:afterLines="0" w:afterAutospacing="0" w:line="360" w:lineRule="auto"/>
              <w:ind w:right="0"/>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1095" w:type="dxa"/>
            <w:vAlign w:val="center"/>
          </w:tcPr>
          <w:p w14:paraId="289EC459">
            <w:pPr>
              <w:wordWrap/>
              <w:spacing w:beforeLines="0" w:afterLines="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15" w:type="dxa"/>
            <w:vAlign w:val="top"/>
          </w:tcPr>
          <w:p w14:paraId="28441E2F">
            <w:pPr>
              <w:wordWrap/>
              <w:spacing w:beforeLines="0" w:afterLines="0"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57CC67C">
            <w:pPr>
              <w:wordWrap/>
              <w:spacing w:beforeLines="0" w:afterLines="0"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41CD9F7">
            <w:pPr>
              <w:wordWrap/>
              <w:spacing w:beforeLines="0" w:afterLines="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保安服务质量措施方案</w:t>
            </w:r>
          </w:p>
        </w:tc>
      </w:tr>
      <w:tr w14:paraId="48DE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1" w:type="dxa"/>
            <w:vAlign w:val="center"/>
          </w:tcPr>
          <w:p w14:paraId="6F4517C9">
            <w:pPr>
              <w:wordWrap/>
              <w:spacing w:beforeLines="0" w:afterLines="0" w:line="360" w:lineRule="auto"/>
              <w:jc w:val="center"/>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4920" w:type="dxa"/>
            <w:vAlign w:val="center"/>
          </w:tcPr>
          <w:p w14:paraId="5688AEB2">
            <w:pPr>
              <w:numPr>
                <w:ilvl w:val="0"/>
                <w:numId w:val="0"/>
              </w:numPr>
              <w:wordWrap/>
              <w:spacing w:beforeLines="0" w:afterLines="0" w:line="360" w:lineRule="auto"/>
              <w:ind w:left="0" w:leftChars="0" w:firstLine="0" w:firstLineChars="0"/>
              <w:jc w:val="left"/>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运作流程图、激励机制、监督机制、自我约束机制、信息反馈渠道及处理机制切合本项目采购需求，详细、合理、完善</w:t>
            </w:r>
            <w:r>
              <w:rPr>
                <w:rFonts w:hint="eastAsia" w:ascii="宋体" w:hAnsi="宋体" w:eastAsia="宋体" w:cs="宋体"/>
                <w:color w:val="000000" w:themeColor="text1"/>
                <w:sz w:val="24"/>
                <w:szCs w:val="24"/>
                <w:highlight w:val="none"/>
                <w14:textFill>
                  <w14:solidFill>
                    <w14:schemeClr w14:val="tx1"/>
                  </w14:solidFill>
                </w14:textFill>
              </w:rPr>
              <w:t>（方案符合要求，内容完整、充实的得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3BD597C8">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1095" w:type="dxa"/>
            <w:vAlign w:val="center"/>
          </w:tcPr>
          <w:p w14:paraId="56A5CC55">
            <w:pPr>
              <w:wordWrap/>
              <w:spacing w:line="360" w:lineRule="auto"/>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主观分</w:t>
            </w:r>
          </w:p>
        </w:tc>
        <w:tc>
          <w:tcPr>
            <w:tcW w:w="1215" w:type="dxa"/>
            <w:vAlign w:val="center"/>
          </w:tcPr>
          <w:p w14:paraId="2916BE18">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1F18D57">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运作流程图及管理机制</w:t>
            </w:r>
          </w:p>
        </w:tc>
      </w:tr>
      <w:tr w14:paraId="7157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1" w:type="dxa"/>
            <w:vAlign w:val="center"/>
          </w:tcPr>
          <w:p w14:paraId="2637520B">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4920" w:type="dxa"/>
            <w:vAlign w:val="center"/>
          </w:tcPr>
          <w:p w14:paraId="1F454C72">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安全制度、岗位管理制度切合本项目采购需求，针对性、操作性强、科学合理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制度</w:t>
            </w:r>
            <w:r>
              <w:rPr>
                <w:rFonts w:hint="eastAsia" w:ascii="宋体" w:hAnsi="宋体" w:eastAsia="宋体" w:cs="宋体"/>
                <w:color w:val="000000" w:themeColor="text1"/>
                <w:sz w:val="24"/>
                <w:szCs w:val="24"/>
                <w:highlight w:val="none"/>
                <w14:textFill>
                  <w14:solidFill>
                    <w14:schemeClr w14:val="tx1"/>
                  </w14:solidFill>
                </w14:textFill>
              </w:rPr>
              <w:t>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制度</w:t>
            </w:r>
            <w:r>
              <w:rPr>
                <w:rFonts w:hint="eastAsia" w:ascii="宋体" w:hAnsi="宋体" w:eastAsia="宋体" w:cs="宋体"/>
                <w:color w:val="000000" w:themeColor="text1"/>
                <w:sz w:val="24"/>
                <w:szCs w:val="24"/>
                <w:highlight w:val="none"/>
                <w14:textFill>
                  <w14:solidFill>
                    <w14:schemeClr w14:val="tx1"/>
                  </w14:solidFill>
                </w14:textFill>
              </w:rPr>
              <w:t>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制度</w:t>
            </w:r>
            <w:r>
              <w:rPr>
                <w:rFonts w:hint="eastAsia" w:ascii="宋体" w:hAnsi="宋体" w:eastAsia="宋体" w:cs="宋体"/>
                <w:color w:val="000000" w:themeColor="text1"/>
                <w:sz w:val="24"/>
                <w:szCs w:val="24"/>
                <w:highlight w:val="none"/>
                <w14:textFill>
                  <w14:solidFill>
                    <w14:schemeClr w14:val="tx1"/>
                  </w14:solidFill>
                </w14:textFill>
              </w:rPr>
              <w:t>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20C68D19">
            <w:pPr>
              <w:widowControl w:val="0"/>
              <w:wordWrap/>
              <w:adjustRightIn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1095" w:type="dxa"/>
            <w:vAlign w:val="center"/>
          </w:tcPr>
          <w:p w14:paraId="19F10FD7">
            <w:pPr>
              <w:wordWrap/>
              <w:spacing w:beforeLines="0" w:afterLines="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主观分</w:t>
            </w:r>
          </w:p>
        </w:tc>
        <w:tc>
          <w:tcPr>
            <w:tcW w:w="1215" w:type="dxa"/>
            <w:vAlign w:val="center"/>
          </w:tcPr>
          <w:p w14:paraId="77BF7B35">
            <w:pPr>
              <w:wordWrap/>
              <w:spacing w:beforeLines="0" w:afterLines="0"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岗位管理制度</w:t>
            </w:r>
          </w:p>
        </w:tc>
      </w:tr>
      <w:tr w14:paraId="1C8F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91" w:type="dxa"/>
            <w:vAlign w:val="center"/>
          </w:tcPr>
          <w:p w14:paraId="49717FB4">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4920" w:type="dxa"/>
            <w:vAlign w:val="center"/>
          </w:tcPr>
          <w:p w14:paraId="18B7A098">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各岗位职责、考核制度完善切合本项目采购需求，针对性、操作性强，制度安排科学合理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制度</w:t>
            </w:r>
            <w:r>
              <w:rPr>
                <w:rFonts w:hint="eastAsia" w:ascii="宋体" w:hAnsi="宋体" w:eastAsia="宋体" w:cs="宋体"/>
                <w:color w:val="000000" w:themeColor="text1"/>
                <w:sz w:val="24"/>
                <w:szCs w:val="24"/>
                <w:highlight w:val="none"/>
                <w14:textFill>
                  <w14:solidFill>
                    <w14:schemeClr w14:val="tx1"/>
                  </w14:solidFill>
                </w14:textFill>
              </w:rPr>
              <w:t>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制度</w:t>
            </w:r>
            <w:r>
              <w:rPr>
                <w:rFonts w:hint="eastAsia" w:ascii="宋体" w:hAnsi="宋体" w:eastAsia="宋体" w:cs="宋体"/>
                <w:color w:val="000000" w:themeColor="text1"/>
                <w:sz w:val="24"/>
                <w:szCs w:val="24"/>
                <w:highlight w:val="none"/>
                <w14:textFill>
                  <w14:solidFill>
                    <w14:schemeClr w14:val="tx1"/>
                  </w14:solidFill>
                </w14:textFill>
              </w:rPr>
              <w:t>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制度</w:t>
            </w:r>
            <w:r>
              <w:rPr>
                <w:rFonts w:hint="eastAsia" w:ascii="宋体" w:hAnsi="宋体" w:eastAsia="宋体" w:cs="宋体"/>
                <w:color w:val="000000" w:themeColor="text1"/>
                <w:sz w:val="24"/>
                <w:szCs w:val="24"/>
                <w:highlight w:val="none"/>
                <w14:textFill>
                  <w14:solidFill>
                    <w14:schemeClr w14:val="tx1"/>
                  </w14:solidFill>
                </w14:textFill>
              </w:rPr>
              <w:t>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47BE14E8">
            <w:pPr>
              <w:widowControl w:val="0"/>
              <w:wordWrap/>
              <w:adjustRightInd w:val="0"/>
              <w:spacing w:before="0" w:beforeLines="0" w:beforeAutospacing="0" w:after="0" w:afterLines="0" w:afterAutospacing="0" w:line="360" w:lineRule="auto"/>
              <w:ind w:left="0" w:leftChars="0" w:right="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p>
        </w:tc>
        <w:tc>
          <w:tcPr>
            <w:tcW w:w="1095" w:type="dxa"/>
            <w:vAlign w:val="center"/>
          </w:tcPr>
          <w:p w14:paraId="2CAE22E9">
            <w:pPr>
              <w:wordWrap/>
              <w:spacing w:line="360" w:lineRule="auto"/>
              <w:jc w:val="center"/>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主观分</w:t>
            </w:r>
          </w:p>
        </w:tc>
        <w:tc>
          <w:tcPr>
            <w:tcW w:w="1215" w:type="dxa"/>
            <w:vAlign w:val="top"/>
          </w:tcPr>
          <w:p w14:paraId="1E873863">
            <w:pPr>
              <w:wordWrap/>
              <w:spacing w:beforeLines="0" w:afterLines="0"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24F76B98">
            <w:pPr>
              <w:wordWrap/>
              <w:spacing w:beforeLines="0" w:afterLines="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各岗位职责、考核制度</w:t>
            </w:r>
          </w:p>
        </w:tc>
      </w:tr>
      <w:tr w14:paraId="24BA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91" w:type="dxa"/>
            <w:vAlign w:val="center"/>
          </w:tcPr>
          <w:p w14:paraId="23F5EFD3">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4920" w:type="dxa"/>
            <w:vAlign w:val="center"/>
          </w:tcPr>
          <w:p w14:paraId="26C5227F">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安保管理与服务方案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完全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切合本项目采购需求，针对性、操作性强，计划安排科学合理，制定工作方案，并建立完善的考核机制</w:t>
            </w:r>
            <w:r>
              <w:rPr>
                <w:rFonts w:hint="eastAsia" w:ascii="宋体" w:hAnsi="宋体" w:eastAsia="宋体" w:cs="宋体"/>
                <w:color w:val="000000" w:themeColor="text1"/>
                <w:sz w:val="24"/>
                <w:szCs w:val="24"/>
                <w:highlight w:val="none"/>
                <w14:textFill>
                  <w14:solidFill>
                    <w14:schemeClr w14:val="tx1"/>
                  </w14:solidFill>
                </w14:textFill>
              </w:rPr>
              <w:t>（方案符合要求，内容完整、充实的得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5892AA34">
            <w:pPr>
              <w:widowControl w:val="0"/>
              <w:wordWrap/>
              <w:adjustRightIn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1095" w:type="dxa"/>
            <w:vAlign w:val="center"/>
          </w:tcPr>
          <w:p w14:paraId="6A412CC7">
            <w:pPr>
              <w:wordWrap/>
              <w:spacing w:beforeLines="0" w:afterLines="0" w:line="360" w:lineRule="auto"/>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主观分</w:t>
            </w:r>
          </w:p>
        </w:tc>
        <w:tc>
          <w:tcPr>
            <w:tcW w:w="1215" w:type="dxa"/>
            <w:vAlign w:val="center"/>
          </w:tcPr>
          <w:p w14:paraId="6DD98461">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1429FCD9">
            <w:pPr>
              <w:wordWrap/>
              <w:spacing w:beforeLines="0" w:afterLines="0"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保安管理与服务方案</w:t>
            </w:r>
          </w:p>
        </w:tc>
      </w:tr>
      <w:tr w14:paraId="05A3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1" w:type="dxa"/>
            <w:vAlign w:val="center"/>
          </w:tcPr>
          <w:p w14:paraId="37A0A525">
            <w:pPr>
              <w:wordWrap/>
              <w:spacing w:beforeLines="0" w:afterLines="0" w:line="360" w:lineRule="auto"/>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14:paraId="39A4FF4A">
            <w:pPr>
              <w:wordWrap/>
              <w:spacing w:beforeLines="0" w:afterLines="0" w:line="360" w:lineRule="auto"/>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p>
          <w:p w14:paraId="4E7AF17D">
            <w:pPr>
              <w:wordWrap/>
              <w:spacing w:beforeLines="0" w:afterLines="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p>
        </w:tc>
        <w:tc>
          <w:tcPr>
            <w:tcW w:w="4920" w:type="dxa"/>
            <w:vAlign w:val="center"/>
          </w:tcPr>
          <w:p w14:paraId="48B4E57C">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应急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措施、</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响应方案切合本项目采购需求，针对性、操作性强，计划安排科学合理，制定工作方案，并建立完善的考核机制</w:t>
            </w:r>
            <w:r>
              <w:rPr>
                <w:rFonts w:hint="eastAsia" w:ascii="宋体" w:hAnsi="宋体" w:eastAsia="宋体" w:cs="宋体"/>
                <w:color w:val="000000" w:themeColor="text1"/>
                <w:sz w:val="24"/>
                <w:szCs w:val="24"/>
                <w:highlight w:val="none"/>
                <w14:textFill>
                  <w14:solidFill>
                    <w14:schemeClr w14:val="tx1"/>
                  </w14:solidFill>
                </w14:textFill>
              </w:rPr>
              <w:t>（方案符合要求，内容完整、充实的得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2BB9A1DA">
            <w:pPr>
              <w:widowControl w:val="0"/>
              <w:wordWrap/>
              <w:adjustRightIn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p>
        </w:tc>
        <w:tc>
          <w:tcPr>
            <w:tcW w:w="1095" w:type="dxa"/>
            <w:vAlign w:val="center"/>
          </w:tcPr>
          <w:p w14:paraId="32FB85F5">
            <w:pPr>
              <w:pStyle w:val="86"/>
              <w:wordWrap/>
              <w:spacing w:beforeLines="0" w:afterLines="0" w:line="360" w:lineRule="auto"/>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主观分</w:t>
            </w:r>
          </w:p>
        </w:tc>
        <w:tc>
          <w:tcPr>
            <w:tcW w:w="1215" w:type="dxa"/>
            <w:vAlign w:val="center"/>
          </w:tcPr>
          <w:p w14:paraId="621C9C92">
            <w:pPr>
              <w:wordWrap/>
              <w:spacing w:beforeLines="0" w:afterLines="0"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65C0F5D7">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突发事件的应急措施、应急响应能力</w:t>
            </w:r>
          </w:p>
        </w:tc>
      </w:tr>
      <w:tr w14:paraId="3A09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91" w:type="dxa"/>
            <w:vAlign w:val="center"/>
          </w:tcPr>
          <w:p w14:paraId="6708E731">
            <w:pPr>
              <w:wordWrap/>
              <w:spacing w:beforeLines="0" w:afterLines="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p>
        </w:tc>
        <w:tc>
          <w:tcPr>
            <w:tcW w:w="4920" w:type="dxa"/>
            <w:vAlign w:val="center"/>
          </w:tcPr>
          <w:p w14:paraId="71809268">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投标人提供的服务承诺、特色服务切合本项目采购需求，针对性、操作性强、新颖实用</w:t>
            </w:r>
            <w:r>
              <w:rPr>
                <w:rFonts w:hint="eastAsia" w:ascii="宋体" w:hAnsi="宋体" w:eastAsia="宋体" w:cs="宋体"/>
                <w:color w:val="000000" w:themeColor="text1"/>
                <w:sz w:val="24"/>
                <w:szCs w:val="24"/>
                <w:highlight w:val="none"/>
                <w14:textFill>
                  <w14:solidFill>
                    <w14:schemeClr w14:val="tx1"/>
                  </w14:solidFill>
                </w14:textFill>
              </w:rPr>
              <w:t>（方案符合要求，内容完整、充实的得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分；方案符合要求，内容</w:t>
            </w:r>
            <w:r>
              <w:rPr>
                <w:rFonts w:hint="eastAsia" w:ascii="宋体" w:hAnsi="宋体" w:cs="宋体"/>
                <w:color w:val="000000" w:themeColor="text1"/>
                <w:sz w:val="24"/>
                <w:szCs w:val="24"/>
                <w:highlight w:val="none"/>
                <w:lang w:eastAsia="zh-CN"/>
                <w14:textFill>
                  <w14:solidFill>
                    <w14:schemeClr w14:val="tx1"/>
                  </w14:solidFill>
                </w14:textFill>
              </w:rPr>
              <w:t>较</w:t>
            </w:r>
            <w:r>
              <w:rPr>
                <w:rFonts w:hint="eastAsia" w:ascii="宋体" w:hAnsi="宋体" w:eastAsia="宋体" w:cs="宋体"/>
                <w:color w:val="000000" w:themeColor="text1"/>
                <w:sz w:val="24"/>
                <w:szCs w:val="24"/>
                <w:highlight w:val="none"/>
                <w14:textFill>
                  <w14:solidFill>
                    <w14:schemeClr w14:val="tx1"/>
                  </w14:solidFill>
                </w14:textFill>
              </w:rPr>
              <w:t>完整的得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分；方案符合要求，但内容不完整的得</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分，没有不得分。）</w:t>
            </w:r>
          </w:p>
        </w:tc>
        <w:tc>
          <w:tcPr>
            <w:tcW w:w="1230" w:type="dxa"/>
            <w:vAlign w:val="center"/>
          </w:tcPr>
          <w:p w14:paraId="711D1558">
            <w:pPr>
              <w:widowControl w:val="0"/>
              <w:wordWrap/>
              <w:adjustRightIn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w:t>
            </w:r>
          </w:p>
        </w:tc>
        <w:tc>
          <w:tcPr>
            <w:tcW w:w="1095" w:type="dxa"/>
            <w:vAlign w:val="center"/>
          </w:tcPr>
          <w:p w14:paraId="62B6A6F5">
            <w:pPr>
              <w:pStyle w:val="86"/>
              <w:wordWrap/>
              <w:spacing w:beforeLines="0" w:afterLines="0" w:line="360" w:lineRule="auto"/>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主观分</w:t>
            </w:r>
          </w:p>
        </w:tc>
        <w:tc>
          <w:tcPr>
            <w:tcW w:w="1215" w:type="dxa"/>
            <w:vAlign w:val="top"/>
          </w:tcPr>
          <w:p w14:paraId="53EB3EBE">
            <w:pPr>
              <w:wordWrap/>
              <w:spacing w:beforeLines="0" w:afterLines="0" w:line="360"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p>
          <w:p w14:paraId="0F7D9A36">
            <w:pPr>
              <w:wordWrap/>
              <w:spacing w:beforeLines="0" w:afterLines="0" w:line="360" w:lineRule="auto"/>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服务承诺和特色服务情况</w:t>
            </w:r>
          </w:p>
        </w:tc>
      </w:tr>
      <w:tr w14:paraId="437A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91" w:type="dxa"/>
            <w:vAlign w:val="center"/>
          </w:tcPr>
          <w:p w14:paraId="78C3659E">
            <w:pPr>
              <w:wordWrap/>
              <w:spacing w:beforeLines="0" w:afterLines="0" w:line="360" w:lineRule="auto"/>
              <w:jc w:val="center"/>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920" w:type="dxa"/>
            <w:vAlign w:val="center"/>
          </w:tcPr>
          <w:p w14:paraId="4F95B12C">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根据项目要求专门配备服务于本项目的设备投入合理性与先进性进行打分；</w:t>
            </w:r>
            <w:r>
              <w:rPr>
                <w:rFonts w:hint="eastAsia" w:ascii="宋体" w:hAnsi="宋体" w:cs="宋体"/>
                <w:bCs/>
                <w:color w:val="000000" w:themeColor="text1"/>
                <w:sz w:val="24"/>
                <w:szCs w:val="24"/>
                <w:highlight w:val="none"/>
                <w:lang w:val="en-US" w:eastAsia="zh-CN"/>
                <w14:textFill>
                  <w14:solidFill>
                    <w14:schemeClr w14:val="tx1"/>
                  </w14:solidFill>
                </w14:textFill>
              </w:rPr>
              <w:t>设备</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配备</w:t>
            </w:r>
            <w:r>
              <w:rPr>
                <w:rFonts w:hint="eastAsia" w:ascii="宋体" w:hAnsi="宋体" w:cs="宋体"/>
                <w:bCs/>
                <w:color w:val="000000" w:themeColor="text1"/>
                <w:sz w:val="24"/>
                <w:szCs w:val="24"/>
                <w:highlight w:val="none"/>
                <w:lang w:val="en-US" w:eastAsia="zh-CN"/>
                <w14:textFill>
                  <w14:solidFill>
                    <w14:schemeClr w14:val="tx1"/>
                  </w14:solidFill>
                </w14:textFill>
              </w:rPr>
              <w:t>先进、</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合理</w:t>
            </w:r>
            <w:r>
              <w:rPr>
                <w:rFonts w:hint="eastAsia" w:ascii="宋体" w:hAnsi="宋体" w:cs="宋体"/>
                <w:bCs/>
                <w:color w:val="000000" w:themeColor="text1"/>
                <w:sz w:val="24"/>
                <w:szCs w:val="24"/>
                <w:highlight w:val="none"/>
                <w:lang w:val="en-US" w:eastAsia="zh-CN"/>
                <w14:textFill>
                  <w14:solidFill>
                    <w14:schemeClr w14:val="tx1"/>
                  </w14:solidFill>
                </w14:textFill>
              </w:rPr>
              <w:t>，与采购需求吻合度高的得6分，设备配备较吻合、合理性一般的得4分，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设备过于老旧的或有明显漏项少物品的</w:t>
            </w:r>
            <w:r>
              <w:rPr>
                <w:rFonts w:hint="eastAsia" w:ascii="宋体" w:hAnsi="宋体" w:cs="宋体"/>
                <w:bCs/>
                <w:color w:val="000000" w:themeColor="text1"/>
                <w:sz w:val="24"/>
                <w:szCs w:val="24"/>
                <w:highlight w:val="none"/>
                <w:lang w:val="en-US" w:eastAsia="zh-CN"/>
                <w14:textFill>
                  <w14:solidFill>
                    <w14:schemeClr w14:val="tx1"/>
                  </w14:solidFill>
                </w14:textFill>
              </w:rPr>
              <w:t>得2分，</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未提供不得分。</w:t>
            </w:r>
          </w:p>
        </w:tc>
        <w:tc>
          <w:tcPr>
            <w:tcW w:w="1230" w:type="dxa"/>
            <w:vAlign w:val="center"/>
          </w:tcPr>
          <w:p w14:paraId="776EB9A1">
            <w:pPr>
              <w:widowControl w:val="0"/>
              <w:wordWrap/>
              <w:adjustRightIn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p>
        </w:tc>
        <w:tc>
          <w:tcPr>
            <w:tcW w:w="1095" w:type="dxa"/>
            <w:vAlign w:val="center"/>
          </w:tcPr>
          <w:p w14:paraId="10BDB6D9">
            <w:pPr>
              <w:pStyle w:val="86"/>
              <w:wordWrap/>
              <w:spacing w:beforeLines="0" w:afterLines="0" w:line="360" w:lineRule="auto"/>
              <w:ind w:left="0" w:lef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主观分</w:t>
            </w:r>
          </w:p>
        </w:tc>
        <w:tc>
          <w:tcPr>
            <w:tcW w:w="1215" w:type="dxa"/>
            <w:vAlign w:val="center"/>
          </w:tcPr>
          <w:p w14:paraId="7852C180">
            <w:pPr>
              <w:wordWrap/>
              <w:spacing w:beforeLines="0" w:afterLines="0" w:line="360" w:lineRule="auto"/>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设备投入</w:t>
            </w:r>
          </w:p>
        </w:tc>
      </w:tr>
      <w:tr w14:paraId="47D4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91" w:type="dxa"/>
            <w:vAlign w:val="center"/>
          </w:tcPr>
          <w:p w14:paraId="00621A48">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4920" w:type="dxa"/>
            <w:vAlign w:val="center"/>
          </w:tcPr>
          <w:p w14:paraId="04B17A5A">
            <w:pPr>
              <w:widowControl w:val="0"/>
              <w:wordWrap/>
              <w:adjustRightInd w:val="0"/>
              <w:spacing w:before="0" w:beforeLines="0" w:beforeAutospacing="0" w:after="0" w:afterLines="0" w:afterAutospacing="0" w:line="360" w:lineRule="auto"/>
              <w:ind w:left="0" w:right="0"/>
              <w:jc w:val="both"/>
              <w:textAlignment w:val="auto"/>
              <w:outlineLvl w:val="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项目负责人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60E2BB4">
            <w:pPr>
              <w:widowControl w:val="0"/>
              <w:wordWrap/>
              <w:adjustRightInd w:val="0"/>
              <w:spacing w:before="0" w:beforeLines="0" w:beforeAutospacing="0" w:after="0" w:afterLines="0" w:afterAutospacing="0" w:line="360" w:lineRule="auto"/>
              <w:ind w:left="0" w:right="0"/>
              <w:jc w:val="both"/>
              <w:textAlignment w:val="auto"/>
              <w:outlineLvl w:val="0"/>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具有保安管理师（保安员</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二</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及以上</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证书的得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75FDB2F1">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（须提供本单位</w:t>
            </w:r>
            <w:r>
              <w:rPr>
                <w:rFonts w:hint="eastAsia" w:ascii="宋体" w:hAnsi="宋体" w:cs="宋体"/>
                <w:b/>
                <w:bCs/>
                <w:color w:val="000000" w:themeColor="text1"/>
                <w:sz w:val="24"/>
                <w:szCs w:val="24"/>
                <w:highlight w:val="none"/>
                <w:lang w:val="en-US" w:eastAsia="zh-CN"/>
                <w14:textFill>
                  <w14:solidFill>
                    <w14:schemeClr w14:val="tx1"/>
                  </w14:solidFill>
                </w14:textFill>
              </w:rPr>
              <w:t>近三个月中的其中一个月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社保缴纳证明</w:t>
            </w:r>
            <w:r>
              <w:rPr>
                <w:rFonts w:hint="eastAsia" w:ascii="宋体" w:hAnsi="宋体" w:cs="宋体"/>
                <w:b/>
                <w:bCs/>
                <w:color w:val="000000" w:themeColor="text1"/>
                <w:sz w:val="24"/>
                <w:szCs w:val="24"/>
                <w:highlight w:val="none"/>
                <w:lang w:val="en-US" w:eastAsia="zh-CN"/>
                <w14:textFill>
                  <w14:solidFill>
                    <w14:schemeClr w14:val="tx1"/>
                  </w14:solidFill>
                </w14:textFill>
              </w:rPr>
              <w:t>或劳动合同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及相关证明材料的</w:t>
            </w:r>
            <w:r>
              <w:rPr>
                <w:rFonts w:hint="eastAsia" w:ascii="宋体" w:hAnsi="宋体" w:cs="宋体"/>
                <w:b/>
                <w:bCs/>
                <w:color w:val="000000" w:themeColor="text1"/>
                <w:sz w:val="24"/>
                <w:szCs w:val="24"/>
                <w:highlight w:val="none"/>
                <w:lang w:val="en-US" w:eastAsia="zh-CN"/>
                <w14:textFill>
                  <w14:solidFill>
                    <w14:schemeClr w14:val="tx1"/>
                  </w14:solidFill>
                </w14:textFill>
              </w:rPr>
              <w:t>扫描件加盖投标人公章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，否则不得分）</w:t>
            </w:r>
          </w:p>
          <w:p w14:paraId="79534CBC">
            <w:pPr>
              <w:pStyle w:val="4"/>
              <w:ind w:left="0" w:firstLine="0"/>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②</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项目负责人从事过类似服务项目的，每个</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合同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得1分，最多得2分。</w:t>
            </w:r>
          </w:p>
          <w:p w14:paraId="080C115F">
            <w:pPr>
              <w:pStyle w:val="4"/>
              <w:ind w:left="0" w:firstLine="0"/>
              <w:jc w:val="left"/>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（如</w:t>
            </w:r>
            <w:r>
              <w:rPr>
                <w:rFonts w:hint="eastAsia" w:ascii="宋体" w:hAnsi="宋体" w:cs="宋体"/>
                <w:b/>
                <w:bCs/>
                <w:color w:val="000000" w:themeColor="text1"/>
                <w:sz w:val="24"/>
                <w:szCs w:val="24"/>
                <w:highlight w:val="none"/>
                <w:lang w:val="en-US" w:eastAsia="zh-CN"/>
                <w14:textFill>
                  <w14:solidFill>
                    <w14:schemeClr w14:val="tx1"/>
                  </w14:solidFill>
                </w14:textFill>
              </w:rPr>
              <w:t>项目合同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中不能体现项目负责人和项目特征的,必须另行提供采购人出具证明的加盖公章,否则业绩不予认可。）</w:t>
            </w:r>
          </w:p>
        </w:tc>
        <w:tc>
          <w:tcPr>
            <w:tcW w:w="1230" w:type="dxa"/>
            <w:vAlign w:val="center"/>
          </w:tcPr>
          <w:p w14:paraId="30A2088D">
            <w:pPr>
              <w:widowControl w:val="0"/>
              <w:wordWrap/>
              <w:adjustRightIn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p>
        </w:tc>
        <w:tc>
          <w:tcPr>
            <w:tcW w:w="1095" w:type="dxa"/>
            <w:vAlign w:val="center"/>
          </w:tcPr>
          <w:p w14:paraId="4ACF60F0">
            <w:pPr>
              <w:wordWrap/>
              <w:adjustRightInd w:val="0"/>
              <w:snapToGrid w:val="0"/>
              <w:spacing w:beforeLines="0" w:afterLines="0" w:line="360" w:lineRule="auto"/>
              <w:ind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客观分</w:t>
            </w:r>
          </w:p>
        </w:tc>
        <w:tc>
          <w:tcPr>
            <w:tcW w:w="1215" w:type="dxa"/>
            <w:vAlign w:val="center"/>
          </w:tcPr>
          <w:p w14:paraId="3C32A12B">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项目负责人情况</w:t>
            </w:r>
          </w:p>
        </w:tc>
      </w:tr>
      <w:tr w14:paraId="0299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91" w:type="dxa"/>
            <w:vAlign w:val="center"/>
          </w:tcPr>
          <w:p w14:paraId="0B28F787">
            <w:pPr>
              <w:wordWrap/>
              <w:spacing w:beforeLines="0" w:afterLines="0" w:line="360" w:lineRule="auto"/>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4920" w:type="dxa"/>
            <w:vAlign w:val="center"/>
          </w:tcPr>
          <w:p w14:paraId="79C58E6E">
            <w:pPr>
              <w:widowControl/>
              <w:wordWrap/>
              <w:adjustRightInd/>
              <w:spacing w:before="0" w:beforeLines="0" w:beforeAutospacing="0" w:after="0" w:afterLines="0" w:afterAutospacing="0" w:line="360" w:lineRule="auto"/>
              <w:ind w:left="0" w:right="0"/>
              <w:jc w:val="left"/>
              <w:textAlignment w:val="auto"/>
              <w:outlineLvl w:val="9"/>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拟派护校安园力量配备：</w:t>
            </w:r>
          </w:p>
          <w:p w14:paraId="3F474839">
            <w:pPr>
              <w:widowControl/>
              <w:wordWrap/>
              <w:adjustRightInd/>
              <w:spacing w:before="0" w:beforeLines="0" w:beforeAutospacing="0" w:after="0" w:afterLines="0" w:afterAutospacing="0" w:line="360" w:lineRule="auto"/>
              <w:ind w:left="0" w:right="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①具有保安管理师（保安员二级）</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及以上</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证书的每1人得1分，本条满分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37B9EE37">
            <w:pPr>
              <w:widowControl/>
              <w:wordWrap/>
              <w:adjustRightInd/>
              <w:spacing w:beforeLines="0" w:afterLines="0" w:line="360" w:lineRule="auto"/>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①具有高级保安员（保安员</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三级</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）证书，每提供</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人得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分，本条满分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p>
          <w:p w14:paraId="0AE0F165">
            <w:pPr>
              <w:wordWrap/>
              <w:spacing w:line="360" w:lineRule="auto"/>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③</w:t>
            </w:r>
            <w:r>
              <w:rPr>
                <w:rFonts w:hint="eastAsia" w:ascii="宋体" w:hAnsi="宋体" w:eastAsia="宋体" w:cs="宋体"/>
                <w:color w:val="000000" w:themeColor="text1"/>
                <w:sz w:val="24"/>
                <w:highlight w:val="none"/>
                <w:lang w:val="en-US" w:eastAsia="zh-CN"/>
                <w14:textFill>
                  <w14:solidFill>
                    <w14:schemeClr w14:val="tx1"/>
                  </w14:solidFill>
                </w14:textFill>
              </w:rPr>
              <w:t>持有建构筑物消防员证</w:t>
            </w:r>
            <w:r>
              <w:rPr>
                <w:rFonts w:hint="eastAsia" w:ascii="宋体" w:hAnsi="宋体" w:cs="宋体"/>
                <w:color w:val="000000" w:themeColor="text1"/>
                <w:sz w:val="24"/>
                <w:highlight w:val="none"/>
                <w:lang w:val="en-US" w:eastAsia="zh-CN"/>
                <w14:textFill>
                  <w14:solidFill>
                    <w14:schemeClr w14:val="tx1"/>
                  </w14:solidFill>
                </w14:textFill>
              </w:rPr>
              <w:t>的1人</w:t>
            </w:r>
            <w:r>
              <w:rPr>
                <w:rFonts w:hint="eastAsia" w:ascii="宋体" w:hAnsi="宋体" w:eastAsia="宋体" w:cs="宋体"/>
                <w:color w:val="000000" w:themeColor="text1"/>
                <w:sz w:val="24"/>
                <w:highlight w:val="none"/>
                <w:lang w:val="en-US" w:eastAsia="zh-CN"/>
                <w14:textFill>
                  <w14:solidFill>
                    <w14:schemeClr w14:val="tx1"/>
                  </w14:solidFill>
                </w14:textFill>
              </w:rPr>
              <w:t>得1分，本条满分</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分</w:t>
            </w:r>
            <w:r>
              <w:rPr>
                <w:rFonts w:hint="eastAsia" w:ascii="宋体" w:hAnsi="宋体" w:cs="宋体"/>
                <w:color w:val="000000" w:themeColor="text1"/>
                <w:sz w:val="24"/>
                <w:highlight w:val="none"/>
                <w:lang w:val="en-US" w:eastAsia="zh-CN"/>
                <w14:textFill>
                  <w14:solidFill>
                    <w14:schemeClr w14:val="tx1"/>
                  </w14:solidFill>
                </w14:textFill>
              </w:rPr>
              <w:t>。</w:t>
            </w:r>
          </w:p>
          <w:p w14:paraId="6C97D2B2">
            <w:pPr>
              <w:widowControl/>
              <w:wordWrap/>
              <w:adjustRightInd/>
              <w:spacing w:before="0" w:beforeLines="0" w:beforeAutospacing="0" w:after="0" w:afterLines="0" w:afterAutospacing="0" w:line="360" w:lineRule="auto"/>
              <w:ind w:left="0" w:leftChars="0" w:right="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（须提供本单位近三个月中的其中一个月社保缴纳证明</w:t>
            </w:r>
            <w:r>
              <w:rPr>
                <w:rFonts w:hint="eastAsia" w:ascii="宋体" w:hAnsi="宋体" w:cs="宋体"/>
                <w:b/>
                <w:bCs/>
                <w:color w:val="000000" w:themeColor="text1"/>
                <w:sz w:val="24"/>
                <w:szCs w:val="24"/>
                <w:highlight w:val="none"/>
                <w:lang w:val="en-US" w:eastAsia="zh-CN"/>
                <w14:textFill>
                  <w14:solidFill>
                    <w14:schemeClr w14:val="tx1"/>
                  </w14:solidFill>
                </w14:textFill>
              </w:rPr>
              <w:t>或劳动合同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及证书复印件或扫描件加盖投标人公章，否则不得分）</w:t>
            </w:r>
          </w:p>
        </w:tc>
        <w:tc>
          <w:tcPr>
            <w:tcW w:w="1230" w:type="dxa"/>
            <w:vAlign w:val="center"/>
          </w:tcPr>
          <w:p w14:paraId="05A0B7C7">
            <w:pPr>
              <w:widowControl w:val="0"/>
              <w:wordWrap/>
              <w:adjustRightInd w:val="0"/>
              <w:spacing w:before="0" w:beforeLines="0" w:beforeAutospacing="0" w:after="0" w:afterLines="0" w:afterAutospacing="0" w:line="360" w:lineRule="auto"/>
              <w:ind w:left="0" w:leftChars="0" w:right="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12</w:t>
            </w:r>
          </w:p>
        </w:tc>
        <w:tc>
          <w:tcPr>
            <w:tcW w:w="1095" w:type="dxa"/>
            <w:vAlign w:val="center"/>
          </w:tcPr>
          <w:p w14:paraId="09E55E7A">
            <w:pPr>
              <w:pStyle w:val="86"/>
              <w:wordWrap/>
              <w:spacing w:beforeLines="0" w:afterLines="0" w:line="360" w:lineRule="auto"/>
              <w:ind w:left="0" w:lef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客观分</w:t>
            </w:r>
          </w:p>
        </w:tc>
        <w:tc>
          <w:tcPr>
            <w:tcW w:w="1215" w:type="dxa"/>
            <w:vAlign w:val="center"/>
          </w:tcPr>
          <w:p w14:paraId="2E968F6E">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B2DF85A">
            <w:pPr>
              <w:wordWrap/>
              <w:spacing w:beforeLines="0" w:afterLines="0" w:line="36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项目其他人员资质</w:t>
            </w:r>
          </w:p>
        </w:tc>
      </w:tr>
      <w:tr w14:paraId="549A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691" w:type="dxa"/>
            <w:vAlign w:val="center"/>
          </w:tcPr>
          <w:p w14:paraId="0EEE4D36">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4920" w:type="dxa"/>
            <w:vAlign w:val="center"/>
          </w:tcPr>
          <w:p w14:paraId="1691C690">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投标人自2020年1月1日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（以合同签订时间为准）</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已</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实施的类似项目，每提供一个得0.5分，最多得1分。</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（在投标文件中提供合同</w:t>
            </w:r>
            <w:r>
              <w:rPr>
                <w:rFonts w:hint="eastAsia" w:ascii="宋体" w:hAnsi="宋体" w:cs="宋体"/>
                <w:b/>
                <w:bCs/>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中标通知书的</w:t>
            </w:r>
            <w:r>
              <w:rPr>
                <w:rFonts w:hint="eastAsia" w:ascii="宋体" w:hAnsi="宋体" w:cs="宋体"/>
                <w:b/>
                <w:bCs/>
                <w:color w:val="000000" w:themeColor="text1"/>
                <w:sz w:val="24"/>
                <w:szCs w:val="24"/>
                <w:highlight w:val="none"/>
                <w:lang w:val="en-US" w:eastAsia="zh-CN"/>
                <w14:textFill>
                  <w14:solidFill>
                    <w14:schemeClr w14:val="tx1"/>
                  </w14:solidFill>
                </w14:textFill>
              </w:rPr>
              <w:t>扫描件加盖投标人公章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，否则不得分）</w:t>
            </w:r>
          </w:p>
        </w:tc>
        <w:tc>
          <w:tcPr>
            <w:tcW w:w="1230" w:type="dxa"/>
            <w:vAlign w:val="center"/>
          </w:tcPr>
          <w:p w14:paraId="29A3DDBE">
            <w:pPr>
              <w:widowControl w:val="0"/>
              <w:wordWrap/>
              <w:adjustRightInd w:val="0"/>
              <w:snapToGri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p>
        </w:tc>
        <w:tc>
          <w:tcPr>
            <w:tcW w:w="1095" w:type="dxa"/>
            <w:vAlign w:val="center"/>
          </w:tcPr>
          <w:p w14:paraId="3F581719">
            <w:pPr>
              <w:pStyle w:val="86"/>
              <w:wordWrap/>
              <w:spacing w:beforeLines="0" w:afterLines="0" w:line="360" w:lineRule="auto"/>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客观分</w:t>
            </w:r>
          </w:p>
        </w:tc>
        <w:tc>
          <w:tcPr>
            <w:tcW w:w="1215" w:type="dxa"/>
            <w:vAlign w:val="center"/>
          </w:tcPr>
          <w:p w14:paraId="4AECA322">
            <w:pPr>
              <w:pStyle w:val="86"/>
              <w:wordWrap/>
              <w:spacing w:beforeLines="0" w:afterLines="0" w:line="360" w:lineRule="auto"/>
              <w:ind w:left="0" w:lef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类似</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业绩</w:t>
            </w:r>
          </w:p>
        </w:tc>
      </w:tr>
      <w:tr w14:paraId="1F3C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691" w:type="dxa"/>
            <w:vAlign w:val="center"/>
          </w:tcPr>
          <w:p w14:paraId="77C5B3D5">
            <w:pPr>
              <w:wordWrap/>
              <w:spacing w:beforeLines="0" w:afterLines="0"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4920" w:type="dxa"/>
            <w:vAlign w:val="center"/>
          </w:tcPr>
          <w:p w14:paraId="24B1CCA9">
            <w:pPr>
              <w:widowControl w:val="0"/>
              <w:wordWrap/>
              <w:adjustRightInd w:val="0"/>
              <w:spacing w:before="0" w:beforeLines="0" w:beforeAutospacing="0" w:after="0" w:afterLines="0" w:afterAutospacing="0" w:line="360" w:lineRule="auto"/>
              <w:ind w:left="0" w:leftChars="0" w:right="0"/>
              <w:jc w:val="both"/>
              <w:textAlignment w:val="auto"/>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投标人具有质量管理体系认证证书、环境管理体系认证证书、职业健康安全管理体系认证证书且在有效期内的有1个得2分，没有不得分，本项最多得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（在投标文件中提供认证证书的</w:t>
            </w:r>
            <w:r>
              <w:rPr>
                <w:rFonts w:hint="eastAsia" w:ascii="宋体" w:hAnsi="宋体" w:cs="宋体"/>
                <w:b/>
                <w:bCs/>
                <w:color w:val="000000" w:themeColor="text1"/>
                <w:sz w:val="24"/>
                <w:szCs w:val="24"/>
                <w:highlight w:val="none"/>
                <w:lang w:val="en-US" w:eastAsia="zh-CN"/>
                <w14:textFill>
                  <w14:solidFill>
                    <w14:schemeClr w14:val="tx1"/>
                  </w14:solidFill>
                </w14:textFill>
              </w:rPr>
              <w:t>扫描件加盖投标人公章</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，否则不得分）</w:t>
            </w:r>
          </w:p>
        </w:tc>
        <w:tc>
          <w:tcPr>
            <w:tcW w:w="1230" w:type="dxa"/>
            <w:vAlign w:val="center"/>
          </w:tcPr>
          <w:p w14:paraId="33572B3A">
            <w:pPr>
              <w:widowControl/>
              <w:wordWrap/>
              <w:adjustRightInd w:val="0"/>
              <w:snapToGrid w:val="0"/>
              <w:spacing w:before="0" w:beforeLines="0" w:beforeAutospacing="0" w:after="0" w:afterLines="0" w:afterAutospacing="0" w:line="360" w:lineRule="auto"/>
              <w:ind w:left="0" w:leftChars="0" w:right="0"/>
              <w:jc w:val="center"/>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6</w:t>
            </w:r>
          </w:p>
        </w:tc>
        <w:tc>
          <w:tcPr>
            <w:tcW w:w="1095" w:type="dxa"/>
            <w:vAlign w:val="center"/>
          </w:tcPr>
          <w:p w14:paraId="459DE9FF">
            <w:pPr>
              <w:pStyle w:val="86"/>
              <w:wordWrap/>
              <w:spacing w:beforeLines="0" w:afterLines="0" w:line="360" w:lineRule="auto"/>
              <w:ind w:left="0" w:leftChars="0" w:firstLine="0" w:firstLineChars="0"/>
              <w:jc w:val="center"/>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客观分</w:t>
            </w:r>
          </w:p>
        </w:tc>
        <w:tc>
          <w:tcPr>
            <w:tcW w:w="1215" w:type="dxa"/>
            <w:vAlign w:val="center"/>
          </w:tcPr>
          <w:p w14:paraId="5FE3275C">
            <w:pPr>
              <w:pStyle w:val="86"/>
              <w:wordWrap/>
              <w:spacing w:beforeLines="0" w:afterLines="0" w:line="360" w:lineRule="auto"/>
              <w:ind w:left="0" w:lef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管理体系</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认证</w:t>
            </w:r>
          </w:p>
        </w:tc>
      </w:tr>
      <w:tr w14:paraId="3F2C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691" w:type="dxa"/>
            <w:vAlign w:val="center"/>
          </w:tcPr>
          <w:p w14:paraId="243231A1">
            <w:pPr>
              <w:wordWrap/>
              <w:spacing w:beforeLines="0" w:afterLines="0" w:line="36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4920" w:type="dxa"/>
            <w:vAlign w:val="center"/>
          </w:tcPr>
          <w:p w14:paraId="549C0468">
            <w:pPr>
              <w:widowControl/>
              <w:wordWrap/>
              <w:adjustRightInd/>
              <w:spacing w:before="0" w:beforeLines="0" w:beforeAutospacing="0" w:after="0" w:afterLines="0" w:afterAutospacing="0" w:line="360" w:lineRule="auto"/>
              <w:ind w:left="0" w:right="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有效投标报价的最低价作为评标基准价，其最低报价为满分；按［投标报价得分=（评标基准价/投标报价）*10］的计算公式计算。</w:t>
            </w:r>
          </w:p>
          <w:p w14:paraId="081FD95A">
            <w:pPr>
              <w:widowControl/>
              <w:wordWrap/>
              <w:adjustRightInd/>
              <w:spacing w:before="0" w:beforeLines="0" w:beforeAutospacing="0" w:after="0" w:afterLines="0" w:afterAutospacing="0" w:line="360" w:lineRule="auto"/>
              <w:ind w:left="0" w:right="0"/>
              <w:jc w:val="left"/>
              <w:textAlignment w:val="auto"/>
              <w:outlineLvl w:val="9"/>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评标过程中，不得去掉报价中的最高报价和最低报价。</w:t>
            </w:r>
          </w:p>
        </w:tc>
        <w:tc>
          <w:tcPr>
            <w:tcW w:w="1230" w:type="dxa"/>
            <w:vAlign w:val="center"/>
          </w:tcPr>
          <w:p w14:paraId="5D46E3CA">
            <w:pPr>
              <w:widowControl/>
              <w:wordWrap/>
              <w:adjustRightInd w:val="0"/>
              <w:snapToGrid w:val="0"/>
              <w:spacing w:before="0" w:beforeLines="0" w:beforeAutospacing="0" w:after="0" w:afterLines="0" w:afterAutospacing="0" w:line="360" w:lineRule="auto"/>
              <w:ind w:left="0" w:leftChars="0" w:right="0"/>
              <w:jc w:val="center"/>
              <w:textAlignment w:val="auto"/>
              <w:rPr>
                <w:rFonts w:hint="default" w:ascii="宋体" w:hAnsi="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val="en-US" w:eastAsia="zh-CN" w:bidi="ar-SA"/>
                <w14:textFill>
                  <w14:solidFill>
                    <w14:schemeClr w14:val="tx1"/>
                  </w14:solidFill>
                </w14:textFill>
              </w:rPr>
              <w:t>0-</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10</w:t>
            </w:r>
          </w:p>
        </w:tc>
        <w:tc>
          <w:tcPr>
            <w:tcW w:w="1095" w:type="dxa"/>
            <w:vAlign w:val="center"/>
          </w:tcPr>
          <w:p w14:paraId="140398A8">
            <w:pPr>
              <w:pStyle w:val="86"/>
              <w:wordWrap/>
              <w:spacing w:beforeLines="0" w:afterLines="0" w:line="360" w:lineRule="auto"/>
              <w:ind w:left="0" w:leftChars="0" w:firstLine="0" w:firstLineChars="0"/>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价格分</w:t>
            </w:r>
          </w:p>
        </w:tc>
        <w:tc>
          <w:tcPr>
            <w:tcW w:w="1215" w:type="dxa"/>
            <w:vAlign w:val="center"/>
          </w:tcPr>
          <w:p w14:paraId="2F8ADE0B">
            <w:pPr>
              <w:pStyle w:val="86"/>
              <w:wordWrap/>
              <w:spacing w:beforeLines="0" w:afterLines="0" w:line="360" w:lineRule="auto"/>
              <w:ind w:left="0" w:leftChars="0" w:firstLine="0" w:firstLineChars="0"/>
              <w:jc w:val="center"/>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p>
        </w:tc>
      </w:tr>
    </w:tbl>
    <w:p w14:paraId="5D1142C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2F9F89ED">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1EE74B0">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59C96745">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076DF4B9">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07F857A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356E285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45D0F864">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36409CC">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03FC5657">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2E953E34">
      <w:pPr>
        <w:pStyle w:val="95"/>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5204F25E">
      <w:pPr>
        <w:pStyle w:val="9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249B4717">
      <w:pPr>
        <w:pStyle w:val="9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089E38D2">
      <w:pPr>
        <w:pStyle w:val="9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73D1FAC6">
      <w:pPr>
        <w:pStyle w:val="9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0F4FDD4B">
      <w:pPr>
        <w:pStyle w:val="9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3.4.1.5同时出现两种以上不一致的，按照3.4.1规定的顺序修正。修正后的报价按照财政部第87号令《政府采购货物和服务招标投标管理办法》第五十一条第二款的规定经投标人确认后产生约束力。</w:t>
      </w:r>
    </w:p>
    <w:p w14:paraId="31ED62A3">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752A940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74B7C4EF">
      <w:pPr>
        <w:pStyle w:val="9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EC39FF">
      <w:pPr>
        <w:pStyle w:val="95"/>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BDB2320">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F88FFCE">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561EB6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E1F47D">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164DFF5D">
      <w:pPr>
        <w:pStyle w:val="95"/>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CB26D7">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6122B69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4088EA5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66FF0BC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C461EC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2ED84C7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DE46618">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6779557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04C15043">
      <w:pPr>
        <w:ind w:firstLine="240" w:firstLineChars="100"/>
        <w:rPr>
          <w:rFonts w:hint="eastAsia" w:ascii="宋体" w:hAnsi="宋体" w:cs="宋体"/>
          <w:color w:val="000000" w:themeColor="text1"/>
          <w:kern w:val="0"/>
          <w:sz w:val="24"/>
          <w:highlight w:val="none"/>
          <w14:textFill>
            <w14:solidFill>
              <w14:schemeClr w14:val="tx1"/>
            </w14:solidFill>
          </w14:textFill>
        </w:rPr>
      </w:pPr>
    </w:p>
    <w:p w14:paraId="10186E33">
      <w:pPr>
        <w:ind w:firstLine="240" w:firstLineChars="1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t>《中小企业声明函》填写企业类型错误或者未填写企业类型的，投标无效。</w:t>
      </w:r>
    </w:p>
    <w:p w14:paraId="62F5A4D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6AFA9908">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405DE91">
      <w:pPr>
        <w:spacing w:line="360" w:lineRule="auto"/>
        <w:ind w:firstLine="240" w:firstLineChars="1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E01DF2A">
      <w:pPr>
        <w:pStyle w:val="2"/>
        <w:spacing w:line="360" w:lineRule="auto"/>
        <w:rPr>
          <w:rFonts w:hint="eastAsia" w:eastAsia="华文楷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4.2.12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CEF1D2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16A062AF">
      <w:pPr>
        <w:pStyle w:val="4"/>
        <w:ind w:left="861" w:leftChars="205"/>
        <w:jc w:val="both"/>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1D24954E">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635BEECD">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45E28103">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222DAB1E">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57CCCEA0">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1602D2A4">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132C80EA">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3680BC0F">
      <w:pPr>
        <w:pStyle w:val="27"/>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1825B8EC">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44F5A8BD">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48B8D37D">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61BA7517">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CEC7003">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3A79F4BE">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9BFAEF9">
      <w:pPr>
        <w:pStyle w:val="27"/>
        <w:snapToGrid w:val="0"/>
        <w:spacing w:line="360" w:lineRule="auto"/>
        <w:ind w:firstLine="0" w:firstLineChars="0"/>
        <w:rPr>
          <w:rFonts w:cs="宋体"/>
          <w:color w:val="000000" w:themeColor="text1"/>
          <w:highlight w:val="none"/>
          <w14:textFill>
            <w14:solidFill>
              <w14:schemeClr w14:val="tx1"/>
            </w14:solidFill>
          </w14:textFill>
        </w:rPr>
      </w:pPr>
    </w:p>
    <w:p w14:paraId="2F9E6590">
      <w:pPr>
        <w:rPr>
          <w:color w:val="000000" w:themeColor="text1"/>
          <w:highlight w:val="none"/>
          <w14:textFill>
            <w14:solidFill>
              <w14:schemeClr w14:val="tx1"/>
            </w14:solidFill>
          </w14:textFill>
        </w:rPr>
      </w:pPr>
    </w:p>
    <w:bookmarkEnd w:id="13"/>
    <w:p w14:paraId="0F0B3708">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bookmarkStart w:id="395" w:name="第五部分"/>
      <w:bookmarkStart w:id="396" w:name="_Toc86217003"/>
    </w:p>
    <w:p w14:paraId="5B95D514">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43ACC78F">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19A87F18">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046D8C5A">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3826F021">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4F971011">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4ADEB34D">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547013A7">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42C9FFE3">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7F0A7029">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22CAA22A">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7285B9BE">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7DB131DC">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68AD06E9">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726192A8">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11141EB0">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p>
    <w:p w14:paraId="731D7014">
      <w:pPr>
        <w:spacing w:line="360" w:lineRule="auto"/>
        <w:ind w:left="0" w:leftChars="0" w:firstLine="1807" w:firstLineChars="5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2DC39335">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602799D9">
      <w:pPr>
        <w:spacing w:line="480" w:lineRule="auto"/>
        <w:jc w:val="center"/>
        <w:rPr>
          <w:rFonts w:ascii="宋体" w:hAnsi="宋体" w:cs="宋体"/>
          <w:b/>
          <w:color w:val="000000" w:themeColor="text1"/>
          <w:sz w:val="24"/>
          <w:highlight w:val="none"/>
          <w14:textFill>
            <w14:solidFill>
              <w14:schemeClr w14:val="tx1"/>
            </w14:solidFill>
          </w14:textFill>
        </w:rPr>
      </w:pPr>
    </w:p>
    <w:p w14:paraId="34CF2B5A">
      <w:pPr>
        <w:spacing w:line="480" w:lineRule="auto"/>
        <w:jc w:val="center"/>
        <w:rPr>
          <w:rFonts w:ascii="宋体" w:hAnsi="宋体" w:cs="宋体"/>
          <w:b/>
          <w:color w:val="000000" w:themeColor="text1"/>
          <w:sz w:val="24"/>
          <w:highlight w:val="none"/>
          <w14:textFill>
            <w14:solidFill>
              <w14:schemeClr w14:val="tx1"/>
            </w14:solidFill>
          </w14:textFill>
        </w:rPr>
      </w:pPr>
    </w:p>
    <w:p w14:paraId="65C0FBC9">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7A4447F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1A25850E">
      <w:pPr>
        <w:pStyle w:val="82"/>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471CCE2D">
      <w:pPr>
        <w:spacing w:before="120" w:line="22" w:lineRule="atLeast"/>
        <w:rPr>
          <w:rFonts w:ascii="宋体" w:hAnsi="宋体" w:cs="宋体"/>
          <w:color w:val="000000" w:themeColor="text1"/>
          <w:sz w:val="24"/>
          <w:highlight w:val="none"/>
          <w14:textFill>
            <w14:solidFill>
              <w14:schemeClr w14:val="tx1"/>
            </w14:solidFill>
          </w14:textFill>
        </w:rPr>
      </w:pPr>
    </w:p>
    <w:p w14:paraId="6C8D9F6D">
      <w:pPr>
        <w:pStyle w:val="4"/>
        <w:rPr>
          <w:color w:val="000000" w:themeColor="text1"/>
          <w:highlight w:val="none"/>
          <w14:textFill>
            <w14:solidFill>
              <w14:schemeClr w14:val="tx1"/>
            </w14:solidFill>
          </w14:textFill>
        </w:rPr>
      </w:pPr>
    </w:p>
    <w:p w14:paraId="7A4D87E3">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1B4E9A1B">
      <w:pPr>
        <w:pStyle w:val="291"/>
        <w:spacing w:before="120" w:line="22" w:lineRule="atLeast"/>
        <w:rPr>
          <w:rFonts w:ascii="宋体" w:hAnsi="宋体" w:eastAsia="宋体" w:cs="宋体"/>
          <w:color w:val="000000" w:themeColor="text1"/>
          <w:szCs w:val="24"/>
          <w:highlight w:val="none"/>
          <w14:textFill>
            <w14:solidFill>
              <w14:schemeClr w14:val="tx1"/>
            </w14:solidFill>
          </w14:textFill>
        </w:rPr>
      </w:pPr>
    </w:p>
    <w:p w14:paraId="7478D066">
      <w:pPr>
        <w:pStyle w:val="291"/>
        <w:spacing w:before="120" w:line="22" w:lineRule="atLeast"/>
        <w:rPr>
          <w:rFonts w:ascii="宋体" w:hAnsi="宋体" w:eastAsia="宋体" w:cs="宋体"/>
          <w:color w:val="000000" w:themeColor="text1"/>
          <w:szCs w:val="24"/>
          <w:highlight w:val="none"/>
          <w14:textFill>
            <w14:solidFill>
              <w14:schemeClr w14:val="tx1"/>
            </w14:solidFill>
          </w14:textFill>
        </w:rPr>
      </w:pPr>
    </w:p>
    <w:p w14:paraId="4F97B413">
      <w:pPr>
        <w:rPr>
          <w:rFonts w:ascii="宋体" w:hAnsi="宋体" w:cs="宋体"/>
          <w:color w:val="000000" w:themeColor="text1"/>
          <w:sz w:val="24"/>
          <w:highlight w:val="none"/>
          <w14:textFill>
            <w14:solidFill>
              <w14:schemeClr w14:val="tx1"/>
            </w14:solidFill>
          </w14:textFill>
        </w:rPr>
      </w:pPr>
    </w:p>
    <w:p w14:paraId="64725FE7">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7B28835">
      <w:pPr>
        <w:spacing w:before="120" w:line="22" w:lineRule="atLeast"/>
        <w:rPr>
          <w:rFonts w:ascii="宋体" w:hAnsi="宋体" w:cs="宋体"/>
          <w:color w:val="000000" w:themeColor="text1"/>
          <w:sz w:val="24"/>
          <w:highlight w:val="none"/>
          <w14:textFill>
            <w14:solidFill>
              <w14:schemeClr w14:val="tx1"/>
            </w14:solidFill>
          </w14:textFill>
        </w:rPr>
      </w:pPr>
    </w:p>
    <w:p w14:paraId="0E6C55C9">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72AFE848">
      <w:pPr>
        <w:spacing w:before="120" w:line="22" w:lineRule="atLeast"/>
        <w:rPr>
          <w:rFonts w:ascii="宋体" w:hAnsi="宋体" w:cs="宋体"/>
          <w:color w:val="000000" w:themeColor="text1"/>
          <w:sz w:val="24"/>
          <w:highlight w:val="none"/>
          <w14:textFill>
            <w14:solidFill>
              <w14:schemeClr w14:val="tx1"/>
            </w14:solidFill>
          </w14:textFill>
        </w:rPr>
      </w:pPr>
    </w:p>
    <w:p w14:paraId="0C57161A">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74BA2253">
      <w:pPr>
        <w:spacing w:before="120" w:line="22" w:lineRule="atLeast"/>
        <w:rPr>
          <w:rFonts w:ascii="宋体" w:hAnsi="宋体" w:cs="宋体"/>
          <w:color w:val="000000" w:themeColor="text1"/>
          <w:sz w:val="24"/>
          <w:highlight w:val="none"/>
          <w14:textFill>
            <w14:solidFill>
              <w14:schemeClr w14:val="tx1"/>
            </w14:solidFill>
          </w14:textFill>
        </w:rPr>
      </w:pPr>
    </w:p>
    <w:p w14:paraId="3CC350AD">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7ADB176F">
      <w:pPr>
        <w:widowControl/>
        <w:jc w:val="left"/>
        <w:rPr>
          <w:rFonts w:ascii="宋体" w:hAnsi="宋体" w:cs="宋体"/>
          <w:color w:val="000000" w:themeColor="text1"/>
          <w:kern w:val="0"/>
          <w:sz w:val="24"/>
          <w:highlight w:val="none"/>
          <w14:textFill>
            <w14:solidFill>
              <w14:schemeClr w14:val="tx1"/>
            </w14:solidFill>
          </w14:textFill>
        </w:rPr>
        <w:sectPr>
          <w:headerReference r:id="rId8" w:type="default"/>
          <w:footerReference r:id="rId9" w:type="default"/>
          <w:pgSz w:w="11907" w:h="16840"/>
          <w:pgMar w:top="1474" w:right="1814" w:bottom="1474" w:left="1814" w:header="851" w:footer="851" w:gutter="0"/>
          <w:cols w:space="720" w:num="1"/>
        </w:sectPr>
      </w:pPr>
    </w:p>
    <w:p w14:paraId="2AD89A74">
      <w:pPr>
        <w:rPr>
          <w:rFonts w:ascii="宋体" w:hAnsi="宋体" w:cs="宋体"/>
          <w:b/>
          <w:color w:val="000000" w:themeColor="text1"/>
          <w:sz w:val="24"/>
          <w:highlight w:val="none"/>
          <w14:textFill>
            <w14:solidFill>
              <w14:schemeClr w14:val="tx1"/>
            </w14:solidFill>
          </w14:textFill>
        </w:rPr>
      </w:pPr>
    </w:p>
    <w:p w14:paraId="6F94881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（采购人）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（政府采购方式）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（项目名称）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项目进行了采购。经</w:t>
      </w:r>
      <w:r>
        <w:rPr>
          <w:rFonts w:ascii="宋体" w:hAnsi="宋体"/>
          <w:color w:val="000000" w:themeColor="text1"/>
          <w:sz w:val="24"/>
          <w:highlight w:val="none"/>
          <w:u w:val="single"/>
          <w14:textFill>
            <w14:solidFill>
              <w14:schemeClr w14:val="tx1"/>
            </w14:solidFill>
          </w14:textFill>
        </w:rPr>
        <w:t xml:space="preserve">   （相关评定主体名称）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1802585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（采购人）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2BC1C482">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p>
    <w:p w14:paraId="56878A8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70C408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7218E8A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17D6ABE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1D7F8CD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46E1851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05C9818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p>
    <w:p w14:paraId="1A2E00FA">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475D2B3D">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93CEEC8">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4713FBD7">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50F4FFA">
      <w:pPr>
        <w:pStyle w:val="62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否）涉及货物。若涉及货物的的，则：</w:t>
      </w:r>
    </w:p>
    <w:p w14:paraId="3AFEC14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FCF795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A194281">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AFD11B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p>
    <w:p w14:paraId="27A242B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条款规定的计价方式计价。</w:t>
      </w:r>
    </w:p>
    <w:p w14:paraId="1C1E2CE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648CCD7B">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70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E2E8D">
            <w:pPr>
              <w:pStyle w:val="114"/>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114EFC47">
            <w:pPr>
              <w:pStyle w:val="114"/>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6904463C">
            <w:pPr>
              <w:pStyle w:val="114"/>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4F09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427C64">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22682F48">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59F0FDB7">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02D3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FE0019">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4D5382C6">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4763F5D4">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3300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C7EFC3">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44D615AC">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30A59D13">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3BF2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DB4149">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38A59325">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EF1A71B">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60BD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6C1D12">
            <w:pPr>
              <w:pStyle w:val="114"/>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33C0D335">
            <w:pPr>
              <w:pStyle w:val="114"/>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3648A1C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1.3.2单价合同，本合同单价（含税）标准为：</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服务工作量的计量方式为：</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b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p>
    <w:p w14:paraId="1B7A5A81">
      <w:pPr>
        <w:pStyle w:val="4"/>
        <w:rPr>
          <w:color w:val="000000" w:themeColor="text1"/>
          <w:highlight w:val="none"/>
          <w:lang w:val="en-US"/>
          <w14:textFill>
            <w14:solidFill>
              <w14:schemeClr w14:val="tx1"/>
            </w14:solidFill>
          </w14:textFill>
        </w:rPr>
      </w:pPr>
      <w:r>
        <w:rPr>
          <w:rFonts w:hint="eastAsia" w:ascii="宋体" w:hAnsi="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14:textFill>
            <w14:solidFill>
              <w14:schemeClr w14:val="tx1"/>
            </w14:solidFill>
          </w14:textFill>
        </w:rPr>
        <w:t>。</w:t>
      </w:r>
    </w:p>
    <w:p w14:paraId="2088E274">
      <w:pPr>
        <w:pStyle w:val="624"/>
        <w:spacing w:before="0" w:beforeAutospacing="0" w:after="0" w:afterAutospacing="0" w:line="360" w:lineRule="auto"/>
        <w:ind w:firstLine="480"/>
        <w:rPr>
          <w:b/>
          <w:color w:val="000000" w:themeColor="text1"/>
          <w:highlight w:val="none"/>
          <w14:textFill>
            <w14:solidFill>
              <w14:schemeClr w14:val="tx1"/>
            </w14:solidFill>
          </w14:textFill>
        </w:rPr>
      </w:pPr>
      <w:bookmarkStart w:id="397" w:name="_Toc1814"/>
      <w:bookmarkStart w:id="398" w:name="_Toc22618"/>
      <w:bookmarkStart w:id="399" w:name="_Toc10340"/>
      <w:r>
        <w:rPr>
          <w:rFonts w:hint="eastAsia"/>
          <w:b/>
          <w:color w:val="000000" w:themeColor="text1"/>
          <w:highlight w:val="none"/>
          <w14:textFill>
            <w14:solidFill>
              <w14:schemeClr w14:val="tx1"/>
            </w14:solidFill>
          </w14:textFill>
        </w:rPr>
        <w:t>1.4履约保证金</w:t>
      </w:r>
    </w:p>
    <w:p w14:paraId="00B660FB">
      <w:pPr>
        <w:pStyle w:val="624"/>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45CC15BE">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B906C57">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23CBF25">
      <w:pPr>
        <w:pStyle w:val="4"/>
        <w:tabs>
          <w:tab w:val="left" w:pos="0"/>
        </w:tabs>
        <w:spacing w:line="560" w:lineRule="exact"/>
        <w:ind w:left="0" w:firstLine="480" w:firstLineChars="200"/>
        <w:jc w:val="left"/>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68CFEA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46ED3509">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397"/>
      <w:bookmarkEnd w:id="398"/>
      <w:bookmarkEnd w:id="399"/>
      <w:r>
        <w:rPr>
          <w:rFonts w:hint="eastAsia" w:ascii="宋体" w:hAnsi="宋体" w:cs="宋体"/>
          <w:b/>
          <w:color w:val="000000" w:themeColor="text1"/>
          <w:sz w:val="24"/>
          <w:highlight w:val="none"/>
          <w14:textFill>
            <w14:solidFill>
              <w14:schemeClr w14:val="tx1"/>
            </w14:solidFill>
          </w14:textFill>
        </w:rPr>
        <w:t>预付款</w:t>
      </w:r>
    </w:p>
    <w:p w14:paraId="2126BEA3">
      <w:pPr>
        <w:pStyle w:val="624"/>
        <w:spacing w:before="0" w:beforeAutospacing="0" w:after="0" w:afterAutospacing="0" w:line="5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3D5E25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1D482FE9">
      <w:pPr>
        <w:pStyle w:val="624"/>
        <w:spacing w:before="0" w:beforeAutospacing="0" w:after="0" w:afterAutospacing="0" w:line="5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303A39F">
      <w:pPr>
        <w:pStyle w:val="624"/>
        <w:spacing w:before="0" w:beforeAutospacing="0" w:after="0" w:afterAutospacing="0" w:line="560" w:lineRule="exact"/>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55508D">
      <w:pPr>
        <w:pStyle w:val="624"/>
        <w:spacing w:before="0" w:beforeAutospacing="0" w:after="0" w:afterAutospacing="0" w:line="560" w:lineRule="exact"/>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46E086B8">
      <w:pPr>
        <w:pStyle w:val="624"/>
        <w:spacing w:before="0" w:beforeAutospacing="0" w:after="0" w:afterAutospacing="0" w:line="5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4698B21">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AB7FB0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p>
    <w:p w14:paraId="369FD11D">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1D1837A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21A0E22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5958FC38">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6FBCBD9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09E8DD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BA669B4">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176C764">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p>
    <w:p w14:paraId="044D797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488BC4CA">
      <w:pPr>
        <w:pStyle w:val="4"/>
        <w:spacing w:line="560" w:lineRule="exact"/>
        <w:ind w:left="0" w:firstLine="480" w:firstLineChars="200"/>
        <w:jc w:val="left"/>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2E53F37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43C647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789FC9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425C2C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1576D2A3">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230B3DF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16021"/>
      <w:bookmarkStart w:id="401" w:name="_Toc28375"/>
      <w:bookmarkStart w:id="402" w:name="_Toc15583"/>
      <w:r>
        <w:rPr>
          <w:rFonts w:hint="eastAsia" w:ascii="宋体" w:hAnsi="宋体" w:cs="宋体"/>
          <w:b/>
          <w:color w:val="000000" w:themeColor="text1"/>
          <w:sz w:val="24"/>
          <w:highlight w:val="none"/>
          <w14:textFill>
            <w14:solidFill>
              <w14:schemeClr w14:val="tx1"/>
            </w14:solidFill>
          </w14:textFill>
        </w:rPr>
        <w:t>1.9合同争议的解决</w:t>
      </w:r>
      <w:bookmarkEnd w:id="400"/>
      <w:bookmarkEnd w:id="401"/>
      <w:bookmarkEnd w:id="402"/>
    </w:p>
    <w:p w14:paraId="5B9754F7">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5D98CA1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38395C6E">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7E5CB659">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7245"/>
      <w:bookmarkStart w:id="404" w:name="_Toc11173"/>
      <w:bookmarkStart w:id="405" w:name="_Toc15322"/>
      <w:r>
        <w:rPr>
          <w:rFonts w:hint="eastAsia" w:ascii="宋体" w:hAnsi="宋体" w:cs="宋体"/>
          <w:b/>
          <w:color w:val="000000" w:themeColor="text1"/>
          <w:sz w:val="24"/>
          <w:highlight w:val="none"/>
          <w14:textFill>
            <w14:solidFill>
              <w14:schemeClr w14:val="tx1"/>
            </w14:solidFill>
          </w14:textFill>
        </w:rPr>
        <w:t>2.0 合同生效</w:t>
      </w:r>
      <w:bookmarkEnd w:id="403"/>
      <w:bookmarkEnd w:id="404"/>
      <w:bookmarkEnd w:id="405"/>
    </w:p>
    <w:p w14:paraId="2B53DDAF">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39FFAA3F">
      <w:pPr>
        <w:autoSpaceDE w:val="0"/>
        <w:autoSpaceDN w:val="0"/>
        <w:spacing w:line="560" w:lineRule="exact"/>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以下无正文</w:t>
      </w:r>
      <w:r>
        <w:rPr>
          <w:rFonts w:hint="eastAsia" w:ascii="宋体" w:hAnsi="宋体"/>
          <w:color w:val="000000" w:themeColor="text1"/>
          <w:sz w:val="24"/>
          <w:highlight w:val="none"/>
          <w:lang w:val="zh-CN"/>
          <w14:textFill>
            <w14:solidFill>
              <w14:schemeClr w14:val="tx1"/>
            </w14:solidFill>
          </w14:textFill>
        </w:rPr>
        <w:t>）</w:t>
      </w:r>
    </w:p>
    <w:p w14:paraId="338DE6AD">
      <w:pPr>
        <w:autoSpaceDE/>
        <w:autoSpaceDN/>
        <w:spacing w:line="240" w:lineRule="auto"/>
        <w:rPr>
          <w:rFonts w:hint="eastAsia"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br w:type="page"/>
      </w:r>
    </w:p>
    <w:p w14:paraId="27C6AFB0">
      <w:pPr>
        <w:autoSpaceDE w:val="0"/>
        <w:autoSpaceDN w:val="0"/>
        <w:spacing w:line="560" w:lineRule="exact"/>
        <w:rPr>
          <w:rFonts w:hint="eastAsia" w:ascii="宋体" w:hAnsi="宋体"/>
          <w:b/>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w:t>
      </w:r>
      <w:r>
        <w:rPr>
          <w:rFonts w:hint="eastAsia" w:ascii="宋体" w:hAnsi="宋体"/>
          <w:b/>
          <w:color w:val="000000" w:themeColor="text1"/>
          <w:sz w:val="24"/>
          <w:highlight w:val="none"/>
          <w:lang w:val="en-US" w:eastAsia="zh-CN"/>
          <w14:textFill>
            <w14:solidFill>
              <w14:schemeClr w14:val="tx1"/>
            </w14:solidFill>
          </w14:textFill>
        </w:rPr>
        <w:t>此页为签章页</w:t>
      </w:r>
      <w:r>
        <w:rPr>
          <w:rFonts w:hint="eastAsia" w:ascii="宋体" w:hAnsi="宋体"/>
          <w:b/>
          <w:color w:val="000000" w:themeColor="text1"/>
          <w:sz w:val="24"/>
          <w:highlight w:val="none"/>
          <w:lang w:val="zh-CN"/>
          <w14:textFill>
            <w14:solidFill>
              <w14:schemeClr w14:val="tx1"/>
            </w14:solidFill>
          </w14:textFill>
        </w:rPr>
        <w:t>）</w:t>
      </w:r>
    </w:p>
    <w:p w14:paraId="142019E1">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2D65A75B">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1FC38C4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5257D85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200D70B4">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531D06D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1005884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007F88B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55A4A5F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64FBB4D5">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3A46C80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5F3356EE">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3DC3EA41">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3E2F03B2">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74605FF0">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44278E79">
      <w:pPr>
        <w:widowControl/>
        <w:spacing w:line="560" w:lineRule="exact"/>
        <w:jc w:val="left"/>
        <w:rPr>
          <w:rFonts w:ascii="宋体" w:hAnsi="宋体"/>
          <w:b/>
          <w:color w:val="000000" w:themeColor="text1"/>
          <w:sz w:val="24"/>
          <w:highlight w:val="none"/>
          <w14:textFill>
            <w14:solidFill>
              <w14:schemeClr w14:val="tx1"/>
            </w14:solidFill>
          </w14:textFill>
        </w:rPr>
      </w:pPr>
    </w:p>
    <w:p w14:paraId="57F055A7">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47304F10">
      <w:pPr>
        <w:pStyle w:val="82"/>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17B68D4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6" w:name="_Toc5228"/>
      <w:bookmarkStart w:id="407" w:name="_Toc25079"/>
      <w:bookmarkStart w:id="408" w:name="_Toc19680"/>
      <w:bookmarkStart w:id="409" w:name="_Toc14021"/>
      <w:bookmarkStart w:id="410" w:name="_Toc31297"/>
      <w:r>
        <w:rPr>
          <w:rFonts w:ascii="宋体" w:hAnsi="宋体"/>
          <w:b/>
          <w:color w:val="000000" w:themeColor="text1"/>
          <w:sz w:val="24"/>
          <w:highlight w:val="none"/>
          <w14:textFill>
            <w14:solidFill>
              <w14:schemeClr w14:val="tx1"/>
            </w14:solidFill>
          </w14:textFill>
        </w:rPr>
        <w:t>2.1 定义</w:t>
      </w:r>
      <w:bookmarkEnd w:id="406"/>
      <w:bookmarkEnd w:id="407"/>
      <w:bookmarkEnd w:id="408"/>
      <w:bookmarkEnd w:id="409"/>
      <w:bookmarkEnd w:id="410"/>
    </w:p>
    <w:p w14:paraId="15F8908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0ABBAC3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0EBF07E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52814F9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62A2EF6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3F2E1AC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E2E81D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1BEE68D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11" w:name="_Toc19539"/>
      <w:bookmarkStart w:id="412" w:name="_Toc3769"/>
      <w:bookmarkStart w:id="413" w:name="_Toc31402"/>
      <w:bookmarkStart w:id="414" w:name="_Toc23289"/>
      <w:bookmarkStart w:id="415" w:name="_Toc16752"/>
      <w:r>
        <w:rPr>
          <w:rFonts w:ascii="宋体" w:hAnsi="宋体"/>
          <w:b/>
          <w:color w:val="000000" w:themeColor="text1"/>
          <w:sz w:val="24"/>
          <w:highlight w:val="none"/>
          <w14:textFill>
            <w14:solidFill>
              <w14:schemeClr w14:val="tx1"/>
            </w14:solidFill>
          </w14:textFill>
        </w:rPr>
        <w:t>2.2 技术规范</w:t>
      </w:r>
      <w:bookmarkEnd w:id="411"/>
      <w:bookmarkEnd w:id="412"/>
      <w:bookmarkEnd w:id="413"/>
      <w:bookmarkEnd w:id="414"/>
      <w:bookmarkEnd w:id="415"/>
    </w:p>
    <w:p w14:paraId="70B75F4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29A6483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16" w:name="_Toc27945"/>
      <w:bookmarkStart w:id="417" w:name="_Toc4133"/>
      <w:bookmarkStart w:id="418" w:name="_Toc9161"/>
      <w:bookmarkStart w:id="419" w:name="_Toc13673"/>
      <w:bookmarkStart w:id="420" w:name="_Toc12412"/>
      <w:r>
        <w:rPr>
          <w:rFonts w:ascii="宋体" w:hAnsi="宋体"/>
          <w:b/>
          <w:color w:val="000000" w:themeColor="text1"/>
          <w:sz w:val="24"/>
          <w:highlight w:val="none"/>
          <w14:textFill>
            <w14:solidFill>
              <w14:schemeClr w14:val="tx1"/>
            </w14:solidFill>
          </w14:textFill>
        </w:rPr>
        <w:t>2.3 知识产权</w:t>
      </w:r>
      <w:bookmarkEnd w:id="416"/>
      <w:bookmarkEnd w:id="417"/>
      <w:bookmarkEnd w:id="418"/>
      <w:bookmarkEnd w:id="419"/>
      <w:bookmarkEnd w:id="420"/>
    </w:p>
    <w:p w14:paraId="4CCDA0A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31F872C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2ED28A13">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1A73420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4D21299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5E23161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21" w:name="_Toc15447"/>
      <w:bookmarkStart w:id="422" w:name="_Toc22011"/>
      <w:bookmarkStart w:id="423" w:name="_Toc31233"/>
      <w:bookmarkStart w:id="424" w:name="_Toc26555"/>
      <w:bookmarkStart w:id="425" w:name="_Toc32670"/>
      <w:r>
        <w:rPr>
          <w:rFonts w:ascii="宋体" w:hAnsi="宋体"/>
          <w:b/>
          <w:color w:val="000000" w:themeColor="text1"/>
          <w:sz w:val="24"/>
          <w:highlight w:val="none"/>
          <w14:textFill>
            <w14:solidFill>
              <w14:schemeClr w14:val="tx1"/>
            </w14:solidFill>
          </w14:textFill>
        </w:rPr>
        <w:t>2.5 结算方式和付款条件</w:t>
      </w:r>
      <w:bookmarkEnd w:id="421"/>
      <w:bookmarkEnd w:id="422"/>
      <w:bookmarkEnd w:id="423"/>
      <w:bookmarkEnd w:id="424"/>
      <w:bookmarkEnd w:id="425"/>
    </w:p>
    <w:p w14:paraId="22873D2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091E368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26" w:name="_Toc13154"/>
      <w:bookmarkStart w:id="427" w:name="_Toc16163"/>
      <w:bookmarkStart w:id="428" w:name="_Toc18990"/>
      <w:bookmarkStart w:id="429" w:name="_Toc30507"/>
      <w:bookmarkStart w:id="430" w:name="_Toc13467"/>
      <w:r>
        <w:rPr>
          <w:rFonts w:ascii="宋体" w:hAnsi="宋体"/>
          <w:b/>
          <w:color w:val="000000" w:themeColor="text1"/>
          <w:sz w:val="24"/>
          <w:highlight w:val="none"/>
          <w14:textFill>
            <w14:solidFill>
              <w14:schemeClr w14:val="tx1"/>
            </w14:solidFill>
          </w14:textFill>
        </w:rPr>
        <w:t>2.6 技术资料和保密义务</w:t>
      </w:r>
      <w:bookmarkEnd w:id="426"/>
      <w:bookmarkEnd w:id="427"/>
      <w:bookmarkEnd w:id="428"/>
      <w:bookmarkEnd w:id="429"/>
      <w:bookmarkEnd w:id="430"/>
    </w:p>
    <w:p w14:paraId="6BDA4EA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2CDE97E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46C5D85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4D35115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1"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31"/>
    </w:p>
    <w:p w14:paraId="596A518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342BE9D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28CD1FB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2"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32"/>
    </w:p>
    <w:p w14:paraId="7F65A6E2">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75B9280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3"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33"/>
    </w:p>
    <w:p w14:paraId="67657A9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7286B1D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4" w:name="_Toc21830"/>
      <w:bookmarkStart w:id="435" w:name="_Toc42"/>
      <w:bookmarkStart w:id="436" w:name="_Toc23368"/>
      <w:bookmarkStart w:id="437" w:name="_Toc26689"/>
      <w:bookmarkStart w:id="438" w:name="_Toc10663"/>
      <w:r>
        <w:rPr>
          <w:rFonts w:ascii="宋体" w:hAnsi="宋体"/>
          <w:b/>
          <w:color w:val="000000" w:themeColor="text1"/>
          <w:sz w:val="24"/>
          <w:highlight w:val="none"/>
          <w14:textFill>
            <w14:solidFill>
              <w14:schemeClr w14:val="tx1"/>
            </w14:solidFill>
          </w14:textFill>
        </w:rPr>
        <w:t>2.10 合同转让和分包</w:t>
      </w:r>
      <w:bookmarkEnd w:id="434"/>
      <w:bookmarkEnd w:id="435"/>
      <w:bookmarkEnd w:id="436"/>
      <w:bookmarkEnd w:id="437"/>
      <w:bookmarkEnd w:id="438"/>
    </w:p>
    <w:p w14:paraId="09F3717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204A89D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9" w:name="_Toc14371"/>
      <w:bookmarkStart w:id="440" w:name="_Toc25571"/>
      <w:bookmarkStart w:id="441" w:name="_Toc32494"/>
      <w:bookmarkStart w:id="442" w:name="_Toc4720"/>
      <w:bookmarkStart w:id="443" w:name="_Toc26633"/>
      <w:r>
        <w:rPr>
          <w:rFonts w:ascii="宋体" w:hAnsi="宋体"/>
          <w:b/>
          <w:color w:val="000000" w:themeColor="text1"/>
          <w:sz w:val="24"/>
          <w:highlight w:val="none"/>
          <w14:textFill>
            <w14:solidFill>
              <w14:schemeClr w14:val="tx1"/>
            </w14:solidFill>
          </w14:textFill>
        </w:rPr>
        <w:t>2.11 不可抗力</w:t>
      </w:r>
      <w:bookmarkEnd w:id="439"/>
      <w:bookmarkEnd w:id="440"/>
      <w:bookmarkEnd w:id="441"/>
      <w:bookmarkEnd w:id="442"/>
      <w:bookmarkEnd w:id="443"/>
    </w:p>
    <w:p w14:paraId="44C7102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056774D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08D95AA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42F5576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7C2821D5">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25783"/>
      <w:bookmarkStart w:id="445" w:name="_Toc3638"/>
      <w:bookmarkStart w:id="446" w:name="_Toc23854"/>
      <w:bookmarkStart w:id="447" w:name="_Toc14115"/>
      <w:bookmarkStart w:id="448" w:name="_Toc24465"/>
      <w:r>
        <w:rPr>
          <w:rFonts w:ascii="宋体" w:hAnsi="宋体"/>
          <w:b/>
          <w:color w:val="000000" w:themeColor="text1"/>
          <w:sz w:val="24"/>
          <w:highlight w:val="none"/>
          <w14:textFill>
            <w14:solidFill>
              <w14:schemeClr w14:val="tx1"/>
            </w14:solidFill>
          </w14:textFill>
        </w:rPr>
        <w:t>2.12 税费</w:t>
      </w:r>
      <w:bookmarkEnd w:id="444"/>
      <w:bookmarkEnd w:id="445"/>
      <w:bookmarkEnd w:id="446"/>
      <w:bookmarkEnd w:id="447"/>
      <w:bookmarkEnd w:id="448"/>
    </w:p>
    <w:p w14:paraId="2629976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6BE1926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7315"/>
      <w:bookmarkStart w:id="450" w:name="_Toc26883"/>
      <w:bookmarkStart w:id="451" w:name="_Toc30105"/>
      <w:bookmarkStart w:id="452" w:name="_Toc25525"/>
      <w:bookmarkStart w:id="453" w:name="_Toc14814"/>
      <w:r>
        <w:rPr>
          <w:rFonts w:ascii="宋体" w:hAnsi="宋体"/>
          <w:b/>
          <w:color w:val="000000" w:themeColor="text1"/>
          <w:sz w:val="24"/>
          <w:highlight w:val="none"/>
          <w14:textFill>
            <w14:solidFill>
              <w14:schemeClr w14:val="tx1"/>
            </w14:solidFill>
          </w14:textFill>
        </w:rPr>
        <w:t>2.13 乙方破产</w:t>
      </w:r>
      <w:bookmarkEnd w:id="449"/>
      <w:bookmarkEnd w:id="450"/>
      <w:bookmarkEnd w:id="451"/>
      <w:bookmarkEnd w:id="452"/>
      <w:bookmarkEnd w:id="453"/>
    </w:p>
    <w:p w14:paraId="091214F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50A94B0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1123"/>
      <w:bookmarkStart w:id="455" w:name="_Toc2016"/>
      <w:bookmarkStart w:id="456" w:name="_Toc23323"/>
      <w:r>
        <w:rPr>
          <w:rFonts w:ascii="宋体" w:hAnsi="宋体"/>
          <w:b/>
          <w:color w:val="000000" w:themeColor="text1"/>
          <w:sz w:val="24"/>
          <w:highlight w:val="none"/>
          <w14:textFill>
            <w14:solidFill>
              <w14:schemeClr w14:val="tx1"/>
            </w14:solidFill>
          </w14:textFill>
        </w:rPr>
        <w:t>2.14 合同中止、终止</w:t>
      </w:r>
      <w:bookmarkEnd w:id="454"/>
      <w:bookmarkEnd w:id="455"/>
      <w:bookmarkEnd w:id="456"/>
    </w:p>
    <w:p w14:paraId="5E8DFB2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5F91724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2905AAA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7" w:name="_Toc17363"/>
      <w:bookmarkStart w:id="458" w:name="_Toc14525"/>
      <w:bookmarkStart w:id="459" w:name="_Toc1969"/>
      <w:r>
        <w:rPr>
          <w:rFonts w:ascii="宋体" w:hAnsi="宋体"/>
          <w:b/>
          <w:color w:val="000000" w:themeColor="text1"/>
          <w:sz w:val="24"/>
          <w:highlight w:val="none"/>
          <w14:textFill>
            <w14:solidFill>
              <w14:schemeClr w14:val="tx1"/>
            </w14:solidFill>
          </w14:textFill>
        </w:rPr>
        <w:t>2.15 检验和验收</w:t>
      </w:r>
      <w:bookmarkEnd w:id="457"/>
      <w:bookmarkEnd w:id="458"/>
      <w:bookmarkEnd w:id="459"/>
    </w:p>
    <w:p w14:paraId="193958D9">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1782E210">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E93818">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4609CE8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0" w:name="_Toc9808"/>
      <w:bookmarkStart w:id="461" w:name="_Toc12666"/>
      <w:bookmarkStart w:id="462" w:name="_Toc31892"/>
      <w:bookmarkStart w:id="463" w:name="_Toc25198"/>
      <w:bookmarkStart w:id="464" w:name="_Toc2308"/>
      <w:r>
        <w:rPr>
          <w:rFonts w:ascii="宋体" w:hAnsi="宋体"/>
          <w:b/>
          <w:color w:val="000000" w:themeColor="text1"/>
          <w:sz w:val="24"/>
          <w:highlight w:val="none"/>
          <w14:textFill>
            <w14:solidFill>
              <w14:schemeClr w14:val="tx1"/>
            </w14:solidFill>
          </w14:textFill>
        </w:rPr>
        <w:t>2.16 通知和送达</w:t>
      </w:r>
      <w:bookmarkEnd w:id="460"/>
      <w:bookmarkEnd w:id="461"/>
      <w:bookmarkEnd w:id="462"/>
      <w:bookmarkEnd w:id="463"/>
      <w:bookmarkEnd w:id="464"/>
    </w:p>
    <w:p w14:paraId="1AAA7C50">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65" w:name="_Toc27674"/>
      <w:bookmarkStart w:id="466"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0B34349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65"/>
      <w:bookmarkEnd w:id="466"/>
    </w:p>
    <w:p w14:paraId="20800DB8">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27644"/>
      <w:bookmarkStart w:id="468" w:name="_Toc12254"/>
      <w:bookmarkStart w:id="469" w:name="_Toc28906"/>
      <w:bookmarkStart w:id="470" w:name="_Toc20808"/>
      <w:bookmarkStart w:id="471" w:name="_Toc5063"/>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67"/>
      <w:bookmarkEnd w:id="468"/>
      <w:bookmarkEnd w:id="469"/>
      <w:bookmarkEnd w:id="470"/>
      <w:bookmarkEnd w:id="471"/>
    </w:p>
    <w:p w14:paraId="500BD2C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2DA1589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03880EB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2" w:name="_Toc4355"/>
      <w:bookmarkStart w:id="473" w:name="_Toc30599"/>
      <w:bookmarkStart w:id="474" w:name="_Toc18540"/>
      <w:r>
        <w:rPr>
          <w:rFonts w:hint="eastAsia" w:ascii="宋体" w:hAnsi="宋体" w:cs="宋体"/>
          <w:b/>
          <w:color w:val="000000" w:themeColor="text1"/>
          <w:sz w:val="24"/>
          <w:highlight w:val="none"/>
          <w14:textFill>
            <w14:solidFill>
              <w14:schemeClr w14:val="tx1"/>
            </w14:solidFill>
          </w14:textFill>
        </w:rPr>
        <w:t>2.18 计量单位</w:t>
      </w:r>
      <w:bookmarkEnd w:id="472"/>
      <w:bookmarkEnd w:id="473"/>
      <w:bookmarkEnd w:id="474"/>
    </w:p>
    <w:p w14:paraId="3240477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7A43605F">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1773129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1D99A001">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475" w:name="_Toc331685784"/>
      <w:r>
        <w:rPr>
          <w:rFonts w:hint="eastAsia" w:ascii="宋体" w:hAnsi="宋体" w:cs="宋体"/>
          <w:b/>
          <w:color w:val="000000" w:themeColor="text1"/>
          <w:sz w:val="24"/>
          <w:highlight w:val="none"/>
          <w14:textFill>
            <w14:solidFill>
              <w14:schemeClr w14:val="tx1"/>
            </w14:solidFill>
          </w14:textFill>
        </w:rPr>
        <w:t xml:space="preserve"> </w:t>
      </w:r>
      <w:bookmarkEnd w:id="475"/>
      <w:r>
        <w:rPr>
          <w:rFonts w:hint="eastAsia" w:ascii="宋体" w:hAnsi="宋体" w:cs="宋体"/>
          <w:b/>
          <w:color w:val="000000" w:themeColor="text1"/>
          <w:sz w:val="24"/>
          <w:highlight w:val="none"/>
          <w14:textFill>
            <w14:solidFill>
              <w14:schemeClr w14:val="tx1"/>
            </w14:solidFill>
          </w14:textFill>
        </w:rPr>
        <w:t>第三部分  合同专用条款</w:t>
      </w:r>
    </w:p>
    <w:p w14:paraId="03C76F3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A82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1B4FE5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8149" w:type="dxa"/>
            <w:vAlign w:val="center"/>
          </w:tcPr>
          <w:p w14:paraId="52498DF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18FB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631E0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1.3.2</w:t>
            </w:r>
          </w:p>
        </w:tc>
        <w:tc>
          <w:tcPr>
            <w:tcW w:w="8149" w:type="dxa"/>
            <w:vAlign w:val="center"/>
          </w:tcPr>
          <w:p w14:paraId="5D53B738">
            <w:pPr>
              <w:spacing w:line="360" w:lineRule="auto"/>
              <w:rPr>
                <w:rFonts w:ascii="宋体" w:hAnsi="宋体" w:cs="宋体"/>
                <w:color w:val="000000" w:themeColor="text1"/>
                <w:sz w:val="24"/>
                <w:highlight w:val="none"/>
                <w14:textFill>
                  <w14:solidFill>
                    <w14:schemeClr w14:val="tx1"/>
                  </w14:solidFill>
                </w14:textFill>
              </w:rPr>
            </w:pPr>
          </w:p>
        </w:tc>
      </w:tr>
      <w:tr w14:paraId="7473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0FBA9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8149" w:type="dxa"/>
            <w:vAlign w:val="center"/>
          </w:tcPr>
          <w:p w14:paraId="521D3FA1">
            <w:pPr>
              <w:spacing w:line="360" w:lineRule="auto"/>
              <w:rPr>
                <w:rFonts w:ascii="宋体" w:hAnsi="宋体" w:cs="宋体"/>
                <w:color w:val="000000" w:themeColor="text1"/>
                <w:sz w:val="24"/>
                <w:highlight w:val="none"/>
                <w14:textFill>
                  <w14:solidFill>
                    <w14:schemeClr w14:val="tx1"/>
                  </w14:solidFill>
                </w14:textFill>
              </w:rPr>
            </w:pPr>
          </w:p>
        </w:tc>
      </w:tr>
      <w:tr w14:paraId="7DAAA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B02F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8149" w:type="dxa"/>
            <w:vAlign w:val="center"/>
          </w:tcPr>
          <w:p w14:paraId="17387D6E">
            <w:pPr>
              <w:spacing w:line="360" w:lineRule="auto"/>
              <w:rPr>
                <w:rFonts w:ascii="宋体" w:hAnsi="宋体" w:cs="宋体"/>
                <w:color w:val="000000" w:themeColor="text1"/>
                <w:sz w:val="24"/>
                <w:highlight w:val="none"/>
                <w14:textFill>
                  <w14:solidFill>
                    <w14:schemeClr w14:val="tx1"/>
                  </w14:solidFill>
                </w14:textFill>
              </w:rPr>
            </w:pPr>
          </w:p>
        </w:tc>
      </w:tr>
      <w:tr w14:paraId="50A4B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077D1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8149" w:type="dxa"/>
            <w:vAlign w:val="center"/>
          </w:tcPr>
          <w:p w14:paraId="70139C74">
            <w:pPr>
              <w:spacing w:line="360" w:lineRule="auto"/>
              <w:rPr>
                <w:rFonts w:ascii="宋体" w:hAnsi="宋体" w:cs="宋体"/>
                <w:color w:val="000000" w:themeColor="text1"/>
                <w:sz w:val="24"/>
                <w:highlight w:val="none"/>
                <w14:textFill>
                  <w14:solidFill>
                    <w14:schemeClr w14:val="tx1"/>
                  </w14:solidFill>
                </w14:textFill>
              </w:rPr>
            </w:pPr>
          </w:p>
        </w:tc>
      </w:tr>
      <w:tr w14:paraId="27E2C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82DC2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8149" w:type="dxa"/>
            <w:vAlign w:val="center"/>
          </w:tcPr>
          <w:p w14:paraId="10D525DD">
            <w:pPr>
              <w:spacing w:line="360" w:lineRule="auto"/>
              <w:rPr>
                <w:rFonts w:ascii="宋体" w:hAnsi="宋体" w:cs="宋体"/>
                <w:color w:val="000000" w:themeColor="text1"/>
                <w:sz w:val="24"/>
                <w:highlight w:val="none"/>
                <w14:textFill>
                  <w14:solidFill>
                    <w14:schemeClr w14:val="tx1"/>
                  </w14:solidFill>
                </w14:textFill>
              </w:rPr>
            </w:pPr>
          </w:p>
        </w:tc>
      </w:tr>
      <w:tr w14:paraId="682CD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5BE46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8149" w:type="dxa"/>
            <w:vAlign w:val="center"/>
          </w:tcPr>
          <w:p w14:paraId="00F93F9C">
            <w:pPr>
              <w:spacing w:line="360" w:lineRule="auto"/>
              <w:rPr>
                <w:rFonts w:ascii="宋体" w:hAnsi="宋体" w:cs="宋体"/>
                <w:color w:val="000000" w:themeColor="text1"/>
                <w:sz w:val="24"/>
                <w:highlight w:val="none"/>
                <w14:textFill>
                  <w14:solidFill>
                    <w14:schemeClr w14:val="tx1"/>
                  </w14:solidFill>
                </w14:textFill>
              </w:rPr>
            </w:pPr>
          </w:p>
        </w:tc>
      </w:tr>
      <w:tr w14:paraId="7A258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8E06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8149" w:type="dxa"/>
            <w:vAlign w:val="center"/>
          </w:tcPr>
          <w:p w14:paraId="0C132B3C">
            <w:pPr>
              <w:spacing w:line="360" w:lineRule="auto"/>
              <w:rPr>
                <w:rFonts w:ascii="宋体" w:hAnsi="宋体" w:cs="宋体"/>
                <w:color w:val="000000" w:themeColor="text1"/>
                <w:sz w:val="24"/>
                <w:highlight w:val="none"/>
                <w14:textFill>
                  <w14:solidFill>
                    <w14:schemeClr w14:val="tx1"/>
                  </w14:solidFill>
                </w14:textFill>
              </w:rPr>
            </w:pPr>
          </w:p>
        </w:tc>
      </w:tr>
      <w:tr w14:paraId="563FE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6DBA64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8149" w:type="dxa"/>
            <w:vAlign w:val="center"/>
          </w:tcPr>
          <w:p w14:paraId="4262176A">
            <w:pPr>
              <w:spacing w:line="360" w:lineRule="auto"/>
              <w:rPr>
                <w:rFonts w:ascii="宋体" w:hAnsi="宋体" w:cs="宋体"/>
                <w:color w:val="000000" w:themeColor="text1"/>
                <w:sz w:val="24"/>
                <w:highlight w:val="none"/>
                <w14:textFill>
                  <w14:solidFill>
                    <w14:schemeClr w14:val="tx1"/>
                  </w14:solidFill>
                </w14:textFill>
              </w:rPr>
            </w:pPr>
          </w:p>
        </w:tc>
      </w:tr>
      <w:tr w14:paraId="39F86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9359C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8149" w:type="dxa"/>
            <w:vAlign w:val="center"/>
          </w:tcPr>
          <w:p w14:paraId="5B7129DC">
            <w:pPr>
              <w:spacing w:line="360" w:lineRule="auto"/>
              <w:rPr>
                <w:rFonts w:ascii="宋体" w:hAnsi="宋体" w:cs="宋体"/>
                <w:color w:val="000000" w:themeColor="text1"/>
                <w:sz w:val="24"/>
                <w:highlight w:val="none"/>
                <w14:textFill>
                  <w14:solidFill>
                    <w14:schemeClr w14:val="tx1"/>
                  </w14:solidFill>
                </w14:textFill>
              </w:rPr>
            </w:pPr>
          </w:p>
        </w:tc>
      </w:tr>
      <w:tr w14:paraId="56758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BC687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8149" w:type="dxa"/>
            <w:vAlign w:val="center"/>
          </w:tcPr>
          <w:p w14:paraId="07BD26A0">
            <w:pPr>
              <w:spacing w:line="360" w:lineRule="auto"/>
              <w:rPr>
                <w:rFonts w:ascii="宋体" w:hAnsi="宋体" w:cs="宋体"/>
                <w:color w:val="000000" w:themeColor="text1"/>
                <w:sz w:val="24"/>
                <w:highlight w:val="none"/>
                <w14:textFill>
                  <w14:solidFill>
                    <w14:schemeClr w14:val="tx1"/>
                  </w14:solidFill>
                </w14:textFill>
              </w:rPr>
            </w:pPr>
          </w:p>
        </w:tc>
      </w:tr>
      <w:tr w14:paraId="0A9CB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1F57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8149" w:type="dxa"/>
            <w:vAlign w:val="center"/>
          </w:tcPr>
          <w:p w14:paraId="015DA2E2">
            <w:pPr>
              <w:spacing w:line="360" w:lineRule="auto"/>
              <w:rPr>
                <w:rFonts w:ascii="宋体" w:hAnsi="宋体" w:cs="宋体"/>
                <w:color w:val="000000" w:themeColor="text1"/>
                <w:sz w:val="24"/>
                <w:highlight w:val="none"/>
                <w14:textFill>
                  <w14:solidFill>
                    <w14:schemeClr w14:val="tx1"/>
                  </w14:solidFill>
                </w14:textFill>
              </w:rPr>
            </w:pPr>
          </w:p>
        </w:tc>
      </w:tr>
      <w:tr w14:paraId="7A29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361E6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8149" w:type="dxa"/>
            <w:vAlign w:val="center"/>
          </w:tcPr>
          <w:p w14:paraId="40E54B23">
            <w:pPr>
              <w:spacing w:line="360" w:lineRule="auto"/>
              <w:rPr>
                <w:rFonts w:ascii="宋体" w:hAnsi="宋体" w:cs="宋体"/>
                <w:color w:val="000000" w:themeColor="text1"/>
                <w:sz w:val="24"/>
                <w:highlight w:val="none"/>
                <w14:textFill>
                  <w14:solidFill>
                    <w14:schemeClr w14:val="tx1"/>
                  </w14:solidFill>
                </w14:textFill>
              </w:rPr>
            </w:pPr>
          </w:p>
        </w:tc>
      </w:tr>
      <w:tr w14:paraId="3171E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41E8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8149" w:type="dxa"/>
            <w:vAlign w:val="center"/>
          </w:tcPr>
          <w:p w14:paraId="1F2CE518">
            <w:pPr>
              <w:spacing w:line="360" w:lineRule="auto"/>
              <w:rPr>
                <w:rFonts w:ascii="宋体" w:hAnsi="宋体" w:cs="宋体"/>
                <w:color w:val="000000" w:themeColor="text1"/>
                <w:sz w:val="24"/>
                <w:highlight w:val="none"/>
                <w14:textFill>
                  <w14:solidFill>
                    <w14:schemeClr w14:val="tx1"/>
                  </w14:solidFill>
                </w14:textFill>
              </w:rPr>
            </w:pPr>
          </w:p>
        </w:tc>
      </w:tr>
      <w:tr w14:paraId="6C60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998F87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8149" w:type="dxa"/>
            <w:vAlign w:val="center"/>
          </w:tcPr>
          <w:p w14:paraId="01D40796">
            <w:pPr>
              <w:spacing w:line="360" w:lineRule="auto"/>
              <w:rPr>
                <w:rFonts w:ascii="宋体" w:hAnsi="宋体" w:cs="宋体"/>
                <w:color w:val="000000" w:themeColor="text1"/>
                <w:sz w:val="24"/>
                <w:highlight w:val="none"/>
                <w14:textFill>
                  <w14:solidFill>
                    <w14:schemeClr w14:val="tx1"/>
                  </w14:solidFill>
                </w14:textFill>
              </w:rPr>
            </w:pPr>
          </w:p>
        </w:tc>
      </w:tr>
      <w:tr w14:paraId="164C5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76238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8149" w:type="dxa"/>
            <w:vAlign w:val="center"/>
          </w:tcPr>
          <w:p w14:paraId="649A34B7">
            <w:pPr>
              <w:spacing w:line="360" w:lineRule="auto"/>
              <w:rPr>
                <w:rFonts w:ascii="宋体" w:hAnsi="宋体" w:cs="宋体"/>
                <w:color w:val="000000" w:themeColor="text1"/>
                <w:sz w:val="24"/>
                <w:highlight w:val="none"/>
                <w14:textFill>
                  <w14:solidFill>
                    <w14:schemeClr w14:val="tx1"/>
                  </w14:solidFill>
                </w14:textFill>
              </w:rPr>
            </w:pPr>
          </w:p>
        </w:tc>
      </w:tr>
      <w:tr w14:paraId="447AE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B384F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8149" w:type="dxa"/>
            <w:vAlign w:val="center"/>
          </w:tcPr>
          <w:p w14:paraId="26E0CAA1">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4F241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DEA3C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8149" w:type="dxa"/>
            <w:vAlign w:val="center"/>
          </w:tcPr>
          <w:p w14:paraId="766428BC">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5BC05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BA057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2C9673E9">
            <w:pPr>
              <w:spacing w:line="360" w:lineRule="auto"/>
              <w:rPr>
                <w:rFonts w:ascii="宋体" w:hAnsi="宋体" w:cs="宋体"/>
                <w:color w:val="000000" w:themeColor="text1"/>
                <w:sz w:val="24"/>
                <w:highlight w:val="none"/>
                <w14:textFill>
                  <w14:solidFill>
                    <w14:schemeClr w14:val="tx1"/>
                  </w14:solidFill>
                </w14:textFill>
              </w:rPr>
            </w:pPr>
          </w:p>
        </w:tc>
      </w:tr>
      <w:tr w14:paraId="60FC6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71F3F5D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8149" w:type="dxa"/>
            <w:vAlign w:val="top"/>
          </w:tcPr>
          <w:p w14:paraId="0DDD51D9">
            <w:pPr>
              <w:spacing w:line="360" w:lineRule="auto"/>
              <w:rPr>
                <w:rFonts w:ascii="宋体" w:hAnsi="宋体" w:cs="宋体"/>
                <w:color w:val="000000" w:themeColor="text1"/>
                <w:sz w:val="24"/>
                <w:highlight w:val="none"/>
                <w14:textFill>
                  <w14:solidFill>
                    <w14:schemeClr w14:val="tx1"/>
                  </w14:solidFill>
                </w14:textFill>
              </w:rPr>
            </w:pPr>
          </w:p>
        </w:tc>
      </w:tr>
      <w:tr w14:paraId="6F1A9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6AB0E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8149" w:type="dxa"/>
            <w:vAlign w:val="center"/>
          </w:tcPr>
          <w:p w14:paraId="4E42890B">
            <w:pPr>
              <w:spacing w:line="360" w:lineRule="auto"/>
              <w:rPr>
                <w:rFonts w:ascii="宋体" w:hAnsi="宋体" w:cs="宋体"/>
                <w:color w:val="000000" w:themeColor="text1"/>
                <w:sz w:val="24"/>
                <w:highlight w:val="none"/>
                <w14:textFill>
                  <w14:solidFill>
                    <w14:schemeClr w14:val="tx1"/>
                  </w14:solidFill>
                </w14:textFill>
              </w:rPr>
            </w:pPr>
          </w:p>
        </w:tc>
      </w:tr>
      <w:tr w14:paraId="2F6E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3CB16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8149" w:type="dxa"/>
            <w:vAlign w:val="center"/>
          </w:tcPr>
          <w:p w14:paraId="03F23B96">
            <w:pPr>
              <w:spacing w:line="360" w:lineRule="auto"/>
              <w:rPr>
                <w:rFonts w:ascii="宋体" w:hAnsi="宋体" w:cs="宋体"/>
                <w:color w:val="000000" w:themeColor="text1"/>
                <w:sz w:val="24"/>
                <w:highlight w:val="none"/>
                <w14:textFill>
                  <w14:solidFill>
                    <w14:schemeClr w14:val="tx1"/>
                  </w14:solidFill>
                </w14:textFill>
              </w:rPr>
            </w:pPr>
          </w:p>
        </w:tc>
      </w:tr>
      <w:tr w14:paraId="12198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42244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8149" w:type="dxa"/>
            <w:vAlign w:val="top"/>
          </w:tcPr>
          <w:p w14:paraId="2957E5CE">
            <w:pPr>
              <w:spacing w:line="360" w:lineRule="auto"/>
              <w:rPr>
                <w:rFonts w:ascii="宋体" w:hAnsi="宋体" w:cs="宋体"/>
                <w:color w:val="000000" w:themeColor="text1"/>
                <w:sz w:val="24"/>
                <w:highlight w:val="none"/>
                <w14:textFill>
                  <w14:solidFill>
                    <w14:schemeClr w14:val="tx1"/>
                  </w14:solidFill>
                </w14:textFill>
              </w:rPr>
            </w:pPr>
          </w:p>
        </w:tc>
      </w:tr>
    </w:tbl>
    <w:p w14:paraId="53606437">
      <w:pPr>
        <w:spacing w:line="360" w:lineRule="auto"/>
        <w:jc w:val="left"/>
        <w:rPr>
          <w:rFonts w:ascii="宋体" w:hAnsi="宋体" w:cs="宋体"/>
          <w:b/>
          <w:color w:val="000000" w:themeColor="text1"/>
          <w:sz w:val="36"/>
          <w:szCs w:val="20"/>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br w:type="page"/>
      </w:r>
    </w:p>
    <w:p w14:paraId="306158E0">
      <w:pPr>
        <w:spacing w:line="240" w:lineRule="auto"/>
        <w:jc w:val="left"/>
        <w:outlineLvl w:val="9"/>
        <w:rPr>
          <w:rFonts w:hint="eastAsia"/>
          <w:color w:val="000000" w:themeColor="text1"/>
          <w:highlight w:val="none"/>
          <w14:textFill>
            <w14:solidFill>
              <w14:schemeClr w14:val="tx1"/>
            </w14:solidFill>
          </w14:textFill>
        </w:rPr>
      </w:pPr>
    </w:p>
    <w:p w14:paraId="68F22288">
      <w:pPr>
        <w:spacing w:line="360" w:lineRule="auto"/>
        <w:jc w:val="center"/>
        <w:outlineLvl w:val="0"/>
        <w:rPr>
          <w:rFonts w:hint="eastAsia" w:ascii="宋体" w:hAnsi="宋体" w:cs="宋体"/>
          <w:b/>
          <w:color w:val="000000" w:themeColor="text1"/>
          <w:sz w:val="36"/>
          <w:szCs w:val="20"/>
          <w:highlight w:val="none"/>
          <w14:textFill>
            <w14:solidFill>
              <w14:schemeClr w14:val="tx1"/>
            </w14:solidFill>
          </w14:textFill>
        </w:rPr>
      </w:pPr>
    </w:p>
    <w:p w14:paraId="20A9E1C3">
      <w:pPr>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5"/>
      <w:r>
        <w:rPr>
          <w:rFonts w:hint="eastAsia" w:ascii="宋体" w:hAnsi="宋体" w:cs="宋体"/>
          <w:b/>
          <w:color w:val="000000" w:themeColor="text1"/>
          <w:sz w:val="36"/>
          <w:szCs w:val="20"/>
          <w:highlight w:val="none"/>
          <w14:textFill>
            <w14:solidFill>
              <w14:schemeClr w14:val="tx1"/>
            </w14:solidFill>
          </w14:textFill>
        </w:rPr>
        <w:t xml:space="preserve"> </w:t>
      </w:r>
      <w:bookmarkEnd w:id="396"/>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56AF5EF9">
      <w:pPr>
        <w:jc w:val="center"/>
        <w:rPr>
          <w:rFonts w:hint="eastAsia"/>
          <w:color w:val="000000" w:themeColor="text1"/>
          <w:sz w:val="36"/>
          <w:szCs w:val="36"/>
          <w:highlight w:val="none"/>
          <w14:textFill>
            <w14:solidFill>
              <w14:schemeClr w14:val="tx1"/>
            </w14:solidFill>
          </w14:textFill>
        </w:rPr>
      </w:pPr>
    </w:p>
    <w:p w14:paraId="542C29A0">
      <w:pPr>
        <w:jc w:val="center"/>
        <w:rPr>
          <w:rFonts w:hint="eastAsia"/>
          <w:color w:val="000000" w:themeColor="text1"/>
          <w:sz w:val="36"/>
          <w:szCs w:val="36"/>
          <w:highlight w:val="none"/>
          <w14:textFill>
            <w14:solidFill>
              <w14:schemeClr w14:val="tx1"/>
            </w14:solidFill>
          </w14:textFill>
        </w:rPr>
      </w:pPr>
    </w:p>
    <w:p w14:paraId="466A6591">
      <w:pPr>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电子备份投标文件的外包装封面格式</w:t>
      </w:r>
    </w:p>
    <w:p w14:paraId="63CE8874">
      <w:pPr>
        <w:jc w:val="center"/>
        <w:rPr>
          <w:color w:val="000000" w:themeColor="text1"/>
          <w:sz w:val="36"/>
          <w:szCs w:val="36"/>
          <w:highlight w:val="none"/>
          <w14:textFill>
            <w14:solidFill>
              <w14:schemeClr w14:val="tx1"/>
            </w14:solidFill>
          </w14:textFill>
        </w:rPr>
      </w:pPr>
    </w:p>
    <w:p w14:paraId="3C25A886">
      <w:pPr>
        <w:jc w:val="center"/>
        <w:rPr>
          <w:color w:val="000000" w:themeColor="text1"/>
          <w:sz w:val="36"/>
          <w:szCs w:val="36"/>
          <w:highlight w:val="none"/>
          <w14:textFill>
            <w14:solidFill>
              <w14:schemeClr w14:val="tx1"/>
            </w14:solidFill>
          </w14:textFill>
        </w:rPr>
      </w:pPr>
    </w:p>
    <w:p w14:paraId="747D225E">
      <w:pPr>
        <w:jc w:val="center"/>
        <w:rPr>
          <w:color w:val="000000" w:themeColor="text1"/>
          <w:sz w:val="36"/>
          <w:szCs w:val="36"/>
          <w:highlight w:val="none"/>
          <w14:textFill>
            <w14:solidFill>
              <w14:schemeClr w14:val="tx1"/>
            </w14:solidFill>
          </w14:textFill>
        </w:rPr>
      </w:pPr>
      <w:bookmarkStart w:id="476" w:name="_Toc13184"/>
      <w:r>
        <w:rPr>
          <w:rFonts w:hint="eastAsia"/>
          <w:color w:val="000000" w:themeColor="text1"/>
          <w:sz w:val="36"/>
          <w:szCs w:val="36"/>
          <w:highlight w:val="none"/>
          <w14:textFill>
            <w14:solidFill>
              <w14:schemeClr w14:val="tx1"/>
            </w14:solidFill>
          </w14:textFill>
        </w:rPr>
        <w:t>电子备份投标文件</w:t>
      </w:r>
      <w:bookmarkEnd w:id="476"/>
    </w:p>
    <w:p w14:paraId="27993E0B">
      <w:pPr>
        <w:jc w:val="center"/>
        <w:rPr>
          <w:color w:val="000000" w:themeColor="text1"/>
          <w:sz w:val="36"/>
          <w:szCs w:val="36"/>
          <w:highlight w:val="none"/>
          <w14:textFill>
            <w14:solidFill>
              <w14:schemeClr w14:val="tx1"/>
            </w14:solidFill>
          </w14:textFill>
        </w:rPr>
      </w:pPr>
    </w:p>
    <w:p w14:paraId="6EA37E35">
      <w:pPr>
        <w:jc w:val="center"/>
        <w:rPr>
          <w:color w:val="000000" w:themeColor="text1"/>
          <w:sz w:val="36"/>
          <w:szCs w:val="36"/>
          <w:highlight w:val="none"/>
          <w14:textFill>
            <w14:solidFill>
              <w14:schemeClr w14:val="tx1"/>
            </w14:solidFill>
          </w14:textFill>
        </w:rPr>
      </w:pPr>
    </w:p>
    <w:p w14:paraId="0BC441D6">
      <w:pPr>
        <w:jc w:val="center"/>
        <w:rPr>
          <w:color w:val="000000" w:themeColor="text1"/>
          <w:sz w:val="36"/>
          <w:szCs w:val="36"/>
          <w:highlight w:val="none"/>
          <w14:textFill>
            <w14:solidFill>
              <w14:schemeClr w14:val="tx1"/>
            </w14:solidFill>
          </w14:textFill>
        </w:rPr>
      </w:pPr>
      <w:bookmarkStart w:id="477" w:name="_Toc18701"/>
      <w:r>
        <w:rPr>
          <w:rFonts w:hint="eastAsia"/>
          <w:color w:val="000000" w:themeColor="text1"/>
          <w:sz w:val="36"/>
          <w:szCs w:val="36"/>
          <w:highlight w:val="none"/>
          <w14:textFill>
            <w14:solidFill>
              <w14:schemeClr w14:val="tx1"/>
            </w14:solidFill>
          </w14:textFill>
        </w:rPr>
        <w:t>项目名称：</w:t>
      </w:r>
      <w:bookmarkEnd w:id="477"/>
    </w:p>
    <w:p w14:paraId="6D267A61">
      <w:pPr>
        <w:jc w:val="center"/>
        <w:rPr>
          <w:color w:val="000000" w:themeColor="text1"/>
          <w:sz w:val="36"/>
          <w:szCs w:val="36"/>
          <w:highlight w:val="none"/>
          <w14:textFill>
            <w14:solidFill>
              <w14:schemeClr w14:val="tx1"/>
            </w14:solidFill>
          </w14:textFill>
        </w:rPr>
      </w:pPr>
    </w:p>
    <w:p w14:paraId="27B5A18B">
      <w:pPr>
        <w:jc w:val="center"/>
        <w:rPr>
          <w:color w:val="000000" w:themeColor="text1"/>
          <w:sz w:val="36"/>
          <w:szCs w:val="36"/>
          <w:highlight w:val="none"/>
          <w14:textFill>
            <w14:solidFill>
              <w14:schemeClr w14:val="tx1"/>
            </w14:solidFill>
          </w14:textFill>
        </w:rPr>
      </w:pPr>
      <w:bookmarkStart w:id="478" w:name="_Toc20693"/>
      <w:r>
        <w:rPr>
          <w:rFonts w:hint="eastAsia"/>
          <w:color w:val="000000" w:themeColor="text1"/>
          <w:sz w:val="36"/>
          <w:szCs w:val="36"/>
          <w:highlight w:val="none"/>
          <w14:textFill>
            <w14:solidFill>
              <w14:schemeClr w14:val="tx1"/>
            </w14:solidFill>
          </w14:textFill>
        </w:rPr>
        <w:t>项目编号：</w:t>
      </w:r>
      <w:bookmarkEnd w:id="478"/>
    </w:p>
    <w:p w14:paraId="216C70D2">
      <w:pPr>
        <w:jc w:val="center"/>
        <w:rPr>
          <w:color w:val="000000" w:themeColor="text1"/>
          <w:sz w:val="36"/>
          <w:szCs w:val="36"/>
          <w:highlight w:val="none"/>
          <w14:textFill>
            <w14:solidFill>
              <w14:schemeClr w14:val="tx1"/>
            </w14:solidFill>
          </w14:textFill>
        </w:rPr>
      </w:pPr>
    </w:p>
    <w:p w14:paraId="4BD78284">
      <w:pPr>
        <w:jc w:val="center"/>
        <w:rPr>
          <w:color w:val="000000" w:themeColor="text1"/>
          <w:sz w:val="36"/>
          <w:szCs w:val="36"/>
          <w:highlight w:val="none"/>
          <w14:textFill>
            <w14:solidFill>
              <w14:schemeClr w14:val="tx1"/>
            </w14:solidFill>
          </w14:textFill>
        </w:rPr>
      </w:pPr>
    </w:p>
    <w:p w14:paraId="67F62354">
      <w:pPr>
        <w:jc w:val="center"/>
        <w:rPr>
          <w:color w:val="000000" w:themeColor="text1"/>
          <w:sz w:val="36"/>
          <w:szCs w:val="36"/>
          <w:highlight w:val="none"/>
          <w14:textFill>
            <w14:solidFill>
              <w14:schemeClr w14:val="tx1"/>
            </w14:solidFill>
          </w14:textFill>
        </w:rPr>
      </w:pPr>
    </w:p>
    <w:p w14:paraId="7B29B5EF">
      <w:pPr>
        <w:jc w:val="center"/>
        <w:rPr>
          <w:color w:val="000000" w:themeColor="text1"/>
          <w:sz w:val="36"/>
          <w:szCs w:val="36"/>
          <w:highlight w:val="none"/>
          <w14:textFill>
            <w14:solidFill>
              <w14:schemeClr w14:val="tx1"/>
            </w14:solidFill>
          </w14:textFill>
        </w:rPr>
      </w:pPr>
    </w:p>
    <w:p w14:paraId="752E13A3">
      <w:pPr>
        <w:pStyle w:val="62"/>
        <w:rPr>
          <w:color w:val="000000" w:themeColor="text1"/>
          <w:sz w:val="36"/>
          <w:szCs w:val="36"/>
          <w:highlight w:val="none"/>
          <w14:textFill>
            <w14:solidFill>
              <w14:schemeClr w14:val="tx1"/>
            </w14:solidFill>
          </w14:textFill>
        </w:rPr>
      </w:pPr>
    </w:p>
    <w:p w14:paraId="68A3855C">
      <w:pPr>
        <w:pStyle w:val="63"/>
        <w:rPr>
          <w:color w:val="000000" w:themeColor="text1"/>
          <w:highlight w:val="none"/>
          <w14:textFill>
            <w14:solidFill>
              <w14:schemeClr w14:val="tx1"/>
            </w14:solidFill>
          </w14:textFill>
        </w:rPr>
      </w:pPr>
    </w:p>
    <w:p w14:paraId="45C11B6E">
      <w:pPr>
        <w:jc w:val="center"/>
        <w:rPr>
          <w:color w:val="000000" w:themeColor="text1"/>
          <w:sz w:val="36"/>
          <w:szCs w:val="36"/>
          <w:highlight w:val="none"/>
          <w14:textFill>
            <w14:solidFill>
              <w14:schemeClr w14:val="tx1"/>
            </w14:solidFill>
          </w14:textFill>
        </w:rPr>
      </w:pPr>
      <w:bookmarkStart w:id="479" w:name="_Toc27616"/>
      <w:r>
        <w:rPr>
          <w:rFonts w:hint="eastAsia"/>
          <w:color w:val="000000" w:themeColor="text1"/>
          <w:sz w:val="36"/>
          <w:szCs w:val="36"/>
          <w:highlight w:val="none"/>
          <w14:textFill>
            <w14:solidFill>
              <w14:schemeClr w14:val="tx1"/>
            </w14:solidFill>
          </w14:textFill>
        </w:rPr>
        <w:t>投标人名称：（盖章）</w:t>
      </w:r>
      <w:bookmarkEnd w:id="479"/>
    </w:p>
    <w:p w14:paraId="73665BD7">
      <w:pPr>
        <w:jc w:val="center"/>
        <w:rPr>
          <w:color w:val="000000" w:themeColor="text1"/>
          <w:sz w:val="36"/>
          <w:szCs w:val="36"/>
          <w:highlight w:val="none"/>
          <w14:textFill>
            <w14:solidFill>
              <w14:schemeClr w14:val="tx1"/>
            </w14:solidFill>
          </w14:textFill>
        </w:rPr>
      </w:pPr>
    </w:p>
    <w:p w14:paraId="3C2036AA">
      <w:pPr>
        <w:jc w:val="center"/>
        <w:rPr>
          <w:color w:val="000000" w:themeColor="text1"/>
          <w:sz w:val="36"/>
          <w:szCs w:val="36"/>
          <w:highlight w:val="none"/>
          <w14:textFill>
            <w14:solidFill>
              <w14:schemeClr w14:val="tx1"/>
            </w14:solidFill>
          </w14:textFill>
        </w:rPr>
      </w:pPr>
      <w:bookmarkStart w:id="480" w:name="_Toc8328"/>
      <w:r>
        <w:rPr>
          <w:rFonts w:hint="eastAsia"/>
          <w:color w:val="000000" w:themeColor="text1"/>
          <w:sz w:val="36"/>
          <w:szCs w:val="36"/>
          <w:highlight w:val="none"/>
          <w14:textFill>
            <w14:solidFill>
              <w14:schemeClr w14:val="tx1"/>
            </w14:solidFill>
          </w14:textFill>
        </w:rPr>
        <w:t>投标人地址：</w:t>
      </w:r>
      <w:bookmarkEnd w:id="480"/>
    </w:p>
    <w:p w14:paraId="6978ABA8">
      <w:pPr>
        <w:jc w:val="center"/>
        <w:rPr>
          <w:color w:val="000000" w:themeColor="text1"/>
          <w:sz w:val="36"/>
          <w:szCs w:val="36"/>
          <w:highlight w:val="none"/>
          <w14:textFill>
            <w14:solidFill>
              <w14:schemeClr w14:val="tx1"/>
            </w14:solidFill>
          </w14:textFill>
        </w:rPr>
      </w:pPr>
    </w:p>
    <w:p w14:paraId="5D789F82">
      <w:pPr>
        <w:jc w:val="center"/>
        <w:rPr>
          <w:color w:val="000000" w:themeColor="text1"/>
          <w:sz w:val="36"/>
          <w:szCs w:val="36"/>
          <w:highlight w:val="none"/>
          <w14:textFill>
            <w14:solidFill>
              <w14:schemeClr w14:val="tx1"/>
            </w14:solidFill>
          </w14:textFill>
        </w:rPr>
      </w:pPr>
      <w:bookmarkStart w:id="481" w:name="_Toc23143"/>
      <w:r>
        <w:rPr>
          <w:rFonts w:hint="eastAsia"/>
          <w:color w:val="000000" w:themeColor="text1"/>
          <w:sz w:val="36"/>
          <w:szCs w:val="36"/>
          <w:highlight w:val="none"/>
          <w14:textFill>
            <w14:solidFill>
              <w14:schemeClr w14:val="tx1"/>
            </w14:solidFill>
          </w14:textFill>
        </w:rPr>
        <w:t>在</w:t>
      </w:r>
      <w:r>
        <w:rPr>
          <w:rFonts w:hint="eastAsia"/>
          <w:color w:val="000000" w:themeColor="text1"/>
          <w:sz w:val="36"/>
          <w:szCs w:val="36"/>
          <w:highlight w:val="none"/>
          <w:lang w:val="en-US" w:eastAsia="zh-CN"/>
          <w14:textFill>
            <w14:solidFill>
              <w14:schemeClr w14:val="tx1"/>
            </w14:solidFill>
          </w14:textFill>
        </w:rPr>
        <w:t xml:space="preserve">   </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 xml:space="preserve">年 </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月</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 xml:space="preserve"> 日</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 xml:space="preserve"> 时</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 xml:space="preserve"> 分之前不得启封。</w:t>
      </w:r>
      <w:bookmarkEnd w:id="481"/>
    </w:p>
    <w:p w14:paraId="13257E3B">
      <w:pPr>
        <w:jc w:val="center"/>
        <w:rPr>
          <w:color w:val="000000" w:themeColor="text1"/>
          <w:sz w:val="36"/>
          <w:szCs w:val="36"/>
          <w:highlight w:val="none"/>
          <w14:textFill>
            <w14:solidFill>
              <w14:schemeClr w14:val="tx1"/>
            </w14:solidFill>
          </w14:textFill>
        </w:rPr>
      </w:pPr>
    </w:p>
    <w:p w14:paraId="371C1878">
      <w:pPr>
        <w:jc w:val="center"/>
        <w:rPr>
          <w:rFonts w:ascii="仿宋" w:hAnsi="仿宋" w:eastAsia="仿宋" w:cs="仿宋"/>
          <w:b/>
          <w:bCs/>
          <w:color w:val="000000" w:themeColor="text1"/>
          <w:szCs w:val="48"/>
          <w:highlight w:val="none"/>
          <w14:textFill>
            <w14:solidFill>
              <w14:schemeClr w14:val="tx1"/>
            </w14:solidFill>
          </w14:textFill>
        </w:rPr>
      </w:pPr>
      <w:bookmarkStart w:id="482" w:name="_Toc10680"/>
      <w:r>
        <w:rPr>
          <w:rFonts w:hint="eastAsia"/>
          <w:color w:val="000000" w:themeColor="text1"/>
          <w:sz w:val="36"/>
          <w:szCs w:val="36"/>
          <w:highlight w:val="none"/>
          <w14:textFill>
            <w14:solidFill>
              <w14:schemeClr w14:val="tx1"/>
            </w14:solidFill>
          </w14:textFill>
        </w:rPr>
        <w:t>年</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 xml:space="preserve">  月   </w:t>
      </w:r>
      <w:r>
        <w:rPr>
          <w:rFonts w:hint="eastAsia"/>
          <w:color w:val="000000" w:themeColor="text1"/>
          <w:sz w:val="36"/>
          <w:szCs w:val="36"/>
          <w:highlight w:val="none"/>
          <w14:textFill>
            <w14:solidFill>
              <w14:schemeClr w14:val="tx1"/>
            </w14:solidFill>
          </w14:textFill>
        </w:rPr>
        <w:tab/>
      </w:r>
      <w:r>
        <w:rPr>
          <w:rFonts w:hint="eastAsia"/>
          <w:color w:val="000000" w:themeColor="text1"/>
          <w:sz w:val="36"/>
          <w:szCs w:val="36"/>
          <w:highlight w:val="none"/>
          <w14:textFill>
            <w14:solidFill>
              <w14:schemeClr w14:val="tx1"/>
            </w14:solidFill>
          </w14:textFill>
        </w:rPr>
        <w:t>日</w:t>
      </w:r>
      <w:bookmarkEnd w:id="482"/>
    </w:p>
    <w:p w14:paraId="5C2F4CE9">
      <w:pPr>
        <w:jc w:val="left"/>
        <w:rPr>
          <w:color w:val="000000" w:themeColor="text1"/>
          <w:highlight w:val="none"/>
          <w14:textFill>
            <w14:solidFill>
              <w14:schemeClr w14:val="tx1"/>
            </w14:solidFill>
          </w14:textFill>
        </w:rPr>
      </w:pPr>
    </w:p>
    <w:p w14:paraId="0B6B99F6">
      <w:pPr>
        <w:spacing w:line="360" w:lineRule="auto"/>
        <w:jc w:val="center"/>
        <w:outlineLvl w:val="9"/>
        <w:rPr>
          <w:rFonts w:hint="eastAsia" w:ascii="宋体" w:hAnsi="宋体" w:eastAsia="宋体" w:cs="宋体"/>
          <w:b/>
          <w:color w:val="000000" w:themeColor="text1"/>
          <w:kern w:val="0"/>
          <w:sz w:val="44"/>
          <w:szCs w:val="44"/>
          <w:highlight w:val="none"/>
          <w14:textFill>
            <w14:solidFill>
              <w14:schemeClr w14:val="tx1"/>
            </w14:solidFill>
          </w14:textFill>
        </w:rPr>
      </w:pPr>
    </w:p>
    <w:p w14:paraId="3FBB4E09">
      <w:pPr>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br w:type="page"/>
      </w:r>
    </w:p>
    <w:p w14:paraId="3D177D57">
      <w:pPr>
        <w:spacing w:line="360" w:lineRule="auto"/>
        <w:jc w:val="center"/>
        <w:outlineLvl w:val="9"/>
        <w:rPr>
          <w:rFonts w:hint="eastAsia" w:ascii="宋体" w:hAnsi="宋体" w:eastAsia="宋体" w:cs="宋体"/>
          <w:b/>
          <w:color w:val="000000" w:themeColor="text1"/>
          <w:kern w:val="0"/>
          <w:sz w:val="44"/>
          <w:szCs w:val="44"/>
          <w:highlight w:val="none"/>
          <w14:textFill>
            <w14:solidFill>
              <w14:schemeClr w14:val="tx1"/>
            </w14:solidFill>
          </w14:textFill>
        </w:rPr>
      </w:pPr>
    </w:p>
    <w:p w14:paraId="50B85FBE">
      <w:pPr>
        <w:spacing w:line="360" w:lineRule="auto"/>
        <w:jc w:val="center"/>
        <w:outlineLvl w:val="9"/>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t>资格文件部分(封面）</w:t>
      </w:r>
    </w:p>
    <w:p w14:paraId="51F9854A">
      <w:pPr>
        <w:spacing w:line="360" w:lineRule="auto"/>
        <w:jc w:val="left"/>
        <w:outlineLvl w:val="9"/>
        <w:rPr>
          <w:color w:val="000000" w:themeColor="text1"/>
          <w:highlight w:val="none"/>
          <w14:textFill>
            <w14:solidFill>
              <w14:schemeClr w14:val="tx1"/>
            </w14:solidFill>
          </w14:textFill>
        </w:rPr>
      </w:pPr>
    </w:p>
    <w:p w14:paraId="62C50D6B">
      <w:pPr>
        <w:shd w:val="clear" w:color="000000" w:fill="auto"/>
        <w:snapToGrid/>
        <w:spacing w:line="360" w:lineRule="auto"/>
        <w:jc w:val="center"/>
        <w:outlineLvl w:val="9"/>
        <w:rPr>
          <w:rFonts w:hint="eastAsia" w:ascii="Times New Roman" w:hAnsi="Times New Roman" w:eastAsia="宋体" w:cs="Times New Roman"/>
          <w:b/>
          <w:bCs/>
          <w:color w:val="000000" w:themeColor="text1"/>
          <w:sz w:val="36"/>
          <w:szCs w:val="44"/>
          <w:highlight w:val="none"/>
          <w14:textFill>
            <w14:solidFill>
              <w14:schemeClr w14:val="tx1"/>
            </w14:solidFill>
          </w14:textFill>
        </w:rPr>
      </w:pPr>
      <w:r>
        <w:rPr>
          <w:rFonts w:hint="default" w:ascii="Times New Roman" w:hAnsi="Times New Roman" w:eastAsia="宋体" w:cs="Times New Roman"/>
          <w:b/>
          <w:bCs/>
          <w:color w:val="000000" w:themeColor="text1"/>
          <w:sz w:val="36"/>
          <w:szCs w:val="44"/>
          <w:highlight w:val="none"/>
          <w14:textFill>
            <w14:solidFill>
              <w14:schemeClr w14:val="tx1"/>
            </w14:solidFill>
          </w14:textFill>
        </w:rPr>
        <w:t>（项目名称）</w:t>
      </w:r>
    </w:p>
    <w:p w14:paraId="35B5BB65">
      <w:pPr>
        <w:shd w:val="clear" w:color="000000" w:fill="auto"/>
        <w:snapToGrid/>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503740D7">
      <w:pPr>
        <w:shd w:val="clear" w:color="000000" w:fill="auto"/>
        <w:snapToGrid/>
        <w:spacing w:line="360" w:lineRule="auto"/>
        <w:jc w:val="center"/>
        <w:outlineLvl w:val="9"/>
        <w:rPr>
          <w:rFonts w:hint="eastAsia" w:ascii="Times New Roman" w:hAnsi="Times New Roman" w:eastAsia="宋体" w:cs="Times New Roman"/>
          <w:b/>
          <w:bCs/>
          <w:color w:val="000000" w:themeColor="text1"/>
          <w:sz w:val="52"/>
          <w:szCs w:val="52"/>
          <w:highlight w:val="none"/>
          <w14:textFill>
            <w14:solidFill>
              <w14:schemeClr w14:val="tx1"/>
            </w14:solidFill>
          </w14:textFill>
        </w:rPr>
      </w:pPr>
      <w:r>
        <w:rPr>
          <w:rFonts w:hint="default" w:ascii="Times New Roman" w:hAnsi="Times New Roman" w:eastAsia="宋体" w:cs="Times New Roman"/>
          <w:b/>
          <w:bCs/>
          <w:color w:val="000000" w:themeColor="text1"/>
          <w:sz w:val="52"/>
          <w:szCs w:val="52"/>
          <w:highlight w:val="none"/>
          <w14:textFill>
            <w14:solidFill>
              <w14:schemeClr w14:val="tx1"/>
            </w14:solidFill>
          </w14:textFill>
        </w:rPr>
        <w:t>资  格  文  件</w:t>
      </w:r>
    </w:p>
    <w:p w14:paraId="11DFB6DF">
      <w:pPr>
        <w:widowControl/>
        <w:spacing w:line="360" w:lineRule="auto"/>
        <w:ind w:right="0"/>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（线上电子招投标）</w:t>
      </w:r>
    </w:p>
    <w:p w14:paraId="1184851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A9F7FEC">
      <w:pPr>
        <w:shd w:val="clear" w:color="000000" w:fill="auto"/>
        <w:snapToGrid/>
        <w:spacing w:line="360" w:lineRule="auto"/>
        <w:jc w:val="center"/>
        <w:outlineLvl w:val="9"/>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招标编号：</w:t>
      </w: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p>
    <w:p w14:paraId="263368F7">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投</w:t>
      </w:r>
    </w:p>
    <w:p w14:paraId="6A3FD644">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标</w:t>
      </w:r>
    </w:p>
    <w:p w14:paraId="63DB757F">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文</w:t>
      </w:r>
    </w:p>
    <w:p w14:paraId="69C60515">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件</w:t>
      </w:r>
    </w:p>
    <w:p w14:paraId="1E00C38F">
      <w:pPr>
        <w:snapToGrid w:val="0"/>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6B7D2E9F">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p>
    <w:p w14:paraId="709C188A">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投标人全称：（单位公章或电子公章）</w:t>
      </w:r>
    </w:p>
    <w:p w14:paraId="1BC07984">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投标人地址：</w:t>
      </w:r>
    </w:p>
    <w:p w14:paraId="1D33B284">
      <w:pPr>
        <w:spacing w:line="240" w:lineRule="auto"/>
        <w:jc w:val="center"/>
        <w:outlineLvl w:val="9"/>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年   月   日</w:t>
      </w:r>
    </w:p>
    <w:p w14:paraId="6AE5AA96">
      <w:pPr>
        <w:spacing w:line="240" w:lineRule="auto"/>
        <w:jc w:val="left"/>
        <w:outlineLvl w:val="9"/>
        <w:rPr>
          <w:rFonts w:hint="eastAsia"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14:paraId="09CF4064">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3C31CC5F">
      <w:pPr>
        <w:jc w:val="center"/>
        <w:rPr>
          <w:b/>
          <w:bCs/>
          <w:color w:val="000000" w:themeColor="text1"/>
          <w:sz w:val="32"/>
          <w:szCs w:val="40"/>
          <w:highlight w:val="none"/>
          <w14:textFill>
            <w14:solidFill>
              <w14:schemeClr w14:val="tx1"/>
            </w14:solidFill>
          </w14:textFill>
        </w:rPr>
      </w:pPr>
      <w:r>
        <w:rPr>
          <w:rFonts w:hint="eastAsia"/>
          <w:b/>
          <w:bCs/>
          <w:color w:val="000000" w:themeColor="text1"/>
          <w:sz w:val="32"/>
          <w:szCs w:val="40"/>
          <w:highlight w:val="none"/>
          <w14:textFill>
            <w14:solidFill>
              <w14:schemeClr w14:val="tx1"/>
            </w14:solidFill>
          </w14:textFill>
        </w:rPr>
        <w:t>目录</w:t>
      </w:r>
    </w:p>
    <w:p w14:paraId="4529A22E">
      <w:pPr>
        <w:jc w:val="left"/>
        <w:rPr>
          <w:color w:val="000000" w:themeColor="text1"/>
          <w:highlight w:val="none"/>
          <w14:textFill>
            <w14:solidFill>
              <w14:schemeClr w14:val="tx1"/>
            </w14:solidFill>
          </w14:textFill>
        </w:rPr>
      </w:pPr>
    </w:p>
    <w:p w14:paraId="1AEF9415">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6238B8D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（如有）</w:t>
      </w:r>
      <w:r>
        <w:rPr>
          <w:rFonts w:hint="eastAsia" w:ascii="宋体" w:hAnsi="宋体" w:cs="宋体"/>
          <w:color w:val="000000" w:themeColor="text1"/>
          <w:sz w:val="24"/>
          <w:highlight w:val="none"/>
          <w14:textFill>
            <w14:solidFill>
              <w14:schemeClr w14:val="tx1"/>
            </w14:solidFill>
          </w14:textFill>
        </w:rPr>
        <w:t>……………………………………………………（页码）</w:t>
      </w:r>
    </w:p>
    <w:p w14:paraId="02BDACD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9A0DB3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5F74823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230279">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782EDBD">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802B885">
      <w:pPr>
        <w:rPr>
          <w:rFonts w:hint="eastAsia"/>
          <w:color w:val="000000" w:themeColor="text1"/>
          <w:highlight w:val="none"/>
          <w14:textFill>
            <w14:solidFill>
              <w14:schemeClr w14:val="tx1"/>
            </w14:solidFill>
          </w14:textFill>
        </w:rPr>
      </w:pPr>
    </w:p>
    <w:p w14:paraId="15C65B52">
      <w:pPr>
        <w:pStyle w:val="4"/>
        <w:snapToGrid w:val="0"/>
        <w:spacing w:line="360" w:lineRule="auto"/>
        <w:ind w:right="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一、符合参加政府采购活动应当具备的一般条件的承诺函</w:t>
      </w:r>
    </w:p>
    <w:p w14:paraId="27BF67D8">
      <w:pPr>
        <w:snapToGrid w:val="0"/>
        <w:spacing w:line="360" w:lineRule="auto"/>
        <w:rPr>
          <w:rFonts w:hint="eastAsia" w:ascii="宋体" w:hAnsi="宋体" w:cs="宋体"/>
          <w:color w:val="000000" w:themeColor="text1"/>
          <w:sz w:val="24"/>
          <w:highlight w:val="none"/>
          <w14:textFill>
            <w14:solidFill>
              <w14:schemeClr w14:val="tx1"/>
            </w14:solidFill>
          </w14:textFill>
        </w:rPr>
      </w:pPr>
    </w:p>
    <w:p w14:paraId="62FAC9A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6CA7BC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【招标编号：（采购编号）】政府采购活动，郑重承诺：</w:t>
      </w:r>
    </w:p>
    <w:p w14:paraId="7BC85464">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71600D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53815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10A78D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680AC64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2A457C6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6297C75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32AF60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D51C94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754E296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4BEA7FF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757CDE80">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127994C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2BA76A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DA7E60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1BA681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904C2B">
      <w:pPr>
        <w:rPr>
          <w:rFonts w:ascii="宋体" w:hAnsi="宋体" w:cs="宋体"/>
          <w:color w:val="000000" w:themeColor="text1"/>
          <w:highlight w:val="none"/>
          <w14:textFill>
            <w14:solidFill>
              <w14:schemeClr w14:val="tx1"/>
            </w14:solidFill>
          </w14:textFill>
        </w:rPr>
      </w:pPr>
    </w:p>
    <w:p w14:paraId="4A4646CE">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C72D3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2B2EE79">
      <w:pPr>
        <w:pStyle w:val="4"/>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二、联合协议（如果有）</w:t>
      </w:r>
    </w:p>
    <w:p w14:paraId="691C85B7">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3EB46A79">
      <w:pPr>
        <w:snapToGrid w:val="0"/>
        <w:spacing w:line="360" w:lineRule="auto"/>
        <w:ind w:right="480"/>
        <w:jc w:val="cente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本项目不接受联合体投标</w:t>
      </w:r>
    </w:p>
    <w:p w14:paraId="179E1BA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85764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451A98E">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三、落实政府采购政策需满足的资格要求</w:t>
      </w:r>
    </w:p>
    <w:p w14:paraId="47C53B7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BF2AAFB">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964E6D1">
      <w:pPr>
        <w:widowControl/>
        <w:spacing w:line="360" w:lineRule="auto"/>
        <w:ind w:firstLine="48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落实政府采购政策需满足的资格要求</w:t>
      </w:r>
      <w:r>
        <w:rPr>
          <w:rFonts w:hint="eastAsia" w:ascii="宋体" w:hAnsi="宋体" w:cs="宋体"/>
          <w:b/>
          <w:bCs/>
          <w:color w:val="000000" w:themeColor="text1"/>
          <w:sz w:val="24"/>
          <w:highlight w:val="none"/>
          <w:lang w:eastAsia="zh-CN"/>
          <w14:textFill>
            <w14:solidFill>
              <w14:schemeClr w14:val="tx1"/>
            </w14:solidFill>
          </w14:textFill>
        </w:rPr>
        <w:t>为</w:t>
      </w: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eastAsia="zh-CN"/>
          <w14:textFill>
            <w14:solidFill>
              <w14:schemeClr w14:val="tx1"/>
            </w14:solidFill>
          </w14:textFill>
        </w:rPr>
        <w:t>本项目为专门面向中小企业采购的项目,投标单位应为中型或小型企业或微企业或监狱企业和残疾人福利性单位；投标时提供中小企业申明函（格式下附），否则其投标文件作无效投标处理。</w:t>
      </w:r>
    </w:p>
    <w:p w14:paraId="22C8019E">
      <w:pPr>
        <w:widowControl/>
        <w:spacing w:line="360" w:lineRule="auto"/>
        <w:ind w:firstLine="480"/>
        <w:jc w:val="left"/>
        <w:rPr>
          <w:rFonts w:hint="eastAsia" w:ascii="宋体" w:hAnsi="宋体" w:cs="宋体"/>
          <w:b/>
          <w:bCs/>
          <w:color w:val="000000" w:themeColor="text1"/>
          <w:sz w:val="24"/>
          <w:highlight w:val="none"/>
          <w14:textFill>
            <w14:solidFill>
              <w14:schemeClr w14:val="tx1"/>
            </w14:solidFill>
          </w14:textFill>
        </w:rPr>
      </w:pPr>
    </w:p>
    <w:p w14:paraId="41944826">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E400BA">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73CC07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19077559">
      <w:pPr>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65A74D2">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598F12ED">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4FC4D0F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bCs/>
          <w:color w:val="000000" w:themeColor="text1"/>
          <w:sz w:val="24"/>
          <w:highlight w:val="none"/>
          <w:u w:val="single"/>
          <w:lang w:eastAsia="zh-CN"/>
          <w14:textFill>
            <w14:solidFill>
              <w14:schemeClr w14:val="tx1"/>
            </w14:solidFill>
          </w14:textFill>
        </w:rPr>
        <w:t xml:space="preserve"> 2025年五常街道公民办幼儿园护校安园服务外包项目</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cs="宋体"/>
          <w:color w:val="000000" w:themeColor="text1"/>
          <w:sz w:val="24"/>
          <w:highlight w:val="none"/>
          <w:u w:val="single"/>
          <w:lang w:eastAsia="zh-CN"/>
          <w14:textFill>
            <w14:solidFill>
              <w14:schemeClr w14:val="tx1"/>
            </w14:solidFill>
          </w14:textFill>
        </w:rPr>
        <w:t>；</w:t>
      </w:r>
    </w:p>
    <w:p w14:paraId="03BE9FFC">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eastAsia="宋体" w:cs="宋体"/>
          <w:color w:val="000000" w:themeColor="text1"/>
          <w:sz w:val="24"/>
          <w:highlight w:val="none"/>
          <w14:textFill>
            <w14:solidFill>
              <w14:schemeClr w14:val="tx1"/>
            </w14:solidFill>
          </w14:textFill>
        </w:rPr>
        <w:t>；</w:t>
      </w:r>
    </w:p>
    <w:p w14:paraId="60FEF1B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DFA4AFE">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0D276E4A">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240F0B66">
      <w:pPr>
        <w:spacing w:line="360" w:lineRule="auto"/>
        <w:ind w:right="1120" w:firstLine="4680" w:firstLineChars="195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lang w:val="en-US" w:eastAsia="zh-CN"/>
          <w14:textFill>
            <w14:solidFill>
              <w14:schemeClr w14:val="tx1"/>
            </w14:solidFill>
          </w14:textFill>
        </w:rPr>
        <w:t xml:space="preserve">   年  月  日</w:t>
      </w:r>
    </w:p>
    <w:p w14:paraId="45C77DD7">
      <w:pPr>
        <w:spacing w:line="360" w:lineRule="auto"/>
        <w:ind w:right="0" w:firstLine="310" w:firstLineChars="147"/>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67972F3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5D028D1E">
      <w:pPr>
        <w:spacing w:line="360" w:lineRule="auto"/>
        <w:ind w:right="420"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062ACF3">
      <w:pPr>
        <w:spacing w:line="360" w:lineRule="auto"/>
        <w:ind w:firstLine="420" w:firstLineChars="200"/>
        <w:rPr>
          <w:b/>
          <w:bCs/>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C20BEE">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7F24AF97">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四、本项目的特定资格要求</w:t>
      </w:r>
    </w:p>
    <w:p w14:paraId="19B9B0EC">
      <w:pPr>
        <w:spacing w:line="360" w:lineRule="auto"/>
        <w:jc w:val="center"/>
        <w:rPr>
          <w:rFonts w:hint="eastAsia" w:ascii="宋体" w:hAnsi="宋体" w:cs="宋体"/>
          <w:color w:val="000000" w:themeColor="text1"/>
          <w:sz w:val="24"/>
          <w:highlight w:val="none"/>
          <w14:textFill>
            <w14:solidFill>
              <w14:schemeClr w14:val="tx1"/>
            </w14:solidFill>
          </w14:textFill>
        </w:rPr>
      </w:pPr>
    </w:p>
    <w:p w14:paraId="1D15EF9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0C930EFA">
      <w:pPr>
        <w:rPr>
          <w:rFonts w:ascii="宋体" w:hAnsi="宋体" w:cs="宋体"/>
          <w:color w:val="000000" w:themeColor="text1"/>
          <w:highlight w:val="none"/>
          <w14:textFill>
            <w14:solidFill>
              <w14:schemeClr w14:val="tx1"/>
            </w14:solidFill>
          </w14:textFill>
        </w:rPr>
      </w:pPr>
    </w:p>
    <w:p w14:paraId="701E2588">
      <w:pPr>
        <w:spacing w:line="360" w:lineRule="auto"/>
        <w:ind w:firstLine="482" w:firstLineChars="200"/>
        <w:rPr>
          <w:rFonts w:hint="eastAsia"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具有有效的保安服务许可证</w:t>
      </w:r>
      <w:r>
        <w:rPr>
          <w:rFonts w:hint="eastAsia" w:ascii="宋体" w:hAnsi="宋体" w:cs="宋体"/>
          <w:b/>
          <w:bCs/>
          <w:color w:val="000000" w:themeColor="text1"/>
          <w:sz w:val="24"/>
          <w:highlight w:val="none"/>
          <w:lang w:eastAsia="zh-CN"/>
          <w14:textFill>
            <w14:solidFill>
              <w14:schemeClr w14:val="tx1"/>
            </w14:solidFill>
          </w14:textFill>
        </w:rPr>
        <w:t>，提供有效期内的证书扫描件加盖公章；</w:t>
      </w:r>
    </w:p>
    <w:p w14:paraId="004349F5">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78370E6F">
      <w:pPr>
        <w:spacing w:line="360" w:lineRule="auto"/>
        <w:jc w:val="center"/>
        <w:outlineLvl w:val="9"/>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t>商务技术文件部分(封面）</w:t>
      </w:r>
    </w:p>
    <w:p w14:paraId="578FA28D">
      <w:pPr>
        <w:spacing w:line="360" w:lineRule="auto"/>
        <w:jc w:val="left"/>
        <w:outlineLvl w:val="9"/>
        <w:rPr>
          <w:color w:val="000000" w:themeColor="text1"/>
          <w:highlight w:val="none"/>
          <w14:textFill>
            <w14:solidFill>
              <w14:schemeClr w14:val="tx1"/>
            </w14:solidFill>
          </w14:textFill>
        </w:rPr>
      </w:pPr>
    </w:p>
    <w:p w14:paraId="32128A0A">
      <w:pPr>
        <w:shd w:val="clear" w:color="000000" w:fill="auto"/>
        <w:snapToGrid/>
        <w:spacing w:line="360" w:lineRule="auto"/>
        <w:jc w:val="center"/>
        <w:outlineLvl w:val="9"/>
        <w:rPr>
          <w:rFonts w:hint="eastAsia" w:ascii="Times New Roman" w:hAnsi="Times New Roman" w:eastAsia="宋体" w:cs="Times New Roman"/>
          <w:b/>
          <w:bCs/>
          <w:color w:val="000000" w:themeColor="text1"/>
          <w:sz w:val="36"/>
          <w:szCs w:val="44"/>
          <w:highlight w:val="none"/>
          <w14:textFill>
            <w14:solidFill>
              <w14:schemeClr w14:val="tx1"/>
            </w14:solidFill>
          </w14:textFill>
        </w:rPr>
      </w:pPr>
      <w:r>
        <w:rPr>
          <w:rFonts w:hint="default" w:ascii="Times New Roman" w:hAnsi="Times New Roman" w:eastAsia="宋体" w:cs="Times New Roman"/>
          <w:b/>
          <w:bCs/>
          <w:color w:val="000000" w:themeColor="text1"/>
          <w:sz w:val="36"/>
          <w:szCs w:val="44"/>
          <w:highlight w:val="none"/>
          <w14:textFill>
            <w14:solidFill>
              <w14:schemeClr w14:val="tx1"/>
            </w14:solidFill>
          </w14:textFill>
        </w:rPr>
        <w:t>（项目名称）</w:t>
      </w:r>
    </w:p>
    <w:p w14:paraId="12414FFB">
      <w:pPr>
        <w:shd w:val="clear" w:color="000000" w:fill="auto"/>
        <w:snapToGrid/>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794D3267">
      <w:pPr>
        <w:shd w:val="clear" w:color="000000" w:fill="auto"/>
        <w:snapToGrid/>
        <w:spacing w:line="360" w:lineRule="auto"/>
        <w:jc w:val="center"/>
        <w:outlineLvl w:val="9"/>
        <w:rPr>
          <w:rFonts w:hint="eastAsia" w:ascii="Times New Roman" w:hAnsi="Times New Roman" w:eastAsia="宋体" w:cs="Times New Roman"/>
          <w:b/>
          <w:bCs/>
          <w:color w:val="000000" w:themeColor="text1"/>
          <w:sz w:val="52"/>
          <w:szCs w:val="52"/>
          <w:highlight w:val="none"/>
          <w14:textFill>
            <w14:solidFill>
              <w14:schemeClr w14:val="tx1"/>
            </w14:solidFill>
          </w14:textFill>
        </w:rPr>
      </w:pPr>
      <w:r>
        <w:rPr>
          <w:rFonts w:hint="default" w:ascii="Times New Roman" w:hAnsi="Times New Roman" w:eastAsia="宋体" w:cs="Times New Roman"/>
          <w:b/>
          <w:bCs/>
          <w:color w:val="000000" w:themeColor="text1"/>
          <w:sz w:val="52"/>
          <w:szCs w:val="52"/>
          <w:highlight w:val="none"/>
          <w14:textFill>
            <w14:solidFill>
              <w14:schemeClr w14:val="tx1"/>
            </w14:solidFill>
          </w14:textFill>
        </w:rPr>
        <w:t>商 务 技 术 文 件</w:t>
      </w:r>
    </w:p>
    <w:p w14:paraId="4EB410B9">
      <w:pPr>
        <w:widowControl/>
        <w:spacing w:line="360" w:lineRule="auto"/>
        <w:ind w:right="0"/>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（线上电子招投标）</w:t>
      </w:r>
    </w:p>
    <w:p w14:paraId="72897008">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04DFFEC">
      <w:pPr>
        <w:shd w:val="clear" w:color="000000" w:fill="auto"/>
        <w:snapToGrid/>
        <w:spacing w:line="360" w:lineRule="auto"/>
        <w:jc w:val="center"/>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招标编号：</w:t>
      </w: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p>
    <w:p w14:paraId="0D0F90EE">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投</w:t>
      </w:r>
    </w:p>
    <w:p w14:paraId="49E07C0E">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标</w:t>
      </w:r>
    </w:p>
    <w:p w14:paraId="0097CF38">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文</w:t>
      </w:r>
    </w:p>
    <w:p w14:paraId="1E7C77A2">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件</w:t>
      </w:r>
    </w:p>
    <w:p w14:paraId="1911B5A5">
      <w:pPr>
        <w:snapToGrid w:val="0"/>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1D80E753">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p>
    <w:p w14:paraId="155A147A">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投标人全称：（单位公章或电子公章）</w:t>
      </w:r>
    </w:p>
    <w:p w14:paraId="339EF85A">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投标人地址：</w:t>
      </w:r>
    </w:p>
    <w:p w14:paraId="0AACA208">
      <w:pPr>
        <w:spacing w:line="240" w:lineRule="auto"/>
        <w:jc w:val="center"/>
        <w:outlineLvl w:val="9"/>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年   月   日</w:t>
      </w:r>
    </w:p>
    <w:p w14:paraId="6BB37128">
      <w:pPr>
        <w:rPr>
          <w:rFonts w:hint="eastAsia"/>
          <w:color w:val="000000" w:themeColor="text1"/>
          <w:highlight w:val="none"/>
          <w14:textFill>
            <w14:solidFill>
              <w14:schemeClr w14:val="tx1"/>
            </w14:solidFill>
          </w14:textFill>
        </w:rPr>
      </w:pPr>
    </w:p>
    <w:p w14:paraId="609298AD">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5B4D735D">
      <w:pPr>
        <w:pStyle w:val="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商务技术文件部分</w:t>
      </w:r>
    </w:p>
    <w:p w14:paraId="2D5FD0EA">
      <w:pPr>
        <w:jc w:val="left"/>
        <w:rPr>
          <w:color w:val="000000" w:themeColor="text1"/>
          <w:highlight w:val="none"/>
          <w14:textFill>
            <w14:solidFill>
              <w14:schemeClr w14:val="tx1"/>
            </w14:solidFill>
          </w14:textFill>
        </w:rPr>
      </w:pPr>
    </w:p>
    <w:p w14:paraId="48EDFBC5">
      <w:pPr>
        <w:jc w:val="center"/>
        <w:rPr>
          <w:b/>
          <w:bCs/>
          <w:color w:val="000000" w:themeColor="text1"/>
          <w:sz w:val="32"/>
          <w:szCs w:val="40"/>
          <w:highlight w:val="none"/>
          <w14:textFill>
            <w14:solidFill>
              <w14:schemeClr w14:val="tx1"/>
            </w14:solidFill>
          </w14:textFill>
        </w:rPr>
      </w:pPr>
      <w:r>
        <w:rPr>
          <w:rFonts w:hint="eastAsia"/>
          <w:b/>
          <w:bCs/>
          <w:color w:val="000000" w:themeColor="text1"/>
          <w:sz w:val="32"/>
          <w:szCs w:val="40"/>
          <w:highlight w:val="none"/>
          <w14:textFill>
            <w14:solidFill>
              <w14:schemeClr w14:val="tx1"/>
            </w14:solidFill>
          </w14:textFill>
        </w:rPr>
        <w:t>目录</w:t>
      </w:r>
    </w:p>
    <w:p w14:paraId="00E16614">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5F3CF2DD">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124D25A">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72EC8905">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（6）商务技术偏离表</w:t>
      </w:r>
      <w:r>
        <w:rPr>
          <w:rFonts w:hint="eastAsia" w:ascii="宋体" w:hAnsi="宋体" w:cs="宋体"/>
          <w:color w:val="000000" w:themeColor="text1"/>
          <w:highlight w:val="none"/>
          <w14:textFill>
            <w14:solidFill>
              <w14:schemeClr w14:val="tx1"/>
            </w14:solidFill>
          </w14:textFill>
        </w:rPr>
        <w:t>………………………………………………………………………（页码）</w:t>
      </w:r>
    </w:p>
    <w:p w14:paraId="36E8C064">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（7）投标标的清单</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5531B073">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政府采购活动现场确认声明书</w:t>
      </w:r>
      <w:r>
        <w:rPr>
          <w:rFonts w:hint="eastAsia" w:ascii="宋体" w:hAnsi="宋体" w:cs="宋体"/>
          <w:color w:val="000000" w:themeColor="text1"/>
          <w:highlight w:val="none"/>
          <w14:textFill>
            <w14:solidFill>
              <w14:schemeClr w14:val="tx1"/>
            </w14:solidFill>
          </w14:textFill>
        </w:rPr>
        <w:t>…………………………………………………（页码）</w:t>
      </w:r>
    </w:p>
    <w:p w14:paraId="78C7DF01">
      <w:pPr>
        <w:snapToGrid w:val="0"/>
        <w:spacing w:line="360" w:lineRule="auto"/>
        <w:ind w:left="479" w:leftChars="228"/>
        <w:rPr>
          <w:rFonts w:ascii="宋体" w:hAnsi="宋体" w:cs="宋体"/>
          <w:color w:val="000000" w:themeColor="text1"/>
          <w:highlight w:val="none"/>
          <w14:textFill>
            <w14:solidFill>
              <w14:schemeClr w14:val="tx1"/>
            </w14:solidFill>
          </w14:textFill>
        </w:rPr>
      </w:pPr>
    </w:p>
    <w:p w14:paraId="47FB4DE9">
      <w:pPr>
        <w:snapToGrid w:val="0"/>
        <w:spacing w:line="360" w:lineRule="auto"/>
        <w:ind w:left="479" w:leftChars="228"/>
        <w:rPr>
          <w:rFonts w:ascii="宋体" w:hAnsi="宋体" w:cs="宋体"/>
          <w:color w:val="000000" w:themeColor="text1"/>
          <w:highlight w:val="none"/>
          <w14:textFill>
            <w14:solidFill>
              <w14:schemeClr w14:val="tx1"/>
            </w14:solidFill>
          </w14:textFill>
        </w:rPr>
      </w:pPr>
    </w:p>
    <w:p w14:paraId="423AE7E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AE7B508">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DB42B5B">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13923B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26C1BD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55C6DF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F09BE4D">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B8EF46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C27C12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BF7183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553356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6C52992">
      <w:pPr>
        <w:rPr>
          <w:rFonts w:ascii="宋体" w:hAnsi="宋体" w:cs="宋体"/>
          <w:b/>
          <w:color w:val="000000" w:themeColor="text1"/>
          <w:kern w:val="0"/>
          <w:sz w:val="32"/>
          <w:szCs w:val="32"/>
          <w:highlight w:val="none"/>
          <w:lang w:val="zh-CN"/>
          <w14:textFill>
            <w14:solidFill>
              <w14:schemeClr w14:val="tx1"/>
            </w14:solidFill>
          </w14:textFill>
        </w:rPr>
      </w:pPr>
    </w:p>
    <w:p w14:paraId="6A01732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D3A5FA8">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一、投标函</w:t>
      </w:r>
    </w:p>
    <w:p w14:paraId="1B33183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2E9ED3F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62EE63A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521ED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05A815C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3DEA4CE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1F4A81A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483" w:name="_Hlk101257010"/>
      <w:r>
        <w:rPr>
          <w:rFonts w:hint="eastAsia" w:ascii="宋体" w:hAnsi="宋体" w:cs="宋体"/>
          <w:color w:val="000000" w:themeColor="text1"/>
          <w:sz w:val="24"/>
          <w:highlight w:val="none"/>
          <w14:textFill>
            <w14:solidFill>
              <w14:schemeClr w14:val="tx1"/>
            </w14:solidFill>
          </w14:textFill>
        </w:rPr>
        <w:t>（如果有)</w:t>
      </w:r>
      <w:bookmarkEnd w:id="483"/>
      <w:r>
        <w:rPr>
          <w:rFonts w:hint="eastAsia" w:ascii="宋体" w:hAnsi="宋体" w:cs="宋体"/>
          <w:snapToGrid w:val="0"/>
          <w:color w:val="000000" w:themeColor="text1"/>
          <w:kern w:val="28"/>
          <w:sz w:val="24"/>
          <w:szCs w:val="20"/>
          <w:highlight w:val="none"/>
          <w14:textFill>
            <w14:solidFill>
              <w14:schemeClr w14:val="tx1"/>
            </w14:solidFill>
          </w14:textFill>
        </w:rPr>
        <w:t>；</w:t>
      </w:r>
    </w:p>
    <w:p w14:paraId="3CC9647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0CE683E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p>
    <w:p w14:paraId="388D77CC">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F191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7E56BF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0E52AB94">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497A10F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06D1740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6241C082">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.2.6投标标的清单；</w:t>
      </w:r>
    </w:p>
    <w:p w14:paraId="3DD6E5A1">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.2.7商务技术偏离表；</w:t>
      </w:r>
    </w:p>
    <w:p w14:paraId="6E2A9967">
      <w:pPr>
        <w:snapToGrid w:val="0"/>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.2.8政府采购供应商廉洁自律承诺书；</w:t>
      </w:r>
    </w:p>
    <w:p w14:paraId="5184BCFF">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.2.9政府采购活动现场确认声明书</w:t>
      </w:r>
      <w:r>
        <w:rPr>
          <w:rFonts w:hint="eastAsia" w:ascii="宋体" w:hAnsi="宋体" w:cs="宋体"/>
          <w:color w:val="000000" w:themeColor="text1"/>
          <w:sz w:val="24"/>
          <w:highlight w:val="none"/>
          <w:lang w:val="zh-CN"/>
          <w14:textFill>
            <w14:solidFill>
              <w14:schemeClr w14:val="tx1"/>
            </w14:solidFill>
          </w14:textFill>
        </w:rPr>
        <w:t>；</w:t>
      </w:r>
    </w:p>
    <w:p w14:paraId="13F6CDF2">
      <w:pPr>
        <w:snapToGrid w:val="0"/>
        <w:spacing w:line="360" w:lineRule="auto"/>
        <w:ind w:left="210" w:leftChars="1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6D4D9ED9">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780CE664">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2.3.2报价情况说明</w:t>
      </w:r>
      <w:r>
        <w:rPr>
          <w:rFonts w:hint="eastAsia" w:ascii="宋体" w:hAnsi="宋体" w:eastAsia="宋体" w:cs="宋体"/>
          <w:color w:val="000000" w:themeColor="text1"/>
          <w:sz w:val="24"/>
          <w:highlight w:val="none"/>
          <w:lang w:eastAsia="zh-CN"/>
          <w14:textFill>
            <w14:solidFill>
              <w14:schemeClr w14:val="tx1"/>
            </w14:solidFill>
          </w14:textFill>
        </w:rPr>
        <w:t>（如果有）；</w:t>
      </w:r>
    </w:p>
    <w:p w14:paraId="7E0CD487">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2.3.3</w:t>
      </w:r>
      <w:r>
        <w:rPr>
          <w:rFonts w:hint="eastAsia" w:ascii="宋体" w:hAnsi="宋体" w:eastAsia="宋体" w:cs="宋体"/>
          <w:color w:val="000000" w:themeColor="text1"/>
          <w:sz w:val="24"/>
          <w:highlight w:val="none"/>
          <w14:textFill>
            <w14:solidFill>
              <w14:schemeClr w14:val="tx1"/>
            </w14:solidFill>
          </w14:textFill>
        </w:rPr>
        <w:t>中小企业声明函。</w:t>
      </w:r>
    </w:p>
    <w:p w14:paraId="30444568">
      <w:pPr>
        <w:snapToGrid w:val="0"/>
        <w:spacing w:line="360" w:lineRule="auto"/>
        <w:ind w:left="0" w:leftChars="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42EB8771">
      <w:pPr>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3596648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2A13C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46A3766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6570204C">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7DC31A19">
      <w:pPr>
        <w:snapToGrid w:val="0"/>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0B65F1C">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p>
    <w:p w14:paraId="5D16F790">
      <w:pPr>
        <w:spacing w:line="360" w:lineRule="auto"/>
        <w:ind w:firstLine="3600" w:firstLineChars="1500"/>
        <w:rPr>
          <w:rFonts w:hint="eastAsia" w:ascii="宋体" w:hAnsi="宋体" w:cs="宋体"/>
          <w:color w:val="000000" w:themeColor="text1"/>
          <w:sz w:val="24"/>
          <w:highlight w:val="none"/>
          <w14:textFill>
            <w14:solidFill>
              <w14:schemeClr w14:val="tx1"/>
            </w14:solidFill>
          </w14:textFill>
        </w:rPr>
      </w:pPr>
    </w:p>
    <w:p w14:paraId="17DEED33">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706F359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129366E6">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71C8155E">
      <w:pPr>
        <w:spacing w:line="360" w:lineRule="auto"/>
        <w:ind w:right="420"/>
        <w:rPr>
          <w:rFonts w:hint="eastAsia" w:ascii="宋体" w:hAnsi="宋体" w:cs="宋体"/>
          <w:color w:val="000000" w:themeColor="text1"/>
          <w:sz w:val="24"/>
          <w:highlight w:val="none"/>
          <w14:textFill>
            <w14:solidFill>
              <w14:schemeClr w14:val="tx1"/>
            </w14:solidFill>
          </w14:textFill>
        </w:rPr>
      </w:pPr>
    </w:p>
    <w:p w14:paraId="5F63F3D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CA9FD55">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2034B085">
      <w:pPr>
        <w:snapToGrid w:val="0"/>
        <w:spacing w:line="360" w:lineRule="auto"/>
        <w:rPr>
          <w:rFonts w:ascii="宋体" w:hAnsi="宋体" w:cs="宋体"/>
          <w:color w:val="000000" w:themeColor="text1"/>
          <w:sz w:val="24"/>
          <w:highlight w:val="none"/>
          <w14:textFill>
            <w14:solidFill>
              <w14:schemeClr w14:val="tx1"/>
            </w14:solidFill>
          </w14:textFill>
        </w:rPr>
      </w:pPr>
    </w:p>
    <w:p w14:paraId="7F888E5C">
      <w:pPr>
        <w:jc w:val="center"/>
        <w:rPr>
          <w:rFonts w:ascii="宋体" w:hAnsi="宋体" w:cs="宋体"/>
          <w:b/>
          <w:color w:val="000000" w:themeColor="text1"/>
          <w:kern w:val="0"/>
          <w:sz w:val="32"/>
          <w:szCs w:val="32"/>
          <w:highlight w:val="none"/>
          <w14:textFill>
            <w14:solidFill>
              <w14:schemeClr w14:val="tx1"/>
            </w14:solidFill>
          </w14:textFill>
        </w:rPr>
      </w:pPr>
    </w:p>
    <w:p w14:paraId="6C890334">
      <w:pPr>
        <w:jc w:val="center"/>
        <w:rPr>
          <w:rFonts w:ascii="宋体" w:hAnsi="宋体" w:cs="宋体"/>
          <w:b/>
          <w:color w:val="000000" w:themeColor="text1"/>
          <w:kern w:val="0"/>
          <w:sz w:val="32"/>
          <w:szCs w:val="32"/>
          <w:highlight w:val="none"/>
          <w14:textFill>
            <w14:solidFill>
              <w14:schemeClr w14:val="tx1"/>
            </w14:solidFill>
          </w14:textFill>
        </w:rPr>
      </w:pPr>
    </w:p>
    <w:p w14:paraId="46A70389">
      <w:pPr>
        <w:jc w:val="center"/>
        <w:rPr>
          <w:rFonts w:ascii="宋体" w:hAnsi="宋体" w:cs="宋体"/>
          <w:b/>
          <w:color w:val="000000" w:themeColor="text1"/>
          <w:kern w:val="0"/>
          <w:sz w:val="32"/>
          <w:szCs w:val="32"/>
          <w:highlight w:val="none"/>
          <w14:textFill>
            <w14:solidFill>
              <w14:schemeClr w14:val="tx1"/>
            </w14:solidFill>
          </w14:textFill>
        </w:rPr>
      </w:pPr>
    </w:p>
    <w:p w14:paraId="0E7A0EEF">
      <w:pPr>
        <w:jc w:val="center"/>
        <w:rPr>
          <w:rFonts w:ascii="宋体" w:hAnsi="宋体" w:cs="宋体"/>
          <w:b/>
          <w:color w:val="000000" w:themeColor="text1"/>
          <w:kern w:val="0"/>
          <w:sz w:val="32"/>
          <w:szCs w:val="32"/>
          <w:highlight w:val="none"/>
          <w14:textFill>
            <w14:solidFill>
              <w14:schemeClr w14:val="tx1"/>
            </w14:solidFill>
          </w14:textFill>
        </w:rPr>
      </w:pPr>
    </w:p>
    <w:p w14:paraId="0EFA3A07">
      <w:pPr>
        <w:jc w:val="center"/>
        <w:rPr>
          <w:rFonts w:ascii="宋体" w:hAnsi="宋体" w:cs="宋体"/>
          <w:b/>
          <w:color w:val="000000" w:themeColor="text1"/>
          <w:kern w:val="0"/>
          <w:sz w:val="32"/>
          <w:szCs w:val="32"/>
          <w:highlight w:val="none"/>
          <w14:textFill>
            <w14:solidFill>
              <w14:schemeClr w14:val="tx1"/>
            </w14:solidFill>
          </w14:textFill>
        </w:rPr>
      </w:pPr>
    </w:p>
    <w:p w14:paraId="2287409C">
      <w:pPr>
        <w:jc w:val="center"/>
        <w:rPr>
          <w:rFonts w:ascii="宋体" w:hAnsi="宋体" w:cs="宋体"/>
          <w:b/>
          <w:color w:val="000000" w:themeColor="text1"/>
          <w:kern w:val="0"/>
          <w:sz w:val="32"/>
          <w:szCs w:val="32"/>
          <w:highlight w:val="none"/>
          <w14:textFill>
            <w14:solidFill>
              <w14:schemeClr w14:val="tx1"/>
            </w14:solidFill>
          </w14:textFill>
        </w:rPr>
      </w:pPr>
    </w:p>
    <w:p w14:paraId="6631CEF7">
      <w:pPr>
        <w:jc w:val="center"/>
        <w:rPr>
          <w:rFonts w:ascii="宋体" w:hAnsi="宋体" w:cs="宋体"/>
          <w:b/>
          <w:color w:val="000000" w:themeColor="text1"/>
          <w:kern w:val="0"/>
          <w:sz w:val="32"/>
          <w:szCs w:val="32"/>
          <w:highlight w:val="none"/>
          <w14:textFill>
            <w14:solidFill>
              <w14:schemeClr w14:val="tx1"/>
            </w14:solidFill>
          </w14:textFill>
        </w:rPr>
      </w:pPr>
    </w:p>
    <w:p w14:paraId="2EDEDE5B">
      <w:pPr>
        <w:jc w:val="center"/>
        <w:rPr>
          <w:rFonts w:ascii="宋体" w:hAnsi="宋体" w:cs="宋体"/>
          <w:b/>
          <w:color w:val="000000" w:themeColor="text1"/>
          <w:kern w:val="0"/>
          <w:sz w:val="32"/>
          <w:szCs w:val="32"/>
          <w:highlight w:val="none"/>
          <w14:textFill>
            <w14:solidFill>
              <w14:schemeClr w14:val="tx1"/>
            </w14:solidFill>
          </w14:textFill>
        </w:rPr>
      </w:pPr>
    </w:p>
    <w:p w14:paraId="18817291">
      <w:pPr>
        <w:jc w:val="center"/>
        <w:rPr>
          <w:rFonts w:ascii="宋体" w:hAnsi="宋体" w:cs="宋体"/>
          <w:b/>
          <w:color w:val="000000" w:themeColor="text1"/>
          <w:kern w:val="0"/>
          <w:sz w:val="32"/>
          <w:szCs w:val="32"/>
          <w:highlight w:val="none"/>
          <w14:textFill>
            <w14:solidFill>
              <w14:schemeClr w14:val="tx1"/>
            </w14:solidFill>
          </w14:textFill>
        </w:rPr>
      </w:pPr>
    </w:p>
    <w:p w14:paraId="3786ACBC">
      <w:pPr>
        <w:jc w:val="center"/>
        <w:rPr>
          <w:rFonts w:ascii="宋体" w:hAnsi="宋体" w:cs="宋体"/>
          <w:b/>
          <w:color w:val="000000" w:themeColor="text1"/>
          <w:kern w:val="0"/>
          <w:sz w:val="32"/>
          <w:szCs w:val="32"/>
          <w:highlight w:val="none"/>
          <w14:textFill>
            <w14:solidFill>
              <w14:schemeClr w14:val="tx1"/>
            </w14:solidFill>
          </w14:textFill>
        </w:rPr>
      </w:pPr>
    </w:p>
    <w:p w14:paraId="278D763B">
      <w:pPr>
        <w:jc w:val="center"/>
        <w:rPr>
          <w:rFonts w:ascii="宋体" w:hAnsi="宋体" w:cs="宋体"/>
          <w:b/>
          <w:color w:val="000000" w:themeColor="text1"/>
          <w:kern w:val="0"/>
          <w:sz w:val="32"/>
          <w:szCs w:val="32"/>
          <w:highlight w:val="none"/>
          <w14:textFill>
            <w14:solidFill>
              <w14:schemeClr w14:val="tx1"/>
            </w14:solidFill>
          </w14:textFill>
        </w:rPr>
      </w:pPr>
    </w:p>
    <w:p w14:paraId="4F5C7EF6">
      <w:pPr>
        <w:jc w:val="center"/>
        <w:rPr>
          <w:rFonts w:ascii="宋体" w:hAnsi="宋体" w:cs="宋体"/>
          <w:b/>
          <w:color w:val="000000" w:themeColor="text1"/>
          <w:kern w:val="0"/>
          <w:sz w:val="32"/>
          <w:szCs w:val="32"/>
          <w:highlight w:val="none"/>
          <w14:textFill>
            <w14:solidFill>
              <w14:schemeClr w14:val="tx1"/>
            </w14:solidFill>
          </w14:textFill>
        </w:rPr>
      </w:pPr>
    </w:p>
    <w:p w14:paraId="5E80C5ED">
      <w:pPr>
        <w:jc w:val="center"/>
        <w:rPr>
          <w:rFonts w:ascii="宋体" w:hAnsi="宋体" w:cs="宋体"/>
          <w:b/>
          <w:color w:val="000000" w:themeColor="text1"/>
          <w:kern w:val="0"/>
          <w:sz w:val="32"/>
          <w:szCs w:val="32"/>
          <w:highlight w:val="none"/>
          <w14:textFill>
            <w14:solidFill>
              <w14:schemeClr w14:val="tx1"/>
            </w14:solidFill>
          </w14:textFill>
        </w:rPr>
      </w:pPr>
    </w:p>
    <w:p w14:paraId="1432B41F">
      <w:pPr>
        <w:jc w:val="center"/>
        <w:rPr>
          <w:rFonts w:ascii="宋体" w:hAnsi="宋体" w:cs="宋体"/>
          <w:b/>
          <w:color w:val="000000" w:themeColor="text1"/>
          <w:kern w:val="0"/>
          <w:sz w:val="32"/>
          <w:szCs w:val="32"/>
          <w:highlight w:val="none"/>
          <w14:textFill>
            <w14:solidFill>
              <w14:schemeClr w14:val="tx1"/>
            </w14:solidFill>
          </w14:textFill>
        </w:rPr>
      </w:pPr>
    </w:p>
    <w:p w14:paraId="35B6AA88">
      <w:pPr>
        <w:jc w:val="center"/>
        <w:rPr>
          <w:rFonts w:ascii="宋体" w:hAnsi="宋体" w:cs="宋体"/>
          <w:b/>
          <w:color w:val="000000" w:themeColor="text1"/>
          <w:kern w:val="0"/>
          <w:sz w:val="32"/>
          <w:szCs w:val="32"/>
          <w:highlight w:val="none"/>
          <w14:textFill>
            <w14:solidFill>
              <w14:schemeClr w14:val="tx1"/>
            </w14:solidFill>
          </w14:textFill>
        </w:rPr>
      </w:pPr>
    </w:p>
    <w:p w14:paraId="0C2A73CD">
      <w:pPr>
        <w:jc w:val="center"/>
        <w:rPr>
          <w:rFonts w:ascii="宋体" w:hAnsi="宋体" w:cs="宋体"/>
          <w:b/>
          <w:color w:val="000000" w:themeColor="text1"/>
          <w:kern w:val="0"/>
          <w:sz w:val="32"/>
          <w:szCs w:val="32"/>
          <w:highlight w:val="none"/>
          <w14:textFill>
            <w14:solidFill>
              <w14:schemeClr w14:val="tx1"/>
            </w14:solidFill>
          </w14:textFill>
        </w:rPr>
      </w:pPr>
    </w:p>
    <w:p w14:paraId="1E3773FC">
      <w:pPr>
        <w:jc w:val="center"/>
        <w:rPr>
          <w:rFonts w:ascii="宋体" w:hAnsi="宋体" w:cs="宋体"/>
          <w:b/>
          <w:color w:val="000000" w:themeColor="text1"/>
          <w:kern w:val="0"/>
          <w:sz w:val="32"/>
          <w:szCs w:val="32"/>
          <w:highlight w:val="none"/>
          <w14:textFill>
            <w14:solidFill>
              <w14:schemeClr w14:val="tx1"/>
            </w14:solidFill>
          </w14:textFill>
        </w:rPr>
      </w:pPr>
    </w:p>
    <w:p w14:paraId="5C3BE3AA">
      <w:pPr>
        <w:jc w:val="center"/>
        <w:rPr>
          <w:rFonts w:ascii="宋体" w:hAnsi="宋体" w:cs="宋体"/>
          <w:b/>
          <w:color w:val="000000" w:themeColor="text1"/>
          <w:kern w:val="0"/>
          <w:sz w:val="32"/>
          <w:szCs w:val="32"/>
          <w:highlight w:val="none"/>
          <w14:textFill>
            <w14:solidFill>
              <w14:schemeClr w14:val="tx1"/>
            </w14:solidFill>
          </w14:textFill>
        </w:rPr>
      </w:pPr>
    </w:p>
    <w:p w14:paraId="36865BEB">
      <w:pPr>
        <w:jc w:val="center"/>
        <w:rPr>
          <w:rFonts w:ascii="宋体" w:hAnsi="宋体" w:cs="宋体"/>
          <w:b/>
          <w:color w:val="000000" w:themeColor="text1"/>
          <w:kern w:val="0"/>
          <w:sz w:val="32"/>
          <w:szCs w:val="32"/>
          <w:highlight w:val="none"/>
          <w14:textFill>
            <w14:solidFill>
              <w14:schemeClr w14:val="tx1"/>
            </w14:solidFill>
          </w14:textFill>
        </w:rPr>
      </w:pPr>
    </w:p>
    <w:p w14:paraId="448D596D">
      <w:pPr>
        <w:jc w:val="center"/>
        <w:rPr>
          <w:rFonts w:ascii="宋体" w:hAnsi="宋体" w:cs="宋体"/>
          <w:b/>
          <w:color w:val="000000" w:themeColor="text1"/>
          <w:kern w:val="0"/>
          <w:sz w:val="32"/>
          <w:szCs w:val="32"/>
          <w:highlight w:val="none"/>
          <w14:textFill>
            <w14:solidFill>
              <w14:schemeClr w14:val="tx1"/>
            </w14:solidFill>
          </w14:textFill>
        </w:rPr>
      </w:pPr>
    </w:p>
    <w:p w14:paraId="5D8EB3CE">
      <w:pPr>
        <w:rPr>
          <w:color w:val="000000" w:themeColor="text1"/>
          <w:highlight w:val="none"/>
          <w14:textFill>
            <w14:solidFill>
              <w14:schemeClr w14:val="tx1"/>
            </w14:solidFill>
          </w14:textFill>
        </w:rPr>
      </w:pPr>
    </w:p>
    <w:p w14:paraId="3AED7E18">
      <w:pPr>
        <w:pStyle w:val="4"/>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二、授权委托书或法定代表人（单位负责人、自然人本人）身份证明</w:t>
      </w:r>
    </w:p>
    <w:p w14:paraId="763EDA1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BCD79CD">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76AE272D">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8663085">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1F07C5A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827C27A">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5866B856">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2732F521">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703F7F0">
      <w:pPr>
        <w:snapToGrid w:val="0"/>
        <w:spacing w:line="360" w:lineRule="auto"/>
        <w:rPr>
          <w:rFonts w:ascii="宋体" w:hAnsi="宋体" w:cs="宋体"/>
          <w:color w:val="000000" w:themeColor="text1"/>
          <w:sz w:val="24"/>
          <w:highlight w:val="none"/>
          <w14:textFill>
            <w14:solidFill>
              <w14:schemeClr w14:val="tx1"/>
            </w14:solidFill>
          </w14:textFill>
        </w:rPr>
      </w:pPr>
    </w:p>
    <w:p w14:paraId="1E6D7360">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A0FF93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217E5228">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278A0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48EE6CE9">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73A7996">
      <w:pPr>
        <w:jc w:val="center"/>
        <w:rPr>
          <w:rFonts w:ascii="宋体" w:hAnsi="宋体" w:cs="宋体"/>
          <w:b/>
          <w:color w:val="000000" w:themeColor="text1"/>
          <w:kern w:val="0"/>
          <w:sz w:val="32"/>
          <w:szCs w:val="32"/>
          <w:highlight w:val="none"/>
          <w14:textFill>
            <w14:solidFill>
              <w14:schemeClr w14:val="tx1"/>
            </w14:solidFill>
          </w14:textFill>
        </w:rPr>
      </w:pPr>
    </w:p>
    <w:p w14:paraId="48C0DCD0">
      <w:pPr>
        <w:rPr>
          <w:rFonts w:ascii="宋体" w:hAnsi="宋体" w:cs="宋体"/>
          <w:color w:val="000000" w:themeColor="text1"/>
          <w:highlight w:val="none"/>
          <w14:textFill>
            <w14:solidFill>
              <w14:schemeClr w14:val="tx1"/>
            </w14:solidFill>
          </w14:textFill>
        </w:rPr>
      </w:pPr>
    </w:p>
    <w:p w14:paraId="1016FB43">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9E303E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1F711D3">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078A877B">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4FD3F546">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A488D38">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2C317E7">
      <w:pPr>
        <w:autoSpaceDE w:val="0"/>
        <w:autoSpaceDN w:val="0"/>
        <w:spacing w:line="360" w:lineRule="auto"/>
        <w:jc w:val="center"/>
        <w:rPr>
          <w:rFonts w:hint="eastAsia" w:ascii="宋体" w:hAnsi="宋体" w:cs="宋体"/>
          <w:b/>
          <w:color w:val="000000" w:themeColor="text1"/>
          <w:kern w:val="0"/>
          <w:sz w:val="32"/>
          <w:szCs w:val="32"/>
          <w:highlight w:val="none"/>
          <w:lang w:val="zh-CN"/>
          <w14:textFill>
            <w14:solidFill>
              <w14:schemeClr w14:val="tx1"/>
            </w14:solidFill>
          </w14:textFill>
        </w:rPr>
      </w:pPr>
    </w:p>
    <w:p w14:paraId="122A8B33">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F66E7F1">
      <w:pPr>
        <w:pStyle w:val="97"/>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09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7CC3D30">
            <w:pPr>
              <w:pStyle w:val="97"/>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23B5BC07">
            <w:pPr>
              <w:pStyle w:val="97"/>
              <w:adjustRightInd w:val="0"/>
              <w:spacing w:line="360" w:lineRule="auto"/>
              <w:rPr>
                <w:rFonts w:hAnsi="宋体" w:cs="宋体"/>
                <w:bCs/>
                <w:color w:val="000000" w:themeColor="text1"/>
                <w:sz w:val="24"/>
                <w:highlight w:val="none"/>
                <w14:textFill>
                  <w14:solidFill>
                    <w14:schemeClr w14:val="tx1"/>
                  </w14:solidFill>
                </w14:textFill>
              </w:rPr>
            </w:pPr>
          </w:p>
        </w:tc>
      </w:tr>
    </w:tbl>
    <w:p w14:paraId="560919A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062A156">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518CB14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C4B905D">
      <w:pPr>
        <w:jc w:val="center"/>
        <w:rPr>
          <w:rFonts w:ascii="宋体" w:hAnsi="宋体" w:cs="宋体"/>
          <w:b/>
          <w:color w:val="000000" w:themeColor="text1"/>
          <w:kern w:val="0"/>
          <w:sz w:val="32"/>
          <w:szCs w:val="32"/>
          <w:highlight w:val="none"/>
          <w14:textFill>
            <w14:solidFill>
              <w14:schemeClr w14:val="tx1"/>
            </w14:solidFill>
          </w14:textFill>
        </w:rPr>
      </w:pPr>
    </w:p>
    <w:p w14:paraId="38151865">
      <w:pPr>
        <w:jc w:val="center"/>
        <w:rPr>
          <w:rFonts w:ascii="宋体" w:hAnsi="宋体" w:cs="宋体"/>
          <w:b/>
          <w:color w:val="000000" w:themeColor="text1"/>
          <w:kern w:val="0"/>
          <w:sz w:val="32"/>
          <w:szCs w:val="32"/>
          <w:highlight w:val="none"/>
          <w14:textFill>
            <w14:solidFill>
              <w14:schemeClr w14:val="tx1"/>
            </w14:solidFill>
          </w14:textFill>
        </w:rPr>
      </w:pPr>
    </w:p>
    <w:p w14:paraId="0D9B69AC">
      <w:pPr>
        <w:jc w:val="center"/>
        <w:rPr>
          <w:rFonts w:ascii="宋体" w:hAnsi="宋体" w:cs="宋体"/>
          <w:b/>
          <w:color w:val="000000" w:themeColor="text1"/>
          <w:kern w:val="0"/>
          <w:sz w:val="32"/>
          <w:szCs w:val="32"/>
          <w:highlight w:val="none"/>
          <w14:textFill>
            <w14:solidFill>
              <w14:schemeClr w14:val="tx1"/>
            </w14:solidFill>
          </w14:textFill>
        </w:rPr>
      </w:pPr>
    </w:p>
    <w:p w14:paraId="6B204E26">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8C079BC">
      <w:pPr>
        <w:pStyle w:val="4"/>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三、分包意向协议（如果有）</w:t>
      </w:r>
    </w:p>
    <w:p w14:paraId="40AE8EA6">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794C0228">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63DA33CA">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3BB36175">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61416A58">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498D094D">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36870358">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18E538AF">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四、符合性审查资料</w:t>
      </w:r>
    </w:p>
    <w:p w14:paraId="52D57CD1">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5F5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8B76A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5158AB57">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670042E2">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1B9ECF1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CEC9C8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2F1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77037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vAlign w:val="center"/>
          </w:tcPr>
          <w:p w14:paraId="45D1253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18A36612">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vAlign w:val="top"/>
          </w:tcPr>
          <w:p w14:paraId="08A7CF48">
            <w:pPr>
              <w:rPr>
                <w:rFonts w:ascii="宋体" w:hAnsi="宋体" w:cs="宋体"/>
                <w:color w:val="000000" w:themeColor="text1"/>
                <w:sz w:val="24"/>
                <w:highlight w:val="none"/>
                <w14:textFill>
                  <w14:solidFill>
                    <w14:schemeClr w14:val="tx1"/>
                  </w14:solidFill>
                </w14:textFill>
              </w:rPr>
            </w:pPr>
          </w:p>
          <w:p w14:paraId="1E84547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67458BB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848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2CAFC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vAlign w:val="center"/>
          </w:tcPr>
          <w:p w14:paraId="22B1D51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7034053A">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vAlign w:val="top"/>
          </w:tcPr>
          <w:p w14:paraId="3B48378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26F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BE55C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vAlign w:val="center"/>
          </w:tcPr>
          <w:p w14:paraId="0FC0730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7E081F0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2DB69F97">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28798B9F">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BBD9F83">
      <w:pPr>
        <w:jc w:val="center"/>
        <w:rPr>
          <w:rFonts w:ascii="宋体" w:hAnsi="宋体" w:cs="宋体"/>
          <w:b/>
          <w:color w:val="000000" w:themeColor="text1"/>
          <w:kern w:val="0"/>
          <w:sz w:val="32"/>
          <w:szCs w:val="32"/>
          <w:highlight w:val="none"/>
          <w14:textFill>
            <w14:solidFill>
              <w14:schemeClr w14:val="tx1"/>
            </w14:solidFill>
          </w14:textFill>
        </w:rPr>
      </w:pPr>
    </w:p>
    <w:p w14:paraId="75D4C5F8">
      <w:pPr>
        <w:jc w:val="center"/>
        <w:rPr>
          <w:rFonts w:hint="eastAsia" w:ascii="宋体" w:hAnsi="宋体" w:cs="宋体"/>
          <w:b/>
          <w:color w:val="000000" w:themeColor="text1"/>
          <w:kern w:val="0"/>
          <w:sz w:val="32"/>
          <w:szCs w:val="32"/>
          <w:highlight w:val="none"/>
          <w14:textFill>
            <w14:solidFill>
              <w14:schemeClr w14:val="tx1"/>
            </w14:solidFill>
          </w14:textFill>
        </w:rPr>
      </w:pPr>
    </w:p>
    <w:p w14:paraId="33FB16A7">
      <w:pPr>
        <w:jc w:val="center"/>
        <w:rPr>
          <w:rFonts w:hint="eastAsia" w:ascii="宋体" w:hAnsi="宋体" w:cs="宋体"/>
          <w:b/>
          <w:color w:val="000000" w:themeColor="text1"/>
          <w:kern w:val="0"/>
          <w:sz w:val="32"/>
          <w:szCs w:val="32"/>
          <w:highlight w:val="none"/>
          <w14:textFill>
            <w14:solidFill>
              <w14:schemeClr w14:val="tx1"/>
            </w14:solidFill>
          </w14:textFill>
        </w:rPr>
      </w:pPr>
    </w:p>
    <w:p w14:paraId="7932E917">
      <w:pPr>
        <w:jc w:val="center"/>
        <w:rPr>
          <w:rFonts w:hint="eastAsia" w:ascii="宋体" w:hAnsi="宋体" w:cs="宋体"/>
          <w:b/>
          <w:color w:val="000000" w:themeColor="text1"/>
          <w:kern w:val="0"/>
          <w:sz w:val="32"/>
          <w:szCs w:val="32"/>
          <w:highlight w:val="none"/>
          <w14:textFill>
            <w14:solidFill>
              <w14:schemeClr w14:val="tx1"/>
            </w14:solidFill>
          </w14:textFill>
        </w:rPr>
      </w:pPr>
    </w:p>
    <w:p w14:paraId="0954B972">
      <w:pPr>
        <w:jc w:val="center"/>
        <w:rPr>
          <w:rFonts w:hint="eastAsia" w:ascii="宋体" w:hAnsi="宋体" w:cs="宋体"/>
          <w:b/>
          <w:color w:val="000000" w:themeColor="text1"/>
          <w:kern w:val="0"/>
          <w:sz w:val="32"/>
          <w:szCs w:val="32"/>
          <w:highlight w:val="none"/>
          <w14:textFill>
            <w14:solidFill>
              <w14:schemeClr w14:val="tx1"/>
            </w14:solidFill>
          </w14:textFill>
        </w:rPr>
      </w:pPr>
    </w:p>
    <w:p w14:paraId="39A2E965">
      <w:pPr>
        <w:jc w:val="center"/>
        <w:rPr>
          <w:rFonts w:hint="eastAsia" w:ascii="宋体" w:hAnsi="宋体" w:cs="宋体"/>
          <w:b/>
          <w:color w:val="000000" w:themeColor="text1"/>
          <w:kern w:val="0"/>
          <w:sz w:val="32"/>
          <w:szCs w:val="32"/>
          <w:highlight w:val="none"/>
          <w14:textFill>
            <w14:solidFill>
              <w14:schemeClr w14:val="tx1"/>
            </w14:solidFill>
          </w14:textFill>
        </w:rPr>
      </w:pPr>
    </w:p>
    <w:p w14:paraId="5A8577E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3F3C7C6">
      <w:pPr>
        <w:jc w:val="center"/>
        <w:rPr>
          <w:rFonts w:ascii="宋体" w:hAnsi="宋体" w:cs="宋体"/>
          <w:b/>
          <w:color w:val="000000" w:themeColor="text1"/>
          <w:kern w:val="0"/>
          <w:sz w:val="32"/>
          <w:szCs w:val="32"/>
          <w:highlight w:val="none"/>
          <w14:textFill>
            <w14:solidFill>
              <w14:schemeClr w14:val="tx1"/>
            </w14:solidFill>
          </w14:textFill>
        </w:rPr>
      </w:pPr>
    </w:p>
    <w:p w14:paraId="56C85941">
      <w:pPr>
        <w:jc w:val="center"/>
        <w:rPr>
          <w:rFonts w:ascii="宋体" w:hAnsi="宋体" w:cs="宋体"/>
          <w:b/>
          <w:color w:val="000000" w:themeColor="text1"/>
          <w:kern w:val="0"/>
          <w:sz w:val="32"/>
          <w:szCs w:val="32"/>
          <w:highlight w:val="none"/>
          <w14:textFill>
            <w14:solidFill>
              <w14:schemeClr w14:val="tx1"/>
            </w14:solidFill>
          </w14:textFill>
        </w:rPr>
      </w:pPr>
    </w:p>
    <w:p w14:paraId="51093341">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五、评标标准相应的商务技术资料</w:t>
      </w:r>
    </w:p>
    <w:p w14:paraId="346BA0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43E545CF">
      <w:pPr>
        <w:jc w:val="center"/>
        <w:rPr>
          <w:rFonts w:ascii="宋体" w:hAnsi="宋体" w:cs="宋体"/>
          <w:b/>
          <w:color w:val="000000" w:themeColor="text1"/>
          <w:kern w:val="0"/>
          <w:sz w:val="32"/>
          <w:szCs w:val="32"/>
          <w:highlight w:val="none"/>
          <w14:textFill>
            <w14:solidFill>
              <w14:schemeClr w14:val="tx1"/>
            </w14:solidFill>
          </w14:textFill>
        </w:rPr>
      </w:pPr>
    </w:p>
    <w:p w14:paraId="716790B6">
      <w:pPr>
        <w:jc w:val="center"/>
        <w:rPr>
          <w:rFonts w:ascii="宋体" w:hAnsi="宋体" w:cs="宋体"/>
          <w:b/>
          <w:color w:val="000000" w:themeColor="text1"/>
          <w:kern w:val="0"/>
          <w:sz w:val="32"/>
          <w:szCs w:val="32"/>
          <w:highlight w:val="none"/>
          <w14:textFill>
            <w14:solidFill>
              <w14:schemeClr w14:val="tx1"/>
            </w14:solidFill>
          </w14:textFill>
        </w:rPr>
      </w:pPr>
    </w:p>
    <w:p w14:paraId="511B1C03">
      <w:pPr>
        <w:rPr>
          <w:color w:val="000000" w:themeColor="text1"/>
          <w:highlight w:val="none"/>
          <w14:textFill>
            <w14:solidFill>
              <w14:schemeClr w14:val="tx1"/>
            </w14:solidFill>
          </w14:textFill>
        </w:rPr>
      </w:pPr>
    </w:p>
    <w:p w14:paraId="48D37103">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66558D11">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034EEAB9">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17A91BCB">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642B424C">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53D2B0DC">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278C6B20">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1CDFD633">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02305F04">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751F8C22">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3A630CC7">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3C6ABF81">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58F15228">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10B1CCDA">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42FFE2A5">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2D154F23">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59BCDBC4">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4AEE7CA3">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4DE146AF">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63BE5D4D">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4680898D">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7BEC6F97">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0EC331ED">
      <w:pPr>
        <w:spacing w:line="240" w:lineRule="auto"/>
        <w:jc w:val="left"/>
        <w:rPr>
          <w:rFonts w:hint="eastAsia"/>
          <w:b/>
          <w:bCs/>
          <w:color w:val="000000" w:themeColor="text1"/>
          <w:sz w:val="36"/>
          <w:szCs w:val="44"/>
          <w:highlight w:val="none"/>
          <w:lang w:val="en-US" w:eastAsia="zh-CN"/>
          <w14:textFill>
            <w14:solidFill>
              <w14:schemeClr w14:val="tx1"/>
            </w14:solidFill>
          </w14:textFill>
        </w:rPr>
      </w:pPr>
    </w:p>
    <w:p w14:paraId="146AB004">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六、投标标的清单</w:t>
      </w:r>
    </w:p>
    <w:tbl>
      <w:tblPr>
        <w:tblStyle w:val="64"/>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68"/>
        <w:gridCol w:w="1443"/>
        <w:gridCol w:w="1772"/>
        <w:gridCol w:w="2032"/>
        <w:gridCol w:w="1912"/>
      </w:tblGrid>
      <w:tr w14:paraId="2BA8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1334E5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68" w:type="dxa"/>
            <w:tcBorders>
              <w:top w:val="single" w:color="auto" w:sz="4" w:space="0"/>
              <w:left w:val="single" w:color="auto" w:sz="4" w:space="0"/>
              <w:bottom w:val="single" w:color="auto" w:sz="4" w:space="0"/>
              <w:right w:val="single" w:color="auto" w:sz="4" w:space="0"/>
            </w:tcBorders>
            <w:vAlign w:val="center"/>
          </w:tcPr>
          <w:p w14:paraId="0AB23CDF">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443" w:type="dxa"/>
            <w:tcBorders>
              <w:top w:val="single" w:color="auto" w:sz="4" w:space="0"/>
              <w:left w:val="single" w:color="auto" w:sz="4" w:space="0"/>
              <w:bottom w:val="single" w:color="auto" w:sz="4" w:space="0"/>
              <w:right w:val="single" w:color="auto" w:sz="4" w:space="0"/>
            </w:tcBorders>
            <w:vAlign w:val="center"/>
          </w:tcPr>
          <w:p w14:paraId="3EDE08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772" w:type="dxa"/>
            <w:tcBorders>
              <w:top w:val="single" w:color="auto" w:sz="4" w:space="0"/>
              <w:left w:val="single" w:color="auto" w:sz="4" w:space="0"/>
              <w:bottom w:val="single" w:color="auto" w:sz="4" w:space="0"/>
              <w:right w:val="single" w:color="auto" w:sz="4" w:space="0"/>
            </w:tcBorders>
            <w:vAlign w:val="center"/>
          </w:tcPr>
          <w:p w14:paraId="0EB1DA2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032" w:type="dxa"/>
            <w:tcBorders>
              <w:top w:val="single" w:color="auto" w:sz="4" w:space="0"/>
              <w:left w:val="single" w:color="auto" w:sz="4" w:space="0"/>
              <w:bottom w:val="single" w:color="auto" w:sz="4" w:space="0"/>
              <w:right w:val="single" w:color="auto" w:sz="4" w:space="0"/>
            </w:tcBorders>
            <w:vAlign w:val="center"/>
          </w:tcPr>
          <w:p w14:paraId="38D3144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1912" w:type="dxa"/>
            <w:tcBorders>
              <w:top w:val="single" w:color="auto" w:sz="4" w:space="0"/>
              <w:left w:val="single" w:color="auto" w:sz="4" w:space="0"/>
              <w:bottom w:val="single" w:color="auto" w:sz="4" w:space="0"/>
              <w:right w:val="single" w:color="auto" w:sz="4" w:space="0"/>
            </w:tcBorders>
            <w:vAlign w:val="center"/>
          </w:tcPr>
          <w:p w14:paraId="0A076C9D">
            <w:pPr>
              <w:spacing w:line="360" w:lineRule="auto"/>
              <w:jc w:val="center"/>
              <w:rPr>
                <w:rFonts w:ascii="宋体" w:hAnsi="宋体" w:cs="宋体"/>
                <w:b/>
                <w:color w:val="000000" w:themeColor="text1"/>
                <w:sz w:val="24"/>
                <w:highlight w:val="none"/>
                <w14:textFill>
                  <w14:solidFill>
                    <w14:schemeClr w14:val="tx1"/>
                  </w14:solidFill>
                </w14:textFill>
              </w:rPr>
            </w:pPr>
          </w:p>
          <w:p w14:paraId="2D40DD7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953CD8A">
            <w:pPr>
              <w:spacing w:line="360" w:lineRule="auto"/>
              <w:jc w:val="center"/>
              <w:rPr>
                <w:rFonts w:ascii="宋体" w:hAnsi="宋体" w:cs="宋体"/>
                <w:b/>
                <w:color w:val="000000" w:themeColor="text1"/>
                <w:sz w:val="24"/>
                <w:highlight w:val="none"/>
                <w14:textFill>
                  <w14:solidFill>
                    <w14:schemeClr w14:val="tx1"/>
                  </w14:solidFill>
                </w14:textFill>
              </w:rPr>
            </w:pPr>
          </w:p>
        </w:tc>
      </w:tr>
      <w:tr w14:paraId="2572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7398591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68" w:type="dxa"/>
            <w:tcBorders>
              <w:top w:val="single" w:color="auto" w:sz="4" w:space="0"/>
              <w:left w:val="single" w:color="auto" w:sz="4" w:space="0"/>
              <w:bottom w:val="single" w:color="auto" w:sz="4" w:space="0"/>
              <w:right w:val="single" w:color="auto" w:sz="4" w:space="0"/>
            </w:tcBorders>
            <w:vAlign w:val="center"/>
          </w:tcPr>
          <w:p w14:paraId="21724D4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14:paraId="71FF791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vAlign w:val="center"/>
          </w:tcPr>
          <w:p w14:paraId="25FBA76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14:paraId="22A12937">
            <w:pPr>
              <w:spacing w:line="360" w:lineRule="auto"/>
              <w:jc w:val="center"/>
              <w:rPr>
                <w:rFonts w:ascii="宋体" w:hAnsi="宋体" w:cs="宋体"/>
                <w:color w:val="000000" w:themeColor="text1"/>
                <w:sz w:val="24"/>
                <w:highlight w:val="none"/>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center"/>
          </w:tcPr>
          <w:p w14:paraId="393A4CAF">
            <w:pPr>
              <w:spacing w:line="360" w:lineRule="auto"/>
              <w:jc w:val="center"/>
              <w:rPr>
                <w:rFonts w:ascii="宋体" w:hAnsi="宋体" w:cs="宋体"/>
                <w:color w:val="000000" w:themeColor="text1"/>
                <w:sz w:val="24"/>
                <w:highlight w:val="none"/>
                <w14:textFill>
                  <w14:solidFill>
                    <w14:schemeClr w14:val="tx1"/>
                  </w14:solidFill>
                </w14:textFill>
              </w:rPr>
            </w:pPr>
          </w:p>
        </w:tc>
      </w:tr>
      <w:tr w14:paraId="77BA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F9BBB5F">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68" w:type="dxa"/>
            <w:tcBorders>
              <w:top w:val="single" w:color="auto" w:sz="4" w:space="0"/>
              <w:left w:val="single" w:color="auto" w:sz="4" w:space="0"/>
              <w:bottom w:val="single" w:color="auto" w:sz="4" w:space="0"/>
              <w:right w:val="single" w:color="auto" w:sz="4" w:space="0"/>
            </w:tcBorders>
            <w:vAlign w:val="center"/>
          </w:tcPr>
          <w:p w14:paraId="42CCE3A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14:paraId="33D22E2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vAlign w:val="center"/>
          </w:tcPr>
          <w:p w14:paraId="4293F17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14:paraId="22A3E4F3">
            <w:pPr>
              <w:spacing w:line="360" w:lineRule="auto"/>
              <w:jc w:val="center"/>
              <w:rPr>
                <w:rFonts w:ascii="宋体" w:hAnsi="宋体" w:cs="宋体"/>
                <w:color w:val="000000" w:themeColor="text1"/>
                <w:sz w:val="24"/>
                <w:highlight w:val="none"/>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center"/>
          </w:tcPr>
          <w:p w14:paraId="0B38F731">
            <w:pPr>
              <w:spacing w:line="360" w:lineRule="auto"/>
              <w:jc w:val="center"/>
              <w:rPr>
                <w:rFonts w:ascii="宋体" w:hAnsi="宋体" w:cs="宋体"/>
                <w:color w:val="000000" w:themeColor="text1"/>
                <w:sz w:val="24"/>
                <w:highlight w:val="none"/>
                <w14:textFill>
                  <w14:solidFill>
                    <w14:schemeClr w14:val="tx1"/>
                  </w14:solidFill>
                </w14:textFill>
              </w:rPr>
            </w:pPr>
          </w:p>
        </w:tc>
      </w:tr>
      <w:tr w14:paraId="41EA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5EB3138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68" w:type="dxa"/>
            <w:tcBorders>
              <w:top w:val="single" w:color="auto" w:sz="4" w:space="0"/>
              <w:left w:val="single" w:color="auto" w:sz="4" w:space="0"/>
              <w:bottom w:val="single" w:color="auto" w:sz="4" w:space="0"/>
              <w:right w:val="single" w:color="auto" w:sz="4" w:space="0"/>
            </w:tcBorders>
            <w:vAlign w:val="center"/>
          </w:tcPr>
          <w:p w14:paraId="7978DC1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14:paraId="629E419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vAlign w:val="center"/>
          </w:tcPr>
          <w:p w14:paraId="61B09F8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14:paraId="29A65CDD">
            <w:pPr>
              <w:spacing w:line="360" w:lineRule="auto"/>
              <w:jc w:val="center"/>
              <w:rPr>
                <w:rFonts w:ascii="宋体" w:hAnsi="宋体" w:cs="宋体"/>
                <w:color w:val="000000" w:themeColor="text1"/>
                <w:sz w:val="24"/>
                <w:highlight w:val="none"/>
                <w14:textFill>
                  <w14:solidFill>
                    <w14:schemeClr w14:val="tx1"/>
                  </w14:solidFill>
                </w14:textFill>
              </w:rPr>
            </w:pPr>
          </w:p>
        </w:tc>
        <w:tc>
          <w:tcPr>
            <w:tcW w:w="1912" w:type="dxa"/>
            <w:tcBorders>
              <w:top w:val="single" w:color="auto" w:sz="4" w:space="0"/>
              <w:left w:val="single" w:color="auto" w:sz="4" w:space="0"/>
              <w:bottom w:val="single" w:color="auto" w:sz="4" w:space="0"/>
              <w:right w:val="single" w:color="auto" w:sz="4" w:space="0"/>
            </w:tcBorders>
            <w:vAlign w:val="center"/>
          </w:tcPr>
          <w:p w14:paraId="40CFA8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568E43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BC20F93">
      <w:pPr>
        <w:spacing w:line="360" w:lineRule="auto"/>
        <w:ind w:right="420"/>
        <w:rPr>
          <w:rFonts w:ascii="宋体" w:hAnsi="宋体" w:cs="宋体"/>
          <w:color w:val="000000" w:themeColor="text1"/>
          <w:sz w:val="24"/>
          <w:highlight w:val="none"/>
          <w14:textFill>
            <w14:solidFill>
              <w14:schemeClr w14:val="tx1"/>
            </w14:solidFill>
          </w14:textFill>
        </w:rPr>
      </w:pPr>
    </w:p>
    <w:p w14:paraId="02DCF336">
      <w:pPr>
        <w:spacing w:line="360" w:lineRule="auto"/>
        <w:ind w:right="420"/>
        <w:rPr>
          <w:rFonts w:ascii="宋体" w:hAnsi="宋体" w:cs="宋体"/>
          <w:color w:val="000000" w:themeColor="text1"/>
          <w:sz w:val="24"/>
          <w:highlight w:val="none"/>
          <w14:textFill>
            <w14:solidFill>
              <w14:schemeClr w14:val="tx1"/>
            </w14:solidFill>
          </w14:textFill>
        </w:rPr>
      </w:pPr>
    </w:p>
    <w:p w14:paraId="72FFFB74">
      <w:pPr>
        <w:rPr>
          <w:color w:val="000000" w:themeColor="text1"/>
          <w:highlight w:val="none"/>
          <w14:textFill>
            <w14:solidFill>
              <w14:schemeClr w14:val="tx1"/>
            </w14:solidFill>
          </w14:textFill>
        </w:rPr>
      </w:pPr>
    </w:p>
    <w:p w14:paraId="5C6A6AF3">
      <w:pPr>
        <w:rPr>
          <w:rFonts w:ascii="宋体" w:hAnsi="宋体" w:cs="宋体"/>
          <w:color w:val="000000" w:themeColor="text1"/>
          <w:sz w:val="24"/>
          <w:highlight w:val="none"/>
          <w14:textFill>
            <w14:solidFill>
              <w14:schemeClr w14:val="tx1"/>
            </w14:solidFill>
          </w14:textFill>
        </w:rPr>
      </w:pPr>
    </w:p>
    <w:p w14:paraId="13F6B42E">
      <w:pPr>
        <w:rPr>
          <w:color w:val="000000" w:themeColor="text1"/>
          <w:highlight w:val="none"/>
          <w14:textFill>
            <w14:solidFill>
              <w14:schemeClr w14:val="tx1"/>
            </w14:solidFill>
          </w14:textFill>
        </w:rPr>
      </w:pPr>
    </w:p>
    <w:p w14:paraId="397DB57F">
      <w:pPr>
        <w:pStyle w:val="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9E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Align w:val="center"/>
          </w:tcPr>
          <w:p w14:paraId="59AAD228">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vAlign w:val="center"/>
          </w:tcPr>
          <w:p w14:paraId="67160136">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vAlign w:val="center"/>
          </w:tcPr>
          <w:p w14:paraId="2083725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vAlign w:val="center"/>
          </w:tcPr>
          <w:p w14:paraId="01269F2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7DA7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59" w:type="dxa"/>
            <w:vAlign w:val="center"/>
          </w:tcPr>
          <w:p w14:paraId="230C799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vAlign w:val="center"/>
          </w:tcPr>
          <w:p w14:paraId="436EAD6C">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vAlign w:val="center"/>
          </w:tcPr>
          <w:p w14:paraId="7F680F5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vAlign w:val="center"/>
          </w:tcPr>
          <w:p w14:paraId="1A0DB543">
            <w:pPr>
              <w:jc w:val="center"/>
              <w:rPr>
                <w:rFonts w:ascii="宋体" w:hAnsi="宋体" w:cs="宋体"/>
                <w:b/>
                <w:color w:val="000000" w:themeColor="text1"/>
                <w:kern w:val="0"/>
                <w:sz w:val="32"/>
                <w:szCs w:val="32"/>
                <w:highlight w:val="none"/>
                <w14:textFill>
                  <w14:solidFill>
                    <w14:schemeClr w14:val="tx1"/>
                  </w14:solidFill>
                </w14:textFill>
              </w:rPr>
            </w:pPr>
          </w:p>
        </w:tc>
      </w:tr>
      <w:tr w14:paraId="7D43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9" w:type="dxa"/>
            <w:vAlign w:val="center"/>
          </w:tcPr>
          <w:p w14:paraId="4123FAE6">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vAlign w:val="center"/>
          </w:tcPr>
          <w:p w14:paraId="3D7FDB9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vAlign w:val="center"/>
          </w:tcPr>
          <w:p w14:paraId="0E0AA1A0">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vAlign w:val="center"/>
          </w:tcPr>
          <w:p w14:paraId="6D0FD520">
            <w:pPr>
              <w:jc w:val="center"/>
              <w:rPr>
                <w:rFonts w:ascii="宋体" w:hAnsi="宋体" w:cs="宋体"/>
                <w:b/>
                <w:color w:val="000000" w:themeColor="text1"/>
                <w:kern w:val="0"/>
                <w:sz w:val="32"/>
                <w:szCs w:val="32"/>
                <w:highlight w:val="none"/>
                <w14:textFill>
                  <w14:solidFill>
                    <w14:schemeClr w14:val="tx1"/>
                  </w14:solidFill>
                </w14:textFill>
              </w:rPr>
            </w:pPr>
          </w:p>
        </w:tc>
      </w:tr>
      <w:tr w14:paraId="7D2D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6F40722">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vAlign w:val="center"/>
          </w:tcPr>
          <w:p w14:paraId="6A6D16F3">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vAlign w:val="center"/>
          </w:tcPr>
          <w:p w14:paraId="259FD05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vAlign w:val="center"/>
          </w:tcPr>
          <w:p w14:paraId="5CA08149">
            <w:pPr>
              <w:jc w:val="center"/>
              <w:rPr>
                <w:rFonts w:ascii="宋体" w:hAnsi="宋体" w:cs="宋体"/>
                <w:b/>
                <w:color w:val="000000" w:themeColor="text1"/>
                <w:kern w:val="0"/>
                <w:sz w:val="32"/>
                <w:szCs w:val="32"/>
                <w:highlight w:val="none"/>
                <w14:textFill>
                  <w14:solidFill>
                    <w14:schemeClr w14:val="tx1"/>
                  </w14:solidFill>
                </w14:textFill>
              </w:rPr>
            </w:pPr>
          </w:p>
        </w:tc>
      </w:tr>
    </w:tbl>
    <w:p w14:paraId="7644FA60">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39FE84FB">
      <w:pPr>
        <w:jc w:val="center"/>
        <w:rPr>
          <w:rFonts w:ascii="宋体" w:hAnsi="宋体" w:cs="宋体"/>
          <w:b/>
          <w:color w:val="000000" w:themeColor="text1"/>
          <w:kern w:val="0"/>
          <w:sz w:val="32"/>
          <w:szCs w:val="32"/>
          <w:highlight w:val="none"/>
          <w14:textFill>
            <w14:solidFill>
              <w14:schemeClr w14:val="tx1"/>
            </w14:solidFill>
          </w14:textFill>
        </w:rPr>
      </w:pPr>
    </w:p>
    <w:p w14:paraId="001FE89E">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6D7EF9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6147AA90">
      <w:pPr>
        <w:ind w:firstLine="1911" w:firstLineChars="595"/>
        <w:rPr>
          <w:rFonts w:ascii="宋体" w:hAnsi="宋体" w:cs="宋体"/>
          <w:b/>
          <w:bCs/>
          <w:color w:val="000000" w:themeColor="text1"/>
          <w:sz w:val="32"/>
          <w:szCs w:val="32"/>
          <w:highlight w:val="none"/>
          <w14:textFill>
            <w14:solidFill>
              <w14:schemeClr w14:val="tx1"/>
            </w14:solidFill>
          </w14:textFill>
        </w:rPr>
      </w:pPr>
    </w:p>
    <w:p w14:paraId="225D03A3">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E395E7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05391780">
      <w:pPr>
        <w:pStyle w:val="4"/>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kern w:val="0"/>
          <w:highlight w:val="none"/>
          <w:lang w:val="zh-CN"/>
          <w14:textFill>
            <w14:solidFill>
              <w14:schemeClr w14:val="tx1"/>
            </w14:solidFill>
          </w14:textFill>
        </w:rPr>
        <w:t>政府采购供应商廉洁自律承诺书</w:t>
      </w:r>
    </w:p>
    <w:p w14:paraId="716FCD78">
      <w:pPr>
        <w:snapToGrid w:val="0"/>
        <w:spacing w:line="360" w:lineRule="auto"/>
        <w:rPr>
          <w:rFonts w:ascii="宋体" w:hAnsi="宋体" w:cs="宋体"/>
          <w:color w:val="000000" w:themeColor="text1"/>
          <w:sz w:val="24"/>
          <w:highlight w:val="none"/>
          <w14:textFill>
            <w14:solidFill>
              <w14:schemeClr w14:val="tx1"/>
            </w14:solidFill>
          </w14:textFill>
        </w:rPr>
      </w:pPr>
    </w:p>
    <w:p w14:paraId="39917B68">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5D2EC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5798E0F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5D749989">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8E2AAF4">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2535424">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13AFA186">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4F938385">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00279CDF">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552D9C7E">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69D609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17BCAACA">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0DD6710B">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DB90799">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0A20158">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55C3BF23">
      <w:pPr>
        <w:spacing w:line="360" w:lineRule="auto"/>
        <w:jc w:val="center"/>
        <w:rPr>
          <w:rFonts w:ascii="宋体" w:hAnsi="宋体" w:cs="宋体"/>
          <w:b/>
          <w:bCs/>
          <w:color w:val="000000" w:themeColor="text1"/>
          <w:sz w:val="24"/>
          <w:highlight w:val="none"/>
          <w14:textFill>
            <w14:solidFill>
              <w14:schemeClr w14:val="tx1"/>
            </w14:solidFill>
          </w14:textFill>
        </w:rPr>
      </w:pPr>
    </w:p>
    <w:p w14:paraId="05032AF5">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84F2EB6">
      <w:pPr>
        <w:spacing w:line="360" w:lineRule="auto"/>
        <w:jc w:val="center"/>
        <w:rPr>
          <w:rFonts w:ascii="宋体" w:hAnsi="宋体" w:cs="宋体"/>
          <w:b/>
          <w:bCs/>
          <w:color w:val="000000" w:themeColor="text1"/>
          <w:sz w:val="24"/>
          <w:highlight w:val="none"/>
          <w14:textFill>
            <w14:solidFill>
              <w14:schemeClr w14:val="tx1"/>
            </w14:solidFill>
          </w14:textFill>
        </w:rPr>
      </w:pPr>
    </w:p>
    <w:p w14:paraId="71603030">
      <w:pPr>
        <w:spacing w:line="360" w:lineRule="auto"/>
        <w:jc w:val="center"/>
        <w:rPr>
          <w:rFonts w:ascii="宋体" w:hAnsi="宋体" w:cs="宋体"/>
          <w:b/>
          <w:bCs/>
          <w:color w:val="000000" w:themeColor="text1"/>
          <w:sz w:val="24"/>
          <w:highlight w:val="none"/>
          <w14:textFill>
            <w14:solidFill>
              <w14:schemeClr w14:val="tx1"/>
            </w14:solidFill>
          </w14:textFill>
        </w:rPr>
      </w:pPr>
    </w:p>
    <w:p w14:paraId="6B1C8859">
      <w:pPr>
        <w:spacing w:line="360" w:lineRule="auto"/>
        <w:jc w:val="center"/>
        <w:rPr>
          <w:rFonts w:ascii="宋体" w:hAnsi="宋体" w:cs="宋体"/>
          <w:b/>
          <w:bCs/>
          <w:color w:val="000000" w:themeColor="text1"/>
          <w:sz w:val="24"/>
          <w:highlight w:val="none"/>
          <w14:textFill>
            <w14:solidFill>
              <w14:schemeClr w14:val="tx1"/>
            </w14:solidFill>
          </w14:textFill>
        </w:rPr>
      </w:pPr>
    </w:p>
    <w:p w14:paraId="62647AC1">
      <w:pPr>
        <w:spacing w:line="360" w:lineRule="auto"/>
        <w:jc w:val="center"/>
        <w:rPr>
          <w:rFonts w:ascii="宋体" w:hAnsi="宋体" w:cs="宋体"/>
          <w:b/>
          <w:bCs/>
          <w:color w:val="000000" w:themeColor="text1"/>
          <w:sz w:val="24"/>
          <w:highlight w:val="none"/>
          <w14:textFill>
            <w14:solidFill>
              <w14:schemeClr w14:val="tx1"/>
            </w14:solidFill>
          </w14:textFill>
        </w:rPr>
      </w:pPr>
    </w:p>
    <w:p w14:paraId="01AA0D3A">
      <w:pPr>
        <w:spacing w:line="360" w:lineRule="auto"/>
        <w:jc w:val="center"/>
        <w:rPr>
          <w:rFonts w:ascii="宋体" w:hAnsi="宋体" w:cs="宋体"/>
          <w:b/>
          <w:bCs/>
          <w:color w:val="000000" w:themeColor="text1"/>
          <w:sz w:val="24"/>
          <w:highlight w:val="none"/>
          <w14:textFill>
            <w14:solidFill>
              <w14:schemeClr w14:val="tx1"/>
            </w14:solidFill>
          </w14:textFill>
        </w:rPr>
      </w:pPr>
    </w:p>
    <w:p w14:paraId="645F010C">
      <w:pPr>
        <w:pStyle w:val="4"/>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九、确认声明书（将以下表格填写完成后，与投标文件同步制作递交）</w:t>
      </w:r>
    </w:p>
    <w:p w14:paraId="4A01646A">
      <w:pPr>
        <w:pStyle w:val="626"/>
        <w:snapToGrid w:val="0"/>
        <w:spacing w:before="120" w:after="120"/>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（要求在电子投标文件解密后，自行核实下述承诺内容，如有不符，重新联系代理公司重新按新的内容邮箱递交）</w:t>
      </w:r>
    </w:p>
    <w:p w14:paraId="5D9F55E8">
      <w:pPr>
        <w:pStyle w:val="626"/>
        <w:snapToGrid w:val="0"/>
        <w:spacing w:before="120" w:after="120"/>
        <w:jc w:val="center"/>
        <w:rPr>
          <w:rFonts w:hint="eastAsia" w:ascii="宋体" w:hAnsi="宋体" w:eastAsia="宋体" w:cs="宋体"/>
          <w:b/>
          <w:color w:val="000000" w:themeColor="text1"/>
          <w:highlight w:val="none"/>
          <w14:textFill>
            <w14:solidFill>
              <w14:schemeClr w14:val="tx1"/>
            </w14:solidFill>
          </w14:textFill>
        </w:rPr>
      </w:pPr>
    </w:p>
    <w:p w14:paraId="6B6CF4A2">
      <w:pPr>
        <w:pStyle w:val="626"/>
        <w:snapToGrid w:val="0"/>
        <w:spacing w:before="120" w:after="12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政府采购活动现场确认声明书</w:t>
      </w:r>
    </w:p>
    <w:p w14:paraId="0D11A038">
      <w:pPr>
        <w:pStyle w:val="626"/>
        <w:snapToGrid w:val="0"/>
        <w:spacing w:before="120" w:after="120" w:line="380" w:lineRule="exact"/>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w:t>
      </w:r>
    </w:p>
    <w:p w14:paraId="6BA686AF">
      <w:pPr>
        <w:pStyle w:val="626"/>
        <w:snapToGrid w:val="0"/>
        <w:spacing w:before="120" w:after="120" w:line="380" w:lineRule="exact"/>
        <w:ind w:firstLine="504" w:firstLineChars="200"/>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spacing w:val="6"/>
          <w:highlight w:val="none"/>
          <w14:textFill>
            <w14:solidFill>
              <w14:schemeClr w14:val="tx1"/>
            </w14:solidFill>
          </w14:textFill>
        </w:rPr>
        <w:t>本人经由</w:t>
      </w:r>
      <w:r>
        <w:rPr>
          <w:rFonts w:hint="eastAsia" w:ascii="宋体" w:hAnsi="宋体" w:eastAsia="宋体" w:cs="宋体"/>
          <w:color w:val="000000" w:themeColor="text1"/>
          <w:spacing w:val="6"/>
          <w:highlight w:val="none"/>
          <w:u w:val="single"/>
          <w14:textFill>
            <w14:solidFill>
              <w14:schemeClr w14:val="tx1"/>
            </w14:solidFill>
          </w14:textFill>
        </w:rPr>
        <w:t xml:space="preserve">                  （单位）</w:t>
      </w:r>
      <w:r>
        <w:rPr>
          <w:rFonts w:hint="eastAsia" w:ascii="宋体" w:hAnsi="宋体" w:eastAsia="宋体" w:cs="宋体"/>
          <w:color w:val="000000" w:themeColor="text1"/>
          <w:spacing w:val="6"/>
          <w:highlight w:val="none"/>
          <w14:textFill>
            <w14:solidFill>
              <w14:schemeClr w14:val="tx1"/>
            </w14:solidFill>
          </w14:textFill>
        </w:rPr>
        <w:t>负责人</w:t>
      </w:r>
      <w:r>
        <w:rPr>
          <w:rFonts w:hint="eastAsia" w:ascii="宋体" w:hAnsi="宋体" w:eastAsia="宋体" w:cs="宋体"/>
          <w:color w:val="000000" w:themeColor="text1"/>
          <w:spacing w:val="6"/>
          <w:highlight w:val="none"/>
          <w:u w:val="single"/>
          <w14:textFill>
            <w14:solidFill>
              <w14:schemeClr w14:val="tx1"/>
            </w14:solidFill>
          </w14:textFill>
        </w:rPr>
        <w:t xml:space="preserve">        （姓名）</w:t>
      </w:r>
      <w:r>
        <w:rPr>
          <w:rFonts w:hint="eastAsia" w:ascii="宋体" w:hAnsi="宋体" w:eastAsia="宋体" w:cs="宋体"/>
          <w:color w:val="000000" w:themeColor="text1"/>
          <w:spacing w:val="6"/>
          <w:highlight w:val="none"/>
          <w14:textFill>
            <w14:solidFill>
              <w14:schemeClr w14:val="tx1"/>
            </w14:solidFill>
          </w14:textFill>
        </w:rPr>
        <w:t>合法授权参加</w:t>
      </w:r>
      <w:r>
        <w:rPr>
          <w:rFonts w:hint="eastAsia" w:ascii="宋体" w:hAnsi="宋体" w:eastAsia="宋体" w:cs="宋体"/>
          <w:color w:val="000000" w:themeColor="text1"/>
          <w:spacing w:val="6"/>
          <w:highlight w:val="none"/>
          <w:u w:val="single"/>
          <w14:textFill>
            <w14:solidFill>
              <w14:schemeClr w14:val="tx1"/>
            </w14:solidFill>
          </w14:textFill>
        </w:rPr>
        <w:t xml:space="preserve">                </w:t>
      </w:r>
      <w:r>
        <w:rPr>
          <w:rFonts w:hint="eastAsia" w:ascii="宋体" w:hAnsi="宋体" w:eastAsia="宋体" w:cs="宋体"/>
          <w:color w:val="000000" w:themeColor="text1"/>
          <w:spacing w:val="6"/>
          <w:highlight w:val="none"/>
          <w14:textFill>
            <w14:solidFill>
              <w14:schemeClr w14:val="tx1"/>
            </w14:solidFill>
          </w14:textFill>
        </w:rPr>
        <w:t>项目（编号：</w:t>
      </w:r>
      <w:r>
        <w:rPr>
          <w:rFonts w:hint="eastAsia" w:ascii="宋体" w:hAnsi="宋体" w:eastAsia="宋体" w:cs="宋体"/>
          <w:color w:val="000000" w:themeColor="text1"/>
          <w:spacing w:val="6"/>
          <w:highlight w:val="none"/>
          <w:u w:val="single"/>
          <w14:textFill>
            <w14:solidFill>
              <w14:schemeClr w14:val="tx1"/>
            </w14:solidFill>
          </w14:textFill>
        </w:rPr>
        <w:t xml:space="preserve">        </w:t>
      </w:r>
      <w:r>
        <w:rPr>
          <w:rFonts w:hint="eastAsia" w:ascii="宋体" w:hAnsi="宋体" w:eastAsia="宋体" w:cs="宋体"/>
          <w:color w:val="000000" w:themeColor="text1"/>
          <w:spacing w:val="6"/>
          <w:highlight w:val="none"/>
          <w14:textFill>
            <w14:solidFill>
              <w14:schemeClr w14:val="tx1"/>
            </w14:solidFill>
          </w14:textFill>
        </w:rPr>
        <w:t xml:space="preserve">）政府采购活动，经与本单位法人代表（负责人）联系确认，现就有关公平竞争事项郑重声明如下： </w:t>
      </w:r>
    </w:p>
    <w:p w14:paraId="19DB095D">
      <w:pPr>
        <w:pStyle w:val="627"/>
        <w:widowControl/>
        <w:numPr>
          <w:ilvl w:val="0"/>
          <w:numId w:val="1"/>
        </w:numPr>
        <w:snapToGrid w:val="0"/>
        <w:spacing w:line="380" w:lineRule="exact"/>
        <w:ind w:firstLine="453" w:firstLineChars="189"/>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本单位与采购人之间 □不存在利害关系 □存在下列利害关系</w:t>
      </w:r>
      <w:r>
        <w:rPr>
          <w:rFonts w:ascii="宋体" w:hAnsi="宋体" w:eastAsia="宋体" w:cs="宋体"/>
          <w:color w:val="000000" w:themeColor="text1"/>
          <w:kern w:val="0"/>
          <w:sz w:val="24"/>
          <w:szCs w:val="24"/>
          <w:highlight w:val="none"/>
          <w:u w:val="single"/>
          <w14:textFill>
            <w14:solidFill>
              <w14:schemeClr w14:val="tx1"/>
            </w14:solidFill>
          </w14:textFill>
        </w:rPr>
        <w:t xml:space="preserve">           </w:t>
      </w:r>
      <w:r>
        <w:rPr>
          <w:rFonts w:ascii="宋体" w:hAnsi="宋体" w:eastAsia="宋体" w:cs="宋体"/>
          <w:color w:val="000000" w:themeColor="text1"/>
          <w:kern w:val="0"/>
          <w:sz w:val="24"/>
          <w:szCs w:val="24"/>
          <w:highlight w:val="none"/>
          <w14:textFill>
            <w14:solidFill>
              <w14:schemeClr w14:val="tx1"/>
            </w14:solidFill>
          </w14:textFill>
        </w:rPr>
        <w:t>：</w:t>
      </w:r>
    </w:p>
    <w:p w14:paraId="40B3F4FC">
      <w:pPr>
        <w:pStyle w:val="627"/>
        <w:widowControl/>
        <w:snapToGrid w:val="0"/>
        <w:spacing w:line="38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  A.投资关系    B.行政隶属关系    C.业务指导关系</w:t>
      </w:r>
    </w:p>
    <w:p w14:paraId="7E0ADC21">
      <w:pPr>
        <w:pStyle w:val="627"/>
        <w:widowControl/>
        <w:snapToGrid w:val="0"/>
        <w:spacing w:line="38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  D.其他可能</w:t>
      </w:r>
      <w:r>
        <w:rPr>
          <w:rFonts w:ascii="宋体" w:hAnsi="宋体" w:eastAsia="宋体" w:cs="宋体"/>
          <w:color w:val="000000" w:themeColor="text1"/>
          <w:sz w:val="24"/>
          <w:szCs w:val="24"/>
          <w:highlight w:val="none"/>
          <w14:textFill>
            <w14:solidFill>
              <w14:schemeClr w14:val="tx1"/>
            </w14:solidFill>
          </w14:textFill>
        </w:rPr>
        <w:t>影响采购公正的</w:t>
      </w:r>
      <w:r>
        <w:rPr>
          <w:rFonts w:ascii="宋体" w:hAnsi="宋体" w:eastAsia="宋体" w:cs="宋体"/>
          <w:color w:val="000000" w:themeColor="text1"/>
          <w:kern w:val="0"/>
          <w:sz w:val="24"/>
          <w:szCs w:val="24"/>
          <w:highlight w:val="none"/>
          <w14:textFill>
            <w14:solidFill>
              <w14:schemeClr w14:val="tx1"/>
            </w14:solidFill>
          </w14:textFill>
        </w:rPr>
        <w:t>利害关系</w:t>
      </w:r>
      <w:r>
        <w:rPr>
          <w:rFonts w:ascii="宋体" w:hAnsi="宋体" w:eastAsia="宋体" w:cs="宋体"/>
          <w:color w:val="000000" w:themeColor="text1"/>
          <w:kern w:val="0"/>
          <w:sz w:val="24"/>
          <w:szCs w:val="24"/>
          <w:highlight w:val="none"/>
          <w:u w:val="single"/>
          <w14:textFill>
            <w14:solidFill>
              <w14:schemeClr w14:val="tx1"/>
            </w14:solidFill>
          </w14:textFill>
        </w:rPr>
        <w:t xml:space="preserve">（如有，请如实说明）                 </w:t>
      </w:r>
      <w:r>
        <w:rPr>
          <w:rFonts w:ascii="宋体" w:hAnsi="宋体" w:eastAsia="宋体" w:cs="宋体"/>
          <w:color w:val="000000" w:themeColor="text1"/>
          <w:kern w:val="0"/>
          <w:sz w:val="24"/>
          <w:szCs w:val="24"/>
          <w:highlight w:val="none"/>
          <w14:textFill>
            <w14:solidFill>
              <w14:schemeClr w14:val="tx1"/>
            </w14:solidFill>
          </w14:textFill>
        </w:rPr>
        <w:t>。</w:t>
      </w:r>
    </w:p>
    <w:p w14:paraId="3C7CEA63">
      <w:pPr>
        <w:pStyle w:val="627"/>
        <w:widowControl/>
        <w:snapToGrid w:val="0"/>
        <w:spacing w:line="38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 xml:space="preserve">  二、</w:t>
      </w:r>
      <w:r>
        <w:rPr>
          <w:rFonts w:ascii="宋体" w:hAnsi="宋体" w:eastAsia="宋体" w:cs="宋体"/>
          <w:color w:val="000000" w:themeColor="text1"/>
          <w:kern w:val="0"/>
          <w:sz w:val="24"/>
          <w:szCs w:val="24"/>
          <w:highlight w:val="none"/>
          <w14:textFill>
            <w14:solidFill>
              <w14:schemeClr w14:val="tx1"/>
            </w14:solidFill>
          </w14:textFill>
        </w:rPr>
        <w:t>现已清楚知道参加本项目采购活动的其他所有供应商名称，本单位 □与其他所有供应商之间均不存在利害关系 □与</w:t>
      </w:r>
      <w:r>
        <w:rPr>
          <w:rFonts w:ascii="宋体" w:hAnsi="宋体" w:eastAsia="宋体" w:cs="宋体"/>
          <w:color w:val="000000" w:themeColor="text1"/>
          <w:kern w:val="0"/>
          <w:sz w:val="24"/>
          <w:szCs w:val="24"/>
          <w:highlight w:val="none"/>
          <w:u w:val="single"/>
          <w14:textFill>
            <w14:solidFill>
              <w14:schemeClr w14:val="tx1"/>
            </w14:solidFill>
          </w14:textFill>
        </w:rPr>
        <w:t xml:space="preserve">           （供应商名称）</w:t>
      </w:r>
      <w:r>
        <w:rPr>
          <w:rFonts w:ascii="宋体" w:hAnsi="宋体" w:eastAsia="宋体" w:cs="宋体"/>
          <w:color w:val="000000" w:themeColor="text1"/>
          <w:kern w:val="0"/>
          <w:sz w:val="24"/>
          <w:szCs w:val="24"/>
          <w:highlight w:val="none"/>
          <w14:textFill>
            <w14:solidFill>
              <w14:schemeClr w14:val="tx1"/>
            </w14:solidFill>
          </w14:textFill>
        </w:rPr>
        <w:t>之间存在下列利害关系</w:t>
      </w:r>
      <w:r>
        <w:rPr>
          <w:rFonts w:ascii="宋体" w:hAnsi="宋体" w:eastAsia="宋体" w:cs="宋体"/>
          <w:color w:val="000000" w:themeColor="text1"/>
          <w:kern w:val="0"/>
          <w:sz w:val="24"/>
          <w:szCs w:val="24"/>
          <w:highlight w:val="none"/>
          <w:u w:val="single"/>
          <w14:textFill>
            <w14:solidFill>
              <w14:schemeClr w14:val="tx1"/>
            </w14:solidFill>
          </w14:textFill>
        </w:rPr>
        <w:t xml:space="preserve">          </w:t>
      </w:r>
      <w:r>
        <w:rPr>
          <w:rFonts w:ascii="宋体" w:hAnsi="宋体" w:eastAsia="宋体" w:cs="宋体"/>
          <w:color w:val="000000" w:themeColor="text1"/>
          <w:kern w:val="0"/>
          <w:sz w:val="24"/>
          <w:szCs w:val="24"/>
          <w:highlight w:val="none"/>
          <w14:textFill>
            <w14:solidFill>
              <w14:schemeClr w14:val="tx1"/>
            </w14:solidFill>
          </w14:textFill>
        </w:rPr>
        <w:t>：</w:t>
      </w:r>
    </w:p>
    <w:p w14:paraId="67764BD5">
      <w:pPr>
        <w:pStyle w:val="626"/>
        <w:adjustRightInd/>
        <w:snapToGrid w:val="0"/>
        <w:spacing w:before="120" w:after="120" w:line="300" w:lineRule="exac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A.法定代表人或负责人或实际控制人是同一人</w:t>
      </w:r>
    </w:p>
    <w:p w14:paraId="27A07649">
      <w:pPr>
        <w:pStyle w:val="626"/>
        <w:adjustRightInd/>
        <w:snapToGrid w:val="0"/>
        <w:spacing w:before="120" w:after="120" w:line="300" w:lineRule="exact"/>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B.法定代表人或负责人或实际控制人是夫妻关系</w:t>
      </w:r>
    </w:p>
    <w:p w14:paraId="2C4E70E1">
      <w:pPr>
        <w:pStyle w:val="626"/>
        <w:adjustRightInd/>
        <w:snapToGrid w:val="0"/>
        <w:spacing w:before="120" w:after="120" w:line="300" w:lineRule="exact"/>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C.法定代表人或负责人或实际控制人是直系血亲关系</w:t>
      </w:r>
    </w:p>
    <w:p w14:paraId="1497E2CA">
      <w:pPr>
        <w:pStyle w:val="626"/>
        <w:adjustRightInd/>
        <w:snapToGrid w:val="0"/>
        <w:spacing w:before="120" w:after="120" w:line="300" w:lineRule="exact"/>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D.法定代表人或负责人或实际控制人存在三代以内旁系血亲关系</w:t>
      </w:r>
    </w:p>
    <w:p w14:paraId="14649054">
      <w:pPr>
        <w:pStyle w:val="626"/>
        <w:adjustRightInd/>
        <w:snapToGrid w:val="0"/>
        <w:spacing w:before="120" w:after="120" w:line="300" w:lineRule="exac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E.法定代表人或负责人或实际控制人存在近姻亲关系</w:t>
      </w:r>
    </w:p>
    <w:p w14:paraId="623E2FC0">
      <w:pPr>
        <w:pStyle w:val="626"/>
        <w:adjustRightInd/>
        <w:snapToGrid w:val="0"/>
        <w:spacing w:before="120" w:after="120" w:line="300" w:lineRule="exac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F.法定代表人或负责人或实际控制人存在股份控制或实际控制关系</w:t>
      </w:r>
    </w:p>
    <w:p w14:paraId="3CF7613B">
      <w:pPr>
        <w:pStyle w:val="626"/>
        <w:adjustRightInd/>
        <w:snapToGrid w:val="0"/>
        <w:spacing w:before="120" w:after="120" w:line="300" w:lineRule="exac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G.存在共同直接或间接投资设立子公司、联营企业和合营企业情况</w:t>
      </w:r>
    </w:p>
    <w:p w14:paraId="3C298A93">
      <w:pPr>
        <w:pStyle w:val="626"/>
        <w:adjustRightInd/>
        <w:snapToGrid w:val="0"/>
        <w:spacing w:before="120" w:after="120" w:line="3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  H.存在分级代理或代销关系、同一生产制造商关系、</w:t>
      </w:r>
      <w:r>
        <w:rPr>
          <w:rFonts w:hint="eastAsia" w:ascii="宋体" w:hAnsi="宋体" w:eastAsia="宋体" w:cs="宋体"/>
          <w:color w:val="000000" w:themeColor="text1"/>
          <w:highlight w:val="none"/>
          <w14:textFill>
            <w14:solidFill>
              <w14:schemeClr w14:val="tx1"/>
            </w14:solidFill>
          </w14:textFill>
        </w:rPr>
        <w:t>管理关系、重要业务（占主营业务收入50%以上）或重要财务往来关系（如融资）等其他实质性控制关系</w:t>
      </w:r>
    </w:p>
    <w:p w14:paraId="762EE5EF">
      <w:pPr>
        <w:pStyle w:val="626"/>
        <w:snapToGrid w:val="0"/>
        <w:spacing w:before="120" w:after="120" w:line="380" w:lineRule="exact"/>
        <w:rPr>
          <w:rFonts w:hint="eastAsia" w:ascii="宋体" w:hAnsi="宋体" w:eastAsia="宋体" w:cs="宋体"/>
          <w:color w:val="000000" w:themeColor="text1"/>
          <w:spacing w:val="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I</w:t>
      </w: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其他利害关系情况</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w:t>
      </w:r>
    </w:p>
    <w:p w14:paraId="6D3D6F49">
      <w:pPr>
        <w:pStyle w:val="627"/>
        <w:widowControl/>
        <w:numPr>
          <w:ilvl w:val="0"/>
          <w:numId w:val="2"/>
        </w:numPr>
        <w:snapToGrid w:val="0"/>
        <w:spacing w:line="380" w:lineRule="exact"/>
        <w:ind w:firstLine="453" w:firstLineChars="189"/>
        <w:rPr>
          <w:rFonts w:hint="eastAsia"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现已清楚知道并</w:t>
      </w:r>
      <w:r>
        <w:rPr>
          <w:rFonts w:ascii="宋体" w:hAnsi="宋体" w:eastAsia="宋体" w:cs="宋体"/>
          <w:color w:val="000000" w:themeColor="text1"/>
          <w:kern w:val="0"/>
          <w:sz w:val="24"/>
          <w:szCs w:val="24"/>
          <w:highlight w:val="none"/>
          <w14:textFill>
            <w14:solidFill>
              <w14:schemeClr w14:val="tx1"/>
            </w14:solidFill>
          </w14:textFill>
        </w:rPr>
        <w:t>严格遵守政府采购法律法规和现场纪律。</w:t>
      </w:r>
    </w:p>
    <w:p w14:paraId="3C409373">
      <w:pPr>
        <w:pStyle w:val="627"/>
        <w:widowControl/>
        <w:numPr>
          <w:ilvl w:val="0"/>
          <w:numId w:val="2"/>
        </w:numPr>
        <w:snapToGrid w:val="0"/>
        <w:spacing w:line="380" w:lineRule="exact"/>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我发现</w:t>
      </w:r>
      <w:r>
        <w:rPr>
          <w:rFonts w:ascii="宋体" w:hAnsi="宋体" w:eastAsia="宋体" w:cs="宋体"/>
          <w:color w:val="000000" w:themeColor="text1"/>
          <w:kern w:val="0"/>
          <w:sz w:val="24"/>
          <w:szCs w:val="24"/>
          <w:highlight w:val="none"/>
          <w:u w:val="single"/>
          <w14:textFill>
            <w14:solidFill>
              <w14:schemeClr w14:val="tx1"/>
            </w14:solidFill>
          </w14:textFill>
        </w:rPr>
        <w:t xml:space="preserve">                    </w:t>
      </w:r>
      <w:r>
        <w:rPr>
          <w:rFonts w:ascii="宋体" w:hAnsi="宋体" w:eastAsia="宋体" w:cs="宋体"/>
          <w:color w:val="000000" w:themeColor="text1"/>
          <w:kern w:val="0"/>
          <w:sz w:val="24"/>
          <w:szCs w:val="24"/>
          <w:highlight w:val="none"/>
          <w14:textFill>
            <w14:solidFill>
              <w14:schemeClr w14:val="tx1"/>
            </w14:solidFill>
          </w14:textFill>
        </w:rPr>
        <w:t>供应商之间存在或可能存在上述第二条第</w:t>
      </w:r>
      <w:r>
        <w:rPr>
          <w:rFonts w:ascii="宋体" w:hAnsi="宋体" w:eastAsia="宋体" w:cs="宋体"/>
          <w:color w:val="000000" w:themeColor="text1"/>
          <w:kern w:val="0"/>
          <w:sz w:val="24"/>
          <w:szCs w:val="24"/>
          <w:highlight w:val="none"/>
          <w:u w:val="single"/>
          <w14:textFill>
            <w14:solidFill>
              <w14:schemeClr w14:val="tx1"/>
            </w14:solidFill>
          </w14:textFill>
        </w:rPr>
        <w:t xml:space="preserve">        </w:t>
      </w:r>
      <w:r>
        <w:rPr>
          <w:rFonts w:ascii="宋体" w:hAnsi="宋体" w:eastAsia="宋体" w:cs="宋体"/>
          <w:color w:val="000000" w:themeColor="text1"/>
          <w:kern w:val="0"/>
          <w:sz w:val="24"/>
          <w:szCs w:val="24"/>
          <w:highlight w:val="none"/>
          <w14:textFill>
            <w14:solidFill>
              <w14:schemeClr w14:val="tx1"/>
            </w14:solidFill>
          </w14:textFill>
        </w:rPr>
        <w:t>项利害关系。</w:t>
      </w:r>
    </w:p>
    <w:p w14:paraId="6450BE1A">
      <w:pPr>
        <w:pStyle w:val="626"/>
        <w:snapToGrid w:val="0"/>
        <w:spacing w:before="120" w:after="120"/>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供应商盖章：</w:t>
      </w:r>
    </w:p>
    <w:p w14:paraId="467516C9">
      <w:pPr>
        <w:pStyle w:val="626"/>
        <w:snapToGrid w:val="0"/>
        <w:spacing w:before="120" w:after="120"/>
        <w:ind w:firstLine="5520" w:firstLineChars="2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授权委托代表签名：</w:t>
      </w:r>
    </w:p>
    <w:p w14:paraId="7AE0784E">
      <w:pPr>
        <w:spacing w:line="360" w:lineRule="auto"/>
        <w:ind w:right="420"/>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3FEA34D6">
      <w:pPr>
        <w:spacing w:line="360" w:lineRule="auto"/>
        <w:jc w:val="center"/>
        <w:rPr>
          <w:rFonts w:hint="eastAsia" w:ascii="宋体" w:hAnsi="宋体" w:cs="宋体"/>
          <w:b/>
          <w:bCs/>
          <w:color w:val="000000" w:themeColor="text1"/>
          <w:sz w:val="24"/>
          <w:highlight w:val="none"/>
          <w14:textFill>
            <w14:solidFill>
              <w14:schemeClr w14:val="tx1"/>
            </w14:solidFill>
          </w14:textFill>
        </w:rPr>
      </w:pPr>
    </w:p>
    <w:p w14:paraId="39E959AB">
      <w:pPr>
        <w:spacing w:line="360" w:lineRule="auto"/>
        <w:jc w:val="center"/>
        <w:outlineLvl w:val="9"/>
        <w:rPr>
          <w:rFonts w:hint="eastAsia" w:ascii="宋体" w:hAnsi="宋体" w:eastAsia="宋体" w:cs="宋体"/>
          <w:b/>
          <w:color w:val="000000" w:themeColor="text1"/>
          <w:kern w:val="0"/>
          <w:sz w:val="44"/>
          <w:szCs w:val="44"/>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lang w:eastAsia="zh-CN"/>
          <w14:textFill>
            <w14:solidFill>
              <w14:schemeClr w14:val="tx1"/>
            </w14:solidFill>
          </w14:textFill>
        </w:rPr>
        <w:t>报价</w:t>
      </w:r>
      <w:r>
        <w:rPr>
          <w:rFonts w:hint="eastAsia" w:ascii="宋体" w:hAnsi="宋体" w:eastAsia="宋体" w:cs="宋体"/>
          <w:b/>
          <w:color w:val="000000" w:themeColor="text1"/>
          <w:kern w:val="0"/>
          <w:sz w:val="44"/>
          <w:szCs w:val="44"/>
          <w:highlight w:val="none"/>
          <w14:textFill>
            <w14:solidFill>
              <w14:schemeClr w14:val="tx1"/>
            </w14:solidFill>
          </w14:textFill>
        </w:rPr>
        <w:t>文件部分(封面）</w:t>
      </w:r>
    </w:p>
    <w:p w14:paraId="6A905A42">
      <w:pPr>
        <w:spacing w:line="360" w:lineRule="auto"/>
        <w:jc w:val="left"/>
        <w:outlineLvl w:val="9"/>
        <w:rPr>
          <w:color w:val="000000" w:themeColor="text1"/>
          <w:highlight w:val="none"/>
          <w14:textFill>
            <w14:solidFill>
              <w14:schemeClr w14:val="tx1"/>
            </w14:solidFill>
          </w14:textFill>
        </w:rPr>
      </w:pPr>
    </w:p>
    <w:p w14:paraId="63E0F1FA">
      <w:pPr>
        <w:shd w:val="clear" w:color="000000" w:fill="auto"/>
        <w:snapToGrid/>
        <w:spacing w:line="360" w:lineRule="auto"/>
        <w:jc w:val="center"/>
        <w:outlineLvl w:val="9"/>
        <w:rPr>
          <w:rFonts w:hint="eastAsia" w:ascii="Times New Roman" w:hAnsi="Times New Roman" w:eastAsia="宋体" w:cs="Times New Roman"/>
          <w:b/>
          <w:bCs/>
          <w:color w:val="000000" w:themeColor="text1"/>
          <w:sz w:val="36"/>
          <w:szCs w:val="44"/>
          <w:highlight w:val="none"/>
          <w14:textFill>
            <w14:solidFill>
              <w14:schemeClr w14:val="tx1"/>
            </w14:solidFill>
          </w14:textFill>
        </w:rPr>
      </w:pPr>
      <w:r>
        <w:rPr>
          <w:rFonts w:hint="default" w:ascii="Times New Roman" w:hAnsi="Times New Roman" w:eastAsia="宋体" w:cs="Times New Roman"/>
          <w:b/>
          <w:bCs/>
          <w:color w:val="000000" w:themeColor="text1"/>
          <w:sz w:val="36"/>
          <w:szCs w:val="44"/>
          <w:highlight w:val="none"/>
          <w14:textFill>
            <w14:solidFill>
              <w14:schemeClr w14:val="tx1"/>
            </w14:solidFill>
          </w14:textFill>
        </w:rPr>
        <w:t>（项目名称）</w:t>
      </w:r>
    </w:p>
    <w:p w14:paraId="1152D977">
      <w:pPr>
        <w:shd w:val="clear" w:color="000000" w:fill="auto"/>
        <w:snapToGrid/>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444087E6">
      <w:pPr>
        <w:shd w:val="clear" w:color="000000" w:fill="auto"/>
        <w:snapToGrid/>
        <w:spacing w:line="360" w:lineRule="auto"/>
        <w:jc w:val="center"/>
        <w:outlineLvl w:val="9"/>
        <w:rPr>
          <w:rFonts w:hint="eastAsia" w:ascii="Times New Roman" w:hAnsi="Times New Roman" w:eastAsia="宋体" w:cs="Times New Roman"/>
          <w:b/>
          <w:bCs/>
          <w:color w:val="000000" w:themeColor="text1"/>
          <w:sz w:val="52"/>
          <w:szCs w:val="52"/>
          <w:highlight w:val="none"/>
          <w14:textFill>
            <w14:solidFill>
              <w14:schemeClr w14:val="tx1"/>
            </w14:solidFill>
          </w14:textFill>
        </w:rPr>
      </w:pPr>
      <w:r>
        <w:rPr>
          <w:rFonts w:hint="default" w:ascii="Times New Roman" w:hAnsi="Times New Roman" w:eastAsia="宋体" w:cs="Times New Roman"/>
          <w:b/>
          <w:bCs/>
          <w:color w:val="000000" w:themeColor="text1"/>
          <w:sz w:val="52"/>
          <w:szCs w:val="52"/>
          <w:highlight w:val="none"/>
          <w14:textFill>
            <w14:solidFill>
              <w14:schemeClr w14:val="tx1"/>
            </w14:solidFill>
          </w14:textFill>
        </w:rPr>
        <w:t>报 价 文 件</w:t>
      </w:r>
    </w:p>
    <w:p w14:paraId="19A9F2A1">
      <w:pPr>
        <w:widowControl/>
        <w:spacing w:line="360" w:lineRule="auto"/>
        <w:ind w:right="0"/>
        <w:jc w:val="center"/>
        <w:outlineLvl w:val="9"/>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（线上电子招投标）</w:t>
      </w:r>
    </w:p>
    <w:p w14:paraId="4AD41780">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30BCA8B">
      <w:pPr>
        <w:shd w:val="clear" w:color="000000" w:fill="auto"/>
        <w:snapToGrid/>
        <w:spacing w:line="360" w:lineRule="auto"/>
        <w:jc w:val="center"/>
        <w:outlineLvl w:val="9"/>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招标编号：</w:t>
      </w:r>
      <w:r>
        <w:rPr>
          <w:rFonts w:hint="eastAsia" w:ascii="宋体" w:hAnsi="宋体" w:cs="宋体"/>
          <w:b/>
          <w:bCs/>
          <w:color w:val="000000" w:themeColor="text1"/>
          <w:sz w:val="32"/>
          <w:szCs w:val="32"/>
          <w:highlight w:val="none"/>
          <w:lang w:val="en-US" w:eastAsia="zh-CN"/>
          <w14:textFill>
            <w14:solidFill>
              <w14:schemeClr w14:val="tx1"/>
            </w14:solidFill>
          </w14:textFill>
        </w:rPr>
        <w:t xml:space="preserve"> </w:t>
      </w:r>
    </w:p>
    <w:p w14:paraId="076B5568">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投</w:t>
      </w:r>
    </w:p>
    <w:p w14:paraId="62F709FA">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标</w:t>
      </w:r>
    </w:p>
    <w:p w14:paraId="6FACAC82">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文</w:t>
      </w:r>
    </w:p>
    <w:p w14:paraId="415FBC34">
      <w:pPr>
        <w:snapToGrid w:val="0"/>
        <w:spacing w:line="360" w:lineRule="auto"/>
        <w:jc w:val="center"/>
        <w:rPr>
          <w:rFonts w:hint="eastAsia" w:ascii="宋体" w:hAnsi="宋体" w:eastAsia="宋体" w:cs="宋体"/>
          <w:color w:val="000000" w:themeColor="text1"/>
          <w:sz w:val="52"/>
          <w:szCs w:val="52"/>
          <w:highlight w:val="none"/>
          <w14:textFill>
            <w14:solidFill>
              <w14:schemeClr w14:val="tx1"/>
            </w14:solidFill>
          </w14:textFill>
        </w:rPr>
      </w:pPr>
      <w:r>
        <w:rPr>
          <w:rFonts w:hint="eastAsia" w:ascii="宋体" w:hAnsi="宋体" w:eastAsia="宋体" w:cs="宋体"/>
          <w:color w:val="000000" w:themeColor="text1"/>
          <w:sz w:val="52"/>
          <w:szCs w:val="52"/>
          <w:highlight w:val="none"/>
          <w14:textFill>
            <w14:solidFill>
              <w14:schemeClr w14:val="tx1"/>
            </w14:solidFill>
          </w14:textFill>
        </w:rPr>
        <w:t>件</w:t>
      </w:r>
    </w:p>
    <w:p w14:paraId="0A8B007A">
      <w:pPr>
        <w:snapToGrid w:val="0"/>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2EC22D8E">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p>
    <w:p w14:paraId="2BDD2615">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投标人全称：（单位公章或电子公章）</w:t>
      </w:r>
    </w:p>
    <w:p w14:paraId="2476579E">
      <w:pPr>
        <w:snapToGrid w:val="0"/>
        <w:spacing w:line="360" w:lineRule="auto"/>
        <w:ind w:firstLine="1920" w:firstLineChars="6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投标人地址：</w:t>
      </w:r>
    </w:p>
    <w:p w14:paraId="58FD6FD9">
      <w:pPr>
        <w:spacing w:line="240" w:lineRule="auto"/>
        <w:jc w:val="center"/>
        <w:rPr>
          <w:rFonts w:hint="eastAsia"/>
          <w:color w:val="000000" w:themeColor="text1"/>
          <w:highlight w:val="none"/>
          <w14:textFill>
            <w14:solidFill>
              <w14:schemeClr w14:val="tx1"/>
            </w14:solidFill>
          </w14:textFill>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000000" w:themeColor="text1"/>
          <w:sz w:val="32"/>
          <w:szCs w:val="32"/>
          <w:highlight w:val="none"/>
          <w14:textFill>
            <w14:solidFill>
              <w14:schemeClr w14:val="tx1"/>
            </w14:solidFill>
          </w14:textFill>
        </w:rPr>
        <w:t>年   月   日</w:t>
      </w:r>
    </w:p>
    <w:p w14:paraId="48FA83A7">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4C4E290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5011DF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450B2DF3">
      <w:pPr>
        <w:numPr>
          <w:ilvl w:val="0"/>
          <w:numId w:val="3"/>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开标一览表（报价表）………………………………………………………（页码）</w:t>
      </w:r>
    </w:p>
    <w:p w14:paraId="590DAD9D">
      <w:pPr>
        <w:numPr>
          <w:ilvl w:val="0"/>
          <w:numId w:val="3"/>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报价情况说明</w:t>
      </w:r>
      <w:r>
        <w:rPr>
          <w:rFonts w:hint="eastAsia" w:ascii="宋体" w:hAnsi="宋体" w:eastAsia="宋体" w:cs="宋体"/>
          <w:color w:val="000000" w:themeColor="text1"/>
          <w:sz w:val="24"/>
          <w:highlight w:val="none"/>
          <w:lang w:eastAsia="zh-CN"/>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……………………………………………………（页码）</w:t>
      </w:r>
    </w:p>
    <w:p w14:paraId="6AC1B0D4">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（3）中小企业声明函………………………………………………………………（页码）</w:t>
      </w:r>
    </w:p>
    <w:p w14:paraId="627F820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78D20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8BCE79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250435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44625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309CED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2DFE29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1C7C6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ED5BB8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7CB4D6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61AECD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951553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6343F6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98CC0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C7F5A2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EE2A58">
      <w:pPr>
        <w:pStyle w:val="385"/>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9" w:type="first"/>
          <w:footerReference r:id="rId21" w:type="first"/>
          <w:headerReference r:id="rId18" w:type="default"/>
          <w:footerReference r:id="rId2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753EFC">
      <w:pPr>
        <w:pStyle w:val="385"/>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5E07A9F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41F8B739">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A7EBA72">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4"/>
        <w:tblW w:w="14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76"/>
        <w:gridCol w:w="1680"/>
        <w:gridCol w:w="1471"/>
        <w:gridCol w:w="2055"/>
        <w:gridCol w:w="2115"/>
        <w:gridCol w:w="2040"/>
        <w:gridCol w:w="1770"/>
      </w:tblGrid>
      <w:tr w14:paraId="69AF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721547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76" w:type="dxa"/>
            <w:vAlign w:val="center"/>
          </w:tcPr>
          <w:p w14:paraId="087043F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680" w:type="dxa"/>
          </w:tcPr>
          <w:p w14:paraId="1BDAE7D2">
            <w:pPr>
              <w:spacing w:line="360" w:lineRule="auto"/>
              <w:jc w:val="center"/>
              <w:rPr>
                <w:rFonts w:ascii="宋体" w:hAnsi="宋体" w:cs="宋体"/>
                <w:b/>
                <w:color w:val="000000" w:themeColor="text1"/>
                <w:sz w:val="24"/>
                <w:highlight w:val="none"/>
                <w14:textFill>
                  <w14:solidFill>
                    <w14:schemeClr w14:val="tx1"/>
                  </w14:solidFill>
                </w14:textFill>
              </w:rPr>
            </w:pPr>
          </w:p>
          <w:p w14:paraId="7437A10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471" w:type="dxa"/>
            <w:vAlign w:val="center"/>
          </w:tcPr>
          <w:p w14:paraId="6B45AC7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055" w:type="dxa"/>
            <w:vAlign w:val="center"/>
          </w:tcPr>
          <w:p w14:paraId="72F7CDF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15" w:type="dxa"/>
            <w:vAlign w:val="center"/>
          </w:tcPr>
          <w:p w14:paraId="2FB7887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040" w:type="dxa"/>
          </w:tcPr>
          <w:p w14:paraId="088669D7">
            <w:pPr>
              <w:spacing w:line="360" w:lineRule="auto"/>
              <w:jc w:val="center"/>
              <w:rPr>
                <w:rFonts w:ascii="宋体" w:hAnsi="宋体" w:cs="宋体"/>
                <w:b/>
                <w:color w:val="000000" w:themeColor="text1"/>
                <w:sz w:val="24"/>
                <w:highlight w:val="none"/>
                <w14:textFill>
                  <w14:solidFill>
                    <w14:schemeClr w14:val="tx1"/>
                  </w14:solidFill>
                </w14:textFill>
              </w:rPr>
            </w:pPr>
          </w:p>
          <w:p w14:paraId="474E531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1770" w:type="dxa"/>
            <w:vAlign w:val="center"/>
          </w:tcPr>
          <w:p w14:paraId="5043BA81">
            <w:pPr>
              <w:spacing w:line="360" w:lineRule="auto"/>
              <w:jc w:val="center"/>
              <w:rPr>
                <w:rFonts w:ascii="宋体" w:hAnsi="宋体" w:cs="宋体"/>
                <w:b/>
                <w:color w:val="000000" w:themeColor="text1"/>
                <w:sz w:val="24"/>
                <w:highlight w:val="none"/>
                <w14:textFill>
                  <w14:solidFill>
                    <w14:schemeClr w14:val="tx1"/>
                  </w14:solidFill>
                </w14:textFill>
              </w:rPr>
            </w:pPr>
          </w:p>
          <w:p w14:paraId="1E39F50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38597974">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B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BD2EDD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076" w:type="dxa"/>
            <w:vAlign w:val="center"/>
          </w:tcPr>
          <w:p w14:paraId="59C2349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680" w:type="dxa"/>
            <w:vAlign w:val="center"/>
          </w:tcPr>
          <w:p w14:paraId="6B5DA7C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1" w:type="dxa"/>
            <w:vAlign w:val="center"/>
          </w:tcPr>
          <w:p w14:paraId="0B57393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55" w:type="dxa"/>
            <w:vAlign w:val="center"/>
          </w:tcPr>
          <w:p w14:paraId="7E35329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15" w:type="dxa"/>
            <w:vAlign w:val="center"/>
          </w:tcPr>
          <w:p w14:paraId="3FCFD95E">
            <w:pPr>
              <w:spacing w:line="360" w:lineRule="auto"/>
              <w:jc w:val="center"/>
              <w:rPr>
                <w:rFonts w:ascii="宋体" w:hAnsi="宋体" w:cs="宋体"/>
                <w:color w:val="000000" w:themeColor="text1"/>
                <w:sz w:val="24"/>
                <w:highlight w:val="none"/>
                <w14:textFill>
                  <w14:solidFill>
                    <w14:schemeClr w14:val="tx1"/>
                  </w14:solidFill>
                </w14:textFill>
              </w:rPr>
            </w:pPr>
          </w:p>
        </w:tc>
        <w:tc>
          <w:tcPr>
            <w:tcW w:w="2040" w:type="dxa"/>
          </w:tcPr>
          <w:p w14:paraId="6BA78107">
            <w:pPr>
              <w:spacing w:line="360" w:lineRule="auto"/>
              <w:jc w:val="center"/>
              <w:rPr>
                <w:rFonts w:ascii="宋体" w:hAnsi="宋体" w:cs="宋体"/>
                <w:color w:val="000000" w:themeColor="text1"/>
                <w:sz w:val="24"/>
                <w:highlight w:val="none"/>
                <w14:textFill>
                  <w14:solidFill>
                    <w14:schemeClr w14:val="tx1"/>
                  </w14:solidFill>
                </w14:textFill>
              </w:rPr>
            </w:pPr>
          </w:p>
        </w:tc>
        <w:tc>
          <w:tcPr>
            <w:tcW w:w="1770" w:type="dxa"/>
            <w:vAlign w:val="center"/>
          </w:tcPr>
          <w:p w14:paraId="5D295D2F">
            <w:pPr>
              <w:spacing w:line="360" w:lineRule="auto"/>
              <w:jc w:val="center"/>
              <w:rPr>
                <w:rFonts w:ascii="宋体" w:hAnsi="宋体" w:cs="宋体"/>
                <w:color w:val="000000" w:themeColor="text1"/>
                <w:sz w:val="24"/>
                <w:highlight w:val="none"/>
                <w14:textFill>
                  <w14:solidFill>
                    <w14:schemeClr w14:val="tx1"/>
                  </w14:solidFill>
                </w14:textFill>
              </w:rPr>
            </w:pPr>
          </w:p>
        </w:tc>
      </w:tr>
      <w:tr w14:paraId="5CEF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D309A9">
            <w:pPr>
              <w:spacing w:line="360" w:lineRule="auto"/>
              <w:jc w:val="center"/>
              <w:rPr>
                <w:rFonts w:ascii="宋体" w:hAnsi="宋体" w:cs="宋体"/>
                <w:color w:val="000000" w:themeColor="text1"/>
                <w:sz w:val="24"/>
                <w:highlight w:val="none"/>
                <w14:textFill>
                  <w14:solidFill>
                    <w14:schemeClr w14:val="tx1"/>
                  </w14:solidFill>
                </w14:textFill>
              </w:rPr>
            </w:pPr>
          </w:p>
        </w:tc>
        <w:tc>
          <w:tcPr>
            <w:tcW w:w="2076" w:type="dxa"/>
            <w:vAlign w:val="center"/>
          </w:tcPr>
          <w:p w14:paraId="4668348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80" w:type="dxa"/>
            <w:vAlign w:val="center"/>
          </w:tcPr>
          <w:p w14:paraId="5375326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1" w:type="dxa"/>
            <w:vAlign w:val="center"/>
          </w:tcPr>
          <w:p w14:paraId="642521E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55" w:type="dxa"/>
            <w:vAlign w:val="center"/>
          </w:tcPr>
          <w:p w14:paraId="0530177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15" w:type="dxa"/>
            <w:vAlign w:val="center"/>
          </w:tcPr>
          <w:p w14:paraId="403B746F">
            <w:pPr>
              <w:spacing w:line="360" w:lineRule="auto"/>
              <w:jc w:val="center"/>
              <w:rPr>
                <w:rFonts w:ascii="宋体" w:hAnsi="宋体" w:cs="宋体"/>
                <w:color w:val="000000" w:themeColor="text1"/>
                <w:sz w:val="24"/>
                <w:highlight w:val="none"/>
                <w14:textFill>
                  <w14:solidFill>
                    <w14:schemeClr w14:val="tx1"/>
                  </w14:solidFill>
                </w14:textFill>
              </w:rPr>
            </w:pPr>
          </w:p>
        </w:tc>
        <w:tc>
          <w:tcPr>
            <w:tcW w:w="2040" w:type="dxa"/>
          </w:tcPr>
          <w:p w14:paraId="1C5A8326">
            <w:pPr>
              <w:spacing w:line="360" w:lineRule="auto"/>
              <w:jc w:val="center"/>
              <w:rPr>
                <w:rFonts w:ascii="宋体" w:hAnsi="宋体" w:cs="宋体"/>
                <w:color w:val="000000" w:themeColor="text1"/>
                <w:sz w:val="24"/>
                <w:highlight w:val="none"/>
                <w14:textFill>
                  <w14:solidFill>
                    <w14:schemeClr w14:val="tx1"/>
                  </w14:solidFill>
                </w14:textFill>
              </w:rPr>
            </w:pPr>
          </w:p>
        </w:tc>
        <w:tc>
          <w:tcPr>
            <w:tcW w:w="1770" w:type="dxa"/>
            <w:vAlign w:val="center"/>
          </w:tcPr>
          <w:p w14:paraId="522A71C7">
            <w:pPr>
              <w:spacing w:line="360" w:lineRule="auto"/>
              <w:jc w:val="center"/>
              <w:rPr>
                <w:rFonts w:ascii="宋体" w:hAnsi="宋体" w:cs="宋体"/>
                <w:color w:val="000000" w:themeColor="text1"/>
                <w:sz w:val="24"/>
                <w:highlight w:val="none"/>
                <w14:textFill>
                  <w14:solidFill>
                    <w14:schemeClr w14:val="tx1"/>
                  </w14:solidFill>
                </w14:textFill>
              </w:rPr>
            </w:pPr>
          </w:p>
        </w:tc>
      </w:tr>
      <w:tr w14:paraId="47D9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749FB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2076" w:type="dxa"/>
            <w:vAlign w:val="center"/>
          </w:tcPr>
          <w:p w14:paraId="6EF388A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80" w:type="dxa"/>
            <w:vAlign w:val="center"/>
          </w:tcPr>
          <w:p w14:paraId="55F1571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1" w:type="dxa"/>
            <w:vAlign w:val="center"/>
          </w:tcPr>
          <w:p w14:paraId="6F1E35E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55" w:type="dxa"/>
            <w:vAlign w:val="center"/>
          </w:tcPr>
          <w:p w14:paraId="5669593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15" w:type="dxa"/>
            <w:vAlign w:val="center"/>
          </w:tcPr>
          <w:p w14:paraId="74CD3D8E">
            <w:pPr>
              <w:spacing w:line="360" w:lineRule="auto"/>
              <w:jc w:val="center"/>
              <w:rPr>
                <w:rFonts w:ascii="宋体" w:hAnsi="宋体" w:cs="宋体"/>
                <w:color w:val="000000" w:themeColor="text1"/>
                <w:sz w:val="24"/>
                <w:highlight w:val="none"/>
                <w14:textFill>
                  <w14:solidFill>
                    <w14:schemeClr w14:val="tx1"/>
                  </w14:solidFill>
                </w14:textFill>
              </w:rPr>
            </w:pPr>
          </w:p>
        </w:tc>
        <w:tc>
          <w:tcPr>
            <w:tcW w:w="2040" w:type="dxa"/>
          </w:tcPr>
          <w:p w14:paraId="31691779">
            <w:pPr>
              <w:spacing w:line="360" w:lineRule="auto"/>
              <w:jc w:val="center"/>
              <w:rPr>
                <w:rFonts w:ascii="宋体" w:hAnsi="宋体" w:cs="宋体"/>
                <w:color w:val="000000" w:themeColor="text1"/>
                <w:sz w:val="24"/>
                <w:highlight w:val="none"/>
                <w14:textFill>
                  <w14:solidFill>
                    <w14:schemeClr w14:val="tx1"/>
                  </w14:solidFill>
                </w14:textFill>
              </w:rPr>
            </w:pPr>
          </w:p>
        </w:tc>
        <w:tc>
          <w:tcPr>
            <w:tcW w:w="1770" w:type="dxa"/>
            <w:vAlign w:val="center"/>
          </w:tcPr>
          <w:p w14:paraId="7EC60F5C">
            <w:pPr>
              <w:spacing w:line="360" w:lineRule="auto"/>
              <w:jc w:val="center"/>
              <w:rPr>
                <w:rFonts w:ascii="宋体" w:hAnsi="宋体" w:cs="宋体"/>
                <w:color w:val="000000" w:themeColor="text1"/>
                <w:sz w:val="24"/>
                <w:highlight w:val="none"/>
                <w14:textFill>
                  <w14:solidFill>
                    <w14:schemeClr w14:val="tx1"/>
                  </w14:solidFill>
                </w14:textFill>
              </w:rPr>
            </w:pPr>
          </w:p>
        </w:tc>
      </w:tr>
      <w:tr w14:paraId="311F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AEB9C8">
            <w:pPr>
              <w:spacing w:line="360" w:lineRule="auto"/>
              <w:jc w:val="center"/>
              <w:rPr>
                <w:rFonts w:ascii="宋体" w:hAnsi="宋体" w:cs="宋体"/>
                <w:color w:val="000000" w:themeColor="text1"/>
                <w:sz w:val="24"/>
                <w:highlight w:val="none"/>
                <w14:textFill>
                  <w14:solidFill>
                    <w14:schemeClr w14:val="tx1"/>
                  </w14:solidFill>
                </w14:textFill>
              </w:rPr>
            </w:pPr>
          </w:p>
        </w:tc>
        <w:tc>
          <w:tcPr>
            <w:tcW w:w="2076" w:type="dxa"/>
            <w:vAlign w:val="center"/>
          </w:tcPr>
          <w:p w14:paraId="1C69600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80" w:type="dxa"/>
            <w:vAlign w:val="center"/>
          </w:tcPr>
          <w:p w14:paraId="16474B4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1" w:type="dxa"/>
            <w:vAlign w:val="center"/>
          </w:tcPr>
          <w:p w14:paraId="4AD07A6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55" w:type="dxa"/>
            <w:vAlign w:val="center"/>
          </w:tcPr>
          <w:p w14:paraId="17AA3F9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15" w:type="dxa"/>
            <w:vAlign w:val="center"/>
          </w:tcPr>
          <w:p w14:paraId="0476B429">
            <w:pPr>
              <w:spacing w:line="360" w:lineRule="auto"/>
              <w:jc w:val="center"/>
              <w:rPr>
                <w:rFonts w:ascii="宋体" w:hAnsi="宋体" w:cs="宋体"/>
                <w:color w:val="000000" w:themeColor="text1"/>
                <w:sz w:val="24"/>
                <w:highlight w:val="none"/>
                <w14:textFill>
                  <w14:solidFill>
                    <w14:schemeClr w14:val="tx1"/>
                  </w14:solidFill>
                </w14:textFill>
              </w:rPr>
            </w:pPr>
          </w:p>
        </w:tc>
        <w:tc>
          <w:tcPr>
            <w:tcW w:w="2040" w:type="dxa"/>
          </w:tcPr>
          <w:p w14:paraId="524668C5">
            <w:pPr>
              <w:spacing w:line="360" w:lineRule="auto"/>
              <w:jc w:val="center"/>
              <w:rPr>
                <w:rFonts w:ascii="宋体" w:hAnsi="宋体" w:cs="宋体"/>
                <w:color w:val="000000" w:themeColor="text1"/>
                <w:sz w:val="24"/>
                <w:highlight w:val="none"/>
                <w14:textFill>
                  <w14:solidFill>
                    <w14:schemeClr w14:val="tx1"/>
                  </w14:solidFill>
                </w14:textFill>
              </w:rPr>
            </w:pPr>
          </w:p>
        </w:tc>
        <w:tc>
          <w:tcPr>
            <w:tcW w:w="1770" w:type="dxa"/>
            <w:vAlign w:val="center"/>
          </w:tcPr>
          <w:p w14:paraId="3D2C643D">
            <w:pPr>
              <w:spacing w:line="360" w:lineRule="auto"/>
              <w:jc w:val="center"/>
              <w:rPr>
                <w:rFonts w:ascii="宋体" w:hAnsi="宋体" w:cs="宋体"/>
                <w:color w:val="000000" w:themeColor="text1"/>
                <w:sz w:val="24"/>
                <w:highlight w:val="none"/>
                <w14:textFill>
                  <w14:solidFill>
                    <w14:schemeClr w14:val="tx1"/>
                  </w14:solidFill>
                </w14:textFill>
              </w:rPr>
            </w:pPr>
          </w:p>
        </w:tc>
      </w:tr>
      <w:tr w14:paraId="3C98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800191">
            <w:pPr>
              <w:spacing w:line="360" w:lineRule="auto"/>
              <w:jc w:val="center"/>
              <w:rPr>
                <w:rFonts w:ascii="宋体" w:hAnsi="宋体" w:cs="宋体"/>
                <w:color w:val="000000" w:themeColor="text1"/>
                <w:sz w:val="24"/>
                <w:highlight w:val="none"/>
                <w14:textFill>
                  <w14:solidFill>
                    <w14:schemeClr w14:val="tx1"/>
                  </w14:solidFill>
                </w14:textFill>
              </w:rPr>
            </w:pPr>
          </w:p>
        </w:tc>
        <w:tc>
          <w:tcPr>
            <w:tcW w:w="2076" w:type="dxa"/>
            <w:vAlign w:val="center"/>
          </w:tcPr>
          <w:p w14:paraId="722EAF5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680" w:type="dxa"/>
            <w:vAlign w:val="center"/>
          </w:tcPr>
          <w:p w14:paraId="67D0F9C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471" w:type="dxa"/>
            <w:vAlign w:val="center"/>
          </w:tcPr>
          <w:p w14:paraId="687553C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055" w:type="dxa"/>
            <w:vAlign w:val="center"/>
          </w:tcPr>
          <w:p w14:paraId="3066C2F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15" w:type="dxa"/>
            <w:vAlign w:val="center"/>
          </w:tcPr>
          <w:p w14:paraId="04460C3B">
            <w:pPr>
              <w:spacing w:line="360" w:lineRule="auto"/>
              <w:jc w:val="center"/>
              <w:rPr>
                <w:rFonts w:ascii="宋体" w:hAnsi="宋体" w:cs="宋体"/>
                <w:color w:val="000000" w:themeColor="text1"/>
                <w:sz w:val="24"/>
                <w:highlight w:val="none"/>
                <w14:textFill>
                  <w14:solidFill>
                    <w14:schemeClr w14:val="tx1"/>
                  </w14:solidFill>
                </w14:textFill>
              </w:rPr>
            </w:pPr>
          </w:p>
        </w:tc>
        <w:tc>
          <w:tcPr>
            <w:tcW w:w="2040" w:type="dxa"/>
          </w:tcPr>
          <w:p w14:paraId="39B0ED87">
            <w:pPr>
              <w:spacing w:line="360" w:lineRule="auto"/>
              <w:jc w:val="center"/>
              <w:rPr>
                <w:rFonts w:ascii="宋体" w:hAnsi="宋体" w:cs="宋体"/>
                <w:color w:val="000000" w:themeColor="text1"/>
                <w:sz w:val="24"/>
                <w:highlight w:val="none"/>
                <w14:textFill>
                  <w14:solidFill>
                    <w14:schemeClr w14:val="tx1"/>
                  </w14:solidFill>
                </w14:textFill>
              </w:rPr>
            </w:pPr>
          </w:p>
        </w:tc>
        <w:tc>
          <w:tcPr>
            <w:tcW w:w="1770" w:type="dxa"/>
            <w:vAlign w:val="center"/>
          </w:tcPr>
          <w:p w14:paraId="76BB84EF">
            <w:pPr>
              <w:spacing w:line="360" w:lineRule="auto"/>
              <w:jc w:val="center"/>
              <w:rPr>
                <w:rFonts w:ascii="宋体" w:hAnsi="宋体" w:cs="宋体"/>
                <w:color w:val="000000" w:themeColor="text1"/>
                <w:sz w:val="24"/>
                <w:highlight w:val="none"/>
                <w14:textFill>
                  <w14:solidFill>
                    <w14:schemeClr w14:val="tx1"/>
                  </w14:solidFill>
                </w14:textFill>
              </w:rPr>
            </w:pPr>
          </w:p>
        </w:tc>
      </w:tr>
      <w:tr w14:paraId="2E15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44" w:type="dxa"/>
            <w:gridSpan w:val="4"/>
            <w:vAlign w:val="center"/>
          </w:tcPr>
          <w:p w14:paraId="2BFD4D2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980" w:type="dxa"/>
            <w:gridSpan w:val="4"/>
          </w:tcPr>
          <w:p w14:paraId="08D8D850">
            <w:pPr>
              <w:spacing w:line="360" w:lineRule="auto"/>
              <w:jc w:val="center"/>
              <w:rPr>
                <w:rFonts w:ascii="宋体" w:hAnsi="宋体" w:cs="宋体"/>
                <w:color w:val="000000" w:themeColor="text1"/>
                <w:sz w:val="24"/>
                <w:highlight w:val="none"/>
                <w14:textFill>
                  <w14:solidFill>
                    <w14:schemeClr w14:val="tx1"/>
                  </w14:solidFill>
                </w14:textFill>
              </w:rPr>
            </w:pPr>
          </w:p>
        </w:tc>
      </w:tr>
      <w:tr w14:paraId="36F6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44" w:type="dxa"/>
            <w:gridSpan w:val="4"/>
            <w:vAlign w:val="center"/>
          </w:tcPr>
          <w:p w14:paraId="48EA25A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980" w:type="dxa"/>
            <w:gridSpan w:val="4"/>
          </w:tcPr>
          <w:p w14:paraId="7F167DF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BBE996B">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568FE2CF">
      <w:pPr>
        <w:spacing w:line="360" w:lineRule="auto"/>
        <w:ind w:left="-2"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058FD37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color w:val="000000" w:themeColor="text1"/>
          <w:sz w:val="24"/>
          <w:highlight w:val="none"/>
          <w14:textFill>
            <w14:solidFill>
              <w14:schemeClr w14:val="tx1"/>
            </w14:solidFill>
          </w14:textFill>
        </w:rPr>
        <w:t>。采购内容未包含在《开标一览表（报价表）》名称栏中，投标人不能作出合理解释的，视为投标文件含有采购人不能接受的附加条件的，投标无效。</w:t>
      </w:r>
    </w:p>
    <w:p w14:paraId="3F47283B">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5C3A8B1F">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8B0EF9">
      <w:pPr>
        <w:snapToGrid w:val="0"/>
        <w:spacing w:line="360" w:lineRule="auto"/>
        <w:ind w:firstLine="480" w:firstLineChars="20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投标人（或联合体牵头人）名称(电子签名)：</w:t>
      </w:r>
    </w:p>
    <w:p w14:paraId="2BDF7314">
      <w:pPr>
        <w:spacing w:line="360" w:lineRule="auto"/>
        <w:ind w:left="4620" w:leftChars="2200" w:firstLine="236" w:firstLineChars="98"/>
        <w:jc w:val="right"/>
        <w:rPr>
          <w:rFonts w:hint="eastAsia" w:ascii="宋体" w:hAnsi="宋体" w:eastAsia="宋体" w:cs="宋体"/>
          <w:b/>
          <w:color w:val="000000" w:themeColor="text1"/>
          <w:kern w:val="0"/>
          <w:sz w:val="24"/>
          <w:szCs w:val="20"/>
          <w:highlight w:val="none"/>
          <w:lang w:val="zh-CN"/>
          <w14:textFill>
            <w14:solidFill>
              <w14:schemeClr w14:val="tx1"/>
            </w14:solidFill>
          </w14:textFill>
        </w:rPr>
      </w:pPr>
      <w:r>
        <w:rPr>
          <w:rFonts w:hint="eastAsia" w:ascii="宋体" w:hAnsi="宋体" w:eastAsia="宋体" w:cs="宋体"/>
          <w:b/>
          <w:color w:val="000000" w:themeColor="text1"/>
          <w:kern w:val="0"/>
          <w:sz w:val="24"/>
          <w:szCs w:val="20"/>
          <w:highlight w:val="none"/>
          <w:lang w:val="zh-CN"/>
          <w14:textFill>
            <w14:solidFill>
              <w14:schemeClr w14:val="tx1"/>
            </w14:solidFill>
          </w14:textFill>
        </w:rPr>
        <w:t>日期：   年   月   日</w:t>
      </w:r>
    </w:p>
    <w:p w14:paraId="3C7C63BF">
      <w:pPr>
        <w:pStyle w:val="385"/>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7" w:right="1276" w:bottom="1417" w:left="1247" w:header="851" w:footer="992" w:gutter="0"/>
          <w:pgBorders>
            <w:top w:val="none" w:sz="0" w:space="0"/>
            <w:left w:val="none" w:sz="0" w:space="0"/>
            <w:bottom w:val="none" w:sz="0" w:space="0"/>
            <w:right w:val="none" w:sz="0" w:space="0"/>
          </w:pgBorders>
          <w:cols w:space="0" w:num="1"/>
          <w:titlePg/>
          <w:rtlGutter w:val="0"/>
          <w:docGrid w:linePitch="312" w:charSpace="0"/>
        </w:sectPr>
      </w:pPr>
    </w:p>
    <w:p w14:paraId="14D932EB">
      <w:pPr>
        <w:jc w:val="center"/>
        <w:rPr>
          <w:rFonts w:hint="eastAsia" w:ascii="宋体" w:hAnsi="宋体" w:eastAsia="宋体" w:cs="宋体"/>
          <w:b/>
          <w:color w:val="000000" w:themeColor="text1"/>
          <w:kern w:val="44"/>
          <w:sz w:val="32"/>
          <w:szCs w:val="32"/>
          <w:highlight w:val="none"/>
          <w14:textFill>
            <w14:solidFill>
              <w14:schemeClr w14:val="tx1"/>
            </w14:solidFill>
          </w14:textFill>
        </w:rPr>
      </w:pPr>
      <w:r>
        <w:rPr>
          <w:rFonts w:hint="eastAsia" w:ascii="宋体" w:hAnsi="宋体" w:eastAsia="宋体" w:cs="宋体"/>
          <w:b/>
          <w:color w:val="000000" w:themeColor="text1"/>
          <w:kern w:val="44"/>
          <w:sz w:val="32"/>
          <w:szCs w:val="32"/>
          <w:highlight w:val="none"/>
          <w14:textFill>
            <w14:solidFill>
              <w14:schemeClr w14:val="tx1"/>
            </w14:solidFill>
          </w14:textFill>
        </w:rPr>
        <w:t>二、报价情况说明（如果有）</w:t>
      </w:r>
    </w:p>
    <w:p w14:paraId="7CC643A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（如供应商报价低于项目预算50%的，应当提交本文档，详细阐述不影响产品质量或者诚信履约的具体原因。）</w:t>
      </w:r>
    </w:p>
    <w:p w14:paraId="27AFFCC0">
      <w:pPr>
        <w:pStyle w:val="385"/>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w:t>
      </w:r>
    </w:p>
    <w:p w14:paraId="018C8C7B">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A882875">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5B475C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44C680B6">
      <w:pPr>
        <w:spacing w:line="360" w:lineRule="auto"/>
        <w:ind w:right="420"/>
        <w:rPr>
          <w:rFonts w:hint="eastAsia" w:ascii="宋体" w:hAnsi="宋体" w:eastAsia="宋体" w:cs="宋体"/>
          <w:b/>
          <w:color w:val="000000" w:themeColor="text1"/>
          <w:kern w:val="0"/>
          <w:sz w:val="36"/>
          <w:szCs w:val="36"/>
          <w:highlight w:val="none"/>
          <w14:textFill>
            <w14:solidFill>
              <w14:schemeClr w14:val="tx1"/>
            </w14:solidFill>
          </w14:textFill>
        </w:rPr>
      </w:pPr>
    </w:p>
    <w:p w14:paraId="3BE4287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C02D5EA">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DD5ECC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6EC4A2F">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4EC042D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979B620">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BB910C3">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F73EED1">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894CD20">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C423D0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7C85AE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940508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5B7A45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0D047EE7">
      <w:pPr>
        <w:pStyle w:val="3"/>
        <w:pageBreakBefore/>
        <w:widowControl/>
        <w:spacing w:before="100" w:beforeAutospacing="1" w:after="100" w:afterAutospacing="1"/>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14:paraId="6E81FBD4">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01E946F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484" w:name="OLE_LINK13"/>
      <w:bookmarkStart w:id="485"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484"/>
    <w:bookmarkEnd w:id="485"/>
    <w:p w14:paraId="78AB8872">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06E06C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59330C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7970692">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512E0C3">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0A34D3A">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629C399E">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2B99BEB">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4042C30">
      <w:pPr>
        <w:spacing w:line="360" w:lineRule="auto"/>
        <w:ind w:firstLine="420" w:firstLineChars="200"/>
        <w:rPr>
          <w:rFonts w:ascii="宋体" w:hAnsi="宋体" w:cs="宋体"/>
          <w:color w:val="000000" w:themeColor="text1"/>
          <w:highlight w:val="none"/>
          <w14:textFill>
            <w14:solidFill>
              <w14:schemeClr w14:val="tx1"/>
            </w14:solidFill>
          </w14:textFill>
        </w:rPr>
      </w:pPr>
    </w:p>
    <w:p w14:paraId="2C88D12A">
      <w:pPr>
        <w:spacing w:line="360" w:lineRule="auto"/>
        <w:ind w:firstLine="420" w:firstLineChars="200"/>
        <w:rPr>
          <w:rFonts w:ascii="宋体" w:hAnsi="宋体" w:cs="宋体"/>
          <w:color w:val="000000" w:themeColor="text1"/>
          <w:highlight w:val="none"/>
          <w14:textFill>
            <w14:solidFill>
              <w14:schemeClr w14:val="tx1"/>
            </w14:solidFill>
          </w14:textFill>
        </w:rPr>
      </w:pPr>
    </w:p>
    <w:p w14:paraId="2EAB1D21">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80AAFB">
      <w:pPr>
        <w:spacing w:line="360" w:lineRule="auto"/>
        <w:ind w:firstLine="420" w:firstLineChars="200"/>
        <w:rPr>
          <w:rFonts w:ascii="宋体" w:hAnsi="宋体" w:cs="宋体"/>
          <w:color w:val="000000" w:themeColor="text1"/>
          <w:highlight w:val="none"/>
          <w14:textFill>
            <w14:solidFill>
              <w14:schemeClr w14:val="tx1"/>
            </w14:solidFill>
          </w14:textFill>
        </w:rPr>
      </w:pPr>
    </w:p>
    <w:p w14:paraId="1F4EEBEF">
      <w:pPr>
        <w:spacing w:line="360" w:lineRule="auto"/>
        <w:rPr>
          <w:rFonts w:ascii="宋体" w:hAnsi="宋体" w:cs="宋体"/>
          <w:b/>
          <w:color w:val="000000" w:themeColor="text1"/>
          <w:sz w:val="24"/>
          <w:highlight w:val="none"/>
          <w14:textFill>
            <w14:solidFill>
              <w14:schemeClr w14:val="tx1"/>
            </w14:solidFill>
          </w14:textFill>
        </w:rPr>
      </w:pPr>
    </w:p>
    <w:p w14:paraId="117C9266">
      <w:pPr>
        <w:spacing w:line="360" w:lineRule="auto"/>
        <w:rPr>
          <w:rFonts w:ascii="宋体" w:hAnsi="宋体" w:cs="宋体"/>
          <w:b/>
          <w:color w:val="000000" w:themeColor="text1"/>
          <w:sz w:val="24"/>
          <w:highlight w:val="none"/>
          <w14:textFill>
            <w14:solidFill>
              <w14:schemeClr w14:val="tx1"/>
            </w14:solidFill>
          </w14:textFill>
        </w:rPr>
      </w:pPr>
    </w:p>
    <w:p w14:paraId="2C43C195">
      <w:pPr>
        <w:spacing w:line="360" w:lineRule="auto"/>
        <w:rPr>
          <w:rFonts w:ascii="宋体" w:hAnsi="宋体" w:cs="宋体"/>
          <w:b/>
          <w:color w:val="000000" w:themeColor="text1"/>
          <w:sz w:val="24"/>
          <w:highlight w:val="none"/>
          <w14:textFill>
            <w14:solidFill>
              <w14:schemeClr w14:val="tx1"/>
            </w14:solidFill>
          </w14:textFill>
        </w:rPr>
      </w:pPr>
    </w:p>
    <w:p w14:paraId="1EFB2EC3">
      <w:pPr>
        <w:spacing w:line="360" w:lineRule="auto"/>
        <w:rPr>
          <w:rFonts w:ascii="宋体" w:hAnsi="宋体" w:cs="宋体"/>
          <w:b/>
          <w:color w:val="000000" w:themeColor="text1"/>
          <w:sz w:val="24"/>
          <w:highlight w:val="none"/>
          <w14:textFill>
            <w14:solidFill>
              <w14:schemeClr w14:val="tx1"/>
            </w14:solidFill>
          </w14:textFill>
        </w:rPr>
      </w:pPr>
    </w:p>
    <w:p w14:paraId="361FCED1">
      <w:pPr>
        <w:spacing w:line="360" w:lineRule="auto"/>
        <w:rPr>
          <w:rFonts w:ascii="宋体" w:hAnsi="宋体" w:cs="宋体"/>
          <w:b/>
          <w:color w:val="000000" w:themeColor="text1"/>
          <w:sz w:val="24"/>
          <w:highlight w:val="none"/>
          <w14:textFill>
            <w14:solidFill>
              <w14:schemeClr w14:val="tx1"/>
            </w14:solidFill>
          </w14:textFill>
        </w:rPr>
      </w:pPr>
    </w:p>
    <w:p w14:paraId="7252F7C4">
      <w:pPr>
        <w:spacing w:line="360" w:lineRule="auto"/>
        <w:rPr>
          <w:rFonts w:ascii="宋体" w:hAnsi="宋体" w:cs="宋体"/>
          <w:b/>
          <w:color w:val="000000" w:themeColor="text1"/>
          <w:sz w:val="24"/>
          <w:highlight w:val="none"/>
          <w14:textFill>
            <w14:solidFill>
              <w14:schemeClr w14:val="tx1"/>
            </w14:solidFill>
          </w14:textFill>
        </w:rPr>
      </w:pPr>
    </w:p>
    <w:p w14:paraId="7F2B43E9">
      <w:pPr>
        <w:spacing w:line="360" w:lineRule="auto"/>
        <w:rPr>
          <w:rFonts w:ascii="宋体" w:hAnsi="宋体" w:cs="宋体"/>
          <w:b/>
          <w:color w:val="000000" w:themeColor="text1"/>
          <w:sz w:val="24"/>
          <w:highlight w:val="none"/>
          <w14:textFill>
            <w14:solidFill>
              <w14:schemeClr w14:val="tx1"/>
            </w14:solidFill>
          </w14:textFill>
        </w:rPr>
      </w:pPr>
    </w:p>
    <w:p w14:paraId="0F32589B">
      <w:pPr>
        <w:spacing w:line="360" w:lineRule="auto"/>
        <w:rPr>
          <w:rFonts w:ascii="宋体" w:hAnsi="宋体" w:cs="宋体"/>
          <w:b/>
          <w:color w:val="000000" w:themeColor="text1"/>
          <w:sz w:val="24"/>
          <w:highlight w:val="none"/>
          <w14:textFill>
            <w14:solidFill>
              <w14:schemeClr w14:val="tx1"/>
            </w14:solidFill>
          </w14:textFill>
        </w:rPr>
      </w:pPr>
    </w:p>
    <w:p w14:paraId="2726C1D7">
      <w:pPr>
        <w:spacing w:line="360" w:lineRule="auto"/>
        <w:rPr>
          <w:rFonts w:ascii="宋体" w:hAnsi="宋体" w:cs="宋体"/>
          <w:b/>
          <w:color w:val="000000" w:themeColor="text1"/>
          <w:sz w:val="24"/>
          <w:highlight w:val="none"/>
          <w14:textFill>
            <w14:solidFill>
              <w14:schemeClr w14:val="tx1"/>
            </w14:solidFill>
          </w14:textFill>
        </w:rPr>
      </w:pPr>
    </w:p>
    <w:p w14:paraId="63DE4AFC">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52B13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6F3128B6">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CD281D5">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5AE8A53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C007DC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0B67C7E">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04B5C8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FEE577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29DA8BF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340D55B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4755A869">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6E9C73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6CE1358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B290DD8">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11B6504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26EA981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7D20878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5E6349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3AF3BC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5441EA13">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178ECEA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621914D">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72EC215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3818CAC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71D782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D66BDDB">
      <w:pPr>
        <w:spacing w:line="360" w:lineRule="auto"/>
        <w:jc w:val="center"/>
        <w:rPr>
          <w:rFonts w:ascii="宋体" w:hAnsi="宋体" w:cs="宋体"/>
          <w:b/>
          <w:bCs/>
          <w:color w:val="000000" w:themeColor="text1"/>
          <w:sz w:val="24"/>
          <w:highlight w:val="none"/>
          <w14:textFill>
            <w14:solidFill>
              <w14:schemeClr w14:val="tx1"/>
            </w14:solidFill>
          </w14:textFill>
        </w:rPr>
      </w:pPr>
    </w:p>
    <w:p w14:paraId="000EAD08">
      <w:pPr>
        <w:spacing w:line="360" w:lineRule="auto"/>
        <w:rPr>
          <w:rFonts w:ascii="宋体" w:hAnsi="宋体" w:cs="宋体"/>
          <w:b/>
          <w:color w:val="000000" w:themeColor="text1"/>
          <w:sz w:val="24"/>
          <w:highlight w:val="none"/>
          <w14:textFill>
            <w14:solidFill>
              <w14:schemeClr w14:val="tx1"/>
            </w14:solidFill>
          </w14:textFill>
        </w:rPr>
      </w:pPr>
    </w:p>
    <w:p w14:paraId="2350105F">
      <w:pPr>
        <w:spacing w:line="360" w:lineRule="auto"/>
        <w:rPr>
          <w:rFonts w:ascii="宋体" w:hAnsi="宋体" w:cs="宋体"/>
          <w:b/>
          <w:color w:val="000000" w:themeColor="text1"/>
          <w:sz w:val="24"/>
          <w:highlight w:val="none"/>
          <w14:textFill>
            <w14:solidFill>
              <w14:schemeClr w14:val="tx1"/>
            </w14:solidFill>
          </w14:textFill>
        </w:rPr>
      </w:pPr>
    </w:p>
    <w:p w14:paraId="3E7EDA23">
      <w:pPr>
        <w:spacing w:line="360" w:lineRule="auto"/>
        <w:rPr>
          <w:rFonts w:ascii="宋体" w:hAnsi="宋体" w:cs="宋体"/>
          <w:b/>
          <w:color w:val="000000" w:themeColor="text1"/>
          <w:sz w:val="24"/>
          <w:highlight w:val="none"/>
          <w14:textFill>
            <w14:solidFill>
              <w14:schemeClr w14:val="tx1"/>
            </w14:solidFill>
          </w14:textFill>
        </w:rPr>
      </w:pPr>
    </w:p>
    <w:p w14:paraId="790E57D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4D3582A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2B842F6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7CA0C8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35E5F15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729BC58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0791BD6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79B1BDB">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76C1D75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A8E7DE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AE0056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6E3F80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B6EC19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88A4FA3">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4C07502">
      <w:pPr>
        <w:spacing w:line="360" w:lineRule="auto"/>
        <w:jc w:val="both"/>
        <w:rPr>
          <w:rFonts w:ascii="宋体" w:hAnsi="宋体" w:cs="宋体"/>
          <w:b/>
          <w:color w:val="000000" w:themeColor="text1"/>
          <w:spacing w:val="6"/>
          <w:sz w:val="32"/>
          <w:szCs w:val="32"/>
          <w:highlight w:val="none"/>
          <w14:textFill>
            <w14:solidFill>
              <w14:schemeClr w14:val="tx1"/>
            </w14:solidFill>
          </w14:textFill>
        </w:rPr>
      </w:pPr>
    </w:p>
    <w:p w14:paraId="2160B6A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2D0C13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69B07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35F15A7">
      <w:pPr>
        <w:rPr>
          <w:color w:val="000000" w:themeColor="text1"/>
          <w:highlight w:val="none"/>
          <w14:textFill>
            <w14:solidFill>
              <w14:schemeClr w14:val="tx1"/>
            </w14:solidFill>
          </w14:textFill>
        </w:rPr>
      </w:pPr>
    </w:p>
    <w:p w14:paraId="1B90B5A1">
      <w:pPr>
        <w:rPr>
          <w:color w:val="000000" w:themeColor="text1"/>
          <w:highlight w:val="none"/>
          <w14:textFill>
            <w14:solidFill>
              <w14:schemeClr w14:val="tx1"/>
            </w14:solidFill>
          </w14:textFill>
        </w:rPr>
      </w:pPr>
    </w:p>
    <w:p w14:paraId="0F31C08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D122A8">
      <w:pPr>
        <w:spacing w:line="24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E5F7D39">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21B175F5">
      <w:pPr>
        <w:spacing w:line="360" w:lineRule="auto"/>
        <w:jc w:val="center"/>
        <w:rPr>
          <w:rFonts w:ascii="宋体" w:hAnsi="宋体" w:cs="宋体"/>
          <w:b/>
          <w:color w:val="000000" w:themeColor="text1"/>
          <w:sz w:val="24"/>
          <w:highlight w:val="none"/>
          <w14:textFill>
            <w14:solidFill>
              <w14:schemeClr w14:val="tx1"/>
            </w14:solidFill>
          </w14:textFill>
        </w:rPr>
      </w:pPr>
    </w:p>
    <w:p w14:paraId="42357B1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24DED10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04425A4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1CADA7C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4555634">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77B99270">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891DB6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77CF8E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6251364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0A02F6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E9A8E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9F517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15C4E688">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52A32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A31D422">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63599D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C633E8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1635E49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62E0A7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8962B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79A865EF">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25B8631A">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17C0284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E6B058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47970D6F">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7085CF4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52DBCB1C">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348113F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7058883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5A64EE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1F0774C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933365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724472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09120D0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78B0498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5EE81AD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0D5E954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D2184BC">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182A1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7D4566E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256CFF68">
      <w:pPr>
        <w:spacing w:line="360" w:lineRule="auto"/>
        <w:rPr>
          <w:rFonts w:ascii="宋体" w:hAnsi="宋体" w:cs="宋体"/>
          <w:b/>
          <w:color w:val="000000" w:themeColor="text1"/>
          <w:sz w:val="24"/>
          <w:highlight w:val="none"/>
          <w14:textFill>
            <w14:solidFill>
              <w14:schemeClr w14:val="tx1"/>
            </w14:solidFill>
          </w14:textFill>
        </w:rPr>
      </w:pPr>
    </w:p>
    <w:p w14:paraId="5C032835">
      <w:pPr>
        <w:spacing w:line="360" w:lineRule="auto"/>
        <w:rPr>
          <w:rFonts w:ascii="宋体" w:hAnsi="宋体" w:cs="宋体"/>
          <w:b/>
          <w:color w:val="000000" w:themeColor="text1"/>
          <w:sz w:val="24"/>
          <w:highlight w:val="none"/>
          <w14:textFill>
            <w14:solidFill>
              <w14:schemeClr w14:val="tx1"/>
            </w14:solidFill>
          </w14:textFill>
        </w:rPr>
      </w:pPr>
    </w:p>
    <w:p w14:paraId="0E004C5C">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0C347ACE">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D34C6B8">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3F6431C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0AF65C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3390CE0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1471BB08">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145EA1F6">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67C75DE">
      <w:pPr>
        <w:spacing w:line="360" w:lineRule="auto"/>
        <w:rPr>
          <w:rFonts w:ascii="宋体" w:hAnsi="宋体" w:cs="宋体"/>
          <w:b/>
          <w:color w:val="000000" w:themeColor="text1"/>
          <w:sz w:val="24"/>
          <w:highlight w:val="none"/>
          <w14:textFill>
            <w14:solidFill>
              <w14:schemeClr w14:val="tx1"/>
            </w14:solidFill>
          </w14:textFill>
        </w:rPr>
      </w:pPr>
    </w:p>
    <w:p w14:paraId="7E22867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BEE620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12C5F">
      <w:pPr>
        <w:autoSpaceDE w:val="0"/>
        <w:autoSpaceDN w:val="0"/>
        <w:jc w:val="both"/>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18AD93F6">
      <w:pPr>
        <w:spacing w:line="360" w:lineRule="auto"/>
        <w:rPr>
          <w:rFonts w:ascii="宋体" w:hAnsi="宋体" w:cs="宋体"/>
          <w:color w:val="000000" w:themeColor="text1"/>
          <w:sz w:val="24"/>
          <w:highlight w:val="none"/>
          <w:u w:val="single"/>
          <w14:textFill>
            <w14:solidFill>
              <w14:schemeClr w14:val="tx1"/>
            </w14:solidFill>
          </w14:textFill>
        </w:rPr>
      </w:pPr>
    </w:p>
    <w:p w14:paraId="6DFDF33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01CE1A7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174618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7E6230A0">
      <w:pPr>
        <w:spacing w:line="360" w:lineRule="auto"/>
        <w:ind w:firstLine="494"/>
        <w:rPr>
          <w:rFonts w:ascii="宋体" w:hAnsi="宋体" w:cs="宋体"/>
          <w:color w:val="000000" w:themeColor="text1"/>
          <w:sz w:val="24"/>
          <w:highlight w:val="none"/>
          <w14:textFill>
            <w14:solidFill>
              <w14:schemeClr w14:val="tx1"/>
            </w14:solidFill>
          </w14:textFill>
        </w:rPr>
      </w:pPr>
    </w:p>
    <w:p w14:paraId="44DB2B50">
      <w:pPr>
        <w:spacing w:line="360" w:lineRule="auto"/>
        <w:ind w:firstLine="494"/>
        <w:rPr>
          <w:rFonts w:ascii="宋体" w:hAnsi="宋体" w:cs="宋体"/>
          <w:color w:val="000000" w:themeColor="text1"/>
          <w:sz w:val="24"/>
          <w:highlight w:val="none"/>
          <w14:textFill>
            <w14:solidFill>
              <w14:schemeClr w14:val="tx1"/>
            </w14:solidFill>
          </w14:textFill>
        </w:rPr>
      </w:pPr>
    </w:p>
    <w:p w14:paraId="57B26B68">
      <w:pPr>
        <w:spacing w:line="360" w:lineRule="auto"/>
        <w:ind w:firstLine="494"/>
        <w:rPr>
          <w:rFonts w:ascii="宋体" w:hAnsi="宋体" w:cs="宋体"/>
          <w:color w:val="000000" w:themeColor="text1"/>
          <w:sz w:val="24"/>
          <w:highlight w:val="none"/>
          <w14:textFill>
            <w14:solidFill>
              <w14:schemeClr w14:val="tx1"/>
            </w14:solidFill>
          </w14:textFill>
        </w:rPr>
      </w:pPr>
    </w:p>
    <w:p w14:paraId="60784401">
      <w:pPr>
        <w:spacing w:line="360" w:lineRule="auto"/>
        <w:ind w:firstLine="494"/>
        <w:rPr>
          <w:rFonts w:ascii="宋体" w:hAnsi="宋体" w:cs="宋体"/>
          <w:color w:val="000000" w:themeColor="text1"/>
          <w:sz w:val="24"/>
          <w:highlight w:val="none"/>
          <w14:textFill>
            <w14:solidFill>
              <w14:schemeClr w14:val="tx1"/>
            </w14:solidFill>
          </w14:textFill>
        </w:rPr>
      </w:pPr>
    </w:p>
    <w:p w14:paraId="2218DBFA">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28973E82">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208EAAA2">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2A5698F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F5D81D"/>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1FF5D81D"/>
                  </w:txbxContent>
                </v:textbox>
              </v:rect>
            </w:pict>
          </mc:Fallback>
        </mc:AlternateConten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6D30C"/>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4E26D30C"/>
                  </w:txbxContent>
                </v:textbox>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F5415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41D7D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629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C33B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F75B5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31FEE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DFF82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A196E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6971F4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A5375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59D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640813">
      <w:pPr>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5BF0CBE7">
      <w:pPr>
        <w:autoSpaceDE w:val="0"/>
        <w:autoSpaceDN w:val="0"/>
        <w:jc w:val="both"/>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5FC492CA">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45C33D5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70BE3A9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1570AEA7">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69A8D2B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2250C0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1C56D06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28D9C71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0A34E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42111B50">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486"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486"/>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487"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487"/>
      <w:r>
        <w:rPr>
          <w:rFonts w:hint="eastAsia" w:ascii="宋体" w:hAnsi="宋体" w:cs="宋体"/>
          <w:b/>
          <w:color w:val="000000" w:themeColor="text1"/>
          <w:kern w:val="0"/>
          <w:sz w:val="24"/>
          <w:highlight w:val="none"/>
          <w:lang w:val="zh-CN"/>
          <w14:textFill>
            <w14:solidFill>
              <w14:schemeClr w14:val="tx1"/>
            </w14:solidFill>
          </w14:textFill>
        </w:rPr>
        <w:t>）</w:t>
      </w:r>
    </w:p>
    <w:p w14:paraId="5110C93E">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488"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488"/>
    </w:p>
    <w:p w14:paraId="482A372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5E5056B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3C79544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168B79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FA7C0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423A814C">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9F47163">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4462AE0B">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992A7D8">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5BCD584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DE96AC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83960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DFA7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5D61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46DE89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3C7A1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1465A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9D8FE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89732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DE0CF3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00E99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F39B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18FF4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3303E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1AEC09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1481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E7AA36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06D17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6195F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C7FADD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82B6B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92CC4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64DBF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6162243">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14:paraId="72986CF7">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61FA3C57">
      <w:pPr>
        <w:snapToGrid w:val="0"/>
        <w:spacing w:line="360" w:lineRule="auto"/>
        <w:ind w:firstLine="0" w:firstLineChars="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1EFF0D25">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10A422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5D3CCD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5A45C87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550D79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p w14:paraId="5BFBBC57">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0F361CE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46705DDB">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22F115F7">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1501E9E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4A8C4EF7">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E5FEBA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530217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1EFFE3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5D736DA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5C990FD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3A8020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68756E3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38CB7A3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41B2E8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44B15999">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1FBBBF2E">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FC7B7BC">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BAF73E1">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5EC75F99">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F1330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1F1CE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962BA4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AA4E5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3BB35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75CD8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ADAC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0650AB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C1803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E0B9AF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BE4D20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AC0C7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492CF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0CE34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89882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BF67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E2B7E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27B1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2363FA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227AA1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5B424E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38D58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1867C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002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E4069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CC23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C437C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E6158D">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67E12DFA">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54C280F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216BB0C0">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7234660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p w14:paraId="3576202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中型企业、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小型企业、</w:t>
      </w:r>
      <w:r>
        <w:rPr>
          <w:rFonts w:hint="eastAsia" w:ascii="宋体" w:hAnsi="宋体" w:eastAsia="宋体" w:cs="宋体"/>
          <w:color w:val="000000" w:themeColor="text1"/>
          <w:sz w:val="24"/>
          <w:highlight w:val="none"/>
          <w:u w:val="single"/>
          <w14:textFill>
            <w14:solidFill>
              <w14:schemeClr w14:val="tx1"/>
            </w14:solidFill>
          </w14:textFill>
        </w:rPr>
        <w:sym w:font="Wingdings" w:char="00A8"/>
      </w:r>
      <w:r>
        <w:rPr>
          <w:rFonts w:hint="eastAsia" w:ascii="宋体" w:hAnsi="宋体" w:eastAsia="宋体" w:cs="宋体"/>
          <w:color w:val="000000" w:themeColor="text1"/>
          <w:sz w:val="24"/>
          <w:highlight w:val="none"/>
          <w:u w:val="single"/>
          <w14:textFill>
            <w14:solidFill>
              <w14:schemeClr w14:val="tx1"/>
            </w14:solidFill>
          </w14:textFill>
        </w:rPr>
        <w:t xml:space="preserve">微型企业） </w:t>
      </w:r>
      <w:r>
        <w:rPr>
          <w:rFonts w:hint="eastAsia" w:ascii="宋体" w:hAnsi="宋体" w:eastAsia="宋体" w:cs="宋体"/>
          <w:color w:val="000000" w:themeColor="text1"/>
          <w:sz w:val="24"/>
          <w:highlight w:val="none"/>
          <w14:textFill>
            <w14:solidFill>
              <w14:schemeClr w14:val="tx1"/>
            </w14:solidFill>
          </w14:textFill>
        </w:rPr>
        <w:t>；</w:t>
      </w:r>
    </w:p>
    <w:p w14:paraId="1494B5E4">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B1C099B">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BBAF2E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530B870F">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708AF891">
      <w:pPr>
        <w:spacing w:line="360" w:lineRule="auto"/>
        <w:ind w:right="1120" w:firstLine="4680" w:firstLineChars="195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lang w:val="en-US" w:eastAsia="zh-CN"/>
          <w14:textFill>
            <w14:solidFill>
              <w14:schemeClr w14:val="tx1"/>
            </w14:solidFill>
          </w14:textFill>
        </w:rPr>
        <w:t xml:space="preserve">   年  月  日</w:t>
      </w:r>
    </w:p>
    <w:p w14:paraId="47523A67">
      <w:pPr>
        <w:pStyle w:val="3"/>
        <w:rPr>
          <w:rFonts w:hint="default"/>
          <w:color w:val="000000" w:themeColor="text1"/>
          <w:highlight w:val="none"/>
          <w:lang w:val="en-US" w:eastAsia="zh-CN"/>
          <w14:textFill>
            <w14:solidFill>
              <w14:schemeClr w14:val="tx1"/>
            </w14:solidFill>
          </w14:textFill>
        </w:rPr>
      </w:pPr>
    </w:p>
    <w:p w14:paraId="497A7F2F">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3E0D82DB">
      <w:pPr>
        <w:spacing w:line="360" w:lineRule="auto"/>
        <w:ind w:right="420"/>
        <w:rPr>
          <w:rFonts w:ascii="宋体" w:hAnsi="宋体" w:cs="宋体"/>
          <w:color w:val="000000" w:themeColor="text1"/>
          <w:sz w:val="24"/>
          <w:highlight w:val="none"/>
          <w14:textFill>
            <w14:solidFill>
              <w14:schemeClr w14:val="tx1"/>
            </w14:solidFill>
          </w14:textFill>
        </w:rPr>
      </w:pPr>
    </w:p>
    <w:p w14:paraId="4473D0C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14:paraId="1F54382D">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949F5AD">
      <w:pPr>
        <w:spacing w:line="360" w:lineRule="auto"/>
        <w:ind w:right="420"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045980">
      <w:pPr>
        <w:rPr>
          <w:color w:val="000000" w:themeColor="text1"/>
          <w:highlight w:val="none"/>
          <w14:textFill>
            <w14:solidFill>
              <w14:schemeClr w14:val="tx1"/>
            </w14:solidFill>
          </w14:textFill>
        </w:rPr>
      </w:pPr>
    </w:p>
    <w:p w14:paraId="5D1057A3">
      <w:pPr>
        <w:spacing w:line="360" w:lineRule="auto"/>
        <w:ind w:right="420"/>
        <w:rPr>
          <w:rFonts w:ascii="宋体" w:hAnsi="宋体" w:cs="宋体"/>
          <w:color w:val="000000" w:themeColor="text1"/>
          <w:highlight w:val="none"/>
          <w14:textFill>
            <w14:solidFill>
              <w14:schemeClr w14:val="tx1"/>
            </w14:solidFill>
          </w14:textFill>
        </w:rPr>
      </w:pPr>
    </w:p>
    <w:p w14:paraId="2511CCBD">
      <w:pPr>
        <w:spacing w:line="360" w:lineRule="auto"/>
        <w:rPr>
          <w:rFonts w:ascii="宋体" w:hAnsi="宋体" w:cs="宋体"/>
          <w:bCs/>
          <w:color w:val="000000" w:themeColor="text1"/>
          <w:sz w:val="24"/>
          <w:highlight w:val="none"/>
          <w14:textFill>
            <w14:solidFill>
              <w14:schemeClr w14:val="tx1"/>
            </w14:solidFill>
          </w14:textFill>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4"/>
        <w:tblW w:w="14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1535"/>
      </w:tblGrid>
      <w:tr w14:paraId="3780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201" w:type="dxa"/>
            <w:gridSpan w:val="10"/>
            <w:tcMar>
              <w:top w:w="15" w:type="dxa"/>
              <w:left w:w="15" w:type="dxa"/>
              <w:bottom w:w="15" w:type="dxa"/>
              <w:right w:w="15" w:type="dxa"/>
            </w:tcMar>
            <w:vAlign w:val="bottom"/>
          </w:tcPr>
          <w:p w14:paraId="1E68136C">
            <w:pPr>
              <w:widowControl/>
              <w:jc w:val="center"/>
              <w:textAlignment w:val="bottom"/>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中小微行业划型标准规定</w:t>
            </w:r>
            <w:r>
              <w:rPr>
                <w:rFonts w:hint="eastAsia" w:ascii="宋体" w:hAnsi="宋体" w:cs="宋体"/>
                <w:b/>
                <w:color w:val="000000" w:themeColor="text1"/>
                <w:kern w:val="0"/>
                <w:sz w:val="24"/>
                <w:highlight w:val="none"/>
                <w14:textFill>
                  <w14:solidFill>
                    <w14:schemeClr w14:val="tx1"/>
                  </w14:solidFill>
                </w14:textFill>
              </w:rPr>
              <w:t>（根据工信部联企业〔2011〕300号制定）</w:t>
            </w:r>
          </w:p>
        </w:tc>
      </w:tr>
      <w:tr w14:paraId="77C9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2F09739">
            <w:pPr>
              <w:widowControl/>
              <w:jc w:val="center"/>
              <w:textAlignment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B2199E">
            <w:pPr>
              <w:widowControl/>
              <w:jc w:val="center"/>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1107D22">
            <w:pPr>
              <w:widowControl/>
              <w:jc w:val="center"/>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小型企业</w:t>
            </w:r>
          </w:p>
        </w:tc>
        <w:tc>
          <w:tcPr>
            <w:tcW w:w="352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B153BF7">
            <w:pPr>
              <w:widowControl/>
              <w:jc w:val="center"/>
              <w:textAlignment w:val="bottom"/>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微型企业</w:t>
            </w:r>
          </w:p>
        </w:tc>
      </w:tr>
      <w:tr w14:paraId="517F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BA62276">
            <w:pPr>
              <w:rPr>
                <w:rFonts w:ascii="宋体" w:hAnsi="宋体" w:cs="宋体"/>
                <w:color w:val="000000" w:themeColor="text1"/>
                <w:highlight w:val="none"/>
                <w14:textFill>
                  <w14:solidFill>
                    <w14:schemeClr w14:val="tx1"/>
                  </w14:solidFill>
                </w14:textFill>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2B359F">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D35E6A">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201E0F3">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13590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6C484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BC6FA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2658A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69051A">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营业收入Y（万元）</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8DF16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资产总额Z（万元）</w:t>
            </w:r>
          </w:p>
        </w:tc>
      </w:tr>
      <w:tr w14:paraId="203C5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F517B8">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E1C17A">
            <w:pPr>
              <w:rPr>
                <w:rFonts w:ascii="宋体" w:hAnsi="宋体" w:cs="宋体"/>
                <w:color w:val="000000" w:themeColor="text1"/>
                <w:sz w:val="20"/>
                <w:highlight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79E9B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9AA28">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2E7509">
            <w:pPr>
              <w:rPr>
                <w:rFonts w:ascii="宋体" w:hAnsi="宋体" w:cs="宋体"/>
                <w:color w:val="000000" w:themeColor="text1"/>
                <w:sz w:val="20"/>
                <w:highlight w:val="none"/>
                <w14:textFill>
                  <w14:solidFill>
                    <w14:schemeClr w14:val="tx1"/>
                  </w14:solidFill>
                </w14:textFill>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80822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37B429">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9EB276">
            <w:pPr>
              <w:rPr>
                <w:rFonts w:ascii="宋体" w:hAnsi="宋体" w:cs="宋体"/>
                <w:color w:val="000000" w:themeColor="text1"/>
                <w:sz w:val="20"/>
                <w:highlight w:val="none"/>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0BFAE7">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Y＜50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173AF7">
            <w:pPr>
              <w:rPr>
                <w:rFonts w:ascii="宋体" w:hAnsi="宋体" w:cs="宋体"/>
                <w:color w:val="000000" w:themeColor="text1"/>
                <w:sz w:val="20"/>
                <w:highlight w:val="none"/>
                <w14:textFill>
                  <w14:solidFill>
                    <w14:schemeClr w14:val="tx1"/>
                  </w14:solidFill>
                </w14:textFill>
              </w:rPr>
            </w:pPr>
          </w:p>
        </w:tc>
      </w:tr>
      <w:tr w14:paraId="5510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15D233">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51799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A5282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BA4D54">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EE3578">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BBD3D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E96395">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60D2F8">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08696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Y＜300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5A6B99">
            <w:pPr>
              <w:rPr>
                <w:rFonts w:ascii="宋体" w:hAnsi="宋体" w:cs="宋体"/>
                <w:color w:val="000000" w:themeColor="text1"/>
                <w:sz w:val="20"/>
                <w:highlight w:val="none"/>
                <w14:textFill>
                  <w14:solidFill>
                    <w14:schemeClr w14:val="tx1"/>
                  </w14:solidFill>
                </w14:textFill>
              </w:rPr>
            </w:pPr>
          </w:p>
        </w:tc>
      </w:tr>
      <w:tr w14:paraId="0F98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ED598F7">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A6B5CD">
            <w:pPr>
              <w:rPr>
                <w:rFonts w:ascii="宋体" w:hAnsi="宋体" w:cs="宋体"/>
                <w:color w:val="000000" w:themeColor="text1"/>
                <w:sz w:val="20"/>
                <w:highlight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E0EC9B">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DF63EF">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165F3B">
            <w:pPr>
              <w:rPr>
                <w:rFonts w:ascii="宋体" w:hAnsi="宋体" w:cs="宋体"/>
                <w:color w:val="000000" w:themeColor="text1"/>
                <w:sz w:val="20"/>
                <w:highlight w:val="none"/>
                <w14:textFill>
                  <w14:solidFill>
                    <w14:schemeClr w14:val="tx1"/>
                  </w14:solidFill>
                </w14:textFill>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5163A6">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3D9708">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80712C">
            <w:pPr>
              <w:rPr>
                <w:rFonts w:ascii="宋体" w:hAnsi="宋体" w:cs="宋体"/>
                <w:color w:val="000000" w:themeColor="text1"/>
                <w:sz w:val="20"/>
                <w:highlight w:val="none"/>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0CF554">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Y＜300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EEAF9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Z＜300</w:t>
            </w:r>
          </w:p>
        </w:tc>
      </w:tr>
      <w:tr w14:paraId="26FE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D4F4D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D86CC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44AC8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18CE0B">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FD6679">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84F19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8F1114">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53C923">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EAAC7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E4579F">
            <w:pPr>
              <w:rPr>
                <w:rFonts w:ascii="宋体" w:hAnsi="宋体" w:cs="宋体"/>
                <w:color w:val="000000" w:themeColor="text1"/>
                <w:sz w:val="20"/>
                <w:highlight w:val="none"/>
                <w14:textFill>
                  <w14:solidFill>
                    <w14:schemeClr w14:val="tx1"/>
                  </w14:solidFill>
                </w14:textFill>
              </w:rPr>
            </w:pPr>
          </w:p>
        </w:tc>
      </w:tr>
      <w:tr w14:paraId="7183F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4F2359">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E7CFBB">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853DB12">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3C579B">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CEEF6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6FD952">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BD76F9">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6A7D89">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8E05D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BE985D">
            <w:pPr>
              <w:rPr>
                <w:rFonts w:ascii="宋体" w:hAnsi="宋体" w:cs="宋体"/>
                <w:color w:val="000000" w:themeColor="text1"/>
                <w:sz w:val="20"/>
                <w:highlight w:val="none"/>
                <w14:textFill>
                  <w14:solidFill>
                    <w14:schemeClr w14:val="tx1"/>
                  </w14:solidFill>
                </w14:textFill>
              </w:rPr>
            </w:pPr>
          </w:p>
        </w:tc>
      </w:tr>
      <w:tr w14:paraId="40522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901C5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BBFD82">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16343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85522A">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9FB04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6545E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37C290">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FD3286">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D133C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V＜200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3C42E0">
            <w:pPr>
              <w:rPr>
                <w:rFonts w:ascii="宋体" w:hAnsi="宋体" w:cs="宋体"/>
                <w:color w:val="000000" w:themeColor="text1"/>
                <w:sz w:val="20"/>
                <w:highlight w:val="none"/>
                <w14:textFill>
                  <w14:solidFill>
                    <w14:schemeClr w14:val="tx1"/>
                  </w14:solidFill>
                </w14:textFill>
              </w:rPr>
            </w:pPr>
          </w:p>
        </w:tc>
      </w:tr>
      <w:tr w14:paraId="33919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2529E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BEF41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B50487">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2A282E">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9F879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F80C4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508CDA">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022DF8">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756D2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1DAE4C">
            <w:pPr>
              <w:rPr>
                <w:rFonts w:ascii="宋体" w:hAnsi="宋体" w:cs="宋体"/>
                <w:color w:val="000000" w:themeColor="text1"/>
                <w:sz w:val="20"/>
                <w:highlight w:val="none"/>
                <w14:textFill>
                  <w14:solidFill>
                    <w14:schemeClr w14:val="tx1"/>
                  </w14:solidFill>
                </w14:textFill>
              </w:rPr>
            </w:pPr>
          </w:p>
        </w:tc>
      </w:tr>
      <w:tr w14:paraId="2EA7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EB04BD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925E09">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DF8677">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254664">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23259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04071B">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8F7713">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BB790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F7D72B">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203214">
            <w:pPr>
              <w:rPr>
                <w:rFonts w:ascii="宋体" w:hAnsi="宋体" w:cs="宋体"/>
                <w:color w:val="000000" w:themeColor="text1"/>
                <w:sz w:val="20"/>
                <w:highlight w:val="none"/>
                <w14:textFill>
                  <w14:solidFill>
                    <w14:schemeClr w14:val="tx1"/>
                  </w14:solidFill>
                </w14:textFill>
              </w:rPr>
            </w:pPr>
          </w:p>
        </w:tc>
      </w:tr>
      <w:tr w14:paraId="19B7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038392">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CD5162">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DFCFEF">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7DCE84">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3FC7C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E18B9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8F8DB0">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313554">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0E889B7">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E70368">
            <w:pPr>
              <w:rPr>
                <w:rFonts w:ascii="宋体" w:hAnsi="宋体" w:cs="宋体"/>
                <w:color w:val="000000" w:themeColor="text1"/>
                <w:sz w:val="20"/>
                <w:highlight w:val="none"/>
                <w14:textFill>
                  <w14:solidFill>
                    <w14:schemeClr w14:val="tx1"/>
                  </w14:solidFill>
                </w14:textFill>
              </w:rPr>
            </w:pPr>
          </w:p>
        </w:tc>
      </w:tr>
      <w:tr w14:paraId="4AD5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5921E12">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E1B0C7">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3EDADB">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F42D64">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11574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0D506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5E262C">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67368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122876">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V＜100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A3F9D5">
            <w:pPr>
              <w:rPr>
                <w:rFonts w:ascii="宋体" w:hAnsi="宋体" w:cs="宋体"/>
                <w:color w:val="000000" w:themeColor="text1"/>
                <w:sz w:val="20"/>
                <w:highlight w:val="none"/>
                <w14:textFill>
                  <w14:solidFill>
                    <w14:schemeClr w14:val="tx1"/>
                  </w14:solidFill>
                </w14:textFill>
              </w:rPr>
            </w:pPr>
          </w:p>
        </w:tc>
      </w:tr>
      <w:tr w14:paraId="792D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E901F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626333">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6D88C9">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5EC0D6">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051DDA">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57FE3A">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C51D39">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85C82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D9D14F">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C499DD">
            <w:pPr>
              <w:rPr>
                <w:rFonts w:ascii="宋体" w:hAnsi="宋体" w:cs="宋体"/>
                <w:color w:val="000000" w:themeColor="text1"/>
                <w:sz w:val="20"/>
                <w:highlight w:val="none"/>
                <w14:textFill>
                  <w14:solidFill>
                    <w14:schemeClr w14:val="tx1"/>
                  </w14:solidFill>
                </w14:textFill>
              </w:rPr>
            </w:pPr>
          </w:p>
        </w:tc>
      </w:tr>
      <w:tr w14:paraId="4D6F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EBDBA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912047">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A1513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94B40C">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8917DB">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89E0EA">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F8BF72">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454EFF">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CEB50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Y＜50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987B85">
            <w:pPr>
              <w:rPr>
                <w:rFonts w:ascii="宋体" w:hAnsi="宋体" w:cs="宋体"/>
                <w:color w:val="000000" w:themeColor="text1"/>
                <w:sz w:val="20"/>
                <w:highlight w:val="none"/>
                <w14:textFill>
                  <w14:solidFill>
                    <w14:schemeClr w14:val="tx1"/>
                  </w14:solidFill>
                </w14:textFill>
              </w:rPr>
            </w:pPr>
          </w:p>
        </w:tc>
      </w:tr>
      <w:tr w14:paraId="3036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E759631">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AAB506">
            <w:pPr>
              <w:rPr>
                <w:rFonts w:ascii="宋体" w:hAnsi="宋体" w:cs="宋体"/>
                <w:color w:val="000000" w:themeColor="text1"/>
                <w:sz w:val="20"/>
                <w:highlight w:val="none"/>
                <w14:textFill>
                  <w14:solidFill>
                    <w14:schemeClr w14:val="tx1"/>
                  </w14:solidFill>
                </w14:textFill>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77CDEC">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C0325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3F5E28">
            <w:pPr>
              <w:rPr>
                <w:rFonts w:ascii="宋体" w:hAnsi="宋体" w:cs="宋体"/>
                <w:color w:val="000000" w:themeColor="text1"/>
                <w:sz w:val="20"/>
                <w:highlight w:val="none"/>
                <w14:textFill>
                  <w14:solidFill>
                    <w14:schemeClr w14:val="tx1"/>
                  </w14:solidFill>
                </w14:textFill>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5679D4">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348CB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AA8CEA">
            <w:pPr>
              <w:rPr>
                <w:rFonts w:ascii="宋体" w:hAnsi="宋体" w:cs="宋体"/>
                <w:color w:val="000000" w:themeColor="text1"/>
                <w:sz w:val="20"/>
                <w:highlight w:val="none"/>
                <w14:textFill>
                  <w14:solidFill>
                    <w14:schemeClr w14:val="tx1"/>
                  </w14:solidFill>
                </w14:textFill>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F81C33">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Y＜100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055A0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Z＜2000</w:t>
            </w:r>
          </w:p>
        </w:tc>
      </w:tr>
      <w:tr w14:paraId="6CC39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379D7B6">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0B448E">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B8034">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492B58">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7DCFA">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A1C094">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4C7A5A">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A9D36A">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5DC34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Y＜500</w:t>
            </w: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FB164D">
            <w:pPr>
              <w:rPr>
                <w:rFonts w:ascii="宋体" w:hAnsi="宋体" w:cs="宋体"/>
                <w:color w:val="000000" w:themeColor="text1"/>
                <w:sz w:val="20"/>
                <w:highlight w:val="none"/>
                <w14:textFill>
                  <w14:solidFill>
                    <w14:schemeClr w14:val="tx1"/>
                  </w14:solidFill>
                </w14:textFill>
              </w:rPr>
            </w:pPr>
          </w:p>
        </w:tc>
      </w:tr>
      <w:tr w14:paraId="24E3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62750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FD7B5D">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4FAB48">
            <w:pPr>
              <w:rPr>
                <w:rFonts w:ascii="宋体" w:hAnsi="宋体" w:cs="宋体"/>
                <w:color w:val="000000" w:themeColor="text1"/>
                <w:sz w:val="20"/>
                <w:highlight w:val="none"/>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B78998">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C8509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E2CD20">
            <w:pPr>
              <w:rPr>
                <w:rFonts w:ascii="宋体" w:hAnsi="宋体" w:cs="宋体"/>
                <w:color w:val="000000" w:themeColor="text1"/>
                <w:sz w:val="20"/>
                <w:highlight w:val="none"/>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6668DE8">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5A4F0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3715BA">
            <w:pPr>
              <w:rPr>
                <w:rFonts w:ascii="宋体" w:hAnsi="宋体" w:cs="宋体"/>
                <w:color w:val="000000" w:themeColor="text1"/>
                <w:sz w:val="20"/>
                <w:highlight w:val="none"/>
                <w14:textFill>
                  <w14:solidFill>
                    <w14:schemeClr w14:val="tx1"/>
                  </w14:solidFill>
                </w14:textFill>
              </w:rPr>
            </w:pPr>
          </w:p>
        </w:tc>
        <w:tc>
          <w:tcPr>
            <w:tcW w:w="153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D9BB65">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Z＜100</w:t>
            </w:r>
          </w:p>
        </w:tc>
      </w:tr>
      <w:tr w14:paraId="31DE7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156CE36">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729C830">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14E6816">
            <w:pPr>
              <w:rPr>
                <w:rFonts w:ascii="宋体" w:hAnsi="宋体" w:cs="宋体"/>
                <w:color w:val="000000" w:themeColor="text1"/>
                <w:sz w:val="20"/>
                <w:highlight w:val="none"/>
                <w14:textFill>
                  <w14:solidFill>
                    <w14:schemeClr w14:val="tx1"/>
                  </w14:solidFill>
                </w14:textFill>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3D27DE2">
            <w:pPr>
              <w:rPr>
                <w:rFonts w:ascii="宋体" w:hAnsi="宋体" w:cs="宋体"/>
                <w:color w:val="000000" w:themeColor="text1"/>
                <w:sz w:val="20"/>
                <w:highlight w:val="none"/>
                <w14:textFill>
                  <w14:solidFill>
                    <w14:schemeClr w14:val="tx1"/>
                  </w14:solidFill>
                </w14:textFill>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3728244F">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F3A3984">
            <w:pPr>
              <w:rPr>
                <w:rFonts w:ascii="宋体" w:hAnsi="宋体" w:cs="宋体"/>
                <w:color w:val="000000" w:themeColor="text1"/>
                <w:sz w:val="20"/>
                <w:highlight w:val="none"/>
                <w14:textFill>
                  <w14:solidFill>
                    <w14:schemeClr w14:val="tx1"/>
                  </w14:solidFill>
                </w14:textFill>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1124D94">
            <w:pPr>
              <w:rPr>
                <w:rFonts w:ascii="宋体" w:hAnsi="宋体" w:cs="宋体"/>
                <w:color w:val="000000" w:themeColor="text1"/>
                <w:sz w:val="20"/>
                <w:highlight w:val="none"/>
                <w14:textFill>
                  <w14:solidFill>
                    <w14:schemeClr w14:val="tx1"/>
                  </w14:solidFill>
                </w14:textFill>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901AF04">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111567E">
            <w:pPr>
              <w:rPr>
                <w:rFonts w:ascii="宋体" w:hAnsi="宋体" w:cs="宋体"/>
                <w:color w:val="000000" w:themeColor="text1"/>
                <w:sz w:val="20"/>
                <w:highlight w:val="none"/>
                <w14:textFill>
                  <w14:solidFill>
                    <w14:schemeClr w14:val="tx1"/>
                  </w14:solidFill>
                </w14:textFill>
              </w:rPr>
            </w:pPr>
          </w:p>
        </w:tc>
        <w:tc>
          <w:tcPr>
            <w:tcW w:w="153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C9449EF">
            <w:pPr>
              <w:rPr>
                <w:rFonts w:ascii="宋体" w:hAnsi="宋体" w:cs="宋体"/>
                <w:color w:val="000000" w:themeColor="text1"/>
                <w:sz w:val="20"/>
                <w:highlight w:val="none"/>
                <w14:textFill>
                  <w14:solidFill>
                    <w14:schemeClr w14:val="tx1"/>
                  </w14:solidFill>
                </w14:textFill>
              </w:rPr>
            </w:pPr>
          </w:p>
        </w:tc>
      </w:tr>
      <w:tr w14:paraId="711A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201" w:type="dxa"/>
            <w:gridSpan w:val="10"/>
            <w:tcMar>
              <w:top w:w="15" w:type="dxa"/>
              <w:left w:w="15" w:type="dxa"/>
              <w:bottom w:w="15" w:type="dxa"/>
              <w:right w:w="15" w:type="dxa"/>
            </w:tcMar>
            <w:vAlign w:val="bottom"/>
          </w:tcPr>
          <w:p w14:paraId="33A82E86">
            <w:pPr>
              <w:widowControl/>
              <w:jc w:val="left"/>
              <w:textAlignment w:val="bottom"/>
              <w:rPr>
                <w:rFonts w:ascii="宋体" w:hAnsi="宋体" w:cs="宋体"/>
                <w:color w:val="000000" w:themeColor="text1"/>
                <w:sz w:val="20"/>
                <w:highlight w:val="none"/>
                <w14:textFill>
                  <w14:solidFill>
                    <w14:schemeClr w14:val="tx1"/>
                  </w14:solidFill>
                </w14:textFill>
              </w:rPr>
            </w:pPr>
            <w:r>
              <w:rPr>
                <w:rFonts w:hint="eastAsia" w:ascii="宋体" w:hAnsi="宋体" w:cs="宋体"/>
                <w:color w:val="000000" w:themeColor="text1"/>
                <w:kern w:val="0"/>
                <w:sz w:val="20"/>
                <w:highlight w:val="none"/>
                <w14:textFill>
                  <w14:solidFill>
                    <w14:schemeClr w14:val="tx1"/>
                  </w14:solidFill>
                </w14:textFill>
              </w:rPr>
              <w:t>说明　1、企业类型的划分以统计部门的统计数据为依据。2、个体工商户和本规定以外的行业，参照本规定进行划型。3、本规定的中型企业标准上限即为大型企业标准的下限。</w:t>
            </w:r>
          </w:p>
        </w:tc>
      </w:tr>
    </w:tbl>
    <w:p w14:paraId="5F840AB9">
      <w:pPr>
        <w:rPr>
          <w:color w:val="000000" w:themeColor="text1"/>
          <w:highlight w:val="none"/>
          <w14:textFill>
            <w14:solidFill>
              <w14:schemeClr w14:val="tx1"/>
            </w14:solidFill>
          </w14:textFill>
        </w:rPr>
      </w:pPr>
    </w:p>
    <w:p w14:paraId="057B2E21">
      <w:pPr>
        <w:rPr>
          <w:color w:val="000000" w:themeColor="text1"/>
          <w:sz w:val="30"/>
          <w:szCs w:val="30"/>
          <w:highlight w:val="none"/>
          <w14:textFill>
            <w14:solidFill>
              <w14:schemeClr w14:val="tx1"/>
            </w14:solidFill>
          </w14:textFill>
        </w:rPr>
        <w:sectPr>
          <w:pgSz w:w="16838" w:h="11906" w:orient="landscape"/>
          <w:pgMar w:top="1418" w:right="1276" w:bottom="1418" w:left="1247" w:header="851" w:footer="992" w:gutter="0"/>
          <w:cols w:space="720" w:num="1"/>
          <w:titlePg/>
          <w:docGrid w:linePitch="312" w:charSpace="0"/>
        </w:sectPr>
      </w:pPr>
    </w:p>
    <w:p w14:paraId="0DA59F8B">
      <w:pPr>
        <w:rPr>
          <w:b/>
          <w:color w:val="000000" w:themeColor="text1"/>
          <w:sz w:val="48"/>
          <w:szCs w:val="48"/>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附件8（中标后提供）：</w:t>
      </w:r>
    </w:p>
    <w:p w14:paraId="2E7E54C3">
      <w:pPr>
        <w:jc w:val="center"/>
        <w:rPr>
          <w:b/>
          <w:color w:val="000000" w:themeColor="text1"/>
          <w:sz w:val="48"/>
          <w:szCs w:val="48"/>
          <w:highlight w:val="none"/>
          <w14:textFill>
            <w14:solidFill>
              <w14:schemeClr w14:val="tx1"/>
            </w14:solidFill>
          </w14:textFill>
        </w:rPr>
      </w:pPr>
    </w:p>
    <w:p w14:paraId="384AA869">
      <w:pPr>
        <w:jc w:val="center"/>
        <w:rPr>
          <w:b/>
          <w:color w:val="000000" w:themeColor="text1"/>
          <w:sz w:val="48"/>
          <w:szCs w:val="48"/>
          <w:highlight w:val="none"/>
          <w14:textFill>
            <w14:solidFill>
              <w14:schemeClr w14:val="tx1"/>
            </w14:solidFill>
          </w14:textFill>
        </w:rPr>
      </w:pPr>
      <w:r>
        <w:rPr>
          <w:rFonts w:hint="eastAsia"/>
          <w:b/>
          <w:color w:val="000000" w:themeColor="text1"/>
          <w:sz w:val="48"/>
          <w:szCs w:val="48"/>
          <w:highlight w:val="none"/>
          <w14:textFill>
            <w14:solidFill>
              <w14:schemeClr w14:val="tx1"/>
            </w14:solidFill>
          </w14:textFill>
        </w:rPr>
        <w:t>承 诺 书</w:t>
      </w:r>
    </w:p>
    <w:p w14:paraId="52F8BD48">
      <w:pPr>
        <w:rPr>
          <w:color w:val="000000" w:themeColor="text1"/>
          <w:sz w:val="30"/>
          <w:szCs w:val="30"/>
          <w:highlight w:val="none"/>
          <w14:textFill>
            <w14:solidFill>
              <w14:schemeClr w14:val="tx1"/>
            </w14:solidFill>
          </w14:textFill>
        </w:rPr>
      </w:pPr>
    </w:p>
    <w:p w14:paraId="4CB85530">
      <w:pPr>
        <w:rPr>
          <w:color w:val="000000" w:themeColor="text1"/>
          <w:sz w:val="30"/>
          <w:szCs w:val="30"/>
          <w:highlight w:val="none"/>
          <w14:textFill>
            <w14:solidFill>
              <w14:schemeClr w14:val="tx1"/>
            </w14:solidFill>
          </w14:textFill>
        </w:rPr>
      </w:pPr>
      <w:r>
        <w:rPr>
          <w:rFonts w:hint="eastAsia"/>
          <w:color w:val="000000" w:themeColor="text1"/>
          <w:sz w:val="30"/>
          <w:szCs w:val="30"/>
          <w:highlight w:val="none"/>
          <w:u w:val="single"/>
          <w:lang w:eastAsia="zh-CN"/>
          <w14:textFill>
            <w14:solidFill>
              <w14:schemeClr w14:val="tx1"/>
            </w14:solidFill>
          </w14:textFill>
        </w:rPr>
        <w:t>杭州市建设工程管理集团有限公司</w:t>
      </w:r>
      <w:r>
        <w:rPr>
          <w:rFonts w:hint="eastAsia"/>
          <w:color w:val="000000" w:themeColor="text1"/>
          <w:sz w:val="30"/>
          <w:szCs w:val="30"/>
          <w:highlight w:val="none"/>
          <w:u w:val="single"/>
          <w14:textFill>
            <w14:solidFill>
              <w14:schemeClr w14:val="tx1"/>
            </w14:solidFill>
          </w14:textFill>
        </w:rPr>
        <w:t xml:space="preserve"> </w:t>
      </w:r>
      <w:r>
        <w:rPr>
          <w:rFonts w:hint="eastAsia"/>
          <w:color w:val="000000" w:themeColor="text1"/>
          <w:sz w:val="30"/>
          <w:szCs w:val="30"/>
          <w:highlight w:val="none"/>
          <w14:textFill>
            <w14:solidFill>
              <w14:schemeClr w14:val="tx1"/>
            </w14:solidFill>
          </w14:textFill>
        </w:rPr>
        <w:t>：</w:t>
      </w:r>
    </w:p>
    <w:p w14:paraId="6040B990">
      <w:pPr>
        <w:spacing w:line="780" w:lineRule="exact"/>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我单位参与投标的</w:t>
      </w:r>
      <w:r>
        <w:rPr>
          <w:rFonts w:hint="eastAsia"/>
          <w:color w:val="000000" w:themeColor="text1"/>
          <w:sz w:val="30"/>
          <w:szCs w:val="30"/>
          <w:highlight w:val="none"/>
          <w:u w:val="single"/>
          <w14:textFill>
            <w14:solidFill>
              <w14:schemeClr w14:val="tx1"/>
            </w14:solidFill>
          </w14:textFill>
        </w:rPr>
        <w:t xml:space="preserve">   （项目名称）   </w:t>
      </w:r>
      <w:r>
        <w:rPr>
          <w:rFonts w:hint="eastAsia"/>
          <w:color w:val="000000" w:themeColor="text1"/>
          <w:sz w:val="30"/>
          <w:szCs w:val="30"/>
          <w:highlight w:val="none"/>
          <w14:textFill>
            <w14:solidFill>
              <w14:schemeClr w14:val="tx1"/>
            </w14:solidFill>
          </w14:textFill>
        </w:rPr>
        <w:t>有幸中标，考虑本项目备案事宜，故由我单位再提供纸质版电子投标文件一式三份（正本一份红章版，副本二份，可为正本复印件）递交给招标代理机构备案，本公司承诺：</w:t>
      </w:r>
    </w:p>
    <w:p w14:paraId="6552971F">
      <w:pPr>
        <w:spacing w:line="780" w:lineRule="exact"/>
        <w:ind w:firstLine="600" w:firstLineChars="200"/>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本单位提交给招标代理机构备案的</w:t>
      </w:r>
      <w:r>
        <w:rPr>
          <w:rFonts w:hint="eastAsia"/>
          <w:color w:val="000000" w:themeColor="text1"/>
          <w:sz w:val="30"/>
          <w:szCs w:val="30"/>
          <w:highlight w:val="none"/>
          <w:u w:val="single"/>
          <w14:textFill>
            <w14:solidFill>
              <w14:schemeClr w14:val="tx1"/>
            </w14:solidFill>
          </w14:textFill>
        </w:rPr>
        <w:t>投标文件纸质版</w:t>
      </w:r>
      <w:r>
        <w:rPr>
          <w:rFonts w:hint="eastAsia"/>
          <w:color w:val="000000" w:themeColor="text1"/>
          <w:sz w:val="30"/>
          <w:szCs w:val="30"/>
          <w:highlight w:val="none"/>
          <w14:textFill>
            <w14:solidFill>
              <w14:schemeClr w14:val="tx1"/>
            </w14:solidFill>
          </w14:textFill>
        </w:rPr>
        <w:t>与</w:t>
      </w:r>
      <w:r>
        <w:rPr>
          <w:rFonts w:hint="eastAsia"/>
          <w:color w:val="000000" w:themeColor="text1"/>
          <w:sz w:val="30"/>
          <w:szCs w:val="30"/>
          <w:highlight w:val="none"/>
          <w:u w:val="single"/>
          <w14:textFill>
            <w14:solidFill>
              <w14:schemeClr w14:val="tx1"/>
            </w14:solidFill>
          </w14:textFill>
        </w:rPr>
        <w:t>电子投标文件</w:t>
      </w:r>
      <w:r>
        <w:rPr>
          <w:rFonts w:hint="eastAsia"/>
          <w:color w:val="000000" w:themeColor="text1"/>
          <w:sz w:val="30"/>
          <w:szCs w:val="30"/>
          <w:highlight w:val="none"/>
          <w14:textFill>
            <w14:solidFill>
              <w14:schemeClr w14:val="tx1"/>
            </w14:solidFill>
          </w14:textFill>
        </w:rPr>
        <w:t>内容均一致，如不一致导致的任何法律责任</w:t>
      </w:r>
      <w:r>
        <w:rPr>
          <w:rFonts w:hint="eastAsia"/>
          <w:color w:val="000000" w:themeColor="text1"/>
          <w:sz w:val="30"/>
          <w:szCs w:val="30"/>
          <w:highlight w:val="none"/>
          <w:lang w:eastAsia="zh-CN"/>
          <w14:textFill>
            <w14:solidFill>
              <w14:schemeClr w14:val="tx1"/>
            </w14:solidFill>
          </w14:textFill>
        </w:rPr>
        <w:t>自负</w:t>
      </w:r>
      <w:r>
        <w:rPr>
          <w:rFonts w:hint="eastAsia"/>
          <w:color w:val="000000" w:themeColor="text1"/>
          <w:sz w:val="30"/>
          <w:szCs w:val="30"/>
          <w:highlight w:val="none"/>
          <w14:textFill>
            <w14:solidFill>
              <w14:schemeClr w14:val="tx1"/>
            </w14:solidFill>
          </w14:textFill>
        </w:rPr>
        <w:t>。特此承诺！</w:t>
      </w:r>
    </w:p>
    <w:p w14:paraId="7C2B42A5">
      <w:pPr>
        <w:spacing w:line="780" w:lineRule="exact"/>
        <w:ind w:firstLine="450" w:firstLineChars="150"/>
        <w:rPr>
          <w:color w:val="000000" w:themeColor="text1"/>
          <w:sz w:val="30"/>
          <w:szCs w:val="30"/>
          <w:highlight w:val="none"/>
          <w14:textFill>
            <w14:solidFill>
              <w14:schemeClr w14:val="tx1"/>
            </w14:solidFill>
          </w14:textFill>
        </w:rPr>
      </w:pPr>
    </w:p>
    <w:p w14:paraId="2C2041CB">
      <w:pPr>
        <w:spacing w:line="780" w:lineRule="exact"/>
        <w:rPr>
          <w:color w:val="000000" w:themeColor="text1"/>
          <w:sz w:val="30"/>
          <w:szCs w:val="30"/>
          <w:highlight w:val="none"/>
          <w14:textFill>
            <w14:solidFill>
              <w14:schemeClr w14:val="tx1"/>
            </w14:solidFill>
          </w14:textFill>
        </w:rPr>
      </w:pPr>
    </w:p>
    <w:p w14:paraId="099E4084">
      <w:pPr>
        <w:spacing w:line="780" w:lineRule="exact"/>
        <w:rPr>
          <w:color w:val="000000" w:themeColor="text1"/>
          <w:sz w:val="30"/>
          <w:szCs w:val="30"/>
          <w:highlight w:val="none"/>
          <w14:textFill>
            <w14:solidFill>
              <w14:schemeClr w14:val="tx1"/>
            </w14:solidFill>
          </w14:textFill>
        </w:rPr>
      </w:pPr>
    </w:p>
    <w:p w14:paraId="078E51D6">
      <w:pPr>
        <w:spacing w:line="780" w:lineRule="exact"/>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投标人名称（盖公章）：</w:t>
      </w:r>
    </w:p>
    <w:p w14:paraId="4E1AB779">
      <w:pPr>
        <w:spacing w:line="780" w:lineRule="exact"/>
        <w:ind w:firstLine="5850" w:firstLineChars="1950"/>
        <w:rPr>
          <w:color w:val="000000" w:themeColor="text1"/>
          <w:sz w:val="30"/>
          <w:szCs w:val="30"/>
          <w:highlight w:val="none"/>
          <w14:textFill>
            <w14:solidFill>
              <w14:schemeClr w14:val="tx1"/>
            </w14:solidFill>
          </w14:textFill>
        </w:rPr>
      </w:pPr>
      <w:r>
        <w:rPr>
          <w:rFonts w:hint="eastAsia"/>
          <w:color w:val="000000" w:themeColor="text1"/>
          <w:sz w:val="30"/>
          <w:szCs w:val="30"/>
          <w:highlight w:val="none"/>
          <w:lang w:val="en-US" w:eastAsia="zh-CN"/>
          <w14:textFill>
            <w14:solidFill>
              <w14:schemeClr w14:val="tx1"/>
            </w14:solidFill>
          </w14:textFill>
        </w:rPr>
        <w:t xml:space="preserve">   </w:t>
      </w:r>
      <w:r>
        <w:rPr>
          <w:rFonts w:hint="eastAsia"/>
          <w:color w:val="000000" w:themeColor="text1"/>
          <w:sz w:val="30"/>
          <w:szCs w:val="30"/>
          <w:highlight w:val="none"/>
          <w:lang w:eastAsia="zh-CN"/>
          <w14:textFill>
            <w14:solidFill>
              <w14:schemeClr w14:val="tx1"/>
            </w14:solidFill>
          </w14:textFill>
        </w:rPr>
        <w:t>年</w:t>
      </w:r>
      <w:r>
        <w:rPr>
          <w:rFonts w:hint="eastAsia"/>
          <w:color w:val="000000" w:themeColor="text1"/>
          <w:sz w:val="30"/>
          <w:szCs w:val="30"/>
          <w:highlight w:val="none"/>
          <w14:textFill>
            <w14:solidFill>
              <w14:schemeClr w14:val="tx1"/>
            </w14:solidFill>
          </w14:textFill>
        </w:rPr>
        <w:t xml:space="preserve">   月   日</w:t>
      </w:r>
    </w:p>
    <w:p w14:paraId="52B4AB83">
      <w:pPr>
        <w:rPr>
          <w:color w:val="000000" w:themeColor="text1"/>
          <w:highlight w:val="none"/>
          <w14:textFill>
            <w14:solidFill>
              <w14:schemeClr w14:val="tx1"/>
            </w14:solidFill>
          </w14:textFill>
        </w:rPr>
      </w:pPr>
    </w:p>
    <w:p w14:paraId="089AD15F">
      <w:pPr>
        <w:spacing w:line="360" w:lineRule="auto"/>
        <w:rPr>
          <w:rFonts w:ascii="宋体" w:hAnsi="宋体" w:cs="宋体"/>
          <w:bCs/>
          <w:color w:val="000000" w:themeColor="text1"/>
          <w:sz w:val="24"/>
          <w:highlight w:val="none"/>
          <w14:textFill>
            <w14:solidFill>
              <w14:schemeClr w14:val="tx1"/>
            </w14:solidFill>
          </w14:textFill>
        </w:rPr>
      </w:pPr>
    </w:p>
    <w:p w14:paraId="395FAAEF">
      <w:pPr>
        <w:rPr>
          <w:color w:val="000000" w:themeColor="text1"/>
          <w:highlight w:val="none"/>
          <w14:textFill>
            <w14:solidFill>
              <w14:schemeClr w14:val="tx1"/>
            </w14:solidFill>
          </w14:textFill>
        </w:rPr>
      </w:pPr>
    </w:p>
    <w:p w14:paraId="675533FF">
      <w:pPr>
        <w:pStyle w:val="4"/>
        <w:rPr>
          <w:color w:val="000000" w:themeColor="text1"/>
          <w:highlight w:val="none"/>
          <w14:textFill>
            <w14:solidFill>
              <w14:schemeClr w14:val="tx1"/>
            </w14:solidFill>
          </w14:textFill>
        </w:rPr>
      </w:pPr>
    </w:p>
    <w:p w14:paraId="74141F1B">
      <w:pPr>
        <w:rPr>
          <w:color w:val="000000" w:themeColor="text1"/>
          <w:highlight w:val="none"/>
          <w14:textFill>
            <w14:solidFill>
              <w14:schemeClr w14:val="tx1"/>
            </w14:solidFill>
          </w14:textFill>
        </w:rPr>
      </w:pPr>
    </w:p>
    <w:p w14:paraId="64C0EF29">
      <w:pPr>
        <w:rPr>
          <w:color w:val="000000" w:themeColor="text1"/>
          <w:highlight w:val="none"/>
          <w14:textFill>
            <w14:solidFill>
              <w14:schemeClr w14:val="tx1"/>
            </w14:solidFill>
          </w14:textFill>
        </w:rPr>
      </w:pPr>
    </w:p>
    <w:p w14:paraId="1CF4483D">
      <w:pPr>
        <w:rPr>
          <w:color w:val="000000" w:themeColor="text1"/>
          <w:highlight w:val="none"/>
          <w14:textFill>
            <w14:solidFill>
              <w14:schemeClr w14:val="tx1"/>
            </w14:solidFill>
          </w14:textFill>
        </w:rPr>
      </w:pPr>
    </w:p>
    <w:bookmarkEnd w:id="493"/>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NumberOnly">
    <w:altName w:val="Sitka Text"/>
    <w:panose1 w:val="020B0500000000000000"/>
    <w:charset w:val="00"/>
    <w:family w:val="auto"/>
    <w:pitch w:val="default"/>
    <w:sig w:usb0="00000000" w:usb1="00000000"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C46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F62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890FD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1DF8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40A4">
    <w:pPr>
      <w:pStyle w:val="42"/>
      <w:framePr w:wrap="around" w:vAnchor="text" w:hAnchor="margin" w:xAlign="right" w:y="1"/>
      <w:rPr>
        <w:rStyle w:val="74"/>
      </w:rPr>
    </w:pPr>
    <w:r>
      <w:fldChar w:fldCharType="begin"/>
    </w:r>
    <w:r>
      <w:rPr>
        <w:rStyle w:val="74"/>
      </w:rPr>
      <w:instrText xml:space="preserve">PAGE  </w:instrText>
    </w:r>
    <w:r>
      <w:fldChar w:fldCharType="end"/>
    </w:r>
  </w:p>
  <w:p w14:paraId="54EDF0FF">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130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89" w:name="_Toc36110187"/>
    <w:bookmarkStart w:id="490" w:name="_Toc164085800"/>
    <w:bookmarkStart w:id="491" w:name="_Toc131845147"/>
    <w:bookmarkStart w:id="492" w:name="_Toc91899912"/>
    <w:r>
      <w:rPr>
        <w:rFonts w:hint="eastAsia" w:ascii="仿宋_GB2312" w:eastAsia="仿宋_GB2312"/>
        <w:kern w:val="0"/>
        <w:szCs w:val="21"/>
      </w:rPr>
      <w:t xml:space="preserve"> 页</w:t>
    </w:r>
    <w:bookmarkEnd w:id="489"/>
    <w:bookmarkEnd w:id="490"/>
    <w:bookmarkEnd w:id="491"/>
    <w:bookmarkEnd w:id="49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54BC">
    <w:pPr>
      <w:pStyle w:val="42"/>
      <w:framePr w:wrap="around" w:vAnchor="text" w:hAnchor="margin" w:xAlign="right" w:y="1"/>
      <w:rPr>
        <w:rStyle w:val="74"/>
      </w:rPr>
    </w:pPr>
    <w:r>
      <w:fldChar w:fldCharType="begin"/>
    </w:r>
    <w:r>
      <w:rPr>
        <w:rStyle w:val="74"/>
      </w:rPr>
      <w:instrText xml:space="preserve">PAGE  </w:instrText>
    </w:r>
    <w:r>
      <w:fldChar w:fldCharType="end"/>
    </w:r>
  </w:p>
  <w:p w14:paraId="1517739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9B3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3EA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D0A1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35A658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306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74142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25A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F9DA02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FE3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7736905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E1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5FAC6DA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D7B6">
    <w:pPr>
      <w:pStyle w:val="43"/>
      <w:pBdr>
        <w:bottom w:val="single" w:color="auto" w:sz="6" w:space="4"/>
      </w:pBdr>
      <w:jc w:val="right"/>
    </w:pPr>
    <w:r>
      <w:t></w:t>
    </w:r>
    <w:r>
      <w:rPr>
        <w:rFonts w:hint="eastAsia"/>
      </w:rPr>
      <w:t xml:space="preserve">             </w:t>
    </w:r>
    <w:r>
      <w:t>杭州市政府采购公开招标文件</w:t>
    </w:r>
  </w:p>
  <w:p w14:paraId="20304045">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CA8D">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546E">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328C1">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B520">
    <w:pPr>
      <w:pStyle w:val="43"/>
      <w:pBdr>
        <w:bottom w:val="single" w:color="auto" w:sz="6" w:space="4"/>
      </w:pBdr>
      <w:jc w:val="right"/>
    </w:pPr>
    <w:r>
      <w:t></w:t>
    </w:r>
    <w:r>
      <w:rPr>
        <w:rFonts w:hint="eastAsia"/>
      </w:rPr>
      <w:t xml:space="preserve">             </w:t>
    </w:r>
    <w:r>
      <w:t>杭州市政府采购公开招标文件</w:t>
    </w:r>
  </w:p>
  <w:p w14:paraId="3CD12FE2">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76953">
    <w:pPr>
      <w:pStyle w:val="43"/>
      <w:rPr>
        <w:rFonts w:ascii="仿宋_GB2312" w:eastAsia="仿宋_GB2312"/>
        <w:b/>
        <w:i/>
        <w:u w:val="single"/>
      </w:rPr>
    </w:pPr>
    <w:r>
      <w:t></w:t>
    </w:r>
    <w:r>
      <w:rPr>
        <w:rFonts w:hint="eastAsia"/>
      </w:rPr>
      <w:t xml:space="preserve">                                                  </w:t>
    </w:r>
    <w:r>
      <w:t xml:space="preserve">             杭州市政府采购公开招标文件</w:t>
    </w:r>
  </w:p>
  <w:p w14:paraId="75C9499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EEC08">
    <w:pPr>
      <w:pStyle w:val="43"/>
    </w:pPr>
    <w:r>
      <w:t></w:t>
    </w:r>
    <w:r>
      <w:rPr>
        <w:rFonts w:hint="eastAsia"/>
      </w:rPr>
      <w:t xml:space="preserve">         </w:t>
    </w:r>
  </w:p>
  <w:p w14:paraId="68D72178">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7309">
    <w:pPr>
      <w:pStyle w:val="43"/>
      <w:rPr>
        <w:rFonts w:ascii="仿宋_GB2312" w:eastAsia="仿宋_GB2312"/>
        <w:b/>
        <w:i/>
        <w:u w:val="single"/>
      </w:rPr>
    </w:pPr>
    <w:r>
      <w:t></w:t>
    </w:r>
    <w:r>
      <w:rPr>
        <w:rFonts w:hint="eastAsia"/>
      </w:rPr>
      <w:t xml:space="preserve">                                                  </w:t>
    </w:r>
    <w:r>
      <w:t>杭州市政府采购公开招标文件</w:t>
    </w:r>
  </w:p>
  <w:p w14:paraId="349678E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5FBB9">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818D">
    <w:pPr>
      <w:pStyle w:val="43"/>
      <w:jc w:val="right"/>
      <w:rPr>
        <w:rFonts w:ascii="仿宋_GB2312" w:eastAsia="仿宋_GB2312"/>
        <w:b/>
        <w:i/>
        <w:u w:val="single"/>
      </w:rPr>
    </w:pPr>
    <w:r>
      <w:t>杭州市政府采购公开招标文件</w:t>
    </w:r>
  </w:p>
  <w:p w14:paraId="49104AFF">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E32D">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57FD3DA"/>
    <w:multiLevelType w:val="singleLevel"/>
    <w:tmpl w:val="557FD3DA"/>
    <w:lvl w:ilvl="0" w:tentative="0">
      <w:start w:val="3"/>
      <w:numFmt w:val="chineseCounting"/>
      <w:suff w:val="nothing"/>
      <w:lvlText w:val="%1、"/>
      <w:lvlJc w:val="left"/>
    </w:lvl>
  </w:abstractNum>
  <w:abstractNum w:abstractNumId="2">
    <w:nsid w:val="5FB7B433"/>
    <w:multiLevelType w:val="singleLevel"/>
    <w:tmpl w:val="5FB7B43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DQ5ZmFlOGFlN2M0Y2M2MmY0MWU1MmRlNzMzZ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44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406544"/>
    <w:rsid w:val="018A1427"/>
    <w:rsid w:val="01921C92"/>
    <w:rsid w:val="019D553A"/>
    <w:rsid w:val="019F7441"/>
    <w:rsid w:val="01B37585"/>
    <w:rsid w:val="01BC4495"/>
    <w:rsid w:val="01C976FB"/>
    <w:rsid w:val="01D55165"/>
    <w:rsid w:val="01DF6BF8"/>
    <w:rsid w:val="01EC2C57"/>
    <w:rsid w:val="023F5ED6"/>
    <w:rsid w:val="025F0711"/>
    <w:rsid w:val="026B2E25"/>
    <w:rsid w:val="02824D4D"/>
    <w:rsid w:val="02BC7D06"/>
    <w:rsid w:val="02DC4B10"/>
    <w:rsid w:val="02DD76CE"/>
    <w:rsid w:val="02DF71A7"/>
    <w:rsid w:val="02F36323"/>
    <w:rsid w:val="02F5619C"/>
    <w:rsid w:val="0326446A"/>
    <w:rsid w:val="032D5555"/>
    <w:rsid w:val="036634D2"/>
    <w:rsid w:val="03DD35E4"/>
    <w:rsid w:val="03FA55FA"/>
    <w:rsid w:val="04076900"/>
    <w:rsid w:val="041A5A3B"/>
    <w:rsid w:val="042311BA"/>
    <w:rsid w:val="042B157A"/>
    <w:rsid w:val="04622326"/>
    <w:rsid w:val="04892423"/>
    <w:rsid w:val="048F763B"/>
    <w:rsid w:val="049F330E"/>
    <w:rsid w:val="04AA775C"/>
    <w:rsid w:val="04AF1889"/>
    <w:rsid w:val="04F66F48"/>
    <w:rsid w:val="05251E14"/>
    <w:rsid w:val="0563090D"/>
    <w:rsid w:val="05A16594"/>
    <w:rsid w:val="05A7762D"/>
    <w:rsid w:val="06085FEE"/>
    <w:rsid w:val="060E5941"/>
    <w:rsid w:val="06110FAF"/>
    <w:rsid w:val="062516F3"/>
    <w:rsid w:val="064424ED"/>
    <w:rsid w:val="06493CA7"/>
    <w:rsid w:val="065A6178"/>
    <w:rsid w:val="066F1CF3"/>
    <w:rsid w:val="06702705"/>
    <w:rsid w:val="0686493A"/>
    <w:rsid w:val="06930BB8"/>
    <w:rsid w:val="0712201B"/>
    <w:rsid w:val="07125DAB"/>
    <w:rsid w:val="07245D42"/>
    <w:rsid w:val="07264C62"/>
    <w:rsid w:val="07523EA2"/>
    <w:rsid w:val="0779354C"/>
    <w:rsid w:val="07C66CFC"/>
    <w:rsid w:val="07C94C2B"/>
    <w:rsid w:val="07D177F0"/>
    <w:rsid w:val="07D31A70"/>
    <w:rsid w:val="07F910B5"/>
    <w:rsid w:val="08061376"/>
    <w:rsid w:val="080F08D8"/>
    <w:rsid w:val="082552E4"/>
    <w:rsid w:val="08452D77"/>
    <w:rsid w:val="086401F8"/>
    <w:rsid w:val="086A4662"/>
    <w:rsid w:val="086C1609"/>
    <w:rsid w:val="086C395E"/>
    <w:rsid w:val="08751CAA"/>
    <w:rsid w:val="087E4C40"/>
    <w:rsid w:val="08A5530F"/>
    <w:rsid w:val="08A871D0"/>
    <w:rsid w:val="08AC1107"/>
    <w:rsid w:val="08D66AD6"/>
    <w:rsid w:val="08DA33A3"/>
    <w:rsid w:val="08E80F13"/>
    <w:rsid w:val="08EB3C9B"/>
    <w:rsid w:val="08FF094D"/>
    <w:rsid w:val="09187C60"/>
    <w:rsid w:val="091A3804"/>
    <w:rsid w:val="09320D22"/>
    <w:rsid w:val="09335624"/>
    <w:rsid w:val="0944690F"/>
    <w:rsid w:val="09535675"/>
    <w:rsid w:val="095F057D"/>
    <w:rsid w:val="09642282"/>
    <w:rsid w:val="09733572"/>
    <w:rsid w:val="09751FE9"/>
    <w:rsid w:val="09772C16"/>
    <w:rsid w:val="097E61D4"/>
    <w:rsid w:val="098353B5"/>
    <w:rsid w:val="098E66B1"/>
    <w:rsid w:val="09A92330"/>
    <w:rsid w:val="09B06B87"/>
    <w:rsid w:val="09C13146"/>
    <w:rsid w:val="09CD65D7"/>
    <w:rsid w:val="09CE41BA"/>
    <w:rsid w:val="09E04166"/>
    <w:rsid w:val="09F0148D"/>
    <w:rsid w:val="0A1C0718"/>
    <w:rsid w:val="0A3E7710"/>
    <w:rsid w:val="0A51553C"/>
    <w:rsid w:val="0A5B7E63"/>
    <w:rsid w:val="0A96708F"/>
    <w:rsid w:val="0AA374A5"/>
    <w:rsid w:val="0AAB7649"/>
    <w:rsid w:val="0ABC5606"/>
    <w:rsid w:val="0ADB3FC3"/>
    <w:rsid w:val="0B30404E"/>
    <w:rsid w:val="0B3B3792"/>
    <w:rsid w:val="0B47088F"/>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184CFB"/>
    <w:rsid w:val="0D2A4259"/>
    <w:rsid w:val="0D4A7419"/>
    <w:rsid w:val="0D654662"/>
    <w:rsid w:val="0D6E4A48"/>
    <w:rsid w:val="0D7E211A"/>
    <w:rsid w:val="0D827401"/>
    <w:rsid w:val="0D84094E"/>
    <w:rsid w:val="0D8A00E9"/>
    <w:rsid w:val="0D8D589E"/>
    <w:rsid w:val="0DA01C73"/>
    <w:rsid w:val="0DD63300"/>
    <w:rsid w:val="0DD851B5"/>
    <w:rsid w:val="0DDD264D"/>
    <w:rsid w:val="0DF50604"/>
    <w:rsid w:val="0DF702FE"/>
    <w:rsid w:val="0E060E51"/>
    <w:rsid w:val="0E5604B2"/>
    <w:rsid w:val="0E6D5D79"/>
    <w:rsid w:val="0E997C3A"/>
    <w:rsid w:val="0E9D0089"/>
    <w:rsid w:val="0EB803EE"/>
    <w:rsid w:val="0EF94D4B"/>
    <w:rsid w:val="0EFE653D"/>
    <w:rsid w:val="0F4958DC"/>
    <w:rsid w:val="0F515DF7"/>
    <w:rsid w:val="0F596BA8"/>
    <w:rsid w:val="0F6248D2"/>
    <w:rsid w:val="0F693536"/>
    <w:rsid w:val="0F786D63"/>
    <w:rsid w:val="0F7B0511"/>
    <w:rsid w:val="0F7B76D9"/>
    <w:rsid w:val="0F816ACD"/>
    <w:rsid w:val="0F9832DB"/>
    <w:rsid w:val="0FBF3FD2"/>
    <w:rsid w:val="0FBF7FF3"/>
    <w:rsid w:val="102A15E4"/>
    <w:rsid w:val="10547CDE"/>
    <w:rsid w:val="10646583"/>
    <w:rsid w:val="107D4B15"/>
    <w:rsid w:val="108A3C80"/>
    <w:rsid w:val="10981FB7"/>
    <w:rsid w:val="10C26171"/>
    <w:rsid w:val="10CA5CE4"/>
    <w:rsid w:val="10F33360"/>
    <w:rsid w:val="10FC16EA"/>
    <w:rsid w:val="110F1D40"/>
    <w:rsid w:val="11266F33"/>
    <w:rsid w:val="118963A1"/>
    <w:rsid w:val="11A74FAC"/>
    <w:rsid w:val="11C24C0D"/>
    <w:rsid w:val="11C6522A"/>
    <w:rsid w:val="11E104CC"/>
    <w:rsid w:val="11E20309"/>
    <w:rsid w:val="12136A6E"/>
    <w:rsid w:val="12255233"/>
    <w:rsid w:val="12530213"/>
    <w:rsid w:val="127723A9"/>
    <w:rsid w:val="12862074"/>
    <w:rsid w:val="12883966"/>
    <w:rsid w:val="129E45B4"/>
    <w:rsid w:val="12D81596"/>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14B1C"/>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DE5BD4"/>
    <w:rsid w:val="16695657"/>
    <w:rsid w:val="169F376F"/>
    <w:rsid w:val="16A146AD"/>
    <w:rsid w:val="16A8729C"/>
    <w:rsid w:val="16AB5C70"/>
    <w:rsid w:val="16AC531C"/>
    <w:rsid w:val="16B33777"/>
    <w:rsid w:val="16BC70A7"/>
    <w:rsid w:val="16C6339E"/>
    <w:rsid w:val="172F2D79"/>
    <w:rsid w:val="17407E5A"/>
    <w:rsid w:val="17557BEF"/>
    <w:rsid w:val="17745B06"/>
    <w:rsid w:val="17864C20"/>
    <w:rsid w:val="17D349C1"/>
    <w:rsid w:val="18011DC3"/>
    <w:rsid w:val="18037B45"/>
    <w:rsid w:val="1830729E"/>
    <w:rsid w:val="1870062C"/>
    <w:rsid w:val="187D538F"/>
    <w:rsid w:val="18817102"/>
    <w:rsid w:val="18830A15"/>
    <w:rsid w:val="18852B28"/>
    <w:rsid w:val="188B5321"/>
    <w:rsid w:val="18EA3FB7"/>
    <w:rsid w:val="196906FB"/>
    <w:rsid w:val="19891496"/>
    <w:rsid w:val="19932372"/>
    <w:rsid w:val="19A20DD5"/>
    <w:rsid w:val="19AE03F1"/>
    <w:rsid w:val="19CB68F0"/>
    <w:rsid w:val="19CE1EDF"/>
    <w:rsid w:val="1A071A03"/>
    <w:rsid w:val="1A1F16AE"/>
    <w:rsid w:val="1A3B5C77"/>
    <w:rsid w:val="1A5C6953"/>
    <w:rsid w:val="1A7A4074"/>
    <w:rsid w:val="1A984BAD"/>
    <w:rsid w:val="1AB8220E"/>
    <w:rsid w:val="1AE4166C"/>
    <w:rsid w:val="1AF06CFB"/>
    <w:rsid w:val="1AF11B8D"/>
    <w:rsid w:val="1B11359C"/>
    <w:rsid w:val="1B13565A"/>
    <w:rsid w:val="1B2A271F"/>
    <w:rsid w:val="1B530544"/>
    <w:rsid w:val="1B713184"/>
    <w:rsid w:val="1B9F0302"/>
    <w:rsid w:val="1BA209CF"/>
    <w:rsid w:val="1BB4777D"/>
    <w:rsid w:val="1BD75AB8"/>
    <w:rsid w:val="1BF858DE"/>
    <w:rsid w:val="1C0459C2"/>
    <w:rsid w:val="1C0C0F5F"/>
    <w:rsid w:val="1C1B3B4A"/>
    <w:rsid w:val="1C264715"/>
    <w:rsid w:val="1C3C5AEF"/>
    <w:rsid w:val="1C88086E"/>
    <w:rsid w:val="1CBA665D"/>
    <w:rsid w:val="1D266CE1"/>
    <w:rsid w:val="1D3963AF"/>
    <w:rsid w:val="1D3A5476"/>
    <w:rsid w:val="1D580564"/>
    <w:rsid w:val="1D6A673C"/>
    <w:rsid w:val="1D8348E7"/>
    <w:rsid w:val="1D9247AE"/>
    <w:rsid w:val="1DB567EC"/>
    <w:rsid w:val="1DB93CFA"/>
    <w:rsid w:val="1DF51A98"/>
    <w:rsid w:val="1E3D060F"/>
    <w:rsid w:val="1E3F7D2E"/>
    <w:rsid w:val="1E4134E4"/>
    <w:rsid w:val="1E5062B3"/>
    <w:rsid w:val="1E523514"/>
    <w:rsid w:val="1E714A66"/>
    <w:rsid w:val="1E802593"/>
    <w:rsid w:val="1E842BFA"/>
    <w:rsid w:val="1E8B6156"/>
    <w:rsid w:val="1EA62C31"/>
    <w:rsid w:val="1EA703CC"/>
    <w:rsid w:val="1EB7330C"/>
    <w:rsid w:val="1EE13A31"/>
    <w:rsid w:val="1F0A0FF3"/>
    <w:rsid w:val="1F5771FF"/>
    <w:rsid w:val="1F5F3A9B"/>
    <w:rsid w:val="1FC7292B"/>
    <w:rsid w:val="1FE868A9"/>
    <w:rsid w:val="20034907"/>
    <w:rsid w:val="20173E4B"/>
    <w:rsid w:val="20362C5A"/>
    <w:rsid w:val="204E48BC"/>
    <w:rsid w:val="208921B3"/>
    <w:rsid w:val="20973DEB"/>
    <w:rsid w:val="20B26522"/>
    <w:rsid w:val="20B44310"/>
    <w:rsid w:val="20CF6B56"/>
    <w:rsid w:val="20D52267"/>
    <w:rsid w:val="211116EB"/>
    <w:rsid w:val="2143186A"/>
    <w:rsid w:val="216133FC"/>
    <w:rsid w:val="2177331E"/>
    <w:rsid w:val="21A43184"/>
    <w:rsid w:val="21A43C5A"/>
    <w:rsid w:val="21D56769"/>
    <w:rsid w:val="21E52EF3"/>
    <w:rsid w:val="21FB5D7B"/>
    <w:rsid w:val="22015E94"/>
    <w:rsid w:val="220B1C3D"/>
    <w:rsid w:val="221D1D20"/>
    <w:rsid w:val="22334A87"/>
    <w:rsid w:val="227E6340"/>
    <w:rsid w:val="22B64133"/>
    <w:rsid w:val="22BE6801"/>
    <w:rsid w:val="233500BF"/>
    <w:rsid w:val="23377FF7"/>
    <w:rsid w:val="236B425F"/>
    <w:rsid w:val="23836192"/>
    <w:rsid w:val="23901F29"/>
    <w:rsid w:val="23935058"/>
    <w:rsid w:val="239C0061"/>
    <w:rsid w:val="23B409A3"/>
    <w:rsid w:val="23B908A4"/>
    <w:rsid w:val="23E95BEF"/>
    <w:rsid w:val="23FD0064"/>
    <w:rsid w:val="24220305"/>
    <w:rsid w:val="24305A06"/>
    <w:rsid w:val="245375B0"/>
    <w:rsid w:val="24561F7E"/>
    <w:rsid w:val="24610751"/>
    <w:rsid w:val="24642C0A"/>
    <w:rsid w:val="249925A7"/>
    <w:rsid w:val="24B22173"/>
    <w:rsid w:val="24B519CC"/>
    <w:rsid w:val="24B95AD9"/>
    <w:rsid w:val="24BE24DA"/>
    <w:rsid w:val="24CF5825"/>
    <w:rsid w:val="24D663E6"/>
    <w:rsid w:val="24D77F2B"/>
    <w:rsid w:val="24F86524"/>
    <w:rsid w:val="24FD761E"/>
    <w:rsid w:val="25534FE0"/>
    <w:rsid w:val="255523B2"/>
    <w:rsid w:val="255F445D"/>
    <w:rsid w:val="2565768A"/>
    <w:rsid w:val="258B00E2"/>
    <w:rsid w:val="25A917A6"/>
    <w:rsid w:val="25B032A3"/>
    <w:rsid w:val="25BE27CC"/>
    <w:rsid w:val="25F74A5C"/>
    <w:rsid w:val="2628662C"/>
    <w:rsid w:val="262D45DE"/>
    <w:rsid w:val="26661A50"/>
    <w:rsid w:val="26871DC8"/>
    <w:rsid w:val="269D5617"/>
    <w:rsid w:val="26A53EF9"/>
    <w:rsid w:val="26A94201"/>
    <w:rsid w:val="26AC274F"/>
    <w:rsid w:val="26E50D2A"/>
    <w:rsid w:val="26FE1DEC"/>
    <w:rsid w:val="27044A29"/>
    <w:rsid w:val="27076EF2"/>
    <w:rsid w:val="271D34C8"/>
    <w:rsid w:val="272216EE"/>
    <w:rsid w:val="276142BF"/>
    <w:rsid w:val="27762969"/>
    <w:rsid w:val="27783712"/>
    <w:rsid w:val="27901611"/>
    <w:rsid w:val="27907362"/>
    <w:rsid w:val="27F2117D"/>
    <w:rsid w:val="28333E1D"/>
    <w:rsid w:val="283755B5"/>
    <w:rsid w:val="28454BD6"/>
    <w:rsid w:val="28455253"/>
    <w:rsid w:val="28551971"/>
    <w:rsid w:val="285B1C53"/>
    <w:rsid w:val="288546FB"/>
    <w:rsid w:val="289F7086"/>
    <w:rsid w:val="28C32028"/>
    <w:rsid w:val="28CC490F"/>
    <w:rsid w:val="28DA2081"/>
    <w:rsid w:val="28DE40AA"/>
    <w:rsid w:val="28E3364C"/>
    <w:rsid w:val="29345E77"/>
    <w:rsid w:val="294C65AD"/>
    <w:rsid w:val="296F40CE"/>
    <w:rsid w:val="29806583"/>
    <w:rsid w:val="298B3C4C"/>
    <w:rsid w:val="29B91876"/>
    <w:rsid w:val="29D2343B"/>
    <w:rsid w:val="29F26D24"/>
    <w:rsid w:val="2A15033F"/>
    <w:rsid w:val="2A1662C1"/>
    <w:rsid w:val="2A1C7367"/>
    <w:rsid w:val="2A2815FA"/>
    <w:rsid w:val="2A2C5410"/>
    <w:rsid w:val="2A4C4AEA"/>
    <w:rsid w:val="2A6D6092"/>
    <w:rsid w:val="2A7D76B4"/>
    <w:rsid w:val="2A8F6D49"/>
    <w:rsid w:val="2A9D36CA"/>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D9053B"/>
    <w:rsid w:val="2CE675AA"/>
    <w:rsid w:val="2CE82D6F"/>
    <w:rsid w:val="2D0B6355"/>
    <w:rsid w:val="2D130CEA"/>
    <w:rsid w:val="2D14355A"/>
    <w:rsid w:val="2D18228B"/>
    <w:rsid w:val="2D1C09C2"/>
    <w:rsid w:val="2D343236"/>
    <w:rsid w:val="2D84338B"/>
    <w:rsid w:val="2DD15014"/>
    <w:rsid w:val="2DE51610"/>
    <w:rsid w:val="2DF72DE4"/>
    <w:rsid w:val="2E0220AF"/>
    <w:rsid w:val="2E187C37"/>
    <w:rsid w:val="2E346EDB"/>
    <w:rsid w:val="2E4B082A"/>
    <w:rsid w:val="2E5D4E86"/>
    <w:rsid w:val="2E5D790B"/>
    <w:rsid w:val="2E75736B"/>
    <w:rsid w:val="2E9A3C18"/>
    <w:rsid w:val="2EBB0FEE"/>
    <w:rsid w:val="2EC63002"/>
    <w:rsid w:val="2F0A6B38"/>
    <w:rsid w:val="2F261EE0"/>
    <w:rsid w:val="2F3B1816"/>
    <w:rsid w:val="2F8902C0"/>
    <w:rsid w:val="2F946CCB"/>
    <w:rsid w:val="2FA23C5C"/>
    <w:rsid w:val="2FD25781"/>
    <w:rsid w:val="2FDC745C"/>
    <w:rsid w:val="2FFD7934"/>
    <w:rsid w:val="30733ACD"/>
    <w:rsid w:val="30772A60"/>
    <w:rsid w:val="308C3862"/>
    <w:rsid w:val="309379D8"/>
    <w:rsid w:val="30A270F7"/>
    <w:rsid w:val="30DF1478"/>
    <w:rsid w:val="30EC586F"/>
    <w:rsid w:val="31132C58"/>
    <w:rsid w:val="318A0E4C"/>
    <w:rsid w:val="319C6071"/>
    <w:rsid w:val="31AC537E"/>
    <w:rsid w:val="31D352F5"/>
    <w:rsid w:val="31D64091"/>
    <w:rsid w:val="31E3679B"/>
    <w:rsid w:val="31E732FD"/>
    <w:rsid w:val="32093856"/>
    <w:rsid w:val="323C0882"/>
    <w:rsid w:val="32517576"/>
    <w:rsid w:val="326A1FEA"/>
    <w:rsid w:val="32981347"/>
    <w:rsid w:val="32BE5C2C"/>
    <w:rsid w:val="32FB6478"/>
    <w:rsid w:val="33263B3F"/>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B561E0"/>
    <w:rsid w:val="34CB4388"/>
    <w:rsid w:val="34FA6E12"/>
    <w:rsid w:val="351D4414"/>
    <w:rsid w:val="3544453E"/>
    <w:rsid w:val="354D7158"/>
    <w:rsid w:val="35871397"/>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B74102"/>
    <w:rsid w:val="36C95F72"/>
    <w:rsid w:val="36EC0CC9"/>
    <w:rsid w:val="373F410B"/>
    <w:rsid w:val="37477C84"/>
    <w:rsid w:val="37BD09EA"/>
    <w:rsid w:val="37EE7094"/>
    <w:rsid w:val="37F7749F"/>
    <w:rsid w:val="380555EF"/>
    <w:rsid w:val="38224F55"/>
    <w:rsid w:val="38296C89"/>
    <w:rsid w:val="383002EB"/>
    <w:rsid w:val="38415FDC"/>
    <w:rsid w:val="38586797"/>
    <w:rsid w:val="38BC0149"/>
    <w:rsid w:val="38D87D1C"/>
    <w:rsid w:val="38F7304B"/>
    <w:rsid w:val="393A59E8"/>
    <w:rsid w:val="394E2FB0"/>
    <w:rsid w:val="39636459"/>
    <w:rsid w:val="396B7F6C"/>
    <w:rsid w:val="39B417A9"/>
    <w:rsid w:val="39E8099F"/>
    <w:rsid w:val="39FC5695"/>
    <w:rsid w:val="3A006D8E"/>
    <w:rsid w:val="3A3651E5"/>
    <w:rsid w:val="3A744481"/>
    <w:rsid w:val="3A8C7BEF"/>
    <w:rsid w:val="3A906246"/>
    <w:rsid w:val="3B206CD2"/>
    <w:rsid w:val="3B2349B7"/>
    <w:rsid w:val="3B294F54"/>
    <w:rsid w:val="3B616CFF"/>
    <w:rsid w:val="3B6259F6"/>
    <w:rsid w:val="3B976654"/>
    <w:rsid w:val="3BC01EFC"/>
    <w:rsid w:val="3BCA786A"/>
    <w:rsid w:val="3BD31E2F"/>
    <w:rsid w:val="3BF15831"/>
    <w:rsid w:val="3BFAC6BF"/>
    <w:rsid w:val="3C025A83"/>
    <w:rsid w:val="3C105946"/>
    <w:rsid w:val="3C471448"/>
    <w:rsid w:val="3C5F759A"/>
    <w:rsid w:val="3C6C525A"/>
    <w:rsid w:val="3CCE23CB"/>
    <w:rsid w:val="3CD17D17"/>
    <w:rsid w:val="3CD93366"/>
    <w:rsid w:val="3CE8586E"/>
    <w:rsid w:val="3CF352DD"/>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C537A"/>
    <w:rsid w:val="3F6363FE"/>
    <w:rsid w:val="3F64031C"/>
    <w:rsid w:val="3F756B8F"/>
    <w:rsid w:val="3F95482B"/>
    <w:rsid w:val="3F970D0B"/>
    <w:rsid w:val="3FC03C8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8412DA"/>
    <w:rsid w:val="43977AB6"/>
    <w:rsid w:val="43A3342B"/>
    <w:rsid w:val="43C76047"/>
    <w:rsid w:val="43C77C27"/>
    <w:rsid w:val="43DE09EE"/>
    <w:rsid w:val="44002FAD"/>
    <w:rsid w:val="445469B1"/>
    <w:rsid w:val="449101DD"/>
    <w:rsid w:val="44DE1391"/>
    <w:rsid w:val="451B225C"/>
    <w:rsid w:val="452151CC"/>
    <w:rsid w:val="452410C9"/>
    <w:rsid w:val="45317DFB"/>
    <w:rsid w:val="4543316C"/>
    <w:rsid w:val="45435142"/>
    <w:rsid w:val="45482758"/>
    <w:rsid w:val="456D3CE4"/>
    <w:rsid w:val="4579042C"/>
    <w:rsid w:val="457F0571"/>
    <w:rsid w:val="45851176"/>
    <w:rsid w:val="45900360"/>
    <w:rsid w:val="45C63B94"/>
    <w:rsid w:val="45CE5353"/>
    <w:rsid w:val="460E7DA5"/>
    <w:rsid w:val="46422483"/>
    <w:rsid w:val="464B2261"/>
    <w:rsid w:val="4659254A"/>
    <w:rsid w:val="465B0637"/>
    <w:rsid w:val="465E3F0D"/>
    <w:rsid w:val="466A16E6"/>
    <w:rsid w:val="4688119A"/>
    <w:rsid w:val="46893F2B"/>
    <w:rsid w:val="4696523F"/>
    <w:rsid w:val="46C4686E"/>
    <w:rsid w:val="46CF6F6D"/>
    <w:rsid w:val="46E409EE"/>
    <w:rsid w:val="477B778F"/>
    <w:rsid w:val="47802144"/>
    <w:rsid w:val="478203EC"/>
    <w:rsid w:val="478C7F81"/>
    <w:rsid w:val="47910023"/>
    <w:rsid w:val="47961718"/>
    <w:rsid w:val="47B025FA"/>
    <w:rsid w:val="480807A0"/>
    <w:rsid w:val="4809698F"/>
    <w:rsid w:val="4811697D"/>
    <w:rsid w:val="487A3E25"/>
    <w:rsid w:val="487B39BC"/>
    <w:rsid w:val="487F7672"/>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022B2"/>
    <w:rsid w:val="4A16615C"/>
    <w:rsid w:val="4A3C0DE8"/>
    <w:rsid w:val="4A4424D7"/>
    <w:rsid w:val="4A4C4A99"/>
    <w:rsid w:val="4A682828"/>
    <w:rsid w:val="4A9D1F49"/>
    <w:rsid w:val="4AB82D0F"/>
    <w:rsid w:val="4AE80D2E"/>
    <w:rsid w:val="4AEB7664"/>
    <w:rsid w:val="4AFD7C19"/>
    <w:rsid w:val="4B0233A9"/>
    <w:rsid w:val="4B0567D1"/>
    <w:rsid w:val="4B08477A"/>
    <w:rsid w:val="4B084944"/>
    <w:rsid w:val="4B0D06CC"/>
    <w:rsid w:val="4B236AAE"/>
    <w:rsid w:val="4B3C24D4"/>
    <w:rsid w:val="4B5F6A4E"/>
    <w:rsid w:val="4B707271"/>
    <w:rsid w:val="4B7122DD"/>
    <w:rsid w:val="4B8A3462"/>
    <w:rsid w:val="4B9739F7"/>
    <w:rsid w:val="4BE92550"/>
    <w:rsid w:val="4BEE2503"/>
    <w:rsid w:val="4BF34588"/>
    <w:rsid w:val="4BF90C50"/>
    <w:rsid w:val="4C2061DD"/>
    <w:rsid w:val="4C245A30"/>
    <w:rsid w:val="4C3B4AF5"/>
    <w:rsid w:val="4C500058"/>
    <w:rsid w:val="4CB6685F"/>
    <w:rsid w:val="4CC367FE"/>
    <w:rsid w:val="4D077F3C"/>
    <w:rsid w:val="4D123355"/>
    <w:rsid w:val="4D2A3B31"/>
    <w:rsid w:val="4D312C52"/>
    <w:rsid w:val="4D8E720F"/>
    <w:rsid w:val="4D905305"/>
    <w:rsid w:val="4D964A72"/>
    <w:rsid w:val="4D9C1254"/>
    <w:rsid w:val="4DA10776"/>
    <w:rsid w:val="4E487C6D"/>
    <w:rsid w:val="4E793892"/>
    <w:rsid w:val="4E7C52F6"/>
    <w:rsid w:val="4E800872"/>
    <w:rsid w:val="4EB27130"/>
    <w:rsid w:val="4EC569ED"/>
    <w:rsid w:val="4ED50EA1"/>
    <w:rsid w:val="4EEC050C"/>
    <w:rsid w:val="4F104EC3"/>
    <w:rsid w:val="4F23121F"/>
    <w:rsid w:val="4F47354A"/>
    <w:rsid w:val="4F5D11DE"/>
    <w:rsid w:val="4F911C54"/>
    <w:rsid w:val="4FAE58AE"/>
    <w:rsid w:val="4FE625E0"/>
    <w:rsid w:val="500B514E"/>
    <w:rsid w:val="5021480F"/>
    <w:rsid w:val="50962ECB"/>
    <w:rsid w:val="50A42E38"/>
    <w:rsid w:val="50A4577F"/>
    <w:rsid w:val="50B73D1F"/>
    <w:rsid w:val="50BD5BC9"/>
    <w:rsid w:val="50C11EEE"/>
    <w:rsid w:val="50E97CFC"/>
    <w:rsid w:val="50FA4028"/>
    <w:rsid w:val="50FF3204"/>
    <w:rsid w:val="510D65B7"/>
    <w:rsid w:val="510F6820"/>
    <w:rsid w:val="511157AB"/>
    <w:rsid w:val="5142540C"/>
    <w:rsid w:val="51782617"/>
    <w:rsid w:val="518832C8"/>
    <w:rsid w:val="519D3C50"/>
    <w:rsid w:val="51A0432A"/>
    <w:rsid w:val="51A86090"/>
    <w:rsid w:val="51B07408"/>
    <w:rsid w:val="51B7396D"/>
    <w:rsid w:val="520A5497"/>
    <w:rsid w:val="522E4CC3"/>
    <w:rsid w:val="52370BB0"/>
    <w:rsid w:val="5244713B"/>
    <w:rsid w:val="52615633"/>
    <w:rsid w:val="526F4DE4"/>
    <w:rsid w:val="52902DFA"/>
    <w:rsid w:val="52977FD4"/>
    <w:rsid w:val="52A25790"/>
    <w:rsid w:val="52A42F98"/>
    <w:rsid w:val="52A96B6F"/>
    <w:rsid w:val="52B45975"/>
    <w:rsid w:val="52D94AA4"/>
    <w:rsid w:val="52EA3A62"/>
    <w:rsid w:val="52F50BB8"/>
    <w:rsid w:val="53097272"/>
    <w:rsid w:val="53175041"/>
    <w:rsid w:val="533B56AA"/>
    <w:rsid w:val="53544462"/>
    <w:rsid w:val="5397158E"/>
    <w:rsid w:val="53DB3CE3"/>
    <w:rsid w:val="54013861"/>
    <w:rsid w:val="540B2588"/>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5FD46C7"/>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454B9"/>
    <w:rsid w:val="57B63F04"/>
    <w:rsid w:val="57BA0217"/>
    <w:rsid w:val="57C32F20"/>
    <w:rsid w:val="57CD20C2"/>
    <w:rsid w:val="57D675AB"/>
    <w:rsid w:val="57D95FDD"/>
    <w:rsid w:val="57F071ED"/>
    <w:rsid w:val="580D5382"/>
    <w:rsid w:val="58917D2F"/>
    <w:rsid w:val="5894085C"/>
    <w:rsid w:val="58AE4F0C"/>
    <w:rsid w:val="58B85899"/>
    <w:rsid w:val="58BE3457"/>
    <w:rsid w:val="58CA1C07"/>
    <w:rsid w:val="58CB5722"/>
    <w:rsid w:val="58E363A9"/>
    <w:rsid w:val="59084F0E"/>
    <w:rsid w:val="595E1678"/>
    <w:rsid w:val="596D5BD4"/>
    <w:rsid w:val="597E3DD8"/>
    <w:rsid w:val="598F04FE"/>
    <w:rsid w:val="59A3360E"/>
    <w:rsid w:val="59F80043"/>
    <w:rsid w:val="5A09252F"/>
    <w:rsid w:val="5A0B2778"/>
    <w:rsid w:val="5A2A7C7B"/>
    <w:rsid w:val="5A3E2560"/>
    <w:rsid w:val="5A5D3B6E"/>
    <w:rsid w:val="5A637A76"/>
    <w:rsid w:val="5A6D33BA"/>
    <w:rsid w:val="5A792B1F"/>
    <w:rsid w:val="5A874767"/>
    <w:rsid w:val="5A89319F"/>
    <w:rsid w:val="5A93010C"/>
    <w:rsid w:val="5AA85BE2"/>
    <w:rsid w:val="5AAD6F28"/>
    <w:rsid w:val="5AD63A24"/>
    <w:rsid w:val="5AD73FEF"/>
    <w:rsid w:val="5AFC7FD4"/>
    <w:rsid w:val="5B2E1A1D"/>
    <w:rsid w:val="5B843A1C"/>
    <w:rsid w:val="5B873E3F"/>
    <w:rsid w:val="5B8A3673"/>
    <w:rsid w:val="5B8C47A1"/>
    <w:rsid w:val="5BBE4B75"/>
    <w:rsid w:val="5C02690E"/>
    <w:rsid w:val="5C196DA7"/>
    <w:rsid w:val="5C2A048C"/>
    <w:rsid w:val="5C366FAA"/>
    <w:rsid w:val="5C80234E"/>
    <w:rsid w:val="5C8A680C"/>
    <w:rsid w:val="5D0C4701"/>
    <w:rsid w:val="5D0F0395"/>
    <w:rsid w:val="5D221076"/>
    <w:rsid w:val="5D397964"/>
    <w:rsid w:val="5D5A391C"/>
    <w:rsid w:val="5D5F10C0"/>
    <w:rsid w:val="5D704AEA"/>
    <w:rsid w:val="5D7F0FA8"/>
    <w:rsid w:val="5D891B7B"/>
    <w:rsid w:val="5D8C5745"/>
    <w:rsid w:val="5DAD38EE"/>
    <w:rsid w:val="5DF46BBC"/>
    <w:rsid w:val="5E006862"/>
    <w:rsid w:val="5E0207B9"/>
    <w:rsid w:val="5E1834A1"/>
    <w:rsid w:val="5E1C3E1A"/>
    <w:rsid w:val="5E261785"/>
    <w:rsid w:val="5E2A574E"/>
    <w:rsid w:val="5E452680"/>
    <w:rsid w:val="5E4A7017"/>
    <w:rsid w:val="5E552BBA"/>
    <w:rsid w:val="5E600B95"/>
    <w:rsid w:val="5E611C10"/>
    <w:rsid w:val="5E7A0F3F"/>
    <w:rsid w:val="5EFC7377"/>
    <w:rsid w:val="5EFD5F0A"/>
    <w:rsid w:val="5F06174D"/>
    <w:rsid w:val="5F1D035A"/>
    <w:rsid w:val="5F335DCF"/>
    <w:rsid w:val="5F37563F"/>
    <w:rsid w:val="5F3A3602"/>
    <w:rsid w:val="5F45733B"/>
    <w:rsid w:val="5F6277C6"/>
    <w:rsid w:val="5F6D0B1D"/>
    <w:rsid w:val="5F8D0B82"/>
    <w:rsid w:val="5FA16E4C"/>
    <w:rsid w:val="5FBA2B92"/>
    <w:rsid w:val="5FCC5339"/>
    <w:rsid w:val="5FE34A5B"/>
    <w:rsid w:val="5FFD572F"/>
    <w:rsid w:val="5FFE1E36"/>
    <w:rsid w:val="60003F04"/>
    <w:rsid w:val="60072263"/>
    <w:rsid w:val="60232584"/>
    <w:rsid w:val="607330CE"/>
    <w:rsid w:val="60825176"/>
    <w:rsid w:val="609F2AC4"/>
    <w:rsid w:val="60FA2EE8"/>
    <w:rsid w:val="61054A27"/>
    <w:rsid w:val="610A52BC"/>
    <w:rsid w:val="611D2366"/>
    <w:rsid w:val="6126799A"/>
    <w:rsid w:val="61421856"/>
    <w:rsid w:val="614E49B4"/>
    <w:rsid w:val="615227C4"/>
    <w:rsid w:val="61654E3F"/>
    <w:rsid w:val="617C1CB0"/>
    <w:rsid w:val="6182292A"/>
    <w:rsid w:val="6184049F"/>
    <w:rsid w:val="619F7F92"/>
    <w:rsid w:val="61F94C26"/>
    <w:rsid w:val="62000E56"/>
    <w:rsid w:val="623D2013"/>
    <w:rsid w:val="624F3E49"/>
    <w:rsid w:val="62546789"/>
    <w:rsid w:val="62632286"/>
    <w:rsid w:val="62885958"/>
    <w:rsid w:val="62E51674"/>
    <w:rsid w:val="62F40B65"/>
    <w:rsid w:val="62FC2CFE"/>
    <w:rsid w:val="63020C64"/>
    <w:rsid w:val="63024505"/>
    <w:rsid w:val="630611E7"/>
    <w:rsid w:val="63381C06"/>
    <w:rsid w:val="63486F0A"/>
    <w:rsid w:val="635600A5"/>
    <w:rsid w:val="635B1DB5"/>
    <w:rsid w:val="63685171"/>
    <w:rsid w:val="63711EA0"/>
    <w:rsid w:val="63711FED"/>
    <w:rsid w:val="63822E81"/>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62859"/>
    <w:rsid w:val="653C3090"/>
    <w:rsid w:val="65854376"/>
    <w:rsid w:val="658767BE"/>
    <w:rsid w:val="65892531"/>
    <w:rsid w:val="659A29B4"/>
    <w:rsid w:val="65E7790A"/>
    <w:rsid w:val="660202AA"/>
    <w:rsid w:val="66195831"/>
    <w:rsid w:val="662E75B1"/>
    <w:rsid w:val="6631600B"/>
    <w:rsid w:val="66342C2E"/>
    <w:rsid w:val="663E784C"/>
    <w:rsid w:val="668B6A45"/>
    <w:rsid w:val="668F44EA"/>
    <w:rsid w:val="669A0BBA"/>
    <w:rsid w:val="66AF7E83"/>
    <w:rsid w:val="66D03326"/>
    <w:rsid w:val="672F3F24"/>
    <w:rsid w:val="673E055F"/>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E937A3"/>
    <w:rsid w:val="692D1AE1"/>
    <w:rsid w:val="693E15D3"/>
    <w:rsid w:val="69627681"/>
    <w:rsid w:val="696E6382"/>
    <w:rsid w:val="6977531D"/>
    <w:rsid w:val="69A02AF2"/>
    <w:rsid w:val="69BB6C9E"/>
    <w:rsid w:val="69CC2BFF"/>
    <w:rsid w:val="69F461B4"/>
    <w:rsid w:val="69FD55B8"/>
    <w:rsid w:val="6A0B1C62"/>
    <w:rsid w:val="6A2406C8"/>
    <w:rsid w:val="6A3A40AC"/>
    <w:rsid w:val="6ADE0BD1"/>
    <w:rsid w:val="6AE96859"/>
    <w:rsid w:val="6B147746"/>
    <w:rsid w:val="6B24787C"/>
    <w:rsid w:val="6B3E78B1"/>
    <w:rsid w:val="6B573233"/>
    <w:rsid w:val="6B5B6274"/>
    <w:rsid w:val="6B935D53"/>
    <w:rsid w:val="6BB1386F"/>
    <w:rsid w:val="6C196F71"/>
    <w:rsid w:val="6C226FCB"/>
    <w:rsid w:val="6C31226F"/>
    <w:rsid w:val="6C4C56DA"/>
    <w:rsid w:val="6C552F0B"/>
    <w:rsid w:val="6C6F5A43"/>
    <w:rsid w:val="6C89388F"/>
    <w:rsid w:val="6C8C67B7"/>
    <w:rsid w:val="6C9D744C"/>
    <w:rsid w:val="6CD77DAB"/>
    <w:rsid w:val="6CD96208"/>
    <w:rsid w:val="6D167928"/>
    <w:rsid w:val="6D26299B"/>
    <w:rsid w:val="6D3E606B"/>
    <w:rsid w:val="6D4772EC"/>
    <w:rsid w:val="6D684FF4"/>
    <w:rsid w:val="6D8C553B"/>
    <w:rsid w:val="6D9078AF"/>
    <w:rsid w:val="6DA700B4"/>
    <w:rsid w:val="6DAA3FEF"/>
    <w:rsid w:val="6DB13977"/>
    <w:rsid w:val="6DC0172B"/>
    <w:rsid w:val="6DCB690C"/>
    <w:rsid w:val="6DD41A5B"/>
    <w:rsid w:val="6DF43C2E"/>
    <w:rsid w:val="6DF51CA3"/>
    <w:rsid w:val="6E093098"/>
    <w:rsid w:val="6E2A2359"/>
    <w:rsid w:val="6E3F38DA"/>
    <w:rsid w:val="6E8335BD"/>
    <w:rsid w:val="6E8E12EF"/>
    <w:rsid w:val="6E9229DD"/>
    <w:rsid w:val="6E972936"/>
    <w:rsid w:val="6ED446C5"/>
    <w:rsid w:val="6EDA0016"/>
    <w:rsid w:val="6EF024B4"/>
    <w:rsid w:val="6F2A7D94"/>
    <w:rsid w:val="6F8331F1"/>
    <w:rsid w:val="6FAE1A09"/>
    <w:rsid w:val="6FB60DC4"/>
    <w:rsid w:val="6FD75BF8"/>
    <w:rsid w:val="6FF17959"/>
    <w:rsid w:val="7016507D"/>
    <w:rsid w:val="707723D0"/>
    <w:rsid w:val="70C102F1"/>
    <w:rsid w:val="70D80585"/>
    <w:rsid w:val="70F5661B"/>
    <w:rsid w:val="71360107"/>
    <w:rsid w:val="713B688E"/>
    <w:rsid w:val="71672F90"/>
    <w:rsid w:val="716D5047"/>
    <w:rsid w:val="717E737E"/>
    <w:rsid w:val="71D43752"/>
    <w:rsid w:val="71F1796A"/>
    <w:rsid w:val="71F92BF7"/>
    <w:rsid w:val="720D65E0"/>
    <w:rsid w:val="72154626"/>
    <w:rsid w:val="72262B5D"/>
    <w:rsid w:val="72283FF7"/>
    <w:rsid w:val="722E7212"/>
    <w:rsid w:val="723A0474"/>
    <w:rsid w:val="725923E4"/>
    <w:rsid w:val="72864BF7"/>
    <w:rsid w:val="729023FC"/>
    <w:rsid w:val="72DC366F"/>
    <w:rsid w:val="72EE6F2C"/>
    <w:rsid w:val="72EE7F87"/>
    <w:rsid w:val="73375085"/>
    <w:rsid w:val="73563DFF"/>
    <w:rsid w:val="73A429A0"/>
    <w:rsid w:val="73C0646E"/>
    <w:rsid w:val="73E7011E"/>
    <w:rsid w:val="742222F5"/>
    <w:rsid w:val="742D339D"/>
    <w:rsid w:val="74476126"/>
    <w:rsid w:val="74616A66"/>
    <w:rsid w:val="74706664"/>
    <w:rsid w:val="747F3682"/>
    <w:rsid w:val="749C4185"/>
    <w:rsid w:val="74E9783F"/>
    <w:rsid w:val="75067759"/>
    <w:rsid w:val="752E6DCD"/>
    <w:rsid w:val="7551380D"/>
    <w:rsid w:val="75600BE5"/>
    <w:rsid w:val="7564475C"/>
    <w:rsid w:val="7583797F"/>
    <w:rsid w:val="75AF6DFF"/>
    <w:rsid w:val="75D20F1D"/>
    <w:rsid w:val="75DA2C18"/>
    <w:rsid w:val="75F54412"/>
    <w:rsid w:val="75FE283B"/>
    <w:rsid w:val="76073749"/>
    <w:rsid w:val="761D08E0"/>
    <w:rsid w:val="764E346E"/>
    <w:rsid w:val="765D347C"/>
    <w:rsid w:val="766A6E7D"/>
    <w:rsid w:val="76826699"/>
    <w:rsid w:val="76C87133"/>
    <w:rsid w:val="76CD08D5"/>
    <w:rsid w:val="76DB4B92"/>
    <w:rsid w:val="76DF35FA"/>
    <w:rsid w:val="76EE28B0"/>
    <w:rsid w:val="77052AA4"/>
    <w:rsid w:val="771237CB"/>
    <w:rsid w:val="77136511"/>
    <w:rsid w:val="77340A39"/>
    <w:rsid w:val="77351FD0"/>
    <w:rsid w:val="77472422"/>
    <w:rsid w:val="77480719"/>
    <w:rsid w:val="774E77F3"/>
    <w:rsid w:val="777F31F2"/>
    <w:rsid w:val="778D5A00"/>
    <w:rsid w:val="778F4AD4"/>
    <w:rsid w:val="77D1700D"/>
    <w:rsid w:val="77EC04CC"/>
    <w:rsid w:val="77F263D0"/>
    <w:rsid w:val="780470C8"/>
    <w:rsid w:val="784123CF"/>
    <w:rsid w:val="785D0022"/>
    <w:rsid w:val="78775729"/>
    <w:rsid w:val="787B4617"/>
    <w:rsid w:val="78925885"/>
    <w:rsid w:val="78A42DB0"/>
    <w:rsid w:val="78A656AB"/>
    <w:rsid w:val="78AC0D24"/>
    <w:rsid w:val="78B2245C"/>
    <w:rsid w:val="78DB3ECF"/>
    <w:rsid w:val="78E172CC"/>
    <w:rsid w:val="78EA1D1F"/>
    <w:rsid w:val="78EE1E6B"/>
    <w:rsid w:val="7904172F"/>
    <w:rsid w:val="790F7E27"/>
    <w:rsid w:val="791738D0"/>
    <w:rsid w:val="792A231A"/>
    <w:rsid w:val="79316829"/>
    <w:rsid w:val="793D6875"/>
    <w:rsid w:val="79596971"/>
    <w:rsid w:val="797E66A9"/>
    <w:rsid w:val="798518A4"/>
    <w:rsid w:val="79A97383"/>
    <w:rsid w:val="79BF6786"/>
    <w:rsid w:val="79D57D57"/>
    <w:rsid w:val="79E27E8B"/>
    <w:rsid w:val="79F850CE"/>
    <w:rsid w:val="79FD443C"/>
    <w:rsid w:val="7A1D1975"/>
    <w:rsid w:val="7A2F6206"/>
    <w:rsid w:val="7A37631C"/>
    <w:rsid w:val="7A3E5150"/>
    <w:rsid w:val="7A4670D6"/>
    <w:rsid w:val="7A534B63"/>
    <w:rsid w:val="7A615382"/>
    <w:rsid w:val="7A67303B"/>
    <w:rsid w:val="7AAB1D04"/>
    <w:rsid w:val="7ABA4368"/>
    <w:rsid w:val="7ACE2B2B"/>
    <w:rsid w:val="7AD05746"/>
    <w:rsid w:val="7AE24059"/>
    <w:rsid w:val="7B257FFD"/>
    <w:rsid w:val="7B343476"/>
    <w:rsid w:val="7B4F7332"/>
    <w:rsid w:val="7B5A2978"/>
    <w:rsid w:val="7B5A7E4C"/>
    <w:rsid w:val="7B667AF9"/>
    <w:rsid w:val="7B7468F8"/>
    <w:rsid w:val="7B7470FC"/>
    <w:rsid w:val="7B9637C5"/>
    <w:rsid w:val="7BEE0103"/>
    <w:rsid w:val="7BFD3595"/>
    <w:rsid w:val="7C0A0FE4"/>
    <w:rsid w:val="7C120DEF"/>
    <w:rsid w:val="7C1C3A1B"/>
    <w:rsid w:val="7C254906"/>
    <w:rsid w:val="7C590818"/>
    <w:rsid w:val="7C686C61"/>
    <w:rsid w:val="7C6903A8"/>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957AB5"/>
    <w:rsid w:val="7E9A4E1F"/>
    <w:rsid w:val="7EA7723A"/>
    <w:rsid w:val="7EE53C15"/>
    <w:rsid w:val="7EF56FBB"/>
    <w:rsid w:val="7EFD72BE"/>
    <w:rsid w:val="7F0768EB"/>
    <w:rsid w:val="7F143BEC"/>
    <w:rsid w:val="7F1A05A5"/>
    <w:rsid w:val="7F4D213E"/>
    <w:rsid w:val="7F715AF2"/>
    <w:rsid w:val="7F886E69"/>
    <w:rsid w:val="7FEF87D8"/>
    <w:rsid w:val="9FFF7DA4"/>
    <w:rsid w:val="9FFFF44D"/>
    <w:rsid w:val="BB7FA927"/>
    <w:rsid w:val="BFA5EBC2"/>
    <w:rsid w:val="C7AB0B8E"/>
    <w:rsid w:val="DFA7F5F6"/>
    <w:rsid w:val="E7FED22B"/>
    <w:rsid w:val="F5FFD31F"/>
    <w:rsid w:val="F7DB3E65"/>
    <w:rsid w:val="F7EFC0C8"/>
    <w:rsid w:val="FF1F1E84"/>
    <w:rsid w:val="FF37C49E"/>
    <w:rsid w:val="FFBFE033"/>
    <w:rsid w:val="FFDFE6A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3"/>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40"/>
    <w:qFormat/>
    <w:uiPriority w:val="0"/>
    <w:pPr>
      <w:shd w:val="clear" w:color="auto" w:fill="000080"/>
    </w:pPr>
  </w:style>
  <w:style w:type="paragraph" w:styleId="20">
    <w:name w:val="annotation text"/>
    <w:basedOn w:val="1"/>
    <w:link w:val="868"/>
    <w:qFormat/>
    <w:uiPriority w:val="99"/>
    <w:pPr>
      <w:jc w:val="left"/>
    </w:pPr>
  </w:style>
  <w:style w:type="paragraph" w:styleId="21">
    <w:name w:val="Salutation"/>
    <w:basedOn w:val="1"/>
    <w:next w:val="1"/>
    <w:link w:val="828"/>
    <w:qFormat/>
    <w:uiPriority w:val="0"/>
    <w:rPr>
      <w:rFonts w:ascii="仿宋_GB2312" w:eastAsia="仿宋_GB2312"/>
      <w:sz w:val="28"/>
      <w:szCs w:val="20"/>
    </w:rPr>
  </w:style>
  <w:style w:type="paragraph" w:styleId="22">
    <w:name w:val="Body Text 3"/>
    <w:basedOn w:val="1"/>
    <w:link w:val="856"/>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5"/>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47"/>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link w:val="796"/>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2"/>
    <w:qFormat/>
    <w:uiPriority w:val="0"/>
    <w:pPr>
      <w:ind w:left="100" w:leftChars="2500"/>
    </w:pPr>
    <w:rPr>
      <w:rFonts w:ascii="宋体"/>
      <w:sz w:val="24"/>
      <w:szCs w:val="21"/>
      <w:lang w:val="zh-CN"/>
    </w:rPr>
  </w:style>
  <w:style w:type="paragraph" w:styleId="39">
    <w:name w:val="Body Text Indent 2"/>
    <w:basedOn w:val="1"/>
    <w:link w:val="836"/>
    <w:qFormat/>
    <w:uiPriority w:val="0"/>
    <w:pPr>
      <w:spacing w:line="360" w:lineRule="auto"/>
      <w:ind w:firstLine="601"/>
      <w:textAlignment w:val="baseline"/>
    </w:pPr>
    <w:rPr>
      <w:rFonts w:ascii="宋体"/>
      <w:kern w:val="0"/>
      <w:sz w:val="28"/>
      <w:szCs w:val="20"/>
    </w:rPr>
  </w:style>
  <w:style w:type="paragraph" w:styleId="40">
    <w:name w:val="endnote text"/>
    <w:basedOn w:val="1"/>
    <w:link w:val="953"/>
    <w:qFormat/>
    <w:uiPriority w:val="0"/>
    <w:rPr>
      <w:lang w:val="zh-CN"/>
    </w:rPr>
  </w:style>
  <w:style w:type="paragraph" w:styleId="41">
    <w:name w:val="Balloon Text"/>
    <w:basedOn w:val="1"/>
    <w:link w:val="729"/>
    <w:qFormat/>
    <w:uiPriority w:val="0"/>
    <w:rPr>
      <w:sz w:val="18"/>
      <w:szCs w:val="18"/>
    </w:rPr>
  </w:style>
  <w:style w:type="paragraph" w:styleId="42">
    <w:name w:val="footer"/>
    <w:basedOn w:val="1"/>
    <w:link w:val="904"/>
    <w:qFormat/>
    <w:uiPriority w:val="99"/>
    <w:pPr>
      <w:tabs>
        <w:tab w:val="center" w:pos="4153"/>
        <w:tab w:val="right" w:pos="8306"/>
      </w:tabs>
      <w:snapToGrid w:val="0"/>
      <w:jc w:val="left"/>
    </w:pPr>
    <w:rPr>
      <w:sz w:val="18"/>
      <w:szCs w:val="18"/>
    </w:rPr>
  </w:style>
  <w:style w:type="paragraph" w:styleId="43">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838"/>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32"/>
    <w:qFormat/>
    <w:uiPriority w:val="0"/>
    <w:pPr>
      <w:spacing w:after="120" w:line="480" w:lineRule="auto"/>
    </w:pPr>
  </w:style>
  <w:style w:type="paragraph" w:styleId="58">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5"/>
    <w:qFormat/>
    <w:uiPriority w:val="0"/>
    <w:rPr>
      <w:b/>
      <w:bCs/>
    </w:rPr>
  </w:style>
  <w:style w:type="paragraph" w:styleId="62">
    <w:name w:val="Body Text First Indent 2"/>
    <w:basedOn w:val="27"/>
    <w:next w:val="63"/>
    <w:link w:val="668"/>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spacing w:before="280" w:after="280" w:line="100" w:lineRule="exact"/>
      <w:jc w:val="center"/>
    </w:pPr>
    <w:rPr>
      <w:b/>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81"/>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4"/>
    <w:next w:val="84"/>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正文文本首行缩进 21"/>
    <w:basedOn w:val="27"/>
    <w:qFormat/>
    <w:uiPriority w:val="99"/>
    <w:pPr>
      <w:tabs>
        <w:tab w:val="right" w:leader="dot" w:pos="8268"/>
      </w:tabs>
      <w:spacing w:line="200" w:lineRule="atLeast"/>
      <w:ind w:firstLine="420"/>
    </w:pPr>
    <w:rPr>
      <w:rFonts w:ascii="宋体"/>
      <w:spacing w:val="-4"/>
      <w:sz w:val="18"/>
    </w:rPr>
  </w:style>
  <w:style w:type="paragraph" w:customStyle="1" w:styleId="86">
    <w:name w:val="Normal Indent1"/>
    <w:basedOn w:val="1"/>
    <w:qFormat/>
    <w:uiPriority w:val="0"/>
    <w:pPr>
      <w:ind w:firstLine="420" w:firstLineChars="200"/>
    </w:pPr>
  </w:style>
  <w:style w:type="paragraph" w:customStyle="1" w:styleId="87">
    <w:name w:val="[Normal]"/>
    <w:qFormat/>
    <w:uiPriority w:val="0"/>
    <w:rPr>
      <w:rFonts w:ascii="宋体" w:hAnsi="宋体" w:eastAsia="宋体" w:cs="Times New Roman"/>
      <w:sz w:val="24"/>
      <w:szCs w:val="22"/>
      <w:lang w:val="zh-CN" w:eastAsia="zh-CN" w:bidi="ar-SA"/>
    </w:rPr>
  </w:style>
  <w:style w:type="paragraph" w:customStyle="1" w:styleId="88">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9">
    <w:name w:val="Default"/>
    <w:link w:val="77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7"/>
    <w:qFormat/>
    <w:uiPriority w:val="0"/>
    <w:pPr>
      <w:spacing w:before="156" w:line="360" w:lineRule="auto"/>
      <w:ind w:firstLine="510" w:firstLineChars="200"/>
    </w:pPr>
    <w:rPr>
      <w:sz w:val="24"/>
      <w:szCs w:val="20"/>
    </w:rPr>
  </w:style>
  <w:style w:type="paragraph" w:customStyle="1" w:styleId="96">
    <w:name w:val="无间隔1"/>
    <w:link w:val="685"/>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93"/>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4"/>
    <w:link w:val="712"/>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8"/>
    <w:qFormat/>
    <w:uiPriority w:val="0"/>
    <w:pPr>
      <w:ind w:left="0" w:right="466" w:firstLine="288"/>
    </w:pPr>
    <w:rPr>
      <w:rFonts w:hAnsi="宋体"/>
    </w:rPr>
  </w:style>
  <w:style w:type="paragraph" w:customStyle="1" w:styleId="103">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6"/>
    <w:link w:val="76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62"/>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80"/>
    <w:qFormat/>
    <w:uiPriority w:val="0"/>
    <w:pPr>
      <w:adjustRightInd/>
      <w:spacing w:line="360" w:lineRule="auto"/>
      <w:ind w:firstLine="480" w:firstLineChars="200"/>
    </w:pPr>
    <w:rPr>
      <w:kern w:val="0"/>
      <w:sz w:val="24"/>
    </w:rPr>
  </w:style>
  <w:style w:type="paragraph" w:customStyle="1" w:styleId="107">
    <w:name w:val="gf正文1"/>
    <w:basedOn w:val="1"/>
    <w:link w:val="78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11"/>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33"/>
    <w:qFormat/>
    <w:uiPriority w:val="0"/>
    <w:pPr>
      <w:tabs>
        <w:tab w:val="left" w:pos="2356"/>
      </w:tabs>
    </w:pPr>
  </w:style>
  <w:style w:type="paragraph" w:customStyle="1" w:styleId="112">
    <w:name w:val="样式 标题 4h4H4Fab-4T5Ref Heading 1rh1Heading sqlsect 1.2.3...."/>
    <w:basedOn w:val="6"/>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6"/>
    <w:qFormat/>
    <w:uiPriority w:val="0"/>
    <w:pPr>
      <w:adjustRightInd/>
    </w:pPr>
    <w:rPr>
      <w:rFonts w:ascii="宋体" w:hAnsi="Courier New"/>
      <w:kern w:val="0"/>
      <w:sz w:val="20"/>
      <w:szCs w:val="20"/>
    </w:rPr>
  </w:style>
  <w:style w:type="paragraph" w:customStyle="1" w:styleId="115">
    <w:name w:val="正文说明"/>
    <w:basedOn w:val="1"/>
    <w:link w:val="858"/>
    <w:qFormat/>
    <w:uiPriority w:val="0"/>
    <w:pPr>
      <w:adjustRightInd/>
      <w:spacing w:line="360" w:lineRule="auto"/>
    </w:pPr>
    <w:rPr>
      <w:kern w:val="0"/>
      <w:sz w:val="24"/>
    </w:rPr>
  </w:style>
  <w:style w:type="paragraph" w:customStyle="1" w:styleId="116">
    <w:name w:val="Table Text"/>
    <w:basedOn w:val="1"/>
    <w:link w:val="864"/>
    <w:qFormat/>
    <w:uiPriority w:val="0"/>
    <w:pPr>
      <w:widowControl/>
      <w:spacing w:before="60" w:after="60"/>
      <w:jc w:val="left"/>
    </w:pPr>
    <w:rPr>
      <w:kern w:val="0"/>
      <w:sz w:val="24"/>
    </w:rPr>
  </w:style>
  <w:style w:type="paragraph" w:customStyle="1" w:styleId="117">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6"/>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6"/>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6"/>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4"/>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4"/>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5"/>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7"/>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5"/>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6"/>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qFormat/>
    <w:uiPriority w:val="0"/>
    <w:rPr>
      <w:rFonts w:ascii="仿宋_GB2312" w:eastAsia="仿宋_GB2312"/>
      <w:b/>
      <w:sz w:val="32"/>
      <w:szCs w:val="32"/>
    </w:rPr>
  </w:style>
  <w:style w:type="paragraph" w:customStyle="1" w:styleId="24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0">
    <w:name w:val="Char Char Char1 Char"/>
    <w:basedOn w:val="1"/>
    <w:qFormat/>
    <w:uiPriority w:val="0"/>
    <w:rPr>
      <w:szCs w:val="20"/>
    </w:rPr>
  </w:style>
  <w:style w:type="paragraph" w:customStyle="1" w:styleId="251">
    <w:name w:val="正文标准"/>
    <w:basedOn w:val="1"/>
    <w:qFormat/>
    <w:uiPriority w:val="0"/>
    <w:pPr>
      <w:adjustRightInd/>
      <w:spacing w:line="360" w:lineRule="auto"/>
      <w:ind w:firstLine="200" w:firstLineChars="200"/>
    </w:pPr>
    <w:rPr>
      <w:rFonts w:ascii="宋体" w:hAnsi="Calibri"/>
      <w:sz w:val="24"/>
    </w:rPr>
  </w:style>
  <w:style w:type="paragraph" w:customStyle="1" w:styleId="2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4">
    <w:name w:val="Char Char Char Char Char Char Char Char Char Char"/>
    <w:basedOn w:val="1"/>
    <w:qFormat/>
    <w:uiPriority w:val="0"/>
    <w:rPr>
      <w:rFonts w:ascii="仿宋_GB2312" w:eastAsia="仿宋_GB2312"/>
      <w:b/>
      <w:sz w:val="32"/>
      <w:szCs w:val="32"/>
    </w:rPr>
  </w:style>
  <w:style w:type="paragraph" w:customStyle="1" w:styleId="26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6">
    <w:name w:val="_正文段落"/>
    <w:basedOn w:val="1"/>
    <w:qFormat/>
    <w:uiPriority w:val="0"/>
    <w:pPr>
      <w:adjustRightInd/>
      <w:ind w:firstLine="560"/>
    </w:pPr>
    <w:rPr>
      <w:rFonts w:ascii="仿宋_GB2312" w:hAnsi="仿宋" w:eastAsia="仿宋_GB2312"/>
      <w:kern w:val="0"/>
      <w:sz w:val="28"/>
      <w:szCs w:val="28"/>
    </w:rPr>
  </w:style>
  <w:style w:type="paragraph" w:customStyle="1" w:styleId="26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9">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3">
    <w:name w:val="Char Char Char1 Char2"/>
    <w:basedOn w:val="1"/>
    <w:qFormat/>
    <w:uiPriority w:val="0"/>
    <w:rPr>
      <w:szCs w:val="20"/>
    </w:rPr>
  </w:style>
  <w:style w:type="paragraph" w:customStyle="1" w:styleId="27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5">
    <w:name w:val="默认段落字体 Para Char"/>
    <w:basedOn w:val="1"/>
    <w:qFormat/>
    <w:uiPriority w:val="0"/>
    <w:rPr>
      <w:rFonts w:ascii="Tahoma" w:hAnsi="Tahoma"/>
      <w:sz w:val="24"/>
      <w:szCs w:val="20"/>
    </w:rPr>
  </w:style>
  <w:style w:type="paragraph" w:customStyle="1" w:styleId="276">
    <w:name w:val="标题五"/>
    <w:basedOn w:val="1"/>
    <w:qFormat/>
    <w:uiPriority w:val="0"/>
    <w:pPr>
      <w:adjustRightInd/>
      <w:spacing w:before="156" w:beforeLines="50" w:line="360" w:lineRule="auto"/>
    </w:pPr>
    <w:rPr>
      <w:b/>
      <w:sz w:val="24"/>
    </w:rPr>
  </w:style>
  <w:style w:type="paragraph" w:customStyle="1" w:styleId="277">
    <w:name w:val="Char Char1101"/>
    <w:basedOn w:val="1"/>
    <w:qFormat/>
    <w:uiPriority w:val="0"/>
    <w:pPr>
      <w:spacing w:line="360" w:lineRule="auto"/>
    </w:pPr>
    <w:rPr>
      <w:rFonts w:ascii="Tahoma" w:hAnsi="Tahoma"/>
      <w:sz w:val="24"/>
      <w:szCs w:val="20"/>
    </w:rPr>
  </w:style>
  <w:style w:type="paragraph" w:customStyle="1" w:styleId="278">
    <w:name w:val="Char Char Char Char Char Char Char Char1"/>
    <w:basedOn w:val="1"/>
    <w:qFormat/>
    <w:uiPriority w:val="0"/>
    <w:pPr>
      <w:tabs>
        <w:tab w:val="left" w:pos="360"/>
      </w:tabs>
    </w:pPr>
    <w:rPr>
      <w:sz w:val="24"/>
      <w:szCs w:val="20"/>
    </w:rPr>
  </w:style>
  <w:style w:type="paragraph" w:customStyle="1" w:styleId="279">
    <w:name w:val="Char Char Char 字元 字元"/>
    <w:basedOn w:val="1"/>
    <w:qFormat/>
    <w:uiPriority w:val="0"/>
    <w:pPr>
      <w:adjustRightInd/>
      <w:spacing w:line="360" w:lineRule="auto"/>
      <w:ind w:firstLine="200" w:firstLineChars="200"/>
    </w:pPr>
    <w:rPr>
      <w:szCs w:val="20"/>
    </w:rPr>
  </w:style>
  <w:style w:type="paragraph" w:customStyle="1" w:styleId="28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1">
    <w:name w:val="Char Char Char Char Char Char Char"/>
    <w:basedOn w:val="1"/>
    <w:qFormat/>
    <w:uiPriority w:val="0"/>
    <w:rPr>
      <w:rFonts w:ascii="仿宋_GB2312" w:eastAsia="仿宋_GB2312"/>
      <w:b/>
      <w:sz w:val="32"/>
      <w:szCs w:val="32"/>
    </w:rPr>
  </w:style>
  <w:style w:type="paragraph" w:customStyle="1" w:styleId="28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6">
    <w:name w:val="批注框文本 Char Char"/>
    <w:basedOn w:val="1"/>
    <w:qFormat/>
    <w:uiPriority w:val="0"/>
    <w:pPr>
      <w:adjustRightInd/>
    </w:pPr>
    <w:rPr>
      <w:sz w:val="18"/>
      <w:szCs w:val="20"/>
    </w:rPr>
  </w:style>
  <w:style w:type="paragraph" w:customStyle="1" w:styleId="28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1">
    <w:name w:val="索引 11"/>
    <w:basedOn w:val="1"/>
    <w:next w:val="1"/>
    <w:qFormat/>
    <w:uiPriority w:val="99"/>
    <w:pPr>
      <w:adjustRightInd/>
      <w:spacing w:line="360" w:lineRule="auto"/>
    </w:pPr>
    <w:rPr>
      <w:rFonts w:ascii="仿宋_GB2312" w:eastAsia="仿宋_GB2312"/>
      <w:sz w:val="24"/>
      <w:szCs w:val="20"/>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4">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5">
    <w:name w:val="文档正文"/>
    <w:basedOn w:val="1"/>
    <w:qFormat/>
    <w:uiPriority w:val="0"/>
    <w:pPr>
      <w:spacing w:line="480" w:lineRule="atLeast"/>
      <w:ind w:firstLine="567"/>
      <w:textAlignment w:val="baseline"/>
    </w:pPr>
    <w:rPr>
      <w:kern w:val="0"/>
      <w:sz w:val="24"/>
      <w:szCs w:val="20"/>
    </w:rPr>
  </w:style>
  <w:style w:type="paragraph" w:customStyle="1" w:styleId="296">
    <w:name w:val="正文文字表格居中"/>
    <w:basedOn w:val="1"/>
    <w:next w:val="57"/>
    <w:qFormat/>
    <w:uiPriority w:val="0"/>
    <w:pPr>
      <w:snapToGrid w:val="0"/>
      <w:spacing w:line="360" w:lineRule="auto"/>
    </w:pPr>
    <w:rPr>
      <w:rFonts w:ascii="宋体"/>
      <w:b/>
      <w:sz w:val="24"/>
      <w:szCs w:val="20"/>
    </w:rPr>
  </w:style>
  <w:style w:type="paragraph" w:customStyle="1" w:styleId="29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9">
    <w:name w:val="Plain Text1"/>
    <w:basedOn w:val="1"/>
    <w:qFormat/>
    <w:uiPriority w:val="7"/>
    <w:pPr>
      <w:adjustRightInd/>
    </w:pPr>
    <w:rPr>
      <w:rFonts w:ascii="宋体" w:hAnsi="Courier New"/>
    </w:rPr>
  </w:style>
  <w:style w:type="paragraph" w:customStyle="1" w:styleId="300">
    <w:name w:val="Char3"/>
    <w:basedOn w:val="1"/>
    <w:qFormat/>
    <w:uiPriority w:val="0"/>
    <w:pPr>
      <w:adjustRightInd/>
    </w:pPr>
    <w:rPr>
      <w:rFonts w:ascii="仿宋_GB2312" w:eastAsia="仿宋_GB2312"/>
      <w:b/>
      <w:sz w:val="32"/>
      <w:szCs w:val="32"/>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3">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4">
    <w:name w:val="List Paragraph1"/>
    <w:basedOn w:val="1"/>
    <w:qFormat/>
    <w:uiPriority w:val="0"/>
    <w:pPr>
      <w:spacing w:line="360" w:lineRule="auto"/>
      <w:ind w:firstLine="200" w:firstLineChars="200"/>
    </w:pPr>
    <w:rPr>
      <w:rFonts w:eastAsia="楷体_GB2312" w:cs="Lucida Sans"/>
      <w:sz w:val="24"/>
    </w:rPr>
  </w:style>
  <w:style w:type="paragraph" w:customStyle="1" w:styleId="30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8">
    <w:name w:val="Char3 Char Char Char"/>
    <w:basedOn w:val="1"/>
    <w:qFormat/>
    <w:uiPriority w:val="0"/>
    <w:pPr>
      <w:widowControl/>
      <w:adjustRightInd/>
      <w:spacing w:after="160" w:line="240" w:lineRule="exact"/>
      <w:jc w:val="left"/>
    </w:pPr>
    <w:rPr>
      <w:szCs w:val="20"/>
    </w:rPr>
  </w:style>
  <w:style w:type="paragraph" w:customStyle="1" w:styleId="309">
    <w:name w:val="表格标题2"/>
    <w:basedOn w:val="310"/>
    <w:qFormat/>
    <w:uiPriority w:val="0"/>
    <w:rPr>
      <w:b/>
    </w:rPr>
  </w:style>
  <w:style w:type="paragraph" w:customStyle="1" w:styleId="310">
    <w:name w:val="表格内文"/>
    <w:basedOn w:val="1"/>
    <w:qFormat/>
    <w:uiPriority w:val="0"/>
    <w:pPr>
      <w:adjustRightInd/>
      <w:spacing w:line="360" w:lineRule="auto"/>
    </w:pPr>
    <w:rPr>
      <w:rFonts w:ascii="宋体" w:hAnsi="宋体" w:cs="宋体"/>
      <w:color w:val="000000"/>
      <w:szCs w:val="20"/>
    </w:rPr>
  </w:style>
  <w:style w:type="paragraph" w:customStyle="1" w:styleId="311">
    <w:name w:val="Char Char Char Char Char Char Char Char Char Char2"/>
    <w:basedOn w:val="1"/>
    <w:qFormat/>
    <w:uiPriority w:val="0"/>
    <w:rPr>
      <w:rFonts w:ascii="仿宋_GB2312" w:eastAsia="仿宋_GB2312"/>
      <w:b/>
      <w:sz w:val="32"/>
      <w:szCs w:val="32"/>
    </w:rPr>
  </w:style>
  <w:style w:type="paragraph" w:customStyle="1" w:styleId="31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4">
    <w:name w:val="Char Char11 Char Char Char Char Char Char Char Char Char11"/>
    <w:basedOn w:val="1"/>
    <w:qFormat/>
    <w:uiPriority w:val="0"/>
    <w:pPr>
      <w:spacing w:line="360" w:lineRule="auto"/>
    </w:pPr>
    <w:rPr>
      <w:szCs w:val="20"/>
    </w:rPr>
  </w:style>
  <w:style w:type="paragraph" w:customStyle="1" w:styleId="31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7">
    <w:name w:val="MM Topic 1"/>
    <w:basedOn w:val="3"/>
    <w:qFormat/>
    <w:uiPriority w:val="0"/>
    <w:pPr>
      <w:tabs>
        <w:tab w:val="left" w:pos="840"/>
        <w:tab w:val="clear" w:pos="432"/>
      </w:tabs>
      <w:adjustRightInd/>
      <w:ind w:left="840" w:hanging="420"/>
    </w:pPr>
  </w:style>
  <w:style w:type="paragraph" w:customStyle="1" w:styleId="31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9">
    <w:name w:val="文本正文 Char"/>
    <w:basedOn w:val="1"/>
    <w:qFormat/>
    <w:uiPriority w:val="0"/>
    <w:pPr>
      <w:spacing w:line="360" w:lineRule="auto"/>
      <w:ind w:firstLine="200" w:firstLineChars="200"/>
    </w:pPr>
    <w:rPr>
      <w:kern w:val="0"/>
      <w:sz w:val="24"/>
      <w:szCs w:val="20"/>
    </w:rPr>
  </w:style>
  <w:style w:type="paragraph" w:customStyle="1" w:styleId="320">
    <w:name w:val="表格"/>
    <w:basedOn w:val="1"/>
    <w:qFormat/>
    <w:uiPriority w:val="0"/>
    <w:pPr>
      <w:snapToGrid w:val="0"/>
      <w:ind w:firstLine="42" w:firstLineChars="21"/>
    </w:pPr>
    <w:rPr>
      <w:rFonts w:ascii="宋体" w:hAnsi="宋体"/>
      <w:kern w:val="0"/>
      <w:sz w:val="20"/>
      <w:szCs w:val="20"/>
    </w:rPr>
  </w:style>
  <w:style w:type="paragraph" w:customStyle="1" w:styleId="32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5">
    <w:name w:val="EB_表格"/>
    <w:basedOn w:val="1"/>
    <w:qFormat/>
    <w:uiPriority w:val="0"/>
    <w:pPr>
      <w:adjustRightInd/>
      <w:spacing w:line="300" w:lineRule="auto"/>
      <w:jc w:val="center"/>
    </w:pPr>
  </w:style>
  <w:style w:type="paragraph" w:customStyle="1" w:styleId="326">
    <w:name w:val="_Style 6"/>
    <w:basedOn w:val="1"/>
    <w:qFormat/>
    <w:uiPriority w:val="34"/>
    <w:pPr>
      <w:adjustRightInd/>
      <w:ind w:firstLine="420" w:firstLineChars="200"/>
    </w:pPr>
    <w:rPr>
      <w:rFonts w:eastAsia="仿宋_GB2312"/>
      <w:sz w:val="28"/>
    </w:rPr>
  </w:style>
  <w:style w:type="paragraph" w:customStyle="1" w:styleId="32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9">
    <w:name w:val="!大节"/>
    <w:basedOn w:val="4"/>
    <w:qFormat/>
    <w:uiPriority w:val="0"/>
    <w:pPr>
      <w:spacing w:before="260" w:after="260" w:line="415" w:lineRule="auto"/>
      <w:ind w:left="420" w:hanging="420"/>
    </w:pPr>
    <w:rPr>
      <w:rFonts w:ascii="Arial" w:hAnsi="Arial" w:eastAsia="微软雅黑"/>
    </w:rPr>
  </w:style>
  <w:style w:type="paragraph" w:customStyle="1" w:styleId="33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1">
    <w:name w:val="正文表标题"/>
    <w:next w:val="33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4">
    <w:name w:val="trademark"/>
    <w:qFormat/>
    <w:uiPriority w:val="0"/>
    <w:pPr>
      <w:spacing w:after="60"/>
    </w:pPr>
    <w:rPr>
      <w:rFonts w:ascii="Futura Bk" w:hAnsi="Futura Bk" w:eastAsia="宋体" w:cs="Times New Roman"/>
      <w:sz w:val="15"/>
      <w:lang w:val="en-US" w:eastAsia="en-US" w:bidi="ar-SA"/>
    </w:rPr>
  </w:style>
  <w:style w:type="paragraph" w:customStyle="1" w:styleId="33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6">
    <w:name w:val="Char Char1 Char Char Char Char Char Char1"/>
    <w:basedOn w:val="1"/>
    <w:qFormat/>
    <w:uiPriority w:val="0"/>
    <w:rPr>
      <w:rFonts w:ascii="仿宋_GB2312" w:eastAsia="仿宋_GB2312"/>
      <w:b/>
      <w:sz w:val="32"/>
      <w:szCs w:val="20"/>
    </w:rPr>
  </w:style>
  <w:style w:type="paragraph" w:customStyle="1" w:styleId="33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8">
    <w:name w:val="Char1 Char Char Char1"/>
    <w:basedOn w:val="1"/>
    <w:qFormat/>
    <w:uiPriority w:val="0"/>
    <w:pPr>
      <w:adjustRightInd/>
      <w:ind w:firstLine="200" w:firstLineChars="200"/>
    </w:pPr>
    <w:rPr>
      <w:rFonts w:ascii="Tahoma" w:hAnsi="Tahoma"/>
      <w:sz w:val="24"/>
      <w:szCs w:val="20"/>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样式7"/>
    <w:basedOn w:val="341"/>
    <w:next w:val="1"/>
    <w:qFormat/>
    <w:uiPriority w:val="0"/>
    <w:pPr>
      <w:spacing w:after="156" w:afterLines="50"/>
      <w:jc w:val="left"/>
      <w:outlineLvl w:val="3"/>
    </w:pPr>
    <w:rPr>
      <w:sz w:val="24"/>
      <w:szCs w:val="24"/>
    </w:rPr>
  </w:style>
  <w:style w:type="paragraph" w:customStyle="1" w:styleId="34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4">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5">
    <w:name w:val="Char2 Char Char2"/>
    <w:basedOn w:val="1"/>
    <w:qFormat/>
    <w:uiPriority w:val="0"/>
    <w:pPr>
      <w:adjustRightInd/>
    </w:pPr>
    <w:rPr>
      <w:rFonts w:ascii="Tahoma" w:hAnsi="Tahoma"/>
      <w:sz w:val="24"/>
      <w:szCs w:val="20"/>
    </w:rPr>
  </w:style>
  <w:style w:type="paragraph" w:customStyle="1" w:styleId="34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7">
    <w:name w:val="三级条标题"/>
    <w:basedOn w:val="348"/>
    <w:next w:val="332"/>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32"/>
    <w:qFormat/>
    <w:uiPriority w:val="0"/>
    <w:pPr>
      <w:tabs>
        <w:tab w:val="left" w:pos="1260"/>
        <w:tab w:val="left" w:pos="1680"/>
        <w:tab w:val="left" w:pos="2100"/>
      </w:tabs>
      <w:ind w:left="0"/>
      <w:outlineLvl w:val="3"/>
    </w:pPr>
  </w:style>
  <w:style w:type="paragraph" w:customStyle="1" w:styleId="349">
    <w:name w:val="一级条标题"/>
    <w:basedOn w:val="350"/>
    <w:next w:val="332"/>
    <w:qFormat/>
    <w:uiPriority w:val="0"/>
    <w:pPr>
      <w:tabs>
        <w:tab w:val="left" w:pos="1260"/>
        <w:tab w:val="left" w:pos="1680"/>
      </w:tabs>
      <w:spacing w:before="0" w:beforeLines="0" w:after="0" w:afterLines="0"/>
      <w:ind w:left="1680"/>
      <w:outlineLvl w:val="2"/>
    </w:pPr>
  </w:style>
  <w:style w:type="paragraph" w:customStyle="1" w:styleId="350">
    <w:name w:val="章标题"/>
    <w:next w:val="33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3">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5">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7">
    <w:name w:val="正文 项目2"/>
    <w:basedOn w:val="358"/>
    <w:qFormat/>
    <w:uiPriority w:val="0"/>
    <w:pPr>
      <w:tabs>
        <w:tab w:val="left" w:pos="840"/>
      </w:tabs>
      <w:spacing w:after="0"/>
      <w:ind w:left="900"/>
    </w:pPr>
  </w:style>
  <w:style w:type="paragraph" w:customStyle="1" w:styleId="35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Body Text 2*"/>
    <w:basedOn w:val="1"/>
    <w:qFormat/>
    <w:uiPriority w:val="6"/>
    <w:pPr>
      <w:widowControl/>
      <w:adjustRightInd/>
      <w:ind w:left="720" w:hanging="720"/>
    </w:pPr>
    <w:rPr>
      <w:color w:val="000000"/>
      <w:kern w:val="0"/>
      <w:sz w:val="24"/>
      <w:szCs w:val="20"/>
    </w:rPr>
  </w:style>
  <w:style w:type="paragraph" w:customStyle="1" w:styleId="360">
    <w:name w:val="表1"/>
    <w:basedOn w:val="1"/>
    <w:qFormat/>
    <w:uiPriority w:val="0"/>
    <w:pPr>
      <w:tabs>
        <w:tab w:val="left" w:pos="703"/>
      </w:tabs>
      <w:adjustRightInd/>
      <w:spacing w:line="360" w:lineRule="auto"/>
      <w:ind w:left="703"/>
      <w:jc w:val="center"/>
    </w:pPr>
  </w:style>
  <w:style w:type="paragraph" w:customStyle="1" w:styleId="36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4">
    <w:name w:val="2级标题"/>
    <w:basedOn w:val="365"/>
    <w:qFormat/>
    <w:uiPriority w:val="0"/>
    <w:pPr>
      <w:jc w:val="left"/>
      <w:outlineLvl w:val="1"/>
    </w:pPr>
    <w:rPr>
      <w:rFonts w:ascii="Times New Roman" w:hAnsi="Times New Roman" w:eastAsia="仿宋"/>
      <w:sz w:val="30"/>
    </w:rPr>
  </w:style>
  <w:style w:type="paragraph" w:customStyle="1" w:styleId="36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0">
    <w:name w:val="bullet"/>
    <w:basedOn w:val="1"/>
    <w:qFormat/>
    <w:uiPriority w:val="0"/>
    <w:pPr>
      <w:tabs>
        <w:tab w:val="left" w:pos="840"/>
      </w:tabs>
      <w:adjustRightInd/>
      <w:ind w:left="840" w:hanging="420"/>
    </w:pPr>
  </w:style>
  <w:style w:type="paragraph" w:customStyle="1" w:styleId="37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8">
    <w:name w:val="MM Topic 4"/>
    <w:basedOn w:val="6"/>
    <w:qFormat/>
    <w:uiPriority w:val="0"/>
    <w:pPr>
      <w:tabs>
        <w:tab w:val="left" w:pos="2100"/>
        <w:tab w:val="clear" w:pos="864"/>
      </w:tabs>
      <w:adjustRightInd/>
      <w:ind w:left="2100" w:hanging="420"/>
    </w:pPr>
    <w:rPr>
      <w:lang w:val="en-US"/>
    </w:rPr>
  </w:style>
  <w:style w:type="paragraph" w:customStyle="1" w:styleId="37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1">
    <w:name w:val="Char Char11 Char Char Char Char Char Char Char Char Char1"/>
    <w:basedOn w:val="1"/>
    <w:qFormat/>
    <w:uiPriority w:val="6"/>
    <w:pPr>
      <w:spacing w:line="360" w:lineRule="auto"/>
    </w:pPr>
    <w:rPr>
      <w:szCs w:val="20"/>
    </w:rPr>
  </w:style>
  <w:style w:type="paragraph" w:customStyle="1" w:styleId="38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1">
    <w:name w:val="单元格居中"/>
    <w:basedOn w:val="1"/>
    <w:qFormat/>
    <w:uiPriority w:val="0"/>
    <w:pPr>
      <w:adjustRightInd/>
      <w:spacing w:line="360" w:lineRule="auto"/>
      <w:jc w:val="center"/>
    </w:pPr>
    <w:rPr>
      <w:sz w:val="24"/>
    </w:rPr>
  </w:style>
  <w:style w:type="paragraph" w:customStyle="1" w:styleId="39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3">
    <w:name w:val="Char Char Char Char Char Char Char1"/>
    <w:basedOn w:val="1"/>
    <w:qFormat/>
    <w:uiPriority w:val="6"/>
    <w:rPr>
      <w:rFonts w:ascii="仿宋_GB2312" w:eastAsia="仿宋_GB2312"/>
      <w:b/>
      <w:sz w:val="32"/>
      <w:szCs w:val="32"/>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9"/>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4"/>
    <w:qFormat/>
    <w:uiPriority w:val="0"/>
    <w:pPr>
      <w:spacing w:before="120" w:after="120"/>
      <w:ind w:left="0" w:firstLine="0"/>
      <w:jc w:val="both"/>
    </w:pPr>
    <w:rPr>
      <w:rFonts w:ascii="宋体" w:hAnsi="Arial"/>
      <w:sz w:val="28"/>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9"/>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5"/>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4"/>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2"/>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7"/>
    <w:next w:val="332"/>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6"/>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
    <w:basedOn w:val="1"/>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9"/>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4"/>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0"/>
    <w:qFormat/>
    <w:uiPriority w:val="0"/>
    <w:rPr>
      <w:b w:val="0"/>
      <w:sz w:val="20"/>
    </w:rPr>
  </w:style>
  <w:style w:type="paragraph" w:customStyle="1" w:styleId="584">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7"/>
    <w:next w:val="1"/>
    <w:qFormat/>
    <w:uiPriority w:val="0"/>
    <w:pPr>
      <w:tabs>
        <w:tab w:val="left" w:pos="1080"/>
        <w:tab w:val="clear" w:pos="1008"/>
      </w:tabs>
      <w:ind w:left="1080" w:hanging="1080"/>
    </w:pPr>
  </w:style>
  <w:style w:type="paragraph" w:customStyle="1" w:styleId="587">
    <w:name w:val="数字标题1"/>
    <w:basedOn w:val="3"/>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4"/>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qFormat/>
    <w:uiPriority w:val="0"/>
    <w:pPr>
      <w:spacing w:beforeLines="50" w:afterLines="50" w:line="400" w:lineRule="exact"/>
    </w:pPr>
    <w:rPr>
      <w:rFonts w:ascii="宋体" w:hAnsi="Courier New"/>
      <w:sz w:val="24"/>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paragraph" w:customStyle="1" w:styleId="630">
    <w:name w:val=" Char1"/>
    <w:basedOn w:val="1"/>
    <w:qFormat/>
    <w:uiPriority w:val="0"/>
    <w:pPr>
      <w:jc w:val="center"/>
    </w:pPr>
    <w:rPr>
      <w:rFonts w:ascii="仿宋_GB2312" w:eastAsia="仿宋_GB2312"/>
      <w:b/>
      <w:kern w:val="0"/>
      <w:sz w:val="32"/>
      <w:szCs w:val="32"/>
    </w:rPr>
  </w:style>
  <w:style w:type="paragraph" w:customStyle="1" w:styleId="631">
    <w:name w:val="正文211"/>
    <w:basedOn w:val="1"/>
    <w:qFormat/>
    <w:uiPriority w:val="0"/>
    <w:pPr>
      <w:spacing w:before="156" w:line="360" w:lineRule="auto"/>
      <w:ind w:firstLine="510" w:firstLineChars="200"/>
    </w:pPr>
    <w:rPr>
      <w:sz w:val="24"/>
      <w:szCs w:val="20"/>
    </w:rPr>
  </w:style>
  <w:style w:type="paragraph" w:customStyle="1" w:styleId="632">
    <w:name w:val="正文空2字"/>
    <w:basedOn w:val="63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3">
    <w:name w:val="左对齐正文"/>
    <w:qFormat/>
    <w:uiPriority w:val="99"/>
    <w:rPr>
      <w:rFonts w:ascii="Calibri" w:hAnsi="Calibri" w:eastAsia="仿宋_GB2312" w:cs="Calibri"/>
      <w:kern w:val="2"/>
      <w:sz w:val="32"/>
      <w:szCs w:val="32"/>
      <w:lang w:val="en-US" w:eastAsia="zh-CN" w:bidi="ar-SA"/>
    </w:rPr>
  </w:style>
  <w:style w:type="character" w:customStyle="1" w:styleId="634">
    <w:name w:val="表格非标题文字 Char"/>
    <w:link w:val="90"/>
    <w:qFormat/>
    <w:uiPriority w:val="0"/>
    <w:rPr>
      <w:rFonts w:ascii="Futura Bk" w:hAnsi="Futura Bk"/>
      <w:kern w:val="2"/>
      <w:sz w:val="18"/>
      <w:szCs w:val="21"/>
      <w:lang w:val="en-US" w:eastAsia="zh-CN" w:bidi="ar-SA"/>
    </w:rPr>
  </w:style>
  <w:style w:type="character" w:customStyle="1" w:styleId="635">
    <w:name w:val="*正文 Char"/>
    <w:link w:val="91"/>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2"/>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61"/>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3"/>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4"/>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62"/>
    <w:qFormat/>
    <w:uiPriority w:val="0"/>
    <w:rPr>
      <w:rFonts w:ascii="宋体" w:hAnsi="宋体"/>
      <w:kern w:val="2"/>
      <w:sz w:val="21"/>
      <w:szCs w:val="24"/>
    </w:rPr>
  </w:style>
  <w:style w:type="character" w:customStyle="1" w:styleId="669">
    <w:name w:val="font11"/>
    <w:basedOn w:val="7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1"/>
    <w:qFormat/>
    <w:uiPriority w:val="0"/>
    <w:rPr>
      <w:rFonts w:ascii="Arial" w:hAnsi="Arial" w:eastAsia="黑体" w:cs="Arial"/>
      <w:snapToGrid w:val="0"/>
      <w:kern w:val="0"/>
      <w:szCs w:val="21"/>
    </w:rPr>
  </w:style>
  <w:style w:type="character" w:customStyle="1" w:styleId="67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5"/>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49"/>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96"/>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8"/>
    <w:qFormat/>
    <w:uiPriority w:val="0"/>
    <w:rPr>
      <w:rFonts w:ascii="Arial" w:hAnsi="Arial" w:eastAsia="黑体"/>
      <w:b/>
      <w:bCs/>
      <w:kern w:val="2"/>
      <w:sz w:val="24"/>
      <w:szCs w:val="24"/>
    </w:rPr>
  </w:style>
  <w:style w:type="character" w:customStyle="1" w:styleId="693">
    <w:name w:val="纯文本 Char_0"/>
    <w:link w:val="97"/>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99"/>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00"/>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字符"/>
    <w:link w:val="38"/>
    <w:qFormat/>
    <w:uiPriority w:val="0"/>
    <w:rPr>
      <w:rFonts w:ascii="宋体"/>
      <w:kern w:val="2"/>
      <w:sz w:val="24"/>
      <w:szCs w:val="21"/>
      <w:lang w:val="zh-CN"/>
    </w:rPr>
  </w:style>
  <w:style w:type="character" w:customStyle="1" w:styleId="723">
    <w:name w:val="标题 9 字符"/>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字符1"/>
    <w:link w:val="41"/>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1"/>
    <w:qFormat/>
    <w:locked/>
    <w:uiPriority w:val="0"/>
    <w:rPr>
      <w:rFonts w:ascii="Tahoma" w:hAnsi="Tahoma"/>
      <w:sz w:val="24"/>
      <w:szCs w:val="24"/>
    </w:rPr>
  </w:style>
  <w:style w:type="character" w:customStyle="1" w:styleId="733">
    <w:name w:val="正文缩进 字符2"/>
    <w:link w:val="16"/>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2"/>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字符"/>
    <w:link w:val="19"/>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71"/>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qFormat/>
    <w:uiPriority w:val="0"/>
    <w:rPr>
      <w:rFonts w:ascii="仿宋_GB2312" w:hAnsi="仿宋" w:eastAsia="仿宋_GB2312" w:cs="仿宋_GB2312"/>
      <w:sz w:val="32"/>
      <w:szCs w:val="30"/>
      <w:lang w:val="zh-CN"/>
    </w:rPr>
  </w:style>
  <w:style w:type="character" w:customStyle="1" w:styleId="757">
    <w:name w:val="HTML 地址 字符"/>
    <w:link w:val="32"/>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4"/>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05"/>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字符"/>
    <w:link w:val="17"/>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89"/>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06"/>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07"/>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08"/>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字符1"/>
    <w:link w:val="27"/>
    <w:qFormat/>
    <w:uiPriority w:val="0"/>
    <w:rPr>
      <w:rFonts w:ascii="宋体" w:hAnsi="宋体"/>
      <w:kern w:val="2"/>
      <w:sz w:val="24"/>
      <w:szCs w:val="24"/>
    </w:rPr>
  </w:style>
  <w:style w:type="character" w:customStyle="1" w:styleId="797">
    <w:name w:val="font01"/>
    <w:basedOn w:val="71"/>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10"/>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字符1"/>
    <w:link w:val="3"/>
    <w:qFormat/>
    <w:uiPriority w:val="9"/>
    <w:rPr>
      <w:rFonts w:eastAsia="宋体"/>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字符"/>
    <w:link w:val="60"/>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字符"/>
    <w:link w:val="7"/>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字符"/>
    <w:link w:val="21"/>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字符"/>
    <w:link w:val="58"/>
    <w:qFormat/>
    <w:uiPriority w:val="0"/>
    <w:rPr>
      <w:rFonts w:ascii="黑体" w:hAnsi="Courier New" w:eastAsia="黑体"/>
    </w:rPr>
  </w:style>
  <w:style w:type="character" w:customStyle="1" w:styleId="832">
    <w:name w:val="正文文本 2 字符1"/>
    <w:link w:val="57"/>
    <w:qFormat/>
    <w:uiPriority w:val="0"/>
    <w:rPr>
      <w:kern w:val="2"/>
      <w:sz w:val="21"/>
      <w:szCs w:val="24"/>
    </w:rPr>
  </w:style>
  <w:style w:type="character" w:customStyle="1" w:styleId="833">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字符"/>
    <w:link w:val="9"/>
    <w:qFormat/>
    <w:uiPriority w:val="0"/>
    <w:rPr>
      <w:b/>
      <w:bCs/>
      <w:kern w:val="2"/>
      <w:sz w:val="24"/>
      <w:szCs w:val="24"/>
    </w:rPr>
  </w:style>
  <w:style w:type="character" w:customStyle="1" w:styleId="836">
    <w:name w:val="正文文本缩进 2 字符"/>
    <w:link w:val="39"/>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字符"/>
    <w:link w:val="52"/>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basedOn w:val="71"/>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3"/>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14"/>
    <w:qFormat/>
    <w:uiPriority w:val="0"/>
    <w:rPr>
      <w:rFonts w:ascii="宋体" w:hAnsi="Courier New"/>
    </w:rPr>
  </w:style>
  <w:style w:type="character" w:customStyle="1" w:styleId="847">
    <w:name w:val="正文首行缩进 字符"/>
    <w:link w:val="25"/>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字符1"/>
    <w:link w:val="6"/>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字符"/>
    <w:link w:val="22"/>
    <w:qFormat/>
    <w:uiPriority w:val="0"/>
    <w:rPr>
      <w:kern w:val="2"/>
      <w:sz w:val="21"/>
    </w:rPr>
  </w:style>
  <w:style w:type="character" w:customStyle="1" w:styleId="857">
    <w:name w:val="font31"/>
    <w:basedOn w:val="71"/>
    <w:qFormat/>
    <w:uiPriority w:val="0"/>
    <w:rPr>
      <w:rFonts w:hint="eastAsia" w:ascii="仿宋" w:hAnsi="仿宋" w:eastAsia="仿宋" w:cs="仿宋"/>
      <w:color w:val="000000"/>
      <w:sz w:val="20"/>
      <w:szCs w:val="20"/>
      <w:u w:val="none"/>
    </w:rPr>
  </w:style>
  <w:style w:type="character" w:customStyle="1" w:styleId="858">
    <w:name w:val="正文说明 Char"/>
    <w:link w:val="115"/>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16"/>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字符1"/>
    <w:link w:val="20"/>
    <w:qFormat/>
    <w:uiPriority w:val="99"/>
    <w:rPr>
      <w:kern w:val="2"/>
      <w:sz w:val="21"/>
      <w:szCs w:val="24"/>
    </w:rPr>
  </w:style>
  <w:style w:type="character" w:customStyle="1" w:styleId="869">
    <w:name w:val="签名 字符"/>
    <w:link w:val="44"/>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17"/>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18"/>
    <w:qFormat/>
    <w:uiPriority w:val="0"/>
    <w:rPr>
      <w:rFonts w:ascii="宋体"/>
    </w:rPr>
  </w:style>
  <w:style w:type="character" w:customStyle="1" w:styleId="880">
    <w:name w:val="标题 8 字符"/>
    <w:link w:val="10"/>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字符"/>
    <w:link w:val="54"/>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19"/>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字符2"/>
    <w:link w:val="42"/>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20"/>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43"/>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1"/>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2"/>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3"/>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24"/>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71"/>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25"/>
    <w:qFormat/>
    <w:uiPriority w:val="0"/>
    <w:rPr>
      <w:rFonts w:cs="宋体"/>
      <w:kern w:val="2"/>
      <w:sz w:val="24"/>
    </w:rPr>
  </w:style>
  <w:style w:type="character" w:customStyle="1" w:styleId="945">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6">
    <w:name w:val="gray6"/>
    <w:basedOn w:val="71"/>
    <w:qFormat/>
    <w:uiPriority w:val="0"/>
    <w:rPr>
      <w:rFonts w:ascii="Arial" w:hAnsi="Arial" w:eastAsia="黑体" w:cs="Arial"/>
      <w:snapToGrid w:val="0"/>
      <w:kern w:val="0"/>
      <w:szCs w:val="21"/>
    </w:rPr>
  </w:style>
  <w:style w:type="character" w:customStyle="1" w:styleId="947">
    <w:name w:val="hui"/>
    <w:basedOn w:val="71"/>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字符"/>
    <w:link w:val="40"/>
    <w:qFormat/>
    <w:uiPriority w:val="0"/>
    <w:rPr>
      <w:kern w:val="2"/>
      <w:sz w:val="21"/>
      <w:szCs w:val="24"/>
      <w:lang w:val="zh-CN"/>
    </w:rPr>
  </w:style>
  <w:style w:type="character" w:customStyle="1" w:styleId="954">
    <w:name w:val="无间隔 字符"/>
    <w:link w:val="175"/>
    <w:qFormat/>
    <w:uiPriority w:val="99"/>
    <w:rPr>
      <w:kern w:val="2"/>
      <w:sz w:val="21"/>
      <w:szCs w:val="22"/>
    </w:rPr>
  </w:style>
  <w:style w:type="character" w:customStyle="1" w:styleId="955">
    <w:name w:val="标准文本 Char Char"/>
    <w:link w:val="612"/>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71"/>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table" w:customStyle="1" w:styleId="97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16110</Words>
  <Characters>17262</Characters>
  <Lines>313</Lines>
  <Paragraphs>88</Paragraphs>
  <TotalTime>7</TotalTime>
  <ScaleCrop>false</ScaleCrop>
  <LinksUpToDate>false</LinksUpToDate>
  <CharactersWithSpaces>17670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2023-04-12T09:20:00Z</dcterms:created>
  <dc:creator>成燕</dc:creator>
  <cp:lastModifiedBy>？a？！</cp:lastModifiedBy>
  <cp:lastPrinted>2023-11-21T19:09:00Z</cp:lastPrinted>
  <dcterms:modified xsi:type="dcterms:W3CDTF">2024-12-30T08:33:38Z</dcterms:modified>
  <dc:title> 2025年余杭区五常街道公民办幼儿园护校安园服务外包项目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2A7A0F3A166D5FD4D65F6B673A9D97A7</vt:lpwstr>
  </property>
  <property fmtid="{D5CDD505-2E9C-101B-9397-08002B2CF9AE}" pid="5" name="KSOTemplateDocerSaveRecord">
    <vt:lpwstr>eyJoZGlkIjoiOTQ0NzRkYTAwZGVhNDc1MjlkMTA2M2UxZDk2NzEzOTkiLCJ1c2VySWQiOiI0MTgzMTMwMzgifQ==</vt:lpwstr>
  </property>
</Properties>
</file>