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方正小标宋简体" w:hAnsi="方正小标宋简体" w:eastAsia="方正小标宋简体" w:cs="方正小标宋简体"/>
          <w:b/>
          <w:bCs/>
          <w:spacing w:val="85"/>
          <w:sz w:val="44"/>
          <w:szCs w:val="44"/>
          <w:highlight w:val="none"/>
        </w:rPr>
      </w:pPr>
    </w:p>
    <w:p>
      <w:pPr>
        <w:widowControl/>
        <w:jc w:val="both"/>
        <w:rPr>
          <w:rFonts w:hint="eastAsia" w:ascii="宋体" w:hAnsi="宋体" w:eastAsia="宋体" w:cs="宋体"/>
          <w:b/>
          <w:bCs/>
          <w:color w:val="000000"/>
          <w:kern w:val="0"/>
          <w:sz w:val="52"/>
          <w:szCs w:val="52"/>
          <w:lang w:val="en-US" w:eastAsia="zh-CN"/>
        </w:rPr>
      </w:pPr>
      <w:r>
        <w:rPr>
          <w:rFonts w:hint="eastAsia" w:ascii="宋体" w:hAnsi="宋体" w:eastAsia="宋体" w:cs="宋体"/>
          <w:b/>
          <w:bCs/>
          <w:color w:val="000000"/>
          <w:kern w:val="0"/>
          <w:sz w:val="52"/>
          <w:szCs w:val="52"/>
          <w:lang w:eastAsia="zh-CN"/>
        </w:rPr>
        <w:t>龙井市</w:t>
      </w:r>
      <w:r>
        <w:rPr>
          <w:rFonts w:hint="eastAsia" w:ascii="宋体" w:hAnsi="宋体" w:eastAsia="宋体" w:cs="宋体"/>
          <w:b/>
          <w:bCs/>
          <w:color w:val="000000"/>
          <w:kern w:val="0"/>
          <w:sz w:val="52"/>
          <w:szCs w:val="52"/>
          <w:lang w:val="en-US" w:eastAsia="zh-CN"/>
        </w:rPr>
        <w:t>龙井高级中学智慧黑板采购项目</w:t>
      </w:r>
    </w:p>
    <w:p>
      <w:pPr>
        <w:widowControl/>
        <w:jc w:val="center"/>
        <w:rPr>
          <w:rFonts w:hint="eastAsia" w:ascii="宋体" w:hAnsi="宋体" w:eastAsia="宋体" w:cs="宋体"/>
          <w:b/>
          <w:bCs/>
          <w:color w:val="000000"/>
          <w:kern w:val="0"/>
          <w:sz w:val="72"/>
          <w:szCs w:val="72"/>
          <w:lang w:eastAsia="zh-CN"/>
        </w:rPr>
      </w:pPr>
    </w:p>
    <w:p>
      <w:pPr>
        <w:widowControl/>
        <w:jc w:val="center"/>
        <w:rPr>
          <w:rFonts w:hint="eastAsia" w:ascii="宋体" w:hAnsi="宋体" w:eastAsia="宋体" w:cs="宋体"/>
          <w:b/>
          <w:bCs/>
          <w:color w:val="000000"/>
          <w:kern w:val="0"/>
          <w:sz w:val="52"/>
          <w:szCs w:val="52"/>
          <w:lang w:eastAsia="zh-CN"/>
        </w:rPr>
      </w:pPr>
      <w:r>
        <w:rPr>
          <w:rFonts w:hint="eastAsia" w:ascii="宋体" w:hAnsi="宋体" w:eastAsia="宋体" w:cs="宋体"/>
          <w:b/>
          <w:bCs/>
          <w:color w:val="000000"/>
          <w:kern w:val="0"/>
          <w:sz w:val="52"/>
          <w:szCs w:val="52"/>
          <w:lang w:eastAsia="zh-CN"/>
        </w:rPr>
        <w:t>询价采购文件</w:t>
      </w:r>
    </w:p>
    <w:p>
      <w:pPr>
        <w:widowControl/>
        <w:jc w:val="center"/>
        <w:rPr>
          <w:rFonts w:hint="eastAsia" w:ascii="宋体" w:hAnsi="宋体" w:eastAsia="宋体" w:cs="宋体"/>
          <w:b/>
          <w:bCs/>
          <w:color w:val="000000"/>
          <w:kern w:val="0"/>
          <w:sz w:val="72"/>
          <w:szCs w:val="72"/>
          <w:lang w:eastAsia="zh-CN"/>
        </w:rPr>
      </w:pPr>
    </w:p>
    <w:p>
      <w:pPr>
        <w:widowControl/>
        <w:jc w:val="center"/>
        <w:rPr>
          <w:rFonts w:hint="eastAsia" w:ascii="宋体" w:hAnsi="宋体" w:eastAsia="宋体" w:cs="宋体"/>
          <w:b/>
          <w:bCs/>
          <w:color w:val="000000"/>
          <w:kern w:val="0"/>
          <w:sz w:val="72"/>
          <w:szCs w:val="72"/>
          <w:lang w:eastAsia="zh-CN"/>
        </w:rPr>
      </w:pPr>
    </w:p>
    <w:p>
      <w:pPr>
        <w:widowControl/>
        <w:jc w:val="center"/>
        <w:rPr>
          <w:rFonts w:hint="default" w:ascii="宋体" w:hAnsi="宋体" w:eastAsia="宋体" w:cs="宋体"/>
          <w:b/>
          <w:bCs/>
          <w:kern w:val="0"/>
          <w:sz w:val="32"/>
          <w:highlight w:val="green"/>
          <w:lang w:val="en-US" w:eastAsia="zh-CN"/>
        </w:rPr>
      </w:pPr>
      <w:r>
        <w:rPr>
          <w:rFonts w:hint="eastAsia" w:ascii="宋体" w:hAnsi="宋体" w:eastAsia="宋体" w:cs="宋体"/>
          <w:b/>
          <w:bCs/>
          <w:kern w:val="0"/>
          <w:sz w:val="32"/>
          <w:lang w:eastAsia="zh-CN"/>
        </w:rPr>
        <w:t>采购编号:</w:t>
      </w:r>
      <w:r>
        <w:rPr>
          <w:rFonts w:hint="eastAsia" w:ascii="宋体" w:hAnsi="宋体" w:cs="宋体"/>
          <w:b/>
          <w:bCs/>
          <w:kern w:val="0"/>
          <w:sz w:val="32"/>
          <w:lang w:eastAsia="zh-CN"/>
        </w:rPr>
        <w:t>采购计划</w:t>
      </w:r>
      <w:r>
        <w:rPr>
          <w:rFonts w:hint="eastAsia" w:ascii="宋体" w:hAnsi="宋体" w:cs="宋体"/>
          <w:b/>
          <w:bCs/>
          <w:kern w:val="0"/>
          <w:sz w:val="32"/>
          <w:lang w:val="en-US" w:eastAsia="zh-CN"/>
        </w:rPr>
        <w:t>-[2025]-00021号-LJZFCG-202501</w:t>
      </w: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rPr>
          <w:rFonts w:hint="eastAsia" w:ascii="宋体" w:hAnsi="宋体" w:eastAsia="宋体" w:cs="宋体"/>
        </w:rPr>
      </w:pPr>
    </w:p>
    <w:p>
      <w:pPr>
        <w:pStyle w:val="7"/>
        <w:ind w:firstLine="0"/>
        <w:rPr>
          <w:rFonts w:hint="eastAsia" w:ascii="宋体" w:hAnsi="宋体" w:eastAsia="宋体" w:cs="宋体"/>
          <w:b/>
        </w:rPr>
      </w:pPr>
    </w:p>
    <w:p>
      <w:pPr>
        <w:widowControl/>
        <w:ind w:firstLine="2249" w:firstLineChars="700"/>
        <w:jc w:val="both"/>
        <w:rPr>
          <w:rFonts w:hint="eastAsia" w:ascii="宋体" w:hAnsi="宋体" w:eastAsia="宋体" w:cs="宋体"/>
          <w:b/>
          <w:bCs/>
          <w:kern w:val="0"/>
          <w:sz w:val="32"/>
          <w:lang w:eastAsia="zh-CN"/>
        </w:rPr>
      </w:pPr>
    </w:p>
    <w:p>
      <w:pPr>
        <w:widowControl/>
        <w:ind w:firstLine="2891" w:firstLineChars="900"/>
        <w:jc w:val="both"/>
        <w:rPr>
          <w:rFonts w:hint="eastAsia" w:ascii="宋体" w:hAnsi="宋体" w:eastAsia="宋体" w:cs="宋体"/>
          <w:b/>
          <w:bCs/>
          <w:kern w:val="0"/>
          <w:sz w:val="32"/>
          <w:lang w:val="en-US" w:eastAsia="zh-CN"/>
        </w:rPr>
      </w:pPr>
      <w:bookmarkStart w:id="15" w:name="_GoBack"/>
      <w:bookmarkEnd w:id="15"/>
      <w:r>
        <w:rPr>
          <w:rFonts w:hint="eastAsia" w:ascii="宋体" w:hAnsi="宋体" w:eastAsia="宋体" w:cs="宋体"/>
          <w:b/>
          <w:bCs/>
          <w:kern w:val="0"/>
          <w:sz w:val="32"/>
          <w:lang w:eastAsia="zh-CN"/>
        </w:rPr>
        <w:t>采购人：</w:t>
      </w:r>
      <w:r>
        <w:rPr>
          <w:rFonts w:hint="eastAsia" w:ascii="宋体" w:hAnsi="宋体" w:eastAsia="宋体" w:cs="宋体"/>
          <w:b/>
          <w:bCs/>
          <w:kern w:val="0"/>
          <w:sz w:val="32"/>
          <w:lang w:val="en-US" w:eastAsia="zh-CN"/>
        </w:rPr>
        <w:t>龙井市龙井高级中学</w:t>
      </w:r>
    </w:p>
    <w:p>
      <w:pPr>
        <w:widowControl/>
        <w:ind w:firstLine="1606" w:firstLineChars="500"/>
        <w:jc w:val="both"/>
        <w:rPr>
          <w:rFonts w:hint="eastAsia" w:ascii="宋体" w:hAnsi="宋体" w:eastAsia="宋体" w:cs="宋体"/>
          <w:b/>
          <w:bCs/>
          <w:kern w:val="0"/>
          <w:sz w:val="32"/>
          <w:lang w:eastAsia="zh-CN"/>
        </w:rPr>
      </w:pPr>
    </w:p>
    <w:p>
      <w:pPr>
        <w:widowControl/>
        <w:ind w:firstLine="2570" w:firstLineChars="800"/>
        <w:jc w:val="both"/>
        <w:rPr>
          <w:rFonts w:hint="eastAsia" w:ascii="宋体" w:hAnsi="宋体" w:eastAsia="宋体" w:cs="宋体"/>
          <w:b/>
          <w:bCs/>
          <w:kern w:val="0"/>
          <w:sz w:val="32"/>
        </w:rPr>
      </w:pPr>
      <w:r>
        <w:rPr>
          <w:rFonts w:hint="eastAsia" w:ascii="宋体" w:hAnsi="宋体" w:eastAsia="宋体" w:cs="宋体"/>
          <w:b/>
          <w:bCs/>
          <w:kern w:val="0"/>
          <w:sz w:val="32"/>
          <w:lang w:eastAsia="zh-CN"/>
        </w:rPr>
        <w:t>采购代理机构：</w:t>
      </w:r>
      <w:r>
        <w:rPr>
          <w:rFonts w:hint="eastAsia" w:ascii="宋体" w:hAnsi="宋体" w:eastAsia="宋体" w:cs="宋体"/>
          <w:b/>
          <w:bCs/>
          <w:kern w:val="0"/>
          <w:sz w:val="32"/>
        </w:rPr>
        <w:t>龙井市政府采购中心</w:t>
      </w:r>
    </w:p>
    <w:p>
      <w:pPr>
        <w:widowControl/>
        <w:jc w:val="center"/>
        <w:rPr>
          <w:rFonts w:hint="eastAsia" w:ascii="宋体" w:hAnsi="宋体" w:eastAsia="宋体" w:cs="宋体"/>
          <w:b/>
          <w:bCs/>
          <w:kern w:val="0"/>
          <w:sz w:val="32"/>
        </w:rPr>
      </w:pPr>
    </w:p>
    <w:p>
      <w:pPr>
        <w:jc w:val="center"/>
        <w:rPr>
          <w:rFonts w:hint="eastAsia" w:ascii="宋体" w:hAnsi="宋体" w:cs="宋体"/>
          <w:b/>
          <w:bCs/>
          <w:sz w:val="28"/>
          <w:highlight w:val="none"/>
          <w:lang w:val="en-US" w:eastAsia="zh-CN"/>
        </w:rPr>
      </w:pPr>
      <w:r>
        <w:rPr>
          <w:rFonts w:hint="eastAsia" w:ascii="宋体" w:hAnsi="宋体" w:cs="宋体"/>
          <w:b/>
          <w:bCs/>
          <w:sz w:val="28"/>
          <w:highlight w:val="none"/>
          <w:lang w:val="en-US" w:eastAsia="zh-CN"/>
        </w:rPr>
        <w:t xml:space="preserve">       </w:t>
      </w:r>
    </w:p>
    <w:p>
      <w:pPr>
        <w:jc w:val="center"/>
        <w:rPr>
          <w:rFonts w:hint="default" w:ascii="宋体" w:hAnsi="宋体" w:eastAsia="宋体" w:cs="宋体"/>
          <w:b/>
          <w:bCs/>
          <w:kern w:val="0"/>
          <w:sz w:val="32"/>
          <w:lang w:val="en-US" w:eastAsia="zh-CN"/>
        </w:rPr>
      </w:pPr>
      <w:r>
        <w:rPr>
          <w:rFonts w:hint="eastAsia" w:ascii="宋体" w:hAnsi="宋体" w:cs="宋体"/>
          <w:b/>
          <w:bCs/>
          <w:sz w:val="28"/>
          <w:highlight w:val="none"/>
          <w:lang w:val="en-US" w:eastAsia="zh-CN"/>
        </w:rPr>
        <w:t xml:space="preserve">      </w:t>
      </w:r>
      <w:r>
        <w:rPr>
          <w:rFonts w:hint="eastAsia" w:ascii="宋体" w:hAnsi="宋体" w:eastAsia="宋体" w:cs="宋体"/>
          <w:b/>
          <w:bCs/>
          <w:kern w:val="0"/>
          <w:sz w:val="32"/>
          <w:lang w:eastAsia="zh-CN"/>
        </w:rPr>
        <w:t>202</w:t>
      </w:r>
      <w:r>
        <w:rPr>
          <w:rFonts w:hint="eastAsia" w:ascii="宋体" w:hAnsi="宋体" w:eastAsia="宋体" w:cs="宋体"/>
          <w:b/>
          <w:bCs/>
          <w:kern w:val="0"/>
          <w:sz w:val="32"/>
          <w:lang w:val="en-US" w:eastAsia="zh-CN"/>
        </w:rPr>
        <w:t>5</w:t>
      </w:r>
      <w:r>
        <w:rPr>
          <w:rFonts w:hint="eastAsia" w:ascii="宋体" w:hAnsi="宋体" w:eastAsia="宋体" w:cs="宋体"/>
          <w:b/>
          <w:bCs/>
          <w:kern w:val="0"/>
          <w:sz w:val="32"/>
          <w:lang w:eastAsia="zh-CN"/>
        </w:rPr>
        <w:t>年</w:t>
      </w:r>
      <w:r>
        <w:rPr>
          <w:rFonts w:hint="eastAsia" w:ascii="宋体" w:hAnsi="宋体" w:eastAsia="宋体" w:cs="宋体"/>
          <w:b/>
          <w:bCs/>
          <w:kern w:val="0"/>
          <w:sz w:val="32"/>
          <w:lang w:val="en-US" w:eastAsia="ko-KR"/>
        </w:rPr>
        <w:t>0</w:t>
      </w:r>
      <w:r>
        <w:rPr>
          <w:rFonts w:hint="eastAsia" w:ascii="宋体" w:hAnsi="宋体" w:cs="宋体"/>
          <w:b/>
          <w:bCs/>
          <w:kern w:val="0"/>
          <w:sz w:val="32"/>
          <w:lang w:val="en-US" w:eastAsia="zh-CN"/>
        </w:rPr>
        <w:t>4</w:t>
      </w:r>
      <w:r>
        <w:rPr>
          <w:rFonts w:hint="eastAsia" w:ascii="宋体" w:hAnsi="宋体" w:eastAsia="宋体" w:cs="宋体"/>
          <w:b/>
          <w:bCs/>
          <w:kern w:val="0"/>
          <w:sz w:val="32"/>
          <w:lang w:eastAsia="zh-CN"/>
        </w:rPr>
        <w:t>月</w:t>
      </w:r>
      <w:r>
        <w:rPr>
          <w:rFonts w:hint="eastAsia" w:ascii="宋体" w:hAnsi="宋体" w:cs="宋体"/>
          <w:b/>
          <w:bCs/>
          <w:kern w:val="0"/>
          <w:sz w:val="32"/>
          <w:lang w:val="en-US" w:eastAsia="zh-CN"/>
        </w:rPr>
        <w:t>03日</w:t>
      </w:r>
    </w:p>
    <w:p>
      <w:pPr>
        <w:rPr>
          <w:rFonts w:hint="eastAsia" w:ascii="宋体" w:hAnsi="宋体" w:eastAsia="宋体" w:cs="宋体"/>
          <w:b/>
          <w:sz w:val="32"/>
          <w:szCs w:val="32"/>
        </w:rPr>
      </w:pPr>
      <w:r>
        <w:rPr>
          <w:rFonts w:hint="eastAsia" w:ascii="宋体" w:hAnsi="宋体" w:eastAsia="宋体" w:cs="宋体"/>
          <w:b/>
          <w:sz w:val="32"/>
          <w:szCs w:val="32"/>
        </w:rPr>
        <w:br w:type="page"/>
      </w:r>
    </w:p>
    <w:p>
      <w:pPr>
        <w:spacing w:line="600" w:lineRule="exact"/>
        <w:jc w:val="center"/>
        <w:rPr>
          <w:rFonts w:hint="eastAsia" w:ascii="宋体" w:hAnsi="宋体" w:eastAsia="宋体" w:cs="宋体"/>
          <w:b/>
          <w:sz w:val="36"/>
        </w:rPr>
      </w:pPr>
    </w:p>
    <w:p>
      <w:pPr>
        <w:spacing w:line="600" w:lineRule="exact"/>
        <w:jc w:val="center"/>
        <w:rPr>
          <w:rFonts w:hint="eastAsia" w:ascii="宋体" w:hAnsi="宋体" w:eastAsia="宋体" w:cs="宋体"/>
          <w:b/>
          <w:sz w:val="36"/>
        </w:rPr>
      </w:pPr>
      <w:r>
        <w:rPr>
          <w:rFonts w:hint="eastAsia" w:ascii="宋体" w:hAnsi="宋体" w:eastAsia="宋体" w:cs="宋体"/>
          <w:b/>
          <w:sz w:val="36"/>
        </w:rPr>
        <w:t>目       录</w:t>
      </w:r>
    </w:p>
    <w:p>
      <w:pPr>
        <w:pStyle w:val="15"/>
        <w:rPr>
          <w:rFonts w:hint="eastAsia"/>
        </w:rPr>
      </w:pP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cs="宋体"/>
          <w:b/>
          <w:bCs/>
          <w:sz w:val="30"/>
          <w:szCs w:val="30"/>
        </w:rPr>
      </w:pPr>
      <w:r>
        <w:rPr>
          <w:rFonts w:hint="eastAsia" w:ascii="宋体" w:hAnsi="宋体" w:cs="宋体"/>
          <w:b/>
          <w:bCs/>
          <w:sz w:val="30"/>
          <w:szCs w:val="30"/>
        </w:rPr>
        <w:fldChar w:fldCharType="begin"/>
      </w:r>
      <w:r>
        <w:rPr>
          <w:rFonts w:hint="eastAsia" w:ascii="宋体" w:hAnsi="宋体" w:cs="宋体"/>
          <w:b/>
          <w:bCs/>
          <w:sz w:val="30"/>
          <w:szCs w:val="30"/>
        </w:rPr>
        <w:instrText xml:space="preserve">TOC \o "1-1" \h \u </w:instrText>
      </w:r>
      <w:r>
        <w:rPr>
          <w:rFonts w:hint="eastAsia" w:ascii="宋体" w:hAnsi="宋体" w:cs="宋体"/>
          <w:b/>
          <w:bCs/>
          <w:sz w:val="30"/>
          <w:szCs w:val="30"/>
        </w:rPr>
        <w:fldChar w:fldCharType="separate"/>
      </w:r>
      <w:r>
        <w:rPr>
          <w:rFonts w:hint="eastAsia" w:ascii="宋体" w:hAnsi="宋体" w:cs="宋体"/>
          <w:b/>
          <w:bCs/>
          <w:sz w:val="30"/>
          <w:szCs w:val="30"/>
        </w:rPr>
        <w:fldChar w:fldCharType="begin"/>
      </w:r>
      <w:r>
        <w:rPr>
          <w:rFonts w:hint="eastAsia" w:ascii="宋体" w:hAnsi="宋体" w:cs="宋体"/>
          <w:b/>
          <w:bCs/>
          <w:sz w:val="30"/>
          <w:szCs w:val="30"/>
        </w:rPr>
        <w:instrText xml:space="preserve"> HYPERLINK \l "_Toc13742" </w:instrText>
      </w:r>
      <w:r>
        <w:rPr>
          <w:rFonts w:hint="eastAsia" w:ascii="宋体" w:hAnsi="宋体" w:cs="宋体"/>
          <w:b/>
          <w:bCs/>
          <w:sz w:val="30"/>
          <w:szCs w:val="30"/>
        </w:rPr>
        <w:fldChar w:fldCharType="separate"/>
      </w:r>
      <w:r>
        <w:rPr>
          <w:rFonts w:hint="eastAsia" w:ascii="宋体" w:hAnsi="宋体" w:cs="宋体"/>
          <w:b/>
          <w:bCs/>
          <w:sz w:val="30"/>
          <w:szCs w:val="30"/>
        </w:rPr>
        <w:t>第一章</w:t>
      </w:r>
      <w:r>
        <w:rPr>
          <w:rFonts w:hint="eastAsia" w:ascii="宋体" w:hAnsi="宋体" w:cs="宋体"/>
          <w:b/>
          <w:bCs/>
          <w:sz w:val="30"/>
          <w:szCs w:val="30"/>
        </w:rPr>
        <w:tab/>
      </w:r>
      <w:r>
        <w:rPr>
          <w:rFonts w:hint="eastAsia" w:ascii="宋体" w:hAnsi="宋体" w:cs="宋体"/>
          <w:b/>
          <w:bCs/>
          <w:sz w:val="30"/>
          <w:szCs w:val="30"/>
        </w:rPr>
        <w:t>报价邀请</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_Toc13742 \h </w:instrText>
      </w:r>
      <w:r>
        <w:rPr>
          <w:rFonts w:hint="eastAsia" w:ascii="宋体" w:hAnsi="宋体" w:cs="宋体"/>
          <w:b/>
          <w:bCs/>
          <w:sz w:val="30"/>
          <w:szCs w:val="30"/>
        </w:rPr>
        <w:fldChar w:fldCharType="separate"/>
      </w:r>
      <w:r>
        <w:rPr>
          <w:rFonts w:hint="eastAsia" w:ascii="宋体" w:hAnsi="宋体" w:cs="宋体"/>
          <w:b/>
          <w:bCs/>
          <w:sz w:val="30"/>
          <w:szCs w:val="30"/>
        </w:rPr>
        <w:t>３</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cs="宋体"/>
          <w:b/>
          <w:bCs/>
          <w:sz w:val="30"/>
          <w:szCs w:val="30"/>
        </w:rPr>
      </w:pPr>
      <w:r>
        <w:rPr>
          <w:rFonts w:hint="eastAsia" w:ascii="宋体" w:hAnsi="宋体" w:cs="宋体"/>
          <w:b/>
          <w:bCs/>
          <w:sz w:val="30"/>
          <w:szCs w:val="30"/>
        </w:rPr>
        <w:fldChar w:fldCharType="begin"/>
      </w:r>
      <w:r>
        <w:rPr>
          <w:rFonts w:hint="eastAsia" w:ascii="宋体" w:hAnsi="宋体" w:cs="宋体"/>
          <w:b/>
          <w:bCs/>
          <w:sz w:val="30"/>
          <w:szCs w:val="30"/>
        </w:rPr>
        <w:instrText xml:space="preserve"> HYPERLINK \l "_Toc12548" </w:instrText>
      </w:r>
      <w:r>
        <w:rPr>
          <w:rFonts w:hint="eastAsia" w:ascii="宋体" w:hAnsi="宋体" w:cs="宋体"/>
          <w:b/>
          <w:bCs/>
          <w:sz w:val="30"/>
          <w:szCs w:val="30"/>
        </w:rPr>
        <w:fldChar w:fldCharType="separate"/>
      </w:r>
      <w:r>
        <w:rPr>
          <w:rFonts w:hint="eastAsia" w:ascii="宋体" w:hAnsi="宋体" w:cs="宋体"/>
          <w:b/>
          <w:bCs/>
          <w:sz w:val="30"/>
          <w:szCs w:val="30"/>
        </w:rPr>
        <w:t xml:space="preserve">第二章 </w:t>
      </w:r>
      <w:r>
        <w:rPr>
          <w:rFonts w:hint="eastAsia" w:ascii="宋体" w:hAnsi="宋体" w:cs="宋体"/>
          <w:b/>
          <w:bCs/>
          <w:sz w:val="30"/>
          <w:szCs w:val="30"/>
          <w:lang w:val="en-US" w:eastAsia="zh-CN"/>
        </w:rPr>
        <w:t xml:space="preserve"> </w:t>
      </w:r>
      <w:r>
        <w:rPr>
          <w:rFonts w:hint="eastAsia" w:ascii="宋体" w:hAnsi="宋体" w:cs="宋体"/>
          <w:b/>
          <w:bCs/>
          <w:sz w:val="30"/>
          <w:szCs w:val="30"/>
        </w:rPr>
        <w:t>供应商须知前附表</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_Toc12548 \h </w:instrText>
      </w:r>
      <w:r>
        <w:rPr>
          <w:rFonts w:hint="eastAsia" w:ascii="宋体" w:hAnsi="宋体" w:cs="宋体"/>
          <w:b/>
          <w:bCs/>
          <w:sz w:val="30"/>
          <w:szCs w:val="30"/>
        </w:rPr>
        <w:fldChar w:fldCharType="separate"/>
      </w:r>
      <w:r>
        <w:rPr>
          <w:rFonts w:hint="eastAsia" w:ascii="宋体" w:hAnsi="宋体" w:cs="宋体"/>
          <w:b/>
          <w:bCs/>
          <w:sz w:val="30"/>
          <w:szCs w:val="30"/>
        </w:rPr>
        <w:t>５</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cs="宋体"/>
          <w:b/>
          <w:bCs/>
          <w:sz w:val="30"/>
          <w:szCs w:val="30"/>
        </w:rPr>
      </w:pPr>
      <w:r>
        <w:rPr>
          <w:rFonts w:hint="eastAsia" w:ascii="宋体" w:hAnsi="宋体" w:cs="宋体"/>
          <w:b/>
          <w:bCs/>
          <w:sz w:val="30"/>
          <w:szCs w:val="30"/>
        </w:rPr>
        <w:fldChar w:fldCharType="begin"/>
      </w:r>
      <w:r>
        <w:rPr>
          <w:rFonts w:hint="eastAsia" w:ascii="宋体" w:hAnsi="宋体" w:cs="宋体"/>
          <w:b/>
          <w:bCs/>
          <w:sz w:val="30"/>
          <w:szCs w:val="30"/>
        </w:rPr>
        <w:instrText xml:space="preserve"> HYPERLINK \l "_Toc27184" </w:instrText>
      </w:r>
      <w:r>
        <w:rPr>
          <w:rFonts w:hint="eastAsia" w:ascii="宋体" w:hAnsi="宋体" w:cs="宋体"/>
          <w:b/>
          <w:bCs/>
          <w:sz w:val="30"/>
          <w:szCs w:val="30"/>
        </w:rPr>
        <w:fldChar w:fldCharType="separate"/>
      </w:r>
      <w:r>
        <w:rPr>
          <w:rFonts w:hint="eastAsia" w:ascii="宋体" w:hAnsi="宋体" w:cs="宋体"/>
          <w:b/>
          <w:bCs/>
          <w:sz w:val="30"/>
          <w:szCs w:val="30"/>
        </w:rPr>
        <w:t>第三章</w:t>
      </w:r>
      <w:r>
        <w:rPr>
          <w:rFonts w:hint="eastAsia" w:ascii="宋体" w:hAnsi="宋体" w:cs="宋体"/>
          <w:b/>
          <w:bCs/>
          <w:sz w:val="30"/>
          <w:szCs w:val="30"/>
          <w:lang w:val="en-US" w:eastAsia="zh-CN"/>
        </w:rPr>
        <w:t xml:space="preserve">  </w:t>
      </w:r>
      <w:r>
        <w:rPr>
          <w:rFonts w:hint="eastAsia" w:ascii="宋体" w:hAnsi="宋体" w:cs="宋体"/>
          <w:b/>
          <w:bCs/>
          <w:sz w:val="30"/>
          <w:szCs w:val="30"/>
        </w:rPr>
        <w:t>供应商须知</w:t>
      </w:r>
      <w:r>
        <w:rPr>
          <w:rFonts w:hint="eastAsia" w:ascii="宋体" w:hAnsi="宋体" w:cs="宋体"/>
          <w:b/>
          <w:bCs/>
          <w:sz w:val="30"/>
          <w:szCs w:val="30"/>
        </w:rPr>
        <w:tab/>
      </w:r>
      <w:r>
        <w:rPr>
          <w:rFonts w:hint="eastAsia" w:ascii="宋体" w:hAnsi="宋体" w:cs="宋体"/>
          <w:b/>
          <w:bCs/>
          <w:sz w:val="30"/>
          <w:szCs w:val="30"/>
        </w:rPr>
        <w:fldChar w:fldCharType="begin"/>
      </w:r>
      <w:r>
        <w:rPr>
          <w:rFonts w:hint="eastAsia" w:ascii="宋体" w:hAnsi="宋体" w:cs="宋体"/>
          <w:b/>
          <w:bCs/>
          <w:sz w:val="30"/>
          <w:szCs w:val="30"/>
        </w:rPr>
        <w:instrText xml:space="preserve"> PAGEREF _Toc27184 \h </w:instrText>
      </w:r>
      <w:r>
        <w:rPr>
          <w:rFonts w:hint="eastAsia" w:ascii="宋体" w:hAnsi="宋体" w:cs="宋体"/>
          <w:b/>
          <w:bCs/>
          <w:sz w:val="30"/>
          <w:szCs w:val="30"/>
        </w:rPr>
        <w:fldChar w:fldCharType="separate"/>
      </w:r>
      <w:r>
        <w:rPr>
          <w:rFonts w:hint="eastAsia" w:ascii="宋体" w:hAnsi="宋体" w:cs="宋体"/>
          <w:b/>
          <w:bCs/>
          <w:sz w:val="30"/>
          <w:szCs w:val="30"/>
        </w:rPr>
        <w:t>７</w:t>
      </w:r>
      <w:r>
        <w:rPr>
          <w:rFonts w:hint="eastAsia" w:ascii="宋体" w:hAnsi="宋体" w:cs="宋体"/>
          <w:b/>
          <w:bCs/>
          <w:sz w:val="30"/>
          <w:szCs w:val="30"/>
        </w:rPr>
        <w:fldChar w:fldCharType="end"/>
      </w:r>
      <w:r>
        <w:rPr>
          <w:rFonts w:hint="eastAsia" w:ascii="宋体" w:hAnsi="宋体" w:cs="宋体"/>
          <w:b/>
          <w:bCs/>
          <w:sz w:val="30"/>
          <w:szCs w:val="30"/>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eastAsia="宋体" w:cs="宋体"/>
          <w:b/>
          <w:bCs/>
          <w:sz w:val="30"/>
          <w:szCs w:val="30"/>
          <w:lang w:val="en-US" w:eastAsia="zh-CN"/>
        </w:rPr>
      </w:pPr>
      <w:r>
        <w:rPr>
          <w:rFonts w:hint="eastAsia" w:ascii="宋体" w:hAnsi="宋体" w:cs="宋体"/>
          <w:b/>
          <w:bCs/>
          <w:sz w:val="30"/>
          <w:szCs w:val="30"/>
        </w:rPr>
        <w:fldChar w:fldCharType="begin"/>
      </w:r>
      <w:r>
        <w:rPr>
          <w:rFonts w:hint="eastAsia" w:ascii="宋体" w:hAnsi="宋体" w:cs="宋体"/>
          <w:b/>
          <w:bCs/>
          <w:sz w:val="30"/>
          <w:szCs w:val="30"/>
        </w:rPr>
        <w:instrText xml:space="preserve"> HYPERLINK \l "_Toc21970" </w:instrText>
      </w:r>
      <w:r>
        <w:rPr>
          <w:rFonts w:hint="eastAsia" w:ascii="宋体" w:hAnsi="宋体" w:cs="宋体"/>
          <w:b/>
          <w:bCs/>
          <w:sz w:val="30"/>
          <w:szCs w:val="30"/>
        </w:rPr>
        <w:fldChar w:fldCharType="separate"/>
      </w:r>
      <w:r>
        <w:rPr>
          <w:rFonts w:hint="eastAsia" w:ascii="宋体" w:hAnsi="宋体" w:cs="宋体"/>
          <w:b/>
          <w:bCs/>
          <w:sz w:val="30"/>
          <w:szCs w:val="30"/>
        </w:rPr>
        <w:t xml:space="preserve">第四章  </w:t>
      </w:r>
      <w:r>
        <w:rPr>
          <w:rFonts w:hint="eastAsia" w:ascii="宋体" w:hAnsi="宋体" w:cs="宋体"/>
          <w:b/>
          <w:bCs/>
          <w:sz w:val="30"/>
          <w:szCs w:val="30"/>
          <w:lang w:eastAsia="zh-CN"/>
        </w:rPr>
        <w:t>合同条款及格式</w:t>
      </w:r>
      <w:r>
        <w:rPr>
          <w:rFonts w:hint="eastAsia" w:ascii="宋体" w:hAnsi="宋体" w:cs="宋体"/>
          <w:b/>
          <w:bCs/>
          <w:sz w:val="30"/>
          <w:szCs w:val="30"/>
        </w:rPr>
        <w:tab/>
      </w:r>
      <w:r>
        <w:rPr>
          <w:rFonts w:hint="eastAsia" w:ascii="宋体" w:hAnsi="宋体" w:cs="宋体"/>
          <w:b/>
          <w:bCs/>
          <w:sz w:val="30"/>
          <w:szCs w:val="30"/>
          <w:lang w:val="en-US" w:eastAsia="zh-CN"/>
        </w:rPr>
        <w:t>1</w:t>
      </w:r>
      <w:r>
        <w:rPr>
          <w:rFonts w:hint="eastAsia" w:ascii="宋体" w:hAnsi="宋体" w:cs="宋体"/>
          <w:b/>
          <w:bCs/>
          <w:sz w:val="30"/>
          <w:szCs w:val="30"/>
        </w:rPr>
        <w:fldChar w:fldCharType="end"/>
      </w:r>
      <w:r>
        <w:rPr>
          <w:rFonts w:hint="eastAsia" w:ascii="宋体" w:hAnsi="宋体" w:cs="宋体"/>
          <w:b/>
          <w:bCs/>
          <w:sz w:val="30"/>
          <w:szCs w:val="30"/>
          <w:lang w:val="en-US" w:eastAsia="zh-CN"/>
        </w:rPr>
        <w:t>8</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cs="宋体"/>
          <w:b/>
          <w:bCs/>
          <w:sz w:val="30"/>
          <w:szCs w:val="30"/>
          <w:lang w:val="en-US" w:eastAsia="zh-CN"/>
        </w:rPr>
      </w:pPr>
      <w:r>
        <w:rPr>
          <w:rFonts w:hint="eastAsia" w:ascii="宋体" w:hAnsi="宋体" w:cs="宋体"/>
          <w:b/>
          <w:bCs/>
          <w:sz w:val="30"/>
          <w:szCs w:val="30"/>
        </w:rPr>
        <w:fldChar w:fldCharType="begin"/>
      </w:r>
      <w:r>
        <w:rPr>
          <w:rFonts w:hint="eastAsia" w:ascii="宋体" w:hAnsi="宋体" w:cs="宋体"/>
          <w:b/>
          <w:bCs/>
          <w:sz w:val="30"/>
          <w:szCs w:val="30"/>
        </w:rPr>
        <w:instrText xml:space="preserve"> HYPERLINK \l "_Toc28864" </w:instrText>
      </w:r>
      <w:r>
        <w:rPr>
          <w:rFonts w:hint="eastAsia" w:ascii="宋体" w:hAnsi="宋体" w:cs="宋体"/>
          <w:b/>
          <w:bCs/>
          <w:sz w:val="30"/>
          <w:szCs w:val="30"/>
        </w:rPr>
        <w:fldChar w:fldCharType="separate"/>
      </w:r>
      <w:r>
        <w:rPr>
          <w:rFonts w:hint="eastAsia" w:ascii="宋体" w:hAnsi="宋体" w:cs="宋体"/>
          <w:b/>
          <w:bCs/>
          <w:sz w:val="30"/>
          <w:szCs w:val="30"/>
        </w:rPr>
        <w:t>第</w:t>
      </w:r>
      <w:r>
        <w:rPr>
          <w:rFonts w:hint="eastAsia" w:ascii="宋体" w:hAnsi="宋体" w:cs="宋体"/>
          <w:b/>
          <w:bCs/>
          <w:sz w:val="30"/>
          <w:szCs w:val="30"/>
          <w:lang w:eastAsia="zh-CN"/>
        </w:rPr>
        <w:t>五</w:t>
      </w:r>
      <w:r>
        <w:rPr>
          <w:rFonts w:hint="eastAsia" w:ascii="宋体" w:hAnsi="宋体" w:cs="宋体"/>
          <w:b/>
          <w:bCs/>
          <w:sz w:val="30"/>
          <w:szCs w:val="30"/>
        </w:rPr>
        <w:t xml:space="preserve">章 </w:t>
      </w:r>
      <w:r>
        <w:rPr>
          <w:rFonts w:hint="eastAsia" w:ascii="宋体" w:hAnsi="宋体" w:cs="宋体"/>
          <w:b/>
          <w:bCs/>
          <w:sz w:val="30"/>
          <w:szCs w:val="30"/>
          <w:lang w:val="en-US" w:eastAsia="zh-CN"/>
        </w:rPr>
        <w:t xml:space="preserve"> </w:t>
      </w:r>
      <w:r>
        <w:rPr>
          <w:rFonts w:hint="eastAsia" w:ascii="宋体" w:hAnsi="宋体" w:cs="宋体"/>
          <w:b/>
          <w:bCs/>
          <w:sz w:val="30"/>
          <w:szCs w:val="30"/>
        </w:rPr>
        <w:t>货物需求</w:t>
      </w:r>
      <w:r>
        <w:rPr>
          <w:rFonts w:hint="eastAsia" w:ascii="宋体" w:hAnsi="宋体" w:cs="宋体"/>
          <w:b/>
          <w:bCs/>
          <w:sz w:val="30"/>
          <w:szCs w:val="30"/>
        </w:rPr>
        <w:tab/>
      </w:r>
      <w:r>
        <w:rPr>
          <w:rFonts w:hint="eastAsia" w:ascii="宋体" w:hAnsi="宋体" w:cs="宋体"/>
          <w:b/>
          <w:bCs/>
          <w:sz w:val="30"/>
          <w:szCs w:val="30"/>
          <w:lang w:val="en-US" w:eastAsia="ko-KR"/>
        </w:rPr>
        <w:t>........</w:t>
      </w:r>
      <w:r>
        <w:rPr>
          <w:rFonts w:hint="eastAsia" w:ascii="宋体" w:hAnsi="宋体" w:cs="宋体"/>
          <w:b/>
          <w:bCs/>
          <w:sz w:val="30"/>
          <w:szCs w:val="30"/>
          <w:lang w:val="en-US" w:eastAsia="zh-CN"/>
        </w:rPr>
        <w:t>3</w:t>
      </w:r>
      <w:r>
        <w:rPr>
          <w:rFonts w:hint="eastAsia" w:ascii="宋体" w:hAnsi="宋体" w:cs="宋体"/>
          <w:b/>
          <w:bCs/>
          <w:sz w:val="30"/>
          <w:szCs w:val="30"/>
        </w:rPr>
        <w:fldChar w:fldCharType="end"/>
      </w:r>
      <w:r>
        <w:rPr>
          <w:rFonts w:hint="eastAsia" w:ascii="宋体" w:hAnsi="宋体" w:cs="宋体"/>
          <w:b/>
          <w:bCs/>
          <w:sz w:val="30"/>
          <w:szCs w:val="30"/>
          <w:lang w:val="en-US" w:eastAsia="zh-CN"/>
        </w:rPr>
        <w:t>2</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default" w:ascii="宋体" w:hAnsi="宋体" w:cs="宋体"/>
          <w:b/>
          <w:bCs/>
          <w:sz w:val="30"/>
          <w:szCs w:val="30"/>
          <w:lang w:val="en-US" w:eastAsia="zh-CN"/>
        </w:rPr>
      </w:pPr>
      <w:r>
        <w:rPr>
          <w:rFonts w:hint="eastAsia" w:ascii="宋体" w:hAnsi="宋体" w:cs="宋体"/>
          <w:b/>
          <w:bCs/>
          <w:sz w:val="30"/>
          <w:szCs w:val="30"/>
        </w:rPr>
        <w:fldChar w:fldCharType="begin"/>
      </w:r>
      <w:r>
        <w:rPr>
          <w:rFonts w:hint="eastAsia" w:ascii="宋体" w:hAnsi="宋体" w:cs="宋体"/>
          <w:b/>
          <w:bCs/>
          <w:sz w:val="30"/>
          <w:szCs w:val="30"/>
        </w:rPr>
        <w:instrText xml:space="preserve"> HYPERLINK \l "_Toc31541" </w:instrText>
      </w:r>
      <w:r>
        <w:rPr>
          <w:rFonts w:hint="eastAsia" w:ascii="宋体" w:hAnsi="宋体" w:cs="宋体"/>
          <w:b/>
          <w:bCs/>
          <w:sz w:val="30"/>
          <w:szCs w:val="30"/>
        </w:rPr>
        <w:fldChar w:fldCharType="separate"/>
      </w:r>
      <w:r>
        <w:rPr>
          <w:rFonts w:hint="eastAsia" w:ascii="宋体" w:hAnsi="宋体" w:cs="宋体"/>
          <w:b/>
          <w:bCs/>
          <w:sz w:val="30"/>
          <w:szCs w:val="30"/>
        </w:rPr>
        <w:t>第</w:t>
      </w:r>
      <w:r>
        <w:rPr>
          <w:rFonts w:hint="eastAsia" w:ascii="宋体" w:hAnsi="宋体" w:cs="宋体"/>
          <w:b/>
          <w:bCs/>
          <w:sz w:val="30"/>
          <w:szCs w:val="30"/>
          <w:lang w:eastAsia="zh-CN"/>
        </w:rPr>
        <w:t>六</w:t>
      </w:r>
      <w:r>
        <w:rPr>
          <w:rFonts w:hint="eastAsia" w:ascii="宋体" w:hAnsi="宋体" w:cs="宋体"/>
          <w:b/>
          <w:bCs/>
          <w:sz w:val="30"/>
          <w:szCs w:val="30"/>
        </w:rPr>
        <w:t xml:space="preserve">章 </w:t>
      </w:r>
      <w:r>
        <w:rPr>
          <w:rFonts w:hint="eastAsia" w:ascii="宋体" w:hAnsi="宋体" w:cs="宋体"/>
          <w:b/>
          <w:bCs/>
          <w:sz w:val="30"/>
          <w:szCs w:val="30"/>
          <w:lang w:val="en-US" w:eastAsia="zh-CN"/>
        </w:rPr>
        <w:t xml:space="preserve"> </w:t>
      </w:r>
      <w:r>
        <w:rPr>
          <w:rFonts w:hint="eastAsia" w:ascii="宋体" w:hAnsi="宋体" w:cs="宋体"/>
          <w:b/>
          <w:bCs/>
          <w:sz w:val="30"/>
          <w:szCs w:val="30"/>
          <w:lang w:eastAsia="zh-CN"/>
        </w:rPr>
        <w:t>供应商</w:t>
      </w:r>
      <w:r>
        <w:rPr>
          <w:rFonts w:hint="eastAsia" w:ascii="宋体" w:hAnsi="宋体" w:cs="宋体"/>
          <w:b/>
          <w:bCs/>
          <w:sz w:val="30"/>
          <w:szCs w:val="30"/>
        </w:rPr>
        <w:t>须知补充事项</w:t>
      </w:r>
      <w:r>
        <w:rPr>
          <w:rFonts w:hint="eastAsia" w:ascii="宋体" w:hAnsi="宋体" w:cs="宋体"/>
          <w:b/>
          <w:bCs/>
          <w:sz w:val="30"/>
          <w:szCs w:val="30"/>
        </w:rPr>
        <w:tab/>
      </w:r>
      <w:r>
        <w:rPr>
          <w:rFonts w:hint="eastAsia" w:ascii="宋体" w:hAnsi="宋体" w:cs="宋体"/>
          <w:b/>
          <w:bCs/>
          <w:sz w:val="30"/>
          <w:szCs w:val="30"/>
          <w:lang w:val="en-US" w:eastAsia="ko-KR"/>
        </w:rPr>
        <w:t>.............................</w:t>
      </w:r>
      <w:r>
        <w:rPr>
          <w:rFonts w:hint="eastAsia" w:ascii="宋体" w:hAnsi="宋体" w:cs="宋体"/>
          <w:b/>
          <w:bCs/>
          <w:sz w:val="30"/>
          <w:szCs w:val="30"/>
        </w:rPr>
        <w:fldChar w:fldCharType="end"/>
      </w:r>
      <w:r>
        <w:rPr>
          <w:rFonts w:hint="eastAsia" w:ascii="宋体" w:hAnsi="宋体" w:cs="宋体"/>
          <w:b/>
          <w:bCs/>
          <w:sz w:val="30"/>
          <w:szCs w:val="30"/>
          <w:lang w:val="en-US" w:eastAsia="ko-KR"/>
        </w:rPr>
        <w:t>..</w:t>
      </w:r>
      <w:r>
        <w:rPr>
          <w:rFonts w:hint="eastAsia" w:ascii="宋体" w:hAnsi="宋体" w:cs="宋体"/>
          <w:b/>
          <w:bCs/>
          <w:sz w:val="30"/>
          <w:szCs w:val="30"/>
          <w:lang w:val="en-US" w:eastAsia="zh-CN"/>
        </w:rPr>
        <w:t>39</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default" w:ascii="宋体" w:hAnsi="宋体" w:eastAsia="宋体" w:cs="宋体"/>
          <w:b/>
          <w:bCs/>
          <w:sz w:val="30"/>
          <w:szCs w:val="30"/>
          <w:lang w:val="en-US" w:eastAsia="zh-CN"/>
        </w:rPr>
      </w:pPr>
      <w:r>
        <w:rPr>
          <w:rFonts w:hint="eastAsia" w:ascii="宋体" w:hAnsi="宋体" w:cs="宋体"/>
          <w:b/>
          <w:bCs/>
          <w:sz w:val="30"/>
          <w:szCs w:val="30"/>
        </w:rPr>
        <w:fldChar w:fldCharType="begin"/>
      </w:r>
      <w:r>
        <w:rPr>
          <w:rFonts w:hint="eastAsia" w:ascii="宋体" w:hAnsi="宋体" w:cs="宋体"/>
          <w:b/>
          <w:bCs/>
          <w:sz w:val="30"/>
          <w:szCs w:val="30"/>
        </w:rPr>
        <w:instrText xml:space="preserve"> HYPERLINK \l "_Toc11504" </w:instrText>
      </w:r>
      <w:r>
        <w:rPr>
          <w:rFonts w:hint="eastAsia" w:ascii="宋体" w:hAnsi="宋体" w:cs="宋体"/>
          <w:b/>
          <w:bCs/>
          <w:sz w:val="30"/>
          <w:szCs w:val="30"/>
        </w:rPr>
        <w:fldChar w:fldCharType="separate"/>
      </w:r>
      <w:r>
        <w:rPr>
          <w:rFonts w:hint="eastAsia" w:ascii="宋体" w:hAnsi="宋体" w:cs="宋体"/>
          <w:b/>
          <w:bCs/>
          <w:sz w:val="30"/>
          <w:szCs w:val="30"/>
        </w:rPr>
        <w:t>第</w:t>
      </w:r>
      <w:r>
        <w:rPr>
          <w:rFonts w:hint="eastAsia" w:ascii="宋体" w:hAnsi="宋体" w:cs="宋体"/>
          <w:b/>
          <w:bCs/>
          <w:sz w:val="30"/>
          <w:szCs w:val="30"/>
          <w:lang w:eastAsia="zh-CN"/>
        </w:rPr>
        <w:t>七</w:t>
      </w:r>
      <w:r>
        <w:rPr>
          <w:rFonts w:hint="eastAsia" w:ascii="宋体" w:hAnsi="宋体" w:cs="宋体"/>
          <w:b/>
          <w:bCs/>
          <w:sz w:val="30"/>
          <w:szCs w:val="30"/>
        </w:rPr>
        <w:t xml:space="preserve">章 </w:t>
      </w:r>
      <w:r>
        <w:rPr>
          <w:rFonts w:hint="eastAsia" w:ascii="宋体" w:hAnsi="宋体" w:cs="宋体"/>
          <w:b/>
          <w:bCs/>
          <w:sz w:val="30"/>
          <w:szCs w:val="30"/>
          <w:lang w:val="en-US" w:eastAsia="zh-CN"/>
        </w:rPr>
        <w:t xml:space="preserve"> </w:t>
      </w:r>
      <w:r>
        <w:rPr>
          <w:rFonts w:hint="eastAsia" w:ascii="宋体" w:hAnsi="宋体" w:cs="宋体"/>
          <w:b/>
          <w:bCs/>
          <w:sz w:val="30"/>
          <w:szCs w:val="30"/>
        </w:rPr>
        <w:t>响应文件格式</w:t>
      </w:r>
      <w:r>
        <w:rPr>
          <w:rFonts w:hint="eastAsia" w:ascii="宋体" w:hAnsi="宋体" w:cs="宋体"/>
          <w:b/>
          <w:bCs/>
          <w:sz w:val="30"/>
          <w:szCs w:val="30"/>
        </w:rPr>
        <w:tab/>
      </w:r>
      <w:r>
        <w:rPr>
          <w:rFonts w:hint="eastAsia" w:ascii="宋体" w:hAnsi="宋体" w:cs="宋体"/>
          <w:b/>
          <w:bCs/>
          <w:sz w:val="30"/>
          <w:szCs w:val="30"/>
        </w:rPr>
        <w:fldChar w:fldCharType="end"/>
      </w:r>
      <w:r>
        <w:rPr>
          <w:rFonts w:hint="eastAsia" w:ascii="宋体" w:hAnsi="宋体" w:cs="宋体"/>
          <w:b/>
          <w:bCs/>
          <w:sz w:val="30"/>
          <w:szCs w:val="30"/>
          <w:lang w:val="en-US" w:eastAsia="ko-KR"/>
        </w:rPr>
        <w:t>..</w:t>
      </w:r>
      <w:r>
        <w:rPr>
          <w:rFonts w:hint="eastAsia" w:ascii="宋体" w:hAnsi="宋体" w:cs="宋体"/>
          <w:b/>
          <w:bCs/>
          <w:sz w:val="30"/>
          <w:szCs w:val="30"/>
        </w:rPr>
        <w:fldChar w:fldCharType="end"/>
      </w:r>
      <w:r>
        <w:rPr>
          <w:rFonts w:hint="eastAsia" w:ascii="宋体" w:hAnsi="宋体" w:cs="宋体"/>
          <w:b/>
          <w:bCs/>
          <w:sz w:val="30"/>
          <w:szCs w:val="30"/>
          <w:lang w:val="en-US" w:eastAsia="zh-CN"/>
        </w:rPr>
        <w:t>40</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cs="宋体"/>
          <w:b/>
          <w:bCs/>
          <w:sz w:val="30"/>
          <w:szCs w:val="30"/>
          <w:lang w:val="en-US" w:eastAsia="zh-CN"/>
        </w:rPr>
      </w:pP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cs="宋体"/>
          <w:b/>
          <w:bCs/>
          <w:sz w:val="30"/>
          <w:szCs w:val="30"/>
          <w:lang w:val="en-US" w:eastAsia="zh-CN"/>
        </w:rPr>
      </w:pP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textAlignment w:val="auto"/>
        <w:rPr>
          <w:rFonts w:hint="eastAsia" w:ascii="宋体" w:hAnsi="宋体" w:cs="宋体"/>
          <w:b/>
          <w:bCs/>
          <w:sz w:val="30"/>
          <w:szCs w:val="30"/>
          <w:lang w:eastAsia="zh-CN"/>
        </w:rPr>
      </w:pPr>
      <w:bookmarkStart w:id="0" w:name="_Toc13742"/>
    </w:p>
    <w:p>
      <w:pPr>
        <w:numPr>
          <w:ilvl w:val="0"/>
          <w:numId w:val="0"/>
        </w:numPr>
        <w:spacing w:line="440" w:lineRule="exact"/>
        <w:jc w:val="center"/>
        <w:outlineLvl w:val="0"/>
        <w:rPr>
          <w:rFonts w:hint="eastAsia" w:ascii="宋体" w:hAnsi="宋体" w:eastAsia="宋体" w:cs="宋体"/>
          <w:b/>
          <w:sz w:val="36"/>
          <w:szCs w:val="36"/>
          <w:lang w:eastAsia="zh-CN"/>
        </w:rPr>
      </w:pPr>
    </w:p>
    <w:p>
      <w:pPr>
        <w:numPr>
          <w:ilvl w:val="0"/>
          <w:numId w:val="0"/>
        </w:numPr>
        <w:spacing w:line="440" w:lineRule="exact"/>
        <w:jc w:val="center"/>
        <w:outlineLvl w:val="0"/>
        <w:rPr>
          <w:rFonts w:hint="eastAsia" w:ascii="宋体" w:hAnsi="宋体" w:eastAsia="宋体" w:cs="宋体"/>
          <w:b/>
          <w:sz w:val="36"/>
          <w:szCs w:val="36"/>
          <w:lang w:eastAsia="zh-CN"/>
        </w:rPr>
      </w:pPr>
    </w:p>
    <w:p>
      <w:pPr>
        <w:numPr>
          <w:ilvl w:val="0"/>
          <w:numId w:val="0"/>
        </w:numPr>
        <w:spacing w:line="440" w:lineRule="exact"/>
        <w:jc w:val="center"/>
        <w:outlineLvl w:val="0"/>
        <w:rPr>
          <w:rFonts w:hint="eastAsia" w:ascii="宋体" w:hAnsi="宋体" w:eastAsia="宋体" w:cs="宋体"/>
          <w:b/>
          <w:sz w:val="36"/>
          <w:szCs w:val="36"/>
          <w:lang w:eastAsia="zh-CN"/>
        </w:rPr>
      </w:pPr>
    </w:p>
    <w:p>
      <w:pPr>
        <w:numPr>
          <w:ilvl w:val="0"/>
          <w:numId w:val="0"/>
        </w:numPr>
        <w:spacing w:line="440" w:lineRule="exact"/>
        <w:jc w:val="center"/>
        <w:outlineLvl w:val="0"/>
        <w:rPr>
          <w:rFonts w:hint="eastAsia" w:ascii="宋体" w:hAnsi="宋体" w:eastAsia="宋体" w:cs="宋体"/>
          <w:b/>
          <w:sz w:val="36"/>
          <w:szCs w:val="36"/>
          <w:lang w:eastAsia="zh-CN"/>
        </w:rPr>
      </w:pPr>
    </w:p>
    <w:p>
      <w:pPr>
        <w:numPr>
          <w:ilvl w:val="0"/>
          <w:numId w:val="0"/>
        </w:numPr>
        <w:spacing w:line="440" w:lineRule="exact"/>
        <w:jc w:val="center"/>
        <w:outlineLvl w:val="0"/>
        <w:rPr>
          <w:rFonts w:hint="eastAsia" w:ascii="宋体" w:hAnsi="宋体" w:eastAsia="宋体" w:cs="宋体"/>
          <w:b/>
          <w:sz w:val="36"/>
          <w:szCs w:val="36"/>
          <w:lang w:eastAsia="zh-CN"/>
        </w:rPr>
      </w:pPr>
    </w:p>
    <w:p>
      <w:pPr>
        <w:numPr>
          <w:ilvl w:val="0"/>
          <w:numId w:val="0"/>
        </w:numPr>
        <w:spacing w:line="440" w:lineRule="exact"/>
        <w:jc w:val="center"/>
        <w:outlineLvl w:val="0"/>
        <w:rPr>
          <w:rFonts w:hint="eastAsia" w:ascii="宋体" w:hAnsi="宋体" w:eastAsia="宋体" w:cs="宋体"/>
          <w:b/>
          <w:sz w:val="36"/>
          <w:szCs w:val="36"/>
          <w:lang w:eastAsia="zh-CN"/>
        </w:rPr>
      </w:pPr>
    </w:p>
    <w:p>
      <w:pPr>
        <w:numPr>
          <w:ilvl w:val="0"/>
          <w:numId w:val="0"/>
        </w:numPr>
        <w:spacing w:line="440" w:lineRule="exact"/>
        <w:jc w:val="center"/>
        <w:outlineLvl w:val="0"/>
        <w:rPr>
          <w:rFonts w:hint="eastAsia" w:ascii="宋体" w:hAnsi="宋体" w:eastAsia="宋体" w:cs="宋体"/>
          <w:b/>
          <w:sz w:val="36"/>
          <w:szCs w:val="36"/>
          <w:lang w:eastAsia="zh-CN"/>
        </w:rPr>
      </w:pPr>
    </w:p>
    <w:p>
      <w:pPr>
        <w:numPr>
          <w:ilvl w:val="0"/>
          <w:numId w:val="0"/>
        </w:numPr>
        <w:spacing w:line="440" w:lineRule="exact"/>
        <w:jc w:val="center"/>
        <w:outlineLvl w:val="0"/>
        <w:rPr>
          <w:rFonts w:hint="eastAsia" w:ascii="宋体" w:hAnsi="宋体" w:eastAsia="Malgun Gothic" w:cs="宋体"/>
          <w:b/>
          <w:sz w:val="36"/>
          <w:szCs w:val="36"/>
          <w:lang w:val="en-US" w:eastAsia="ko-KR"/>
        </w:rPr>
      </w:pPr>
      <w:r>
        <w:rPr>
          <w:rFonts w:hint="eastAsia" w:ascii="宋体" w:hAnsi="宋体" w:eastAsia="Malgun Gothic" w:cs="宋体"/>
          <w:b/>
          <w:sz w:val="36"/>
          <w:szCs w:val="36"/>
          <w:lang w:val="en-US" w:eastAsia="ko-KR"/>
        </w:rPr>
        <w:t>]</w:t>
      </w:r>
    </w:p>
    <w:p>
      <w:pPr>
        <w:numPr>
          <w:ilvl w:val="0"/>
          <w:numId w:val="0"/>
        </w:numPr>
        <w:spacing w:line="440" w:lineRule="exact"/>
        <w:jc w:val="center"/>
        <w:outlineLvl w:val="0"/>
        <w:rPr>
          <w:rFonts w:hint="eastAsia" w:ascii="宋体" w:hAnsi="宋体" w:eastAsia="Malgun Gothic" w:cs="宋体"/>
          <w:b/>
          <w:sz w:val="36"/>
          <w:szCs w:val="36"/>
          <w:lang w:val="en-US" w:eastAsia="ko-KR"/>
        </w:rPr>
      </w:pPr>
    </w:p>
    <w:p>
      <w:pPr>
        <w:numPr>
          <w:ilvl w:val="0"/>
          <w:numId w:val="0"/>
        </w:numPr>
        <w:spacing w:line="440" w:lineRule="exact"/>
        <w:jc w:val="center"/>
        <w:outlineLvl w:val="0"/>
        <w:rPr>
          <w:rFonts w:hint="eastAsia" w:ascii="宋体" w:hAnsi="宋体" w:eastAsia="Malgun Gothic" w:cs="宋体"/>
          <w:b/>
          <w:sz w:val="36"/>
          <w:szCs w:val="36"/>
          <w:lang w:val="en-US" w:eastAsia="ko-KR"/>
        </w:rPr>
      </w:pPr>
    </w:p>
    <w:p>
      <w:pPr>
        <w:numPr>
          <w:ilvl w:val="0"/>
          <w:numId w:val="0"/>
        </w:numPr>
        <w:spacing w:line="440" w:lineRule="exact"/>
        <w:jc w:val="center"/>
        <w:outlineLvl w:val="0"/>
        <w:rPr>
          <w:rFonts w:hint="eastAsia" w:ascii="宋体" w:hAnsi="宋体" w:eastAsia="Malgun Gothic" w:cs="宋体"/>
          <w:b/>
          <w:sz w:val="36"/>
          <w:szCs w:val="36"/>
          <w:lang w:val="en-US" w:eastAsia="ko-KR"/>
        </w:rPr>
      </w:pPr>
    </w:p>
    <w:p>
      <w:pPr>
        <w:numPr>
          <w:ilvl w:val="0"/>
          <w:numId w:val="0"/>
        </w:numPr>
        <w:spacing w:line="440" w:lineRule="exact"/>
        <w:jc w:val="center"/>
        <w:outlineLvl w:val="0"/>
        <w:rPr>
          <w:rFonts w:hint="eastAsia" w:ascii="宋体" w:hAnsi="宋体" w:eastAsia="Malgun Gothic" w:cs="宋体"/>
          <w:b/>
          <w:sz w:val="36"/>
          <w:szCs w:val="36"/>
          <w:lang w:val="en-US" w:eastAsia="ko-KR"/>
        </w:rPr>
      </w:pPr>
    </w:p>
    <w:p>
      <w:pPr>
        <w:numPr>
          <w:ilvl w:val="0"/>
          <w:numId w:val="0"/>
        </w:numPr>
        <w:spacing w:line="440" w:lineRule="exact"/>
        <w:jc w:val="center"/>
        <w:outlineLvl w:val="0"/>
        <w:rPr>
          <w:rFonts w:hint="eastAsia" w:ascii="宋体" w:hAnsi="宋体" w:eastAsia="Malgun Gothic" w:cs="宋体"/>
          <w:b/>
          <w:sz w:val="36"/>
          <w:szCs w:val="36"/>
          <w:lang w:val="en-US" w:eastAsia="ko-KR"/>
        </w:rPr>
      </w:pPr>
    </w:p>
    <w:p>
      <w:pPr>
        <w:numPr>
          <w:ilvl w:val="0"/>
          <w:numId w:val="0"/>
        </w:numPr>
        <w:spacing w:line="440" w:lineRule="exact"/>
        <w:jc w:val="center"/>
        <w:outlineLvl w:val="0"/>
        <w:rPr>
          <w:rFonts w:hint="eastAsia" w:ascii="宋体" w:hAnsi="宋体" w:eastAsia="宋体" w:cs="宋体"/>
          <w:sz w:val="28"/>
          <w:szCs w:val="28"/>
        </w:rPr>
      </w:pPr>
      <w:r>
        <w:rPr>
          <w:rFonts w:hint="eastAsia" w:ascii="宋体" w:hAnsi="宋体" w:eastAsia="宋体" w:cs="宋体"/>
          <w:b/>
          <w:sz w:val="36"/>
          <w:szCs w:val="36"/>
          <w:lang w:eastAsia="zh-CN"/>
        </w:rPr>
        <w:t>第一章</w:t>
      </w:r>
      <w:r>
        <w:rPr>
          <w:rFonts w:hint="eastAsia" w:ascii="宋体" w:hAnsi="宋体" w:eastAsia="宋体" w:cs="宋体"/>
          <w:b/>
          <w:sz w:val="36"/>
          <w:szCs w:val="36"/>
          <w:lang w:val="en-US" w:eastAsia="zh-CN"/>
        </w:rPr>
        <w:t xml:space="preserve">  </w:t>
      </w:r>
      <w:r>
        <w:rPr>
          <w:rFonts w:hint="eastAsia" w:ascii="宋体" w:hAnsi="宋体" w:eastAsia="宋体" w:cs="宋体"/>
          <w:b/>
          <w:sz w:val="36"/>
          <w:szCs w:val="36"/>
        </w:rPr>
        <w:t>报价邀请</w:t>
      </w:r>
      <w:bookmarkEnd w:id="0"/>
    </w:p>
    <w:tbl>
      <w:tblPr>
        <w:tblStyle w:val="19"/>
        <w:tblW w:w="8904" w:type="dxa"/>
        <w:tblInd w:w="4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04" w:type="dxa"/>
          </w:tcPr>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vertAlign w:val="baseline"/>
                <w:lang w:val="zh-CN" w:eastAsia="zh-CN"/>
              </w:rPr>
            </w:pPr>
            <w:r>
              <w:rPr>
                <w:rFonts w:hint="eastAsia" w:ascii="宋体" w:hAnsi="宋体" w:eastAsia="宋体" w:cs="宋体"/>
                <w:sz w:val="24"/>
                <w:szCs w:val="24"/>
                <w:lang w:val="zh-CN" w:eastAsia="zh-CN"/>
              </w:rPr>
              <w:t>项目概况：</w:t>
            </w:r>
            <w:r>
              <w:rPr>
                <w:rFonts w:hint="eastAsia" w:ascii="宋体" w:hAnsi="宋体" w:eastAsia="宋体" w:cs="宋体"/>
                <w:sz w:val="24"/>
                <w:szCs w:val="24"/>
                <w:lang w:val="zh-CN" w:eastAsia="zh-CN"/>
              </w:rPr>
              <w:br w:type="textWrapping"/>
            </w:r>
            <w:r>
              <w:rPr>
                <w:rFonts w:hint="eastAsia" w:ascii="宋体" w:hAnsi="宋体" w:eastAsia="宋体" w:cs="宋体"/>
                <w:sz w:val="24"/>
                <w:szCs w:val="24"/>
                <w:lang w:val="zh-CN" w:eastAsia="zh-CN"/>
              </w:rPr>
              <w:t>龙井市龙井高级中学智慧黑板采购项目的潜在供应商</w:t>
            </w:r>
            <w:r>
              <w:rPr>
                <w:rFonts w:hint="eastAsia" w:ascii="宋体" w:hAnsi="宋体" w:cs="宋体"/>
                <w:sz w:val="24"/>
                <w:szCs w:val="24"/>
                <w:lang w:val="zh-CN" w:eastAsia="zh-CN"/>
              </w:rPr>
              <w:t>应</w:t>
            </w:r>
            <w:r>
              <w:rPr>
                <w:rFonts w:hint="eastAsia" w:ascii="宋体" w:hAnsi="宋体" w:eastAsia="宋体" w:cs="宋体"/>
                <w:sz w:val="24"/>
                <w:szCs w:val="24"/>
                <w:lang w:val="zh-CN" w:eastAsia="zh-CN"/>
              </w:rPr>
              <w:t>在“政采云”平台（http：//www.zcygov.cn）获取采购文件，并于</w:t>
            </w:r>
            <w:r>
              <w:rPr>
                <w:rFonts w:hint="eastAsia" w:ascii="宋体" w:hAnsi="宋体" w:eastAsia="宋体" w:cs="宋体"/>
                <w:b/>
                <w:bCs/>
                <w:sz w:val="24"/>
                <w:szCs w:val="24"/>
                <w:highlight w:val="none"/>
                <w:u w:val="single"/>
                <w:lang w:val="zh-CN" w:eastAsia="zh-CN"/>
              </w:rPr>
              <w:t>202</w:t>
            </w:r>
            <w:r>
              <w:rPr>
                <w:rFonts w:hint="eastAsia" w:ascii="宋体" w:hAnsi="宋体" w:eastAsia="宋体" w:cs="宋体"/>
                <w:b/>
                <w:bCs/>
                <w:sz w:val="24"/>
                <w:szCs w:val="24"/>
                <w:highlight w:val="none"/>
                <w:u w:val="single"/>
                <w:lang w:val="en-US" w:eastAsia="zh-CN"/>
              </w:rPr>
              <w:t>5</w:t>
            </w:r>
            <w:r>
              <w:rPr>
                <w:rFonts w:hint="eastAsia" w:ascii="宋体" w:hAnsi="宋体" w:eastAsia="宋体" w:cs="宋体"/>
                <w:b/>
                <w:bCs/>
                <w:sz w:val="24"/>
                <w:szCs w:val="24"/>
                <w:highlight w:val="none"/>
                <w:u w:val="single"/>
                <w:lang w:val="zh-CN" w:eastAsia="zh-CN"/>
              </w:rPr>
              <w:t>年</w:t>
            </w:r>
            <w:r>
              <w:rPr>
                <w:rFonts w:hint="eastAsia" w:ascii="宋体" w:hAnsi="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val="zh-CN" w:eastAsia="zh-CN"/>
              </w:rPr>
              <w:t>月</w:t>
            </w:r>
            <w:r>
              <w:rPr>
                <w:rFonts w:hint="eastAsia" w:ascii="宋体" w:hAnsi="宋体" w:cs="宋体"/>
                <w:b/>
                <w:bCs/>
                <w:sz w:val="24"/>
                <w:szCs w:val="24"/>
                <w:highlight w:val="none"/>
                <w:u w:val="single"/>
                <w:lang w:val="en-US" w:eastAsia="zh-CN"/>
              </w:rPr>
              <w:t>15</w:t>
            </w:r>
            <w:r>
              <w:rPr>
                <w:rFonts w:hint="eastAsia" w:ascii="宋体" w:hAnsi="宋体" w:eastAsia="宋体" w:cs="宋体"/>
                <w:b/>
                <w:bCs/>
                <w:sz w:val="24"/>
                <w:szCs w:val="24"/>
                <w:highlight w:val="none"/>
                <w:u w:val="single"/>
                <w:lang w:val="zh-CN" w:eastAsia="zh-CN"/>
              </w:rPr>
              <w:t>日</w:t>
            </w:r>
            <w:r>
              <w:rPr>
                <w:rFonts w:hint="eastAsia" w:ascii="宋体" w:hAnsi="宋体" w:eastAsia="宋体" w:cs="宋体"/>
                <w:b/>
                <w:bCs/>
                <w:sz w:val="24"/>
                <w:szCs w:val="24"/>
                <w:highlight w:val="none"/>
                <w:u w:val="single"/>
                <w:lang w:val="zh-CN" w:eastAsia="ko-KR"/>
              </w:rPr>
              <w:t>09:</w:t>
            </w:r>
            <w:r>
              <w:rPr>
                <w:rFonts w:hint="eastAsia" w:ascii="宋体" w:hAnsi="宋体" w:cs="宋体"/>
                <w:b/>
                <w:bCs/>
                <w:sz w:val="24"/>
                <w:szCs w:val="24"/>
                <w:highlight w:val="none"/>
                <w:u w:val="single"/>
                <w:lang w:val="en-US" w:eastAsia="zh-CN"/>
              </w:rPr>
              <w:t>30</w:t>
            </w:r>
            <w:r>
              <w:rPr>
                <w:rFonts w:hint="eastAsia" w:ascii="宋体" w:hAnsi="宋体" w:eastAsia="宋体" w:cs="宋体"/>
                <w:sz w:val="24"/>
                <w:szCs w:val="24"/>
                <w:highlight w:val="none"/>
                <w:lang w:val="zh-CN" w:eastAsia="zh-CN"/>
              </w:rPr>
              <w:t>（</w:t>
            </w:r>
            <w:r>
              <w:rPr>
                <w:rFonts w:hint="eastAsia" w:ascii="宋体" w:hAnsi="宋体" w:eastAsia="宋体" w:cs="宋体"/>
                <w:sz w:val="24"/>
                <w:szCs w:val="24"/>
                <w:lang w:val="zh-CN" w:eastAsia="zh-CN"/>
              </w:rPr>
              <w:t xml:space="preserve">北京时间）前提交响应文件。 </w:t>
            </w:r>
          </w:p>
        </w:tc>
      </w:tr>
    </w:tbl>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textAlignment w:val="auto"/>
        <w:rPr>
          <w:rFonts w:hint="eastAsia" w:ascii="宋体" w:hAnsi="宋体" w:eastAsia="宋体" w:cs="宋体"/>
          <w:b/>
          <w:bCs/>
          <w:sz w:val="24"/>
          <w:szCs w:val="24"/>
          <w:lang w:val="en-US" w:eastAsia="zh-CN"/>
        </w:rPr>
      </w:pPr>
      <w:r>
        <w:rPr>
          <w:rFonts w:hint="eastAsia" w:ascii="宋体" w:hAnsi="宋体" w:eastAsia="宋体" w:cs="宋体"/>
          <w:sz w:val="24"/>
          <w:szCs w:val="24"/>
          <w:lang w:val="zh-CN" w:eastAsia="zh-CN"/>
        </w:rPr>
        <w:t>一、</w:t>
      </w:r>
      <w:r>
        <w:rPr>
          <w:rFonts w:hint="eastAsia" w:ascii="宋体" w:hAnsi="宋体" w:eastAsia="宋体" w:cs="宋体"/>
          <w:b/>
          <w:bCs/>
          <w:sz w:val="24"/>
          <w:szCs w:val="24"/>
          <w:lang w:val="zh-CN" w:eastAsia="zh-CN"/>
        </w:rPr>
        <w:t>项目基本情况</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735" w:leftChars="35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项目编号：采购计划</w:t>
      </w:r>
      <w:r>
        <w:rPr>
          <w:rFonts w:hint="eastAsia" w:ascii="宋体" w:hAnsi="宋体" w:eastAsia="宋体" w:cs="宋体"/>
          <w:sz w:val="24"/>
          <w:szCs w:val="24"/>
          <w:lang w:val="en-US" w:eastAsia="zh-CN"/>
        </w:rPr>
        <w:t>-[2025]-00021号-LJZFCG-202501</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735" w:leftChars="35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项目名称：龙井市龙井高级中学智慧黑板</w:t>
      </w:r>
      <w:r>
        <w:rPr>
          <w:rFonts w:hint="eastAsia" w:ascii="宋体" w:hAnsi="宋体" w:eastAsia="宋体" w:cs="宋体"/>
          <w:sz w:val="24"/>
          <w:szCs w:val="24"/>
          <w:lang w:val="en-US" w:eastAsia="zh-CN"/>
        </w:rPr>
        <w:t>采购项目</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735" w:leftChars="35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采购方式：询价</w:t>
      </w:r>
      <w:r>
        <w:rPr>
          <w:rFonts w:hint="eastAsia" w:ascii="宋体" w:hAnsi="宋体" w:eastAsia="宋体" w:cs="宋体"/>
          <w:sz w:val="24"/>
          <w:szCs w:val="24"/>
          <w:lang w:val="zh-CN" w:eastAsia="zh-CN"/>
        </w:rPr>
        <w:br w:type="textWrapping"/>
      </w:r>
      <w:r>
        <w:rPr>
          <w:rFonts w:hint="eastAsia" w:ascii="宋体" w:hAnsi="宋体" w:eastAsia="宋体" w:cs="宋体"/>
          <w:sz w:val="24"/>
          <w:szCs w:val="24"/>
          <w:lang w:val="zh-CN" w:eastAsia="zh-CN"/>
        </w:rPr>
        <w:t>预算金额（</w:t>
      </w:r>
      <w:r>
        <w:rPr>
          <w:rFonts w:hint="eastAsia" w:ascii="宋体" w:hAnsi="宋体" w:eastAsia="宋体" w:cs="宋体"/>
          <w:sz w:val="24"/>
          <w:szCs w:val="24"/>
          <w:lang w:val="en-US" w:eastAsia="zh-CN"/>
        </w:rPr>
        <w:t>最高限价）</w:t>
      </w:r>
      <w:r>
        <w:rPr>
          <w:rFonts w:hint="eastAsia" w:ascii="宋体" w:hAnsi="宋体" w:eastAsia="宋体" w:cs="宋体"/>
          <w:sz w:val="24"/>
          <w:szCs w:val="24"/>
          <w:lang w:val="zh-CN" w:eastAsia="zh-CN"/>
        </w:rPr>
        <w:t>：¥</w:t>
      </w:r>
      <w:r>
        <w:rPr>
          <w:rFonts w:hint="eastAsia" w:ascii="宋体" w:hAnsi="宋体" w:eastAsia="宋体" w:cs="宋体"/>
          <w:sz w:val="24"/>
          <w:szCs w:val="24"/>
          <w:lang w:val="en-US" w:eastAsia="zh-CN"/>
        </w:rPr>
        <w:t>85</w:t>
      </w:r>
      <w:r>
        <w:rPr>
          <w:rFonts w:hint="eastAsia" w:ascii="宋体" w:hAnsi="宋体" w:eastAsia="宋体" w:cs="宋体"/>
          <w:sz w:val="24"/>
          <w:szCs w:val="24"/>
          <w:lang w:val="zh-CN" w:eastAsia="zh-CN"/>
        </w:rPr>
        <w:t>0,000.00</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735" w:leftChars="350"/>
        <w:textAlignment w:val="auto"/>
        <w:rPr>
          <w:rFonts w:hint="eastAsia" w:ascii="宋体" w:hAnsi="宋体" w:cs="宋体"/>
          <w:sz w:val="24"/>
          <w:szCs w:val="24"/>
          <w:lang w:val="en-US" w:eastAsia="zh-CN"/>
        </w:rPr>
      </w:pPr>
      <w:r>
        <w:rPr>
          <w:rFonts w:hint="eastAsia" w:ascii="宋体" w:hAnsi="宋体" w:eastAsia="宋体" w:cs="宋体"/>
          <w:sz w:val="24"/>
          <w:szCs w:val="24"/>
          <w:lang w:val="zh-CN" w:eastAsia="zh-CN"/>
        </w:rPr>
        <w:t>采购需求：86寸电容全贴合智慧黑板(详见采购文件</w:t>
      </w:r>
      <w:r>
        <w:rPr>
          <w:rFonts w:hint="eastAsia" w:ascii="宋体" w:hAnsi="宋体" w:cs="宋体"/>
          <w:sz w:val="24"/>
          <w:szCs w:val="24"/>
          <w:lang w:val="zh-CN" w:eastAsia="zh-CN"/>
        </w:rPr>
        <w:t>货物</w:t>
      </w:r>
      <w:r>
        <w:rPr>
          <w:rFonts w:hint="eastAsia" w:ascii="宋体" w:hAnsi="宋体" w:eastAsia="宋体" w:cs="宋体"/>
          <w:sz w:val="24"/>
          <w:szCs w:val="24"/>
          <w:lang w:val="zh-CN" w:eastAsia="zh-CN"/>
        </w:rPr>
        <w:t>需求部分)</w:t>
      </w:r>
      <w:r>
        <w:rPr>
          <w:rFonts w:hint="eastAsia" w:ascii="宋体" w:hAnsi="宋体" w:eastAsia="宋体" w:cs="宋体"/>
          <w:sz w:val="24"/>
          <w:szCs w:val="24"/>
          <w:lang w:val="zh-CN" w:eastAsia="zh-CN"/>
        </w:rPr>
        <w:br w:type="textWrapping"/>
      </w:r>
      <w:r>
        <w:rPr>
          <w:rFonts w:hint="eastAsia" w:ascii="宋体" w:hAnsi="宋体" w:eastAsia="宋体" w:cs="宋体"/>
          <w:sz w:val="24"/>
          <w:szCs w:val="24"/>
          <w:lang w:val="zh-CN" w:eastAsia="zh-CN"/>
        </w:rPr>
        <w:t>合同履约期限：签订合同后</w:t>
      </w:r>
      <w:r>
        <w:rPr>
          <w:rFonts w:hint="eastAsia" w:ascii="宋体" w:hAnsi="宋体" w:eastAsia="宋体" w:cs="宋体"/>
          <w:sz w:val="24"/>
          <w:szCs w:val="24"/>
          <w:lang w:val="en-US" w:eastAsia="zh-CN"/>
        </w:rPr>
        <w:t>10个工作日内安装、调试完成</w:t>
      </w:r>
      <w:r>
        <w:rPr>
          <w:rFonts w:hint="eastAsia" w:ascii="宋体" w:hAnsi="宋体" w:cs="宋体"/>
          <w:sz w:val="24"/>
          <w:szCs w:val="24"/>
          <w:lang w:val="en-US" w:eastAsia="zh-CN"/>
        </w:rPr>
        <w:t>。</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735" w:leftChars="35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本项目不接受联合体。</w:t>
      </w:r>
    </w:p>
    <w:p>
      <w:pPr>
        <w:keepNext w:val="0"/>
        <w:keepLines w:val="0"/>
        <w:pageBreakBefore w:val="0"/>
        <w:widowControl w:val="0"/>
        <w:numPr>
          <w:ilvl w:val="0"/>
          <w:numId w:val="1"/>
        </w:numPr>
        <w:tabs>
          <w:tab w:val="left" w:pos="0"/>
        </w:tabs>
        <w:kinsoku/>
        <w:wordWrap/>
        <w:overflowPunct/>
        <w:topLinePunct w:val="0"/>
        <w:autoSpaceDE/>
        <w:autoSpaceDN/>
        <w:bidi w:val="0"/>
        <w:adjustRightInd/>
        <w:snapToGrid/>
        <w:spacing w:line="400" w:lineRule="exact"/>
        <w:ind w:firstLine="241" w:firstLineChars="100"/>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申请人的资格要求：</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718" w:leftChars="342" w:firstLine="0" w:firstLineChars="0"/>
        <w:textAlignment w:val="auto"/>
        <w:rPr>
          <w:rFonts w:hint="eastAsia" w:ascii="宋体" w:hAnsi="宋体" w:eastAsia="宋体" w:cs="宋体"/>
          <w:sz w:val="24"/>
          <w:szCs w:val="24"/>
          <w:lang w:val="en-US" w:eastAsia="zh-CN"/>
        </w:rPr>
      </w:pPr>
      <w:r>
        <w:rPr>
          <w:rFonts w:hint="eastAsia" w:ascii="宋体" w:hAnsi="宋体" w:eastAsia="宋体" w:cs="宋体"/>
          <w:b w:val="0"/>
          <w:bCs w:val="0"/>
          <w:sz w:val="24"/>
          <w:szCs w:val="24"/>
          <w:lang w:val="en-US" w:eastAsia="zh-CN"/>
        </w:rPr>
        <w:t>1.满足《中华人民共和国政府采购法》第二十二条规定。</w:t>
      </w:r>
      <w:r>
        <w:rPr>
          <w:rFonts w:hint="eastAsia" w:ascii="宋体" w:hAnsi="宋体" w:eastAsia="宋体" w:cs="宋体"/>
          <w:b w:val="0"/>
          <w:bCs w:val="0"/>
          <w:sz w:val="24"/>
          <w:szCs w:val="24"/>
          <w:lang w:val="en-US" w:eastAsia="zh-CN"/>
        </w:rPr>
        <w:br w:type="textWrapping"/>
      </w:r>
      <w:r>
        <w:rPr>
          <w:rFonts w:hint="eastAsia" w:ascii="宋体" w:hAnsi="宋体" w:eastAsia="宋体" w:cs="宋体"/>
          <w:b w:val="0"/>
          <w:bCs w:val="0"/>
          <w:sz w:val="24"/>
          <w:szCs w:val="24"/>
          <w:lang w:val="en-US" w:eastAsia="zh-CN"/>
        </w:rPr>
        <w:t>2.落实政府采购政策需满足的资格要求：本</w:t>
      </w:r>
      <w:r>
        <w:rPr>
          <w:rFonts w:hint="eastAsia" w:ascii="宋体" w:hAnsi="宋体" w:eastAsia="宋体" w:cs="宋体"/>
          <w:sz w:val="24"/>
          <w:szCs w:val="24"/>
          <w:lang w:val="en-US" w:eastAsia="zh-CN"/>
        </w:rPr>
        <w:t>项目非专门面向中小企业采购。</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3.本项目的特定资格要求：无</w:t>
      </w:r>
    </w:p>
    <w:p>
      <w:pPr>
        <w:keepNext w:val="0"/>
        <w:keepLines w:val="0"/>
        <w:pageBreakBefore w:val="0"/>
        <w:widowControl w:val="0"/>
        <w:numPr>
          <w:ilvl w:val="0"/>
          <w:numId w:val="1"/>
        </w:numPr>
        <w:tabs>
          <w:tab w:val="left" w:pos="0"/>
        </w:tabs>
        <w:kinsoku/>
        <w:wordWrap/>
        <w:overflowPunct/>
        <w:topLinePunct w:val="0"/>
        <w:autoSpaceDE/>
        <w:autoSpaceDN/>
        <w:bidi w:val="0"/>
        <w:adjustRightInd/>
        <w:snapToGrid/>
        <w:spacing w:line="400" w:lineRule="exact"/>
        <w:ind w:left="0" w:leftChars="0" w:firstLine="241" w:firstLineChars="1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获取采购文件</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1.时间：</w:t>
      </w:r>
      <w:r>
        <w:rPr>
          <w:rFonts w:hint="eastAsia" w:ascii="宋体" w:hAnsi="宋体" w:eastAsia="宋体" w:cs="宋体"/>
          <w:b/>
          <w:bCs/>
          <w:sz w:val="24"/>
          <w:szCs w:val="24"/>
          <w:highlight w:val="none"/>
          <w:u w:val="single"/>
          <w:lang w:val="en-US" w:eastAsia="zh-CN"/>
        </w:rPr>
        <w:t>2025年</w:t>
      </w:r>
      <w:r>
        <w:rPr>
          <w:rFonts w:hint="eastAsia" w:ascii="宋体" w:hAnsi="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val="en-US" w:eastAsia="zh-CN"/>
        </w:rPr>
        <w:t>月</w:t>
      </w:r>
      <w:r>
        <w:rPr>
          <w:rFonts w:hint="eastAsia" w:ascii="宋体" w:hAnsi="宋体" w:cs="宋体"/>
          <w:b/>
          <w:bCs/>
          <w:sz w:val="24"/>
          <w:szCs w:val="24"/>
          <w:highlight w:val="none"/>
          <w:u w:val="single"/>
          <w:lang w:val="en-US" w:eastAsia="zh-CN"/>
        </w:rPr>
        <w:t>03</w:t>
      </w:r>
      <w:r>
        <w:rPr>
          <w:rFonts w:hint="eastAsia" w:ascii="宋体" w:hAnsi="宋体" w:eastAsia="宋体" w:cs="宋体"/>
          <w:b/>
          <w:bCs/>
          <w:sz w:val="24"/>
          <w:szCs w:val="24"/>
          <w:highlight w:val="none"/>
          <w:u w:val="single"/>
          <w:lang w:val="en-US" w:eastAsia="zh-CN"/>
        </w:rPr>
        <w:t>日</w:t>
      </w:r>
      <w:r>
        <w:rPr>
          <w:rFonts w:hint="eastAsia" w:ascii="宋体" w:hAnsi="宋体" w:eastAsia="宋体" w:cs="宋体"/>
          <w:b/>
          <w:bCs/>
          <w:sz w:val="24"/>
          <w:szCs w:val="24"/>
          <w:highlight w:val="none"/>
          <w:u w:val="none"/>
          <w:lang w:val="en-US" w:eastAsia="zh-CN"/>
        </w:rPr>
        <w:t>至</w:t>
      </w:r>
      <w:r>
        <w:rPr>
          <w:rFonts w:hint="eastAsia" w:ascii="宋体" w:hAnsi="宋体" w:eastAsia="宋体" w:cs="宋体"/>
          <w:b/>
          <w:bCs/>
          <w:sz w:val="24"/>
          <w:szCs w:val="24"/>
          <w:highlight w:val="none"/>
          <w:u w:val="single"/>
          <w:lang w:val="en-US" w:eastAsia="zh-CN"/>
        </w:rPr>
        <w:t>2025年</w:t>
      </w:r>
      <w:r>
        <w:rPr>
          <w:rFonts w:hint="eastAsia" w:ascii="宋体" w:hAnsi="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val="en-US" w:eastAsia="zh-CN"/>
        </w:rPr>
        <w:t>月</w:t>
      </w:r>
      <w:r>
        <w:rPr>
          <w:rFonts w:hint="eastAsia" w:ascii="宋体" w:hAnsi="宋体" w:cs="宋体"/>
          <w:b/>
          <w:bCs/>
          <w:sz w:val="24"/>
          <w:szCs w:val="24"/>
          <w:highlight w:val="none"/>
          <w:u w:val="single"/>
          <w:lang w:val="en-US" w:eastAsia="zh-CN"/>
        </w:rPr>
        <w:t>08</w:t>
      </w:r>
      <w:r>
        <w:rPr>
          <w:rFonts w:hint="eastAsia" w:ascii="宋体" w:hAnsi="宋体" w:eastAsia="宋体" w:cs="宋体"/>
          <w:b/>
          <w:bCs/>
          <w:sz w:val="24"/>
          <w:szCs w:val="24"/>
          <w:highlight w:val="none"/>
          <w:u w:val="single"/>
          <w:lang w:val="en-US" w:eastAsia="zh-CN"/>
        </w:rPr>
        <w:t>日，</w:t>
      </w:r>
      <w:r>
        <w:rPr>
          <w:rFonts w:hint="eastAsia" w:ascii="宋体" w:hAnsi="宋体" w:eastAsia="宋体" w:cs="宋体"/>
          <w:b/>
          <w:bCs/>
          <w:sz w:val="24"/>
          <w:szCs w:val="24"/>
          <w:highlight w:val="none"/>
          <w:u w:val="single"/>
          <w:lang w:val="zh-CN" w:eastAsia="zh-CN"/>
        </w:rPr>
        <w:t>每天</w:t>
      </w:r>
      <w:bookmarkStart w:id="1" w:name="blank51"/>
      <w:r>
        <w:rPr>
          <w:rFonts w:hint="eastAsia" w:ascii="宋体" w:hAnsi="宋体" w:cs="宋体"/>
          <w:b/>
          <w:bCs/>
          <w:sz w:val="24"/>
          <w:szCs w:val="24"/>
          <w:highlight w:val="none"/>
          <w:u w:val="single"/>
          <w:lang w:val="en-US" w:eastAsia="zh-CN"/>
        </w:rPr>
        <w:t>8</w:t>
      </w:r>
      <w:r>
        <w:rPr>
          <w:rFonts w:hint="eastAsia" w:ascii="宋体" w:hAnsi="宋体" w:eastAsia="宋体" w:cs="宋体"/>
          <w:b/>
          <w:bCs/>
          <w:sz w:val="24"/>
          <w:szCs w:val="24"/>
          <w:highlight w:val="none"/>
          <w:u w:val="single"/>
          <w:lang w:val="zh-CN" w:eastAsia="zh-CN"/>
        </w:rPr>
        <w:t>时</w:t>
      </w:r>
      <w:r>
        <w:rPr>
          <w:rFonts w:hint="eastAsia" w:ascii="宋体" w:hAnsi="宋体" w:cs="宋体"/>
          <w:b/>
          <w:bCs/>
          <w:sz w:val="24"/>
          <w:szCs w:val="24"/>
          <w:highlight w:val="none"/>
          <w:u w:val="single"/>
          <w:lang w:val="en-US" w:eastAsia="zh-CN"/>
        </w:rPr>
        <w:t>30</w:t>
      </w:r>
      <w:r>
        <w:rPr>
          <w:rFonts w:hint="eastAsia" w:ascii="宋体" w:hAnsi="宋体" w:eastAsia="宋体" w:cs="宋体"/>
          <w:b/>
          <w:bCs/>
          <w:sz w:val="24"/>
          <w:szCs w:val="24"/>
          <w:highlight w:val="none"/>
          <w:u w:val="single"/>
          <w:lang w:val="zh-CN" w:eastAsia="zh-CN"/>
        </w:rPr>
        <w:t>分</w:t>
      </w:r>
      <w:bookmarkEnd w:id="1"/>
      <w:r>
        <w:rPr>
          <w:rFonts w:hint="eastAsia" w:ascii="宋体" w:hAnsi="宋体" w:eastAsia="宋体" w:cs="宋体"/>
          <w:b/>
          <w:bCs/>
          <w:sz w:val="24"/>
          <w:szCs w:val="24"/>
          <w:highlight w:val="none"/>
          <w:u w:val="none"/>
          <w:lang w:val="zh-CN" w:eastAsia="zh-CN"/>
        </w:rPr>
        <w:t>至</w:t>
      </w:r>
      <w:bookmarkStart w:id="2" w:name="blank52"/>
      <w:r>
        <w:rPr>
          <w:rFonts w:hint="eastAsia" w:ascii="宋体" w:hAnsi="宋体" w:eastAsia="宋体" w:cs="宋体"/>
          <w:b/>
          <w:bCs/>
          <w:sz w:val="24"/>
          <w:szCs w:val="24"/>
          <w:highlight w:val="none"/>
          <w:u w:val="single"/>
          <w:lang w:val="zh-CN" w:eastAsia="zh-CN"/>
        </w:rPr>
        <w:t>16时</w:t>
      </w:r>
      <w:r>
        <w:rPr>
          <w:rFonts w:hint="eastAsia" w:ascii="宋体" w:hAnsi="宋体" w:cs="宋体"/>
          <w:b/>
          <w:bCs/>
          <w:sz w:val="24"/>
          <w:szCs w:val="24"/>
          <w:highlight w:val="none"/>
          <w:u w:val="single"/>
          <w:lang w:val="en-US" w:eastAsia="zh-CN"/>
        </w:rPr>
        <w:t>30</w:t>
      </w:r>
      <w:r>
        <w:rPr>
          <w:rFonts w:hint="eastAsia" w:ascii="宋体" w:hAnsi="宋体" w:eastAsia="宋体" w:cs="宋体"/>
          <w:b/>
          <w:bCs/>
          <w:sz w:val="24"/>
          <w:szCs w:val="24"/>
          <w:u w:val="single"/>
          <w:lang w:val="zh-CN" w:eastAsia="zh-CN"/>
        </w:rPr>
        <w:t>分</w:t>
      </w:r>
      <w:bookmarkEnd w:id="2"/>
      <w:r>
        <w:rPr>
          <w:rFonts w:hint="eastAsia" w:ascii="宋体" w:hAnsi="宋体" w:eastAsia="宋体" w:cs="宋体"/>
          <w:sz w:val="24"/>
          <w:szCs w:val="24"/>
          <w:lang w:val="en-US" w:eastAsia="zh-CN"/>
        </w:rPr>
        <w:t>(北京时间，法定节假日除外）。</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239" w:leftChars="114"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en-US" w:eastAsia="zh-CN"/>
        </w:rPr>
        <w:t>2.方式：供应商登录政采云平台http://www.zcygov.cn/在线申请获取采购文件</w:t>
      </w:r>
      <w:r>
        <w:rPr>
          <w:rFonts w:hint="eastAsia" w:ascii="宋体" w:hAnsi="宋体" w:eastAsia="宋体" w:cs="宋体"/>
          <w:sz w:val="24"/>
          <w:szCs w:val="24"/>
          <w:lang w:val="zh-CN" w:eastAsia="zh-CN"/>
        </w:rPr>
        <w:t>（操作路径：登录“政采云”平台-项目采购-获取采购文件-找到本项目-点击“申请获取采购文件”），电子投标文件制作需要基于“政采云”平台获取的采购文件编制。</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firstLine="241" w:firstLineChars="10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四、响应文件提交</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firstLine="720" w:firstLineChars="300"/>
        <w:textAlignment w:val="auto"/>
        <w:rPr>
          <w:rFonts w:hint="eastAsia" w:ascii="宋体" w:hAnsi="宋体" w:eastAsia="宋体" w:cs="宋体"/>
          <w:sz w:val="24"/>
          <w:szCs w:val="24"/>
          <w:lang w:val="en-US" w:eastAsia="ko-KR"/>
        </w:rPr>
      </w:pPr>
      <w:r>
        <w:rPr>
          <w:rFonts w:hint="eastAsia" w:ascii="宋体" w:hAnsi="宋体" w:eastAsia="宋体" w:cs="宋体"/>
          <w:sz w:val="24"/>
          <w:szCs w:val="24"/>
          <w:lang w:val="en-US" w:eastAsia="zh-CN"/>
        </w:rPr>
        <w:t>1.</w:t>
      </w:r>
      <w:r>
        <w:rPr>
          <w:rFonts w:hint="eastAsia" w:ascii="宋体" w:hAnsi="宋体" w:eastAsia="宋体" w:cs="宋体"/>
          <w:sz w:val="24"/>
          <w:szCs w:val="24"/>
          <w:lang w:val="en-US" w:eastAsia="ko-KR"/>
        </w:rPr>
        <w:t>截止时间：</w:t>
      </w:r>
      <w:r>
        <w:rPr>
          <w:rFonts w:hint="eastAsia" w:ascii="宋体" w:hAnsi="宋体" w:eastAsia="宋体" w:cs="宋体"/>
          <w:b/>
          <w:bCs/>
          <w:sz w:val="24"/>
          <w:szCs w:val="24"/>
          <w:highlight w:val="none"/>
          <w:u w:val="single"/>
          <w:lang w:val="en-US" w:eastAsia="ko-KR"/>
        </w:rPr>
        <w:t>20</w:t>
      </w:r>
      <w:r>
        <w:rPr>
          <w:rFonts w:hint="eastAsia" w:ascii="宋体" w:hAnsi="宋体" w:cs="宋体"/>
          <w:b/>
          <w:bCs/>
          <w:sz w:val="24"/>
          <w:szCs w:val="24"/>
          <w:highlight w:val="none"/>
          <w:u w:val="single"/>
          <w:lang w:val="en-US" w:eastAsia="zh-CN"/>
        </w:rPr>
        <w:t>25</w:t>
      </w:r>
      <w:r>
        <w:rPr>
          <w:rFonts w:hint="eastAsia" w:ascii="宋体" w:hAnsi="宋体" w:eastAsia="宋体" w:cs="宋体"/>
          <w:b/>
          <w:bCs/>
          <w:sz w:val="24"/>
          <w:szCs w:val="24"/>
          <w:highlight w:val="none"/>
          <w:u w:val="single"/>
          <w:lang w:val="en-US" w:eastAsia="ko-KR"/>
        </w:rPr>
        <w:t>年</w:t>
      </w:r>
      <w:r>
        <w:rPr>
          <w:rFonts w:hint="eastAsia" w:ascii="宋体" w:hAnsi="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val="en-US" w:eastAsia="ko-KR"/>
        </w:rPr>
        <w:t>月</w:t>
      </w:r>
      <w:r>
        <w:rPr>
          <w:rFonts w:hint="eastAsia" w:ascii="宋体" w:hAnsi="宋体" w:cs="宋体"/>
          <w:b/>
          <w:bCs/>
          <w:sz w:val="24"/>
          <w:szCs w:val="24"/>
          <w:highlight w:val="none"/>
          <w:u w:val="single"/>
          <w:lang w:val="en-US" w:eastAsia="zh-CN"/>
        </w:rPr>
        <w:t>15</w:t>
      </w:r>
      <w:r>
        <w:rPr>
          <w:rFonts w:hint="eastAsia" w:ascii="宋体" w:hAnsi="宋体" w:eastAsia="宋体" w:cs="宋体"/>
          <w:b/>
          <w:bCs/>
          <w:sz w:val="24"/>
          <w:szCs w:val="24"/>
          <w:highlight w:val="none"/>
          <w:u w:val="single"/>
          <w:lang w:val="en-US" w:eastAsia="ko-KR"/>
        </w:rPr>
        <w:t>日09:3</w:t>
      </w:r>
      <w:r>
        <w:rPr>
          <w:rFonts w:hint="eastAsia" w:ascii="宋体" w:hAnsi="宋体" w:eastAsia="宋体" w:cs="宋体"/>
          <w:b/>
          <w:bCs/>
          <w:sz w:val="24"/>
          <w:szCs w:val="24"/>
          <w:highlight w:val="none"/>
          <w:u w:val="single"/>
          <w:lang w:val="en-US" w:eastAsia="zh-CN"/>
        </w:rPr>
        <w:t>0</w:t>
      </w:r>
      <w:r>
        <w:rPr>
          <w:rFonts w:hint="eastAsia" w:ascii="宋体" w:hAnsi="宋体" w:eastAsia="宋体" w:cs="宋体"/>
          <w:sz w:val="24"/>
          <w:szCs w:val="24"/>
          <w:lang w:val="en-US" w:eastAsia="ko-KR"/>
        </w:rPr>
        <w:t>（北京时间)</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eastAsia="zh-CN"/>
        </w:rPr>
        <w:t>本项目为全流程电子化项目</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通过</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政采云</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平台</w:t>
      </w:r>
      <w:r>
        <w:rPr>
          <w:rFonts w:hint="eastAsia" w:ascii="宋体" w:hAnsi="宋体" w:eastAsia="宋体" w:cs="宋体"/>
          <w:sz w:val="24"/>
          <w:szCs w:val="24"/>
          <w:lang w:val="en-US" w:eastAsia="zh-CN"/>
        </w:rPr>
        <w:t>（http：//www.zcygov.cn）</w:t>
      </w:r>
      <w:r>
        <w:rPr>
          <w:rFonts w:hint="eastAsia" w:ascii="宋体" w:hAnsi="宋体" w:eastAsia="宋体" w:cs="宋体"/>
          <w:sz w:val="24"/>
          <w:szCs w:val="24"/>
          <w:lang w:val="zh-CN" w:eastAsia="zh-CN"/>
        </w:rPr>
        <w:t>实行在线电子投标</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供应商应先安装</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政采云投标客户端</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请自行前往</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政采云</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平台进行下载</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并按照本项目</w:t>
      </w:r>
      <w:r>
        <w:rPr>
          <w:rFonts w:hint="eastAsia" w:ascii="宋体" w:hAnsi="宋体" w:eastAsia="宋体" w:cs="宋体"/>
          <w:sz w:val="24"/>
          <w:szCs w:val="24"/>
          <w:lang w:val="en-US" w:eastAsia="zh-CN"/>
        </w:rPr>
        <w:t>采购</w:t>
      </w:r>
      <w:r>
        <w:rPr>
          <w:rFonts w:hint="eastAsia" w:ascii="宋体" w:hAnsi="宋体" w:eastAsia="宋体" w:cs="宋体"/>
          <w:sz w:val="24"/>
          <w:szCs w:val="24"/>
          <w:lang w:val="zh-CN" w:eastAsia="zh-CN"/>
        </w:rPr>
        <w:t>文件和</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政采云</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平台的要求编制、加密后在截止时间前通过网络上传至</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政采云</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平台</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供应商在</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政采云</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平台提交电子版响应文件时</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请填写参加开启活动经办人联系方式</w:t>
      </w:r>
      <w:r>
        <w:rPr>
          <w:rFonts w:hint="eastAsia" w:ascii="宋体" w:hAnsi="宋体" w:eastAsia="宋体" w:cs="宋体"/>
          <w:sz w:val="24"/>
          <w:szCs w:val="24"/>
          <w:lang w:val="en-US" w:eastAsia="zh-CN"/>
        </w:rPr>
        <w:t>。</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3.未进行网上注册并办理CA认证的投标人将无法参与本次招标活动，技术支持客服：95763。</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797" w:leftChars="150" w:hanging="482" w:hangingChars="200"/>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五、响应文件开启</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1.时间：</w:t>
      </w:r>
      <w:r>
        <w:rPr>
          <w:rFonts w:hint="eastAsia" w:ascii="宋体" w:hAnsi="宋体" w:eastAsia="宋体" w:cs="宋体"/>
          <w:b/>
          <w:bCs/>
          <w:sz w:val="24"/>
          <w:szCs w:val="24"/>
          <w:highlight w:val="none"/>
          <w:u w:val="single"/>
          <w:lang w:val="en-US" w:eastAsia="zh-CN"/>
        </w:rPr>
        <w:t>202</w:t>
      </w:r>
      <w:r>
        <w:rPr>
          <w:rFonts w:hint="eastAsia" w:ascii="宋体" w:hAnsi="宋体" w:cs="宋体"/>
          <w:b/>
          <w:bCs/>
          <w:sz w:val="24"/>
          <w:szCs w:val="24"/>
          <w:highlight w:val="none"/>
          <w:u w:val="single"/>
          <w:lang w:val="en-US" w:eastAsia="zh-CN"/>
        </w:rPr>
        <w:t>5</w:t>
      </w:r>
      <w:r>
        <w:rPr>
          <w:rFonts w:hint="eastAsia" w:ascii="宋体" w:hAnsi="宋体" w:eastAsia="宋体" w:cs="宋体"/>
          <w:b/>
          <w:bCs/>
          <w:sz w:val="24"/>
          <w:szCs w:val="24"/>
          <w:highlight w:val="none"/>
          <w:u w:val="single"/>
          <w:lang w:val="en-US" w:eastAsia="zh-CN"/>
        </w:rPr>
        <w:t>年</w:t>
      </w:r>
      <w:r>
        <w:rPr>
          <w:rFonts w:hint="eastAsia" w:ascii="宋体" w:hAnsi="宋体" w:cs="宋体"/>
          <w:b/>
          <w:bCs/>
          <w:sz w:val="24"/>
          <w:szCs w:val="24"/>
          <w:highlight w:val="none"/>
          <w:u w:val="single"/>
          <w:lang w:val="en-US" w:eastAsia="zh-CN"/>
        </w:rPr>
        <w:t>04</w:t>
      </w:r>
      <w:r>
        <w:rPr>
          <w:rFonts w:hint="eastAsia" w:ascii="宋体" w:hAnsi="宋体" w:eastAsia="宋体" w:cs="宋体"/>
          <w:b/>
          <w:bCs/>
          <w:sz w:val="24"/>
          <w:szCs w:val="24"/>
          <w:highlight w:val="none"/>
          <w:u w:val="single"/>
          <w:lang w:val="en-US" w:eastAsia="zh-CN"/>
        </w:rPr>
        <w:t>月</w:t>
      </w:r>
      <w:r>
        <w:rPr>
          <w:rFonts w:hint="eastAsia" w:ascii="宋体" w:hAnsi="宋体" w:cs="宋体"/>
          <w:b/>
          <w:bCs/>
          <w:sz w:val="24"/>
          <w:szCs w:val="24"/>
          <w:highlight w:val="none"/>
          <w:u w:val="single"/>
          <w:lang w:val="en-US" w:eastAsia="zh-CN"/>
        </w:rPr>
        <w:t>15</w:t>
      </w:r>
      <w:r>
        <w:rPr>
          <w:rFonts w:hint="eastAsia" w:ascii="宋体" w:hAnsi="宋体" w:eastAsia="宋体" w:cs="宋体"/>
          <w:b/>
          <w:bCs/>
          <w:sz w:val="24"/>
          <w:szCs w:val="24"/>
          <w:highlight w:val="none"/>
          <w:u w:val="single"/>
          <w:lang w:val="en-US" w:eastAsia="zh-CN"/>
        </w:rPr>
        <w:t>日09:</w:t>
      </w:r>
      <w:r>
        <w:rPr>
          <w:rFonts w:hint="eastAsia" w:ascii="宋体" w:hAnsi="宋体" w:eastAsia="宋体" w:cs="宋体"/>
          <w:b/>
          <w:bCs/>
          <w:sz w:val="24"/>
          <w:szCs w:val="24"/>
          <w:highlight w:val="none"/>
          <w:u w:val="single"/>
          <w:lang w:val="en-US" w:eastAsia="ko-KR"/>
        </w:rPr>
        <w:t>3</w:t>
      </w:r>
      <w:r>
        <w:rPr>
          <w:rFonts w:hint="eastAsia" w:ascii="宋体" w:hAnsi="宋体" w:eastAsia="宋体" w:cs="宋体"/>
          <w:b/>
          <w:bCs/>
          <w:sz w:val="24"/>
          <w:szCs w:val="24"/>
          <w:highlight w:val="none"/>
          <w:u w:val="single"/>
          <w:lang w:val="en-US" w:eastAsia="zh-CN"/>
        </w:rPr>
        <w:t>0</w:t>
      </w:r>
      <w:r>
        <w:rPr>
          <w:rFonts w:hint="eastAsia" w:ascii="宋体" w:hAnsi="宋体" w:eastAsia="宋体" w:cs="宋体"/>
          <w:sz w:val="24"/>
          <w:szCs w:val="24"/>
          <w:lang w:val="en-US" w:eastAsia="zh-CN"/>
        </w:rPr>
        <w:t>(北京时间)</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2.地点：龙井市政务服务中心(公共资源交易服务中心）6楼 开标室（本项目实行全流程电子化，供应商无需到达现场）</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3.电子响应文件解密期限及方式：开启时间后</w:t>
      </w:r>
      <w:r>
        <w:rPr>
          <w:rFonts w:hint="eastAsia" w:ascii="宋体" w:hAnsi="宋体" w:eastAsia="宋体" w:cs="宋体"/>
          <w:sz w:val="24"/>
          <w:szCs w:val="24"/>
          <w:lang w:val="en-US" w:eastAsia="zh-CN"/>
        </w:rPr>
        <w:t>30</w:t>
      </w:r>
      <w:r>
        <w:rPr>
          <w:rFonts w:hint="eastAsia" w:ascii="宋体" w:hAnsi="宋体" w:eastAsia="宋体" w:cs="宋体"/>
          <w:sz w:val="24"/>
          <w:szCs w:val="24"/>
          <w:lang w:val="zh-CN" w:eastAsia="zh-CN"/>
        </w:rPr>
        <w:t>分钟内，由供应商持制作该电子响应文件的同一数字证书（CA锁）及电脑进行远程解密（各</w:t>
      </w:r>
      <w:r>
        <w:rPr>
          <w:rFonts w:hint="eastAsia" w:ascii="宋体" w:hAnsi="宋体" w:eastAsia="宋体" w:cs="宋体"/>
          <w:sz w:val="24"/>
          <w:szCs w:val="24"/>
          <w:lang w:val="en-US" w:eastAsia="zh-CN"/>
        </w:rPr>
        <w:t>供应商</w:t>
      </w:r>
      <w:r>
        <w:rPr>
          <w:rFonts w:hint="eastAsia" w:ascii="宋体" w:hAnsi="宋体" w:eastAsia="宋体" w:cs="宋体"/>
          <w:sz w:val="24"/>
          <w:szCs w:val="24"/>
          <w:lang w:val="zh-CN" w:eastAsia="zh-CN"/>
        </w:rPr>
        <w:t>开启前及网上开评标系统公布</w:t>
      </w:r>
      <w:r>
        <w:rPr>
          <w:rFonts w:hint="eastAsia" w:ascii="宋体" w:hAnsi="宋体" w:eastAsia="宋体" w:cs="宋体"/>
          <w:sz w:val="24"/>
          <w:szCs w:val="24"/>
          <w:lang w:val="en-US" w:eastAsia="zh-CN"/>
        </w:rPr>
        <w:t>供应商</w:t>
      </w:r>
      <w:r>
        <w:rPr>
          <w:rFonts w:hint="eastAsia" w:ascii="宋体" w:hAnsi="宋体" w:eastAsia="宋体" w:cs="宋体"/>
          <w:sz w:val="24"/>
          <w:szCs w:val="24"/>
          <w:lang w:val="zh-CN" w:eastAsia="zh-CN"/>
        </w:rPr>
        <w:t>名单前，不要提前进行远程解密；没有在规定时间内解密成功的，视为无效响应）。</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六、公告期限</w:t>
      </w:r>
      <w:r>
        <w:rPr>
          <w:rFonts w:hint="eastAsia" w:ascii="宋体" w:hAnsi="宋体" w:eastAsia="宋体" w:cs="宋体"/>
          <w:b/>
          <w:bCs/>
          <w:sz w:val="24"/>
          <w:szCs w:val="24"/>
          <w:lang w:val="en-US" w:eastAsia="zh-CN"/>
        </w:rPr>
        <w:br w:type="textWrapping"/>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en-US" w:eastAsia="ko-KR"/>
        </w:rPr>
        <w:t xml:space="preserve">   </w:t>
      </w:r>
      <w:r>
        <w:rPr>
          <w:rFonts w:hint="eastAsia" w:ascii="宋体" w:hAnsi="宋体" w:eastAsia="宋体" w:cs="宋体"/>
          <w:sz w:val="24"/>
          <w:szCs w:val="24"/>
          <w:lang w:val="en-US" w:eastAsia="zh-CN"/>
        </w:rPr>
        <w:t>自本公告发布之日起3个工作日。</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textAlignment w:val="auto"/>
        <w:rPr>
          <w:rFonts w:hint="eastAsia" w:ascii="宋体" w:hAnsi="宋体" w:eastAsia="宋体" w:cs="宋体"/>
          <w:b/>
          <w:bCs/>
          <w:sz w:val="24"/>
          <w:szCs w:val="24"/>
          <w:lang w:val="zh-CN" w:eastAsia="zh-CN"/>
        </w:rPr>
      </w:pPr>
      <w:r>
        <w:rPr>
          <w:rFonts w:hint="eastAsia" w:ascii="宋体" w:hAnsi="宋体" w:eastAsia="宋体" w:cs="宋体"/>
          <w:b/>
          <w:bCs/>
          <w:sz w:val="24"/>
          <w:szCs w:val="24"/>
          <w:lang w:val="en-US" w:eastAsia="zh-CN"/>
        </w:rPr>
        <w:t>七</w:t>
      </w:r>
      <w:r>
        <w:rPr>
          <w:rFonts w:hint="eastAsia" w:ascii="宋体" w:hAnsi="宋体" w:eastAsia="宋体" w:cs="宋体"/>
          <w:b/>
          <w:bCs/>
          <w:sz w:val="24"/>
          <w:szCs w:val="24"/>
          <w:lang w:val="zh-CN" w:eastAsia="zh-CN"/>
        </w:rPr>
        <w:t>、其他补充事宜</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lang w:val="zh-CN" w:eastAsia="zh-CN"/>
        </w:rPr>
        <w:t>供应商在电子化平台参与政府采购项目前，应在电子化平台完成信息注册，注册链接：https://middle.zcygov.cn/v-settle-front/registry，政采云平台客服热线：95763；</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2</w:t>
      </w:r>
      <w:r>
        <w:rPr>
          <w:rFonts w:hint="eastAsia" w:ascii="宋体" w:hAnsi="宋体" w:eastAsia="宋体" w:cs="宋体"/>
          <w:sz w:val="24"/>
          <w:szCs w:val="24"/>
          <w:lang w:val="en-US" w:eastAsia="zh-CN"/>
        </w:rPr>
        <w:t>.</w:t>
      </w:r>
      <w:r>
        <w:rPr>
          <w:rFonts w:hint="eastAsia" w:ascii="宋体" w:hAnsi="宋体" w:eastAsia="宋体" w:cs="宋体"/>
          <w:sz w:val="24"/>
          <w:szCs w:val="24"/>
          <w:lang w:val="zh-CN" w:eastAsia="zh-CN"/>
        </w:rPr>
        <w:t>政采云投标客户端及CA驱动下载地址：https://customer.zcygov.cn/CA-driver-download?utm=web-login-front.52cebfa2.0.0.04df4040034511edaac705fda12edb43；</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八、对本次采购提出询问，请按以下方式联系。</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1.采购人信息</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名称：龙井市龙井高级中学</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地址：吉林省龙井市龙井市安民街吉东居6-17</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firstLine="720" w:firstLineChars="3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联系方式：13944749345</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1034" w:leftChars="378" w:hanging="240" w:hangingChars="1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2.采购代理机构信息</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名称：龙井市政府采购中心</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地址：吉林省龙井市海兰西路342号</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1033" w:leftChars="492"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联系人：杨银玉 </w:t>
      </w:r>
      <w:r>
        <w:rPr>
          <w:rFonts w:hint="eastAsia" w:ascii="宋体" w:hAnsi="宋体" w:eastAsia="宋体" w:cs="宋体"/>
          <w:sz w:val="24"/>
          <w:szCs w:val="24"/>
          <w:lang w:val="en-US" w:eastAsia="zh-CN"/>
        </w:rPr>
        <w:br w:type="textWrapping"/>
      </w:r>
      <w:r>
        <w:rPr>
          <w:rFonts w:hint="eastAsia" w:ascii="宋体" w:hAnsi="宋体" w:eastAsia="宋体" w:cs="宋体"/>
          <w:sz w:val="24"/>
          <w:szCs w:val="24"/>
          <w:lang w:val="en-US" w:eastAsia="zh-CN"/>
        </w:rPr>
        <w:t>联系方式：0433-5039393</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ind w:left="315" w:leftChars="150"/>
        <w:textAlignment w:val="auto"/>
        <w:rPr>
          <w:rFonts w:hint="eastAsia" w:ascii="宋体" w:hAnsi="宋体" w:eastAsia="宋体" w:cs="宋体"/>
          <w:sz w:val="24"/>
          <w:szCs w:val="24"/>
          <w:lang w:val="en-US" w:eastAsia="zh-CN"/>
        </w:rPr>
      </w:pPr>
    </w:p>
    <w:p>
      <w:pPr>
        <w:widowControl/>
        <w:spacing w:line="400" w:lineRule="exact"/>
        <w:jc w:val="center"/>
        <w:rPr>
          <w:rFonts w:hint="eastAsia" w:ascii="宋体" w:hAnsi="宋体" w:eastAsia="宋体" w:cs="宋体"/>
          <w:b/>
          <w:sz w:val="24"/>
          <w:szCs w:val="24"/>
        </w:rPr>
      </w:pPr>
    </w:p>
    <w:p>
      <w:pPr>
        <w:widowControl/>
        <w:spacing w:line="400" w:lineRule="exact"/>
        <w:jc w:val="center"/>
        <w:rPr>
          <w:rFonts w:hint="eastAsia" w:ascii="宋体" w:hAnsi="宋体" w:eastAsia="宋体" w:cs="宋体"/>
          <w:b/>
          <w:sz w:val="24"/>
          <w:szCs w:val="24"/>
        </w:rPr>
      </w:pPr>
    </w:p>
    <w:p>
      <w:pPr>
        <w:widowControl/>
        <w:spacing w:line="400" w:lineRule="exact"/>
        <w:jc w:val="center"/>
        <w:rPr>
          <w:rFonts w:hint="eastAsia" w:ascii="宋体" w:hAnsi="宋体" w:eastAsia="宋体" w:cs="宋体"/>
          <w:b/>
          <w:sz w:val="32"/>
          <w:szCs w:val="32"/>
        </w:rPr>
      </w:pPr>
    </w:p>
    <w:p>
      <w:pPr>
        <w:widowControl/>
        <w:spacing w:line="400" w:lineRule="exact"/>
        <w:jc w:val="center"/>
        <w:rPr>
          <w:rFonts w:hint="eastAsia" w:ascii="宋体" w:hAnsi="宋体" w:eastAsia="宋体" w:cs="宋体"/>
          <w:b/>
          <w:sz w:val="32"/>
          <w:szCs w:val="32"/>
        </w:rPr>
      </w:pPr>
    </w:p>
    <w:p>
      <w:pPr>
        <w:pStyle w:val="15"/>
        <w:rPr>
          <w:rFonts w:hint="eastAsia"/>
        </w:rPr>
      </w:pPr>
    </w:p>
    <w:p>
      <w:pPr>
        <w:widowControl/>
        <w:spacing w:line="400" w:lineRule="exact"/>
        <w:jc w:val="center"/>
        <w:rPr>
          <w:rFonts w:hint="eastAsia" w:ascii="宋体" w:hAnsi="宋体" w:eastAsia="宋体" w:cs="宋体"/>
          <w:b/>
          <w:sz w:val="32"/>
          <w:szCs w:val="32"/>
          <w:lang w:eastAsia="zh-CN"/>
        </w:rPr>
      </w:pPr>
    </w:p>
    <w:p>
      <w:pPr>
        <w:widowControl/>
        <w:spacing w:line="400" w:lineRule="exact"/>
        <w:jc w:val="center"/>
        <w:rPr>
          <w:rFonts w:hint="eastAsia" w:ascii="宋体" w:hAnsi="宋体" w:eastAsia="宋体" w:cs="宋体"/>
          <w:b/>
          <w:sz w:val="32"/>
          <w:szCs w:val="32"/>
          <w:lang w:eastAsia="zh-CN"/>
        </w:rPr>
      </w:pPr>
    </w:p>
    <w:p>
      <w:pPr>
        <w:widowControl/>
        <w:spacing w:line="400" w:lineRule="exact"/>
        <w:jc w:val="center"/>
        <w:rPr>
          <w:rFonts w:hint="eastAsia" w:ascii="宋体" w:hAnsi="宋体" w:eastAsia="宋体" w:cs="宋体"/>
          <w:b/>
          <w:sz w:val="32"/>
          <w:szCs w:val="32"/>
          <w:lang w:eastAsia="zh-CN"/>
        </w:rPr>
      </w:pPr>
    </w:p>
    <w:p>
      <w:pPr>
        <w:widowControl/>
        <w:spacing w:line="400" w:lineRule="exact"/>
        <w:jc w:val="center"/>
        <w:rPr>
          <w:rFonts w:hint="eastAsia" w:ascii="宋体" w:hAnsi="宋体" w:eastAsia="宋体" w:cs="宋体"/>
          <w:b/>
          <w:sz w:val="32"/>
          <w:szCs w:val="32"/>
          <w:lang w:eastAsia="zh-CN"/>
        </w:rPr>
      </w:pPr>
    </w:p>
    <w:p>
      <w:pPr>
        <w:widowControl/>
        <w:spacing w:line="400" w:lineRule="exact"/>
        <w:jc w:val="center"/>
        <w:rPr>
          <w:rFonts w:hint="eastAsia" w:ascii="宋体" w:hAnsi="宋体" w:eastAsia="宋体" w:cs="宋体"/>
          <w:sz w:val="32"/>
          <w:szCs w:val="32"/>
        </w:rPr>
      </w:pPr>
      <w:r>
        <w:rPr>
          <w:rFonts w:hint="eastAsia" w:ascii="宋体" w:hAnsi="宋体" w:eastAsia="宋体" w:cs="宋体"/>
          <w:b/>
          <w:sz w:val="32"/>
          <w:szCs w:val="32"/>
          <w:lang w:eastAsia="zh-CN"/>
        </w:rPr>
        <w:t>第二章</w:t>
      </w:r>
      <w:r>
        <w:rPr>
          <w:rFonts w:hint="eastAsia" w:ascii="宋体" w:hAnsi="宋体" w:eastAsia="宋体" w:cs="宋体"/>
          <w:b/>
          <w:sz w:val="32"/>
          <w:szCs w:val="32"/>
          <w:lang w:val="en-US" w:eastAsia="zh-CN"/>
        </w:rPr>
        <w:t xml:space="preserve"> </w:t>
      </w:r>
      <w:r>
        <w:rPr>
          <w:rFonts w:hint="eastAsia" w:ascii="宋体" w:hAnsi="宋体" w:eastAsia="宋体" w:cs="宋体"/>
          <w:b/>
          <w:sz w:val="32"/>
          <w:szCs w:val="32"/>
        </w:rPr>
        <w:t>供应商须知前附表</w:t>
      </w:r>
    </w:p>
    <w:tbl>
      <w:tblPr>
        <w:tblStyle w:val="18"/>
        <w:tblW w:w="9540" w:type="dxa"/>
        <w:tblInd w:w="-72"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2455"/>
        <w:gridCol w:w="636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2455"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内  容</w:t>
            </w:r>
          </w:p>
        </w:tc>
        <w:tc>
          <w:tcPr>
            <w:tcW w:w="6367"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说明与要求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18"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1</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6367" w:type="dxa"/>
            <w:vAlign w:val="center"/>
          </w:tcPr>
          <w:p>
            <w:pPr>
              <w:spacing w:line="400" w:lineRule="exact"/>
              <w:jc w:val="both"/>
              <w:rPr>
                <w:rFonts w:hint="eastAsia" w:ascii="宋体" w:hAnsi="宋体" w:eastAsia="宋体" w:cs="宋体"/>
                <w:sz w:val="24"/>
                <w:szCs w:val="24"/>
              </w:rPr>
            </w:pPr>
            <w:r>
              <w:rPr>
                <w:rFonts w:hint="eastAsia" w:ascii="宋体" w:hAnsi="宋体" w:eastAsia="宋体" w:cs="宋体"/>
                <w:sz w:val="24"/>
                <w:szCs w:val="24"/>
              </w:rPr>
              <w:t>龙井市龙井高级中学智慧黑板采购项目</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cs="宋体"/>
                <w:sz w:val="24"/>
                <w:szCs w:val="24"/>
                <w:highlight w:val="none"/>
                <w:lang w:eastAsia="zh-CN"/>
              </w:rPr>
              <w:t>（</w:t>
            </w:r>
            <w:r>
              <w:rPr>
                <w:rFonts w:hint="eastAsia" w:ascii="宋体" w:hAnsi="宋体" w:eastAsia="宋体" w:cs="宋体"/>
                <w:sz w:val="24"/>
                <w:szCs w:val="24"/>
                <w:highlight w:val="none"/>
              </w:rPr>
              <w:t>采购编号</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zh-CN" w:eastAsia="zh-CN"/>
              </w:rPr>
              <w:t>采购计划</w:t>
            </w:r>
            <w:r>
              <w:rPr>
                <w:rFonts w:hint="eastAsia" w:ascii="宋体" w:hAnsi="宋体" w:eastAsia="宋体" w:cs="宋体"/>
                <w:sz w:val="24"/>
                <w:szCs w:val="24"/>
                <w:highlight w:val="none"/>
                <w:lang w:val="en-US" w:eastAsia="zh-CN"/>
              </w:rPr>
              <w:t>-[2025]-00021号-LJZFCG-202501）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8"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2</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采购方式</w:t>
            </w:r>
          </w:p>
        </w:tc>
        <w:tc>
          <w:tcPr>
            <w:tcW w:w="6367"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询价</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3</w:t>
            </w:r>
          </w:p>
        </w:tc>
        <w:tc>
          <w:tcPr>
            <w:tcW w:w="2455" w:type="dxa"/>
            <w:vAlign w:val="center"/>
          </w:tcPr>
          <w:p>
            <w:pPr>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采购人及联系方式</w:t>
            </w:r>
          </w:p>
        </w:tc>
        <w:tc>
          <w:tcPr>
            <w:tcW w:w="6367" w:type="dxa"/>
            <w:vAlign w:val="center"/>
          </w:tcPr>
          <w:p>
            <w:pPr>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采购人：龙井市龙井高级中学</w:t>
            </w:r>
          </w:p>
          <w:p>
            <w:pPr>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项目经办人：赵虎林</w:t>
            </w:r>
          </w:p>
          <w:p>
            <w:pPr>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联系电话：13944749345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2455" w:type="dxa"/>
            <w:vAlign w:val="center"/>
          </w:tcPr>
          <w:p>
            <w:pPr>
              <w:jc w:val="center"/>
              <w:rPr>
                <w:rFonts w:hint="eastAsia" w:ascii="Times New Roman" w:hAnsi="Times New Roman" w:eastAsia="宋体" w:cs="Times New Roman"/>
                <w:kern w:val="2"/>
                <w:sz w:val="24"/>
                <w:szCs w:val="24"/>
                <w:lang w:val="en-US" w:eastAsia="zh-CN" w:bidi="ar-SA"/>
              </w:rPr>
            </w:pPr>
            <w:r>
              <w:rPr>
                <w:rFonts w:hint="eastAsia"/>
                <w:sz w:val="24"/>
                <w:szCs w:val="24"/>
                <w:lang w:eastAsia="zh-CN"/>
              </w:rPr>
              <w:t>采购代理机构</w:t>
            </w:r>
          </w:p>
        </w:tc>
        <w:tc>
          <w:tcPr>
            <w:tcW w:w="6367" w:type="dxa"/>
            <w:vAlign w:val="top"/>
          </w:tcPr>
          <w:p>
            <w:pPr>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名称：龙井市政府采购中心</w:t>
            </w:r>
          </w:p>
          <w:p>
            <w:pPr>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地址：龙井市海兰西路342号</w:t>
            </w:r>
          </w:p>
          <w:p>
            <w:pPr>
              <w:spacing w:line="4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电话：0433-5039393</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5</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联合体报价</w:t>
            </w:r>
          </w:p>
        </w:tc>
        <w:tc>
          <w:tcPr>
            <w:tcW w:w="6367"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不接受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超预算报价</w:t>
            </w:r>
          </w:p>
        </w:tc>
        <w:tc>
          <w:tcPr>
            <w:tcW w:w="6367"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不接受</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7</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供应商资质条件、能力和信誉</w:t>
            </w:r>
          </w:p>
        </w:tc>
        <w:tc>
          <w:tcPr>
            <w:tcW w:w="6367" w:type="dxa"/>
            <w:vAlign w:val="center"/>
          </w:tcPr>
          <w:p>
            <w:pPr>
              <w:spacing w:line="440" w:lineRule="exact"/>
              <w:rPr>
                <w:rFonts w:hint="eastAsia" w:ascii="宋体" w:hAnsi="宋体" w:eastAsia="宋体" w:cs="宋体"/>
                <w:sz w:val="24"/>
                <w:szCs w:val="24"/>
                <w:lang w:val="zh-CN" w:eastAsia="zh-CN"/>
              </w:rPr>
            </w:pPr>
            <w:r>
              <w:rPr>
                <w:rFonts w:hint="eastAsia" w:ascii="宋体" w:hAnsi="宋体" w:eastAsia="Malgun Gothic" w:cs="宋体"/>
                <w:sz w:val="24"/>
                <w:szCs w:val="24"/>
                <w:lang w:val="en-US" w:eastAsia="ko-KR"/>
              </w:rPr>
              <w:t>1.</w:t>
            </w:r>
            <w:r>
              <w:rPr>
                <w:rFonts w:hint="eastAsia" w:ascii="宋体" w:hAnsi="宋体" w:eastAsia="宋体" w:cs="宋体"/>
                <w:sz w:val="24"/>
                <w:szCs w:val="24"/>
                <w:lang w:val="zh-CN" w:eastAsia="zh-CN"/>
              </w:rPr>
              <w:t>满足《中华人民共和国政府采购法》第二十二条规定；</w:t>
            </w:r>
          </w:p>
          <w:p>
            <w:pPr>
              <w:spacing w:line="440" w:lineRule="exact"/>
              <w:rPr>
                <w:rFonts w:hint="eastAsia" w:ascii="宋体" w:hAnsi="宋体" w:eastAsia="宋体" w:cs="宋体"/>
                <w:sz w:val="24"/>
                <w:szCs w:val="24"/>
                <w:lang w:val="en-US" w:eastAsia="zh-CN"/>
              </w:rPr>
            </w:pPr>
            <w:r>
              <w:rPr>
                <w:rFonts w:hint="eastAsia" w:ascii="宋体" w:hAnsi="宋体" w:eastAsia="Malgun Gothic" w:cs="宋体"/>
                <w:sz w:val="24"/>
                <w:szCs w:val="24"/>
                <w:lang w:val="en-US" w:eastAsia="ko-KR"/>
              </w:rPr>
              <w:t>1.1</w:t>
            </w:r>
            <w:r>
              <w:rPr>
                <w:rFonts w:hint="eastAsia" w:ascii="宋体" w:hAnsi="宋体" w:eastAsia="宋体" w:cs="宋体"/>
                <w:sz w:val="24"/>
                <w:szCs w:val="24"/>
                <w:lang w:val="en-US" w:eastAsia="zh-CN"/>
              </w:rPr>
              <w:t>具有独立承担民事责任的能力；</w:t>
            </w:r>
          </w:p>
          <w:p>
            <w:pPr>
              <w:spacing w:line="440" w:lineRule="exact"/>
              <w:rPr>
                <w:rFonts w:hint="eastAsia" w:ascii="宋体" w:hAnsi="宋体" w:eastAsia="宋体" w:cs="宋体"/>
                <w:b/>
                <w:bCs/>
                <w:sz w:val="24"/>
                <w:szCs w:val="24"/>
                <w:lang w:val="en-US" w:eastAsia="zh-CN"/>
              </w:rPr>
            </w:pPr>
            <w:r>
              <w:rPr>
                <w:rFonts w:hint="eastAsia" w:ascii="宋体" w:hAnsi="宋体" w:eastAsia="Malgun Gothic" w:cs="宋体"/>
                <w:sz w:val="24"/>
                <w:szCs w:val="24"/>
                <w:lang w:val="en-US" w:eastAsia="ko-KR"/>
              </w:rPr>
              <w:t>1.2</w:t>
            </w:r>
            <w:r>
              <w:rPr>
                <w:rFonts w:hint="eastAsia" w:ascii="宋体" w:hAnsi="宋体" w:eastAsia="宋体" w:cs="宋体"/>
                <w:b/>
                <w:bCs/>
                <w:sz w:val="24"/>
                <w:szCs w:val="24"/>
                <w:lang w:val="en-US" w:eastAsia="zh-CN"/>
              </w:rPr>
              <w:t>具有良好的商业信誉和健全的财务会计制度，提供上年度（2024年度）的财务状况报告（当投标单位成立日期在2024年12月31日以后新成立的公司无财务审计报告的，需提供当年验资报告或银行出具的公司资信证明）；</w:t>
            </w:r>
          </w:p>
          <w:p>
            <w:pPr>
              <w:spacing w:line="440" w:lineRule="exact"/>
              <w:rPr>
                <w:rFonts w:hint="eastAsia" w:ascii="宋体" w:hAnsi="宋体" w:eastAsia="宋体" w:cs="宋体"/>
                <w:sz w:val="24"/>
                <w:szCs w:val="24"/>
                <w:lang w:val="en-US" w:eastAsia="zh-CN"/>
              </w:rPr>
            </w:pPr>
            <w:r>
              <w:rPr>
                <w:rFonts w:hint="eastAsia" w:ascii="宋体" w:hAnsi="宋体" w:eastAsia="Malgun Gothic" w:cs="宋体"/>
                <w:sz w:val="24"/>
                <w:szCs w:val="24"/>
                <w:lang w:val="en-US" w:eastAsia="ko-KR"/>
              </w:rPr>
              <w:t>1.3</w:t>
            </w:r>
            <w:r>
              <w:rPr>
                <w:rFonts w:hint="eastAsia" w:ascii="宋体" w:hAnsi="宋体" w:eastAsia="宋体" w:cs="宋体"/>
                <w:sz w:val="24"/>
                <w:szCs w:val="24"/>
                <w:lang w:val="en-US" w:eastAsia="zh-CN"/>
              </w:rPr>
              <w:t>具有履行合同所必需的设备和专业技术能力；</w:t>
            </w:r>
          </w:p>
          <w:p>
            <w:pPr>
              <w:spacing w:line="440" w:lineRule="exact"/>
              <w:rPr>
                <w:rFonts w:hint="eastAsia" w:ascii="宋体" w:hAnsi="宋体" w:eastAsia="宋体" w:cs="宋体"/>
                <w:b/>
                <w:bCs/>
                <w:sz w:val="24"/>
                <w:szCs w:val="24"/>
                <w:lang w:val="en-US" w:eastAsia="zh-CN"/>
              </w:rPr>
            </w:pPr>
            <w:r>
              <w:rPr>
                <w:rFonts w:hint="eastAsia" w:ascii="宋体" w:hAnsi="宋体" w:eastAsia="Malgun Gothic" w:cs="宋体"/>
                <w:sz w:val="24"/>
                <w:szCs w:val="24"/>
                <w:lang w:val="en-US" w:eastAsia="ko-KR"/>
              </w:rPr>
              <w:t>1.4</w:t>
            </w:r>
            <w:r>
              <w:rPr>
                <w:rFonts w:hint="eastAsia" w:ascii="宋体" w:hAnsi="宋体" w:eastAsia="宋体" w:cs="宋体"/>
                <w:b/>
                <w:bCs/>
                <w:sz w:val="24"/>
                <w:szCs w:val="24"/>
                <w:lang w:val="en-US" w:eastAsia="zh-CN"/>
              </w:rPr>
              <w:t>有依法缴纳税收和社会保障资金的良好记录，提供投标截止时间前六个月内任意一个月的依法缴纳税收和社会保障资金的相关材料（如依法免税的，应提供相应文件证明其依法免税、如依法不需要缴纳社会保险费的，提供相应文件证明和承诺函）；</w:t>
            </w:r>
          </w:p>
          <w:p>
            <w:pPr>
              <w:spacing w:line="440" w:lineRule="exact"/>
              <w:rPr>
                <w:rFonts w:hint="eastAsia" w:ascii="宋体" w:hAnsi="宋体" w:eastAsia="宋体" w:cs="宋体"/>
                <w:sz w:val="24"/>
                <w:szCs w:val="24"/>
                <w:lang w:val="en-US" w:eastAsia="zh-CN"/>
              </w:rPr>
            </w:pPr>
            <w:r>
              <w:rPr>
                <w:rFonts w:hint="eastAsia" w:ascii="宋体" w:hAnsi="宋体" w:eastAsia="Malgun Gothic" w:cs="宋体"/>
                <w:sz w:val="24"/>
                <w:szCs w:val="24"/>
                <w:lang w:val="en-US" w:eastAsia="ko-KR"/>
              </w:rPr>
              <w:t>1.5</w:t>
            </w:r>
            <w:r>
              <w:rPr>
                <w:rFonts w:hint="eastAsia" w:ascii="宋体" w:hAnsi="宋体" w:eastAsia="宋体" w:cs="宋体"/>
                <w:sz w:val="24"/>
                <w:szCs w:val="24"/>
                <w:lang w:val="en-US" w:eastAsia="zh-CN"/>
              </w:rPr>
              <w:t>参加政府采购活动前三年内，在经营活动中没有重大违法记录；</w:t>
            </w:r>
          </w:p>
          <w:p>
            <w:pPr>
              <w:spacing w:line="440" w:lineRule="exact"/>
              <w:rPr>
                <w:rFonts w:hint="eastAsia" w:ascii="宋体" w:hAnsi="宋体" w:eastAsia="宋体" w:cs="宋体"/>
                <w:sz w:val="24"/>
                <w:szCs w:val="24"/>
                <w:lang w:val="en-US" w:eastAsia="zh-CN"/>
              </w:rPr>
            </w:pPr>
            <w:r>
              <w:rPr>
                <w:rFonts w:hint="eastAsia" w:ascii="宋体" w:hAnsi="宋体" w:eastAsia="Malgun Gothic" w:cs="宋体"/>
                <w:sz w:val="24"/>
                <w:szCs w:val="24"/>
                <w:lang w:val="en-US" w:eastAsia="ko-KR"/>
              </w:rPr>
              <w:t>1.6</w:t>
            </w:r>
            <w:r>
              <w:rPr>
                <w:rFonts w:hint="eastAsia" w:ascii="宋体" w:hAnsi="宋体" w:eastAsia="宋体" w:cs="宋体"/>
                <w:sz w:val="24"/>
                <w:szCs w:val="24"/>
                <w:lang w:val="en-US" w:eastAsia="zh-CN"/>
              </w:rPr>
              <w:t>法律、行政法规规定的其他条件。</w:t>
            </w:r>
          </w:p>
          <w:p>
            <w:pPr>
              <w:spacing w:line="440" w:lineRule="exact"/>
              <w:rPr>
                <w:rFonts w:hint="eastAsia" w:ascii="宋体" w:hAnsi="宋体" w:eastAsia="宋体" w:cs="宋体"/>
              </w:rPr>
            </w:pPr>
            <w:r>
              <w:rPr>
                <w:rFonts w:hint="eastAsia" w:ascii="宋体" w:hAnsi="宋体" w:eastAsia="Malgun Gothic" w:cs="宋体"/>
                <w:sz w:val="24"/>
                <w:szCs w:val="24"/>
                <w:lang w:val="en-US" w:eastAsia="ko-KR"/>
              </w:rPr>
              <w:t>2.</w:t>
            </w:r>
            <w:r>
              <w:rPr>
                <w:rFonts w:hint="eastAsia" w:ascii="宋体" w:hAnsi="宋体" w:eastAsia="宋体" w:cs="宋体"/>
                <w:sz w:val="24"/>
                <w:szCs w:val="24"/>
                <w:lang w:val="zh-CN" w:eastAsia="zh-CN"/>
              </w:rPr>
              <w:t>单位负责人为同一人或存在直接控股、管理关系的不同供应商，不得参加同一合同项下的政府采购活动。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8</w:t>
            </w:r>
          </w:p>
        </w:tc>
        <w:tc>
          <w:tcPr>
            <w:tcW w:w="2455" w:type="dxa"/>
            <w:vAlign w:val="center"/>
          </w:tcPr>
          <w:p>
            <w:pPr>
              <w:spacing w:line="440" w:lineRule="exact"/>
              <w:jc w:val="both"/>
              <w:rPr>
                <w:rFonts w:hint="eastAsia" w:ascii="宋体" w:hAnsi="宋体" w:eastAsia="宋体" w:cs="宋体"/>
                <w:sz w:val="24"/>
                <w:szCs w:val="24"/>
                <w:lang w:eastAsia="zh-CN"/>
              </w:rPr>
            </w:pPr>
            <w:r>
              <w:rPr>
                <w:rFonts w:hint="eastAsia" w:ascii="宋体" w:hAnsi="宋体" w:eastAsia="宋体" w:cs="宋体"/>
                <w:sz w:val="24"/>
                <w:szCs w:val="24"/>
              </w:rPr>
              <w:t>项目预算</w:t>
            </w:r>
            <w:r>
              <w:rPr>
                <w:rFonts w:hint="eastAsia" w:ascii="宋体" w:hAnsi="宋体" w:cs="宋体"/>
                <w:sz w:val="24"/>
                <w:szCs w:val="24"/>
                <w:lang w:eastAsia="zh-CN"/>
              </w:rPr>
              <w:t>（最高限价）</w:t>
            </w:r>
          </w:p>
        </w:tc>
        <w:tc>
          <w:tcPr>
            <w:tcW w:w="6367" w:type="dxa"/>
            <w:vAlign w:val="center"/>
          </w:tcPr>
          <w:p>
            <w:pPr>
              <w:spacing w:line="520" w:lineRule="exact"/>
              <w:rPr>
                <w:rFonts w:hint="eastAsia" w:ascii="宋体" w:hAnsi="宋体" w:eastAsia="宋体" w:cs="宋体"/>
                <w:color w:val="FF0000"/>
                <w:sz w:val="24"/>
                <w:szCs w:val="24"/>
              </w:rPr>
            </w:pPr>
            <w:r>
              <w:rPr>
                <w:rFonts w:hint="eastAsia" w:ascii="宋体" w:hAnsi="宋体" w:eastAsia="宋体" w:cs="宋体"/>
                <w:sz w:val="24"/>
                <w:szCs w:val="24"/>
              </w:rPr>
              <w:t>人民币：</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85</w:t>
            </w:r>
            <w:r>
              <w:rPr>
                <w:rFonts w:hint="eastAsia" w:ascii="宋体" w:hAnsi="宋体" w:eastAsia="宋体" w:cs="宋体"/>
                <w:sz w:val="24"/>
                <w:szCs w:val="24"/>
                <w:highlight w:val="none"/>
              </w:rPr>
              <w:t>0,000.00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报价保证金</w:t>
            </w:r>
          </w:p>
        </w:tc>
        <w:tc>
          <w:tcPr>
            <w:tcW w:w="6367"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10</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lang w:val="en-US" w:eastAsia="zh-CN"/>
              </w:rPr>
              <w:t>履约保证金</w:t>
            </w:r>
          </w:p>
        </w:tc>
        <w:tc>
          <w:tcPr>
            <w:tcW w:w="6367"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lang w:val="en-US" w:eastAsia="zh-CN"/>
              </w:rPr>
              <w:t>以合同签订为准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11</w:t>
            </w:r>
          </w:p>
        </w:tc>
        <w:tc>
          <w:tcPr>
            <w:tcW w:w="2455" w:type="dxa"/>
            <w:vAlign w:val="center"/>
          </w:tcPr>
          <w:p>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响应文件有效期</w:t>
            </w:r>
          </w:p>
        </w:tc>
        <w:tc>
          <w:tcPr>
            <w:tcW w:w="6367"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90天</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w:t>
            </w:r>
          </w:p>
        </w:tc>
        <w:tc>
          <w:tcPr>
            <w:tcW w:w="2455" w:type="dxa"/>
            <w:vAlign w:val="center"/>
          </w:tcPr>
          <w:p>
            <w:pPr>
              <w:spacing w:line="44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安装地点</w:t>
            </w:r>
          </w:p>
        </w:tc>
        <w:tc>
          <w:tcPr>
            <w:tcW w:w="6367" w:type="dxa"/>
            <w:vAlign w:val="center"/>
          </w:tcPr>
          <w:p>
            <w:pPr>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龙井市龙井高级中学</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13</w:t>
            </w:r>
          </w:p>
        </w:tc>
        <w:tc>
          <w:tcPr>
            <w:tcW w:w="2455" w:type="dxa"/>
            <w:vAlign w:val="center"/>
          </w:tcPr>
          <w:p>
            <w:pPr>
              <w:spacing w:line="44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合同履行期限</w:t>
            </w:r>
          </w:p>
        </w:tc>
        <w:tc>
          <w:tcPr>
            <w:tcW w:w="6367" w:type="dxa"/>
            <w:vAlign w:val="center"/>
          </w:tcPr>
          <w:p>
            <w:pPr>
              <w:spacing w:line="440" w:lineRule="exact"/>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zh-CN" w:eastAsia="zh-CN"/>
              </w:rPr>
              <w:t>签订合同后</w:t>
            </w:r>
            <w:r>
              <w:rPr>
                <w:rFonts w:hint="eastAsia" w:ascii="宋体" w:hAnsi="宋体" w:eastAsia="宋体" w:cs="宋体"/>
                <w:sz w:val="24"/>
                <w:szCs w:val="24"/>
                <w:highlight w:val="none"/>
                <w:lang w:val="en-US" w:eastAsia="zh-CN"/>
              </w:rPr>
              <w:t>10个工作日内</w:t>
            </w:r>
            <w:r>
              <w:rPr>
                <w:rFonts w:hint="eastAsia" w:ascii="宋体" w:hAnsi="宋体" w:cs="宋体"/>
                <w:sz w:val="24"/>
                <w:szCs w:val="24"/>
                <w:highlight w:val="none"/>
                <w:lang w:val="en-US" w:eastAsia="zh-CN"/>
              </w:rPr>
              <w:t>安装、调试完成</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14</w:t>
            </w:r>
          </w:p>
        </w:tc>
        <w:tc>
          <w:tcPr>
            <w:tcW w:w="2455" w:type="dxa"/>
            <w:vAlign w:val="center"/>
          </w:tcPr>
          <w:p>
            <w:pPr>
              <w:spacing w:line="440" w:lineRule="exact"/>
              <w:ind w:firstLine="240" w:firstLineChars="1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质保期</w:t>
            </w:r>
          </w:p>
        </w:tc>
        <w:tc>
          <w:tcPr>
            <w:tcW w:w="6367" w:type="dxa"/>
            <w:vAlign w:val="center"/>
          </w:tcPr>
          <w:p>
            <w:pPr>
              <w:spacing w:line="44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3年</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15</w:t>
            </w:r>
          </w:p>
        </w:tc>
        <w:tc>
          <w:tcPr>
            <w:tcW w:w="2455" w:type="dxa"/>
            <w:vAlign w:val="center"/>
          </w:tcPr>
          <w:p>
            <w:pPr>
              <w:spacing w:line="440" w:lineRule="exact"/>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付款方式</w:t>
            </w:r>
          </w:p>
        </w:tc>
        <w:tc>
          <w:tcPr>
            <w:tcW w:w="6367" w:type="dxa"/>
            <w:vAlign w:val="center"/>
          </w:tcPr>
          <w:p>
            <w:pPr>
              <w:spacing w:line="44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验收合格后一次性付清</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16</w:t>
            </w:r>
          </w:p>
        </w:tc>
        <w:tc>
          <w:tcPr>
            <w:tcW w:w="2455" w:type="dxa"/>
            <w:vAlign w:val="center"/>
          </w:tcPr>
          <w:p>
            <w:pPr>
              <w:spacing w:line="38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供应商信用信息查询</w:t>
            </w:r>
          </w:p>
        </w:tc>
        <w:tc>
          <w:tcPr>
            <w:tcW w:w="6367" w:type="dxa"/>
            <w:vAlign w:val="center"/>
          </w:tcPr>
          <w:p>
            <w:pPr>
              <w:spacing w:line="38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查询渠道：</w:t>
            </w:r>
          </w:p>
          <w:p>
            <w:pPr>
              <w:spacing w:line="38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①“信用中国”网站（www.creditchina.gov.cn）：失信被执行人、重大税收违法案件当事人名单 。</w:t>
            </w:r>
          </w:p>
          <w:p>
            <w:pPr>
              <w:spacing w:line="38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②中国政府采购网(www.ccgp.gov.cn)：政府采购严重违法失信行为信息记录。</w:t>
            </w:r>
          </w:p>
          <w:p>
            <w:pPr>
              <w:spacing w:line="38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查询截止时点：同投标截止时间</w:t>
            </w:r>
          </w:p>
          <w:p>
            <w:pPr>
              <w:spacing w:line="38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信用信息查询记录和证据留存的具体方式：</w:t>
            </w:r>
          </w:p>
          <w:p>
            <w:pPr>
              <w:spacing w:line="38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询价小组按查询截止时点对所有供应商的信用信息进行查询，查询记录将作为评委评标的依据，对列入失信被执行人、重大税收违法案件当事人名单、政府采购严重违法失信行为记录名单的供应商，响应文件作无效处理。</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17</w:t>
            </w:r>
          </w:p>
        </w:tc>
        <w:tc>
          <w:tcPr>
            <w:tcW w:w="2455" w:type="dxa"/>
            <w:vAlign w:val="center"/>
          </w:tcPr>
          <w:p>
            <w:pPr>
              <w:spacing w:line="38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响应文件提交地点及截止时间</w:t>
            </w:r>
          </w:p>
        </w:tc>
        <w:tc>
          <w:tcPr>
            <w:tcW w:w="6367" w:type="dxa"/>
            <w:vAlign w:val="center"/>
          </w:tcPr>
          <w:p>
            <w:pPr>
              <w:spacing w:line="44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地点：在截止时间前，通过“政采云”平台（http：//www.zcygov.cn）实行在线电子投标，供应商应先安装“政采云投标客户端”（请自行前往“政采云”平台进行下载），并按照本项目采购文件和“政采云”平台的要求编制、加密后在截止时间前通过网络上传至“政采云”平台，供应商在“政采云”平台提交电子版响应文件时，请填写参加开启活动经办人联系方式。在制作投标文件前，投标人需申领CA，领取CA后与政采云平台的账号进行绑定，使用CA对投标文件进行签章，否则，有可能导致无法在线编制投标文件和参与投标，其后果由供应商自行承担。</w:t>
            </w:r>
          </w:p>
          <w:p>
            <w:pPr>
              <w:spacing w:line="440" w:lineRule="exact"/>
              <w:rPr>
                <w:rFonts w:hint="eastAsia" w:ascii="宋体" w:hAnsi="宋体" w:eastAsia="宋体" w:cs="宋体"/>
                <w:kern w:val="2"/>
                <w:sz w:val="24"/>
                <w:szCs w:val="24"/>
                <w:lang w:val="en-US" w:eastAsia="zh-CN" w:bidi="ar-SA"/>
              </w:rPr>
            </w:pPr>
            <w:r>
              <w:rPr>
                <w:rFonts w:hint="eastAsia" w:ascii="宋体" w:hAnsi="宋体" w:eastAsia="宋体" w:cs="宋体"/>
                <w:b/>
                <w:bCs/>
                <w:sz w:val="24"/>
                <w:szCs w:val="24"/>
                <w:lang w:val="en-US" w:eastAsia="zh-CN"/>
              </w:rPr>
              <w:t>截止时间:</w:t>
            </w:r>
            <w:r>
              <w:rPr>
                <w:rFonts w:hint="eastAsia" w:ascii="宋体" w:hAnsi="宋体" w:eastAsia="宋体" w:cs="宋体"/>
                <w:b/>
                <w:bCs/>
                <w:sz w:val="24"/>
                <w:szCs w:val="24"/>
                <w:highlight w:val="none"/>
                <w:lang w:val="en-US" w:eastAsia="zh-CN"/>
              </w:rPr>
              <w:t>2025年</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15</w:t>
            </w:r>
            <w:r>
              <w:rPr>
                <w:rFonts w:hint="eastAsia" w:ascii="宋体" w:hAnsi="宋体" w:eastAsia="宋体" w:cs="宋体"/>
                <w:b/>
                <w:bCs/>
                <w:sz w:val="24"/>
                <w:szCs w:val="24"/>
                <w:highlight w:val="none"/>
                <w:lang w:val="en-US" w:eastAsia="zh-CN"/>
              </w:rPr>
              <w:t>日09点</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0分整</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8" w:type="dxa"/>
            <w:vAlign w:val="center"/>
          </w:tcPr>
          <w:p>
            <w:pPr>
              <w:spacing w:line="440" w:lineRule="exact"/>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18</w:t>
            </w:r>
          </w:p>
        </w:tc>
        <w:tc>
          <w:tcPr>
            <w:tcW w:w="2455" w:type="dxa"/>
            <w:vAlign w:val="center"/>
          </w:tcPr>
          <w:p>
            <w:pPr>
              <w:spacing w:line="38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响应文件开启地点及时间</w:t>
            </w:r>
          </w:p>
        </w:tc>
        <w:tc>
          <w:tcPr>
            <w:tcW w:w="6367" w:type="dxa"/>
            <w:vAlign w:val="center"/>
          </w:tcPr>
          <w:p>
            <w:pPr>
              <w:numPr>
                <w:ilvl w:val="0"/>
                <w:numId w:val="0"/>
              </w:numPr>
              <w:spacing w:line="38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1.地点:龙井市政务服务中心（公共资源交易服务中心）6楼 开标室</w:t>
            </w:r>
          </w:p>
          <w:p>
            <w:pPr>
              <w:numPr>
                <w:ilvl w:val="0"/>
                <w:numId w:val="0"/>
              </w:numPr>
              <w:spacing w:line="380" w:lineRule="exact"/>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lang w:val="en-US" w:eastAsia="zh-CN"/>
              </w:rPr>
              <w:t>2.时间:</w:t>
            </w:r>
            <w:r>
              <w:rPr>
                <w:rFonts w:hint="eastAsia" w:ascii="宋体" w:hAnsi="宋体" w:eastAsia="宋体" w:cs="宋体"/>
                <w:b/>
                <w:bCs/>
                <w:sz w:val="24"/>
                <w:szCs w:val="24"/>
                <w:highlight w:val="none"/>
                <w:lang w:val="en-US" w:eastAsia="zh-CN"/>
              </w:rPr>
              <w:t xml:space="preserve"> 2025年</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月</w:t>
            </w:r>
            <w:r>
              <w:rPr>
                <w:rFonts w:hint="eastAsia" w:ascii="宋体" w:hAnsi="宋体" w:cs="宋体"/>
                <w:b/>
                <w:bCs/>
                <w:sz w:val="24"/>
                <w:szCs w:val="24"/>
                <w:highlight w:val="none"/>
                <w:lang w:val="en-US" w:eastAsia="zh-CN"/>
              </w:rPr>
              <w:t>15</w:t>
            </w:r>
            <w:r>
              <w:rPr>
                <w:rFonts w:hint="eastAsia" w:ascii="宋体" w:hAnsi="宋体" w:eastAsia="宋体" w:cs="宋体"/>
                <w:b/>
                <w:bCs/>
                <w:sz w:val="24"/>
                <w:szCs w:val="24"/>
                <w:highlight w:val="none"/>
                <w:lang w:val="en-US" w:eastAsia="zh-CN"/>
              </w:rPr>
              <w:t>日09点</w:t>
            </w:r>
            <w:r>
              <w:rPr>
                <w:rFonts w:hint="eastAsia" w:ascii="宋体" w:hAnsi="宋体" w:cs="宋体"/>
                <w:b/>
                <w:bCs/>
                <w:sz w:val="24"/>
                <w:szCs w:val="24"/>
                <w:highlight w:val="none"/>
                <w:lang w:val="en-US" w:eastAsia="zh-CN"/>
              </w:rPr>
              <w:t>30</w:t>
            </w:r>
            <w:r>
              <w:rPr>
                <w:rFonts w:hint="eastAsia" w:ascii="宋体" w:hAnsi="宋体" w:eastAsia="宋体" w:cs="宋体"/>
                <w:b/>
                <w:bCs/>
                <w:sz w:val="24"/>
                <w:szCs w:val="24"/>
                <w:highlight w:val="none"/>
                <w:lang w:val="en-US" w:eastAsia="zh-CN"/>
              </w:rPr>
              <w:t>分整</w:t>
            </w:r>
          </w:p>
          <w:p>
            <w:pPr>
              <w:spacing w:line="38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ko-KR"/>
              </w:rPr>
              <w:t>3</w:t>
            </w:r>
            <w:r>
              <w:rPr>
                <w:rFonts w:hint="eastAsia" w:ascii="宋体" w:hAnsi="宋体" w:eastAsia="宋体" w:cs="宋体"/>
                <w:b/>
                <w:bCs/>
                <w:sz w:val="24"/>
                <w:szCs w:val="24"/>
                <w:lang w:val="en-US" w:eastAsia="zh-CN"/>
              </w:rPr>
              <w:t>.供应商应当在询价文件要求提交响应文件的截止时间前，提交电子版响应文件。电子响应文件应在制作完成后，在响应文件提交截止时间前通过有效数字证书（CA 认证锁）进行电子签章、加密，然后通过网络将加密的电子响应文件递交至政采云平台（https://www.zcygov.cn/）。未在规定时间内提交或者未按照询价文件要求签章、加密的电子响应文件，政采云平台（https://www.zcygov.cn/）将拒收。</w:t>
            </w:r>
          </w:p>
          <w:p>
            <w:pPr>
              <w:spacing w:line="380" w:lineRule="exact"/>
              <w:rPr>
                <w:rFonts w:hint="eastAsia" w:ascii="宋体" w:hAnsi="宋体" w:eastAsia="宋体" w:cs="宋体"/>
                <w:b/>
                <w:bCs/>
                <w:sz w:val="21"/>
                <w:szCs w:val="21"/>
                <w:lang w:val="en-US" w:eastAsia="zh-CN"/>
              </w:rPr>
            </w:pPr>
            <w:r>
              <w:rPr>
                <w:rFonts w:hint="eastAsia" w:ascii="宋体" w:hAnsi="宋体" w:eastAsia="宋体" w:cs="宋体"/>
                <w:b/>
                <w:bCs/>
                <w:sz w:val="24"/>
                <w:szCs w:val="24"/>
                <w:lang w:val="en-US" w:eastAsia="ko-KR"/>
              </w:rPr>
              <w:t>4</w:t>
            </w:r>
            <w:r>
              <w:rPr>
                <w:rFonts w:hint="eastAsia" w:ascii="宋体" w:hAnsi="宋体" w:eastAsia="宋体" w:cs="宋体"/>
                <w:b/>
                <w:bCs/>
                <w:sz w:val="24"/>
                <w:szCs w:val="24"/>
                <w:lang w:val="en-US" w:eastAsia="zh-CN"/>
              </w:rPr>
              <w:t>.电子响应文件解密期限及方式：开启时间后30分钟内，由供应商持制作该电子响应文件的同一数字证书（CA锁）及电脑进行远程解密（各供应商开启前及网上开评标系统公布供应商名单前，不要提前进行远程解密；没有在规定时间内解密成功的，视为无效响应）。</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40" w:type="dxa"/>
            <w:gridSpan w:val="3"/>
            <w:vAlign w:val="center"/>
          </w:tcPr>
          <w:p>
            <w:pPr>
              <w:spacing w:line="440" w:lineRule="exact"/>
              <w:rPr>
                <w:rFonts w:hint="eastAsia"/>
                <w:b/>
                <w:bCs/>
              </w:rPr>
            </w:pPr>
            <w:r>
              <w:rPr>
                <w:rFonts w:hint="eastAsia"/>
                <w:b/>
                <w:bCs/>
              </w:rPr>
              <w:t>注意事项：</w:t>
            </w:r>
          </w:p>
          <w:p>
            <w:pPr>
              <w:numPr>
                <w:ilvl w:val="0"/>
                <w:numId w:val="0"/>
              </w:numPr>
              <w:spacing w:line="440" w:lineRule="exact"/>
              <w:rPr>
                <w:rFonts w:hint="eastAsia" w:ascii="Times New Roman" w:hAnsi="Times New Roman" w:eastAsia="宋体" w:cs="Times New Roman"/>
                <w:b w:val="0"/>
                <w:bCs w:val="0"/>
                <w:lang w:val="en-US" w:eastAsia="zh-CN"/>
              </w:rPr>
            </w:pPr>
            <w:r>
              <w:rPr>
                <w:rFonts w:hint="eastAsia"/>
                <w:b/>
                <w:bCs/>
                <w:lang w:val="en-US" w:eastAsia="zh-CN"/>
              </w:rPr>
              <w:t>本项目为全流程电子化项目，供应商应通过政府采购云平台（网址：http://www.zcygov.cn）递交电子版响应文件。操作流程：供应商在政府采购云平台网注册入库成为正式供应商后，在平台上按《政府采购项目电子交易管理操作指南-供应商》进行投标操作。响应文件应在开标截止时间前上传平台，并在响应文件提交截止时间后30分钟内完成解密。由于供应商自身原因在提交响应文件截止时间前无法完成办理的，后果自负。</w:t>
            </w:r>
            <w:r>
              <w:rPr>
                <w:rFonts w:hint="eastAsia"/>
                <w:b/>
                <w:bCs/>
                <w:lang w:val="en-US" w:eastAsia="zh-CN"/>
              </w:rPr>
              <w:br w:type="textWrapping"/>
            </w:r>
            <w:r>
              <w:rPr>
                <w:rFonts w:hint="eastAsia" w:ascii="Times New Roman" w:hAnsi="Times New Roman" w:eastAsia="宋体" w:cs="Times New Roman"/>
                <w:b w:val="0"/>
                <w:bCs w:val="0"/>
                <w:lang w:val="en-US" w:eastAsia="zh-CN"/>
              </w:rPr>
              <w:t>其他补充事宜：</w:t>
            </w:r>
          </w:p>
          <w:p>
            <w:pPr>
              <w:numPr>
                <w:ilvl w:val="0"/>
                <w:numId w:val="0"/>
              </w:numPr>
              <w:spacing w:line="440" w:lineRule="exact"/>
              <w:rPr>
                <w:rFonts w:hint="eastAsia"/>
                <w:b/>
                <w:bCs/>
              </w:rPr>
            </w:pPr>
            <w:r>
              <w:rPr>
                <w:rFonts w:hint="eastAsia" w:ascii="Times New Roman" w:hAnsi="Times New Roman" w:eastAsia="宋体" w:cs="Times New Roman"/>
                <w:b w:val="0"/>
                <w:bCs w:val="0"/>
                <w:lang w:val="en-US" w:eastAsia="zh-CN"/>
              </w:rPr>
              <w:t>因采购组织机构或系统原因，导致无法按时完成响应文件解密或开标、评标工作无法进行的，可根据实际情况相应延迟解密时间或调整开标、评标时间。</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540" w:type="dxa"/>
            <w:gridSpan w:val="3"/>
            <w:vAlign w:val="center"/>
          </w:tcPr>
          <w:p>
            <w:pPr>
              <w:keepNext w:val="0"/>
              <w:keepLines w:val="0"/>
              <w:widowControl/>
              <w:suppressLineNumbers w:val="0"/>
              <w:jc w:val="left"/>
              <w:rPr>
                <w:rFonts w:hint="eastAsia" w:ascii="Times New Roman" w:hAnsi="Times New Roman" w:eastAsia="宋体" w:cs="Times New Roman"/>
                <w:b/>
                <w:bCs/>
                <w:lang w:val="en-US" w:eastAsia="zh-CN"/>
              </w:rPr>
            </w:pPr>
            <w:r>
              <w:rPr>
                <w:rFonts w:hint="eastAsia" w:ascii="Times New Roman" w:hAnsi="Times New Roman" w:eastAsia="宋体" w:cs="Times New Roman"/>
                <w:b w:val="0"/>
                <w:bCs w:val="0"/>
                <w:lang w:val="en-US" w:eastAsia="zh-CN"/>
              </w:rPr>
              <w:t>注：询价公告与询价文件不一致处，以询价文件为准。</w:t>
            </w:r>
          </w:p>
        </w:tc>
      </w:tr>
    </w:tbl>
    <w:p>
      <w:pPr>
        <w:spacing w:line="440" w:lineRule="exact"/>
        <w:jc w:val="center"/>
        <w:rPr>
          <w:rFonts w:hint="eastAsia" w:ascii="宋体" w:hAnsi="宋体" w:eastAsia="宋体" w:cs="宋体"/>
          <w:b/>
          <w:sz w:val="32"/>
          <w:szCs w:val="32"/>
        </w:rPr>
      </w:pPr>
    </w:p>
    <w:p>
      <w:pPr>
        <w:spacing w:line="440" w:lineRule="exact"/>
        <w:jc w:val="center"/>
        <w:rPr>
          <w:rFonts w:hint="eastAsia" w:ascii="宋体" w:hAnsi="宋体" w:eastAsia="宋体" w:cs="宋体"/>
          <w:b/>
          <w:sz w:val="32"/>
          <w:szCs w:val="32"/>
        </w:rPr>
      </w:pPr>
      <w:r>
        <w:rPr>
          <w:rFonts w:hint="eastAsia" w:ascii="宋体" w:hAnsi="宋体" w:eastAsia="宋体" w:cs="宋体"/>
          <w:b/>
          <w:sz w:val="32"/>
          <w:szCs w:val="32"/>
          <w:lang w:eastAsia="zh-CN"/>
        </w:rPr>
        <w:t>第</w:t>
      </w:r>
      <w:r>
        <w:rPr>
          <w:rFonts w:hint="eastAsia" w:ascii="宋体" w:hAnsi="宋体" w:eastAsia="宋体" w:cs="宋体"/>
          <w:b/>
          <w:sz w:val="32"/>
          <w:szCs w:val="32"/>
        </w:rPr>
        <w:t>三</w:t>
      </w:r>
      <w:r>
        <w:rPr>
          <w:rFonts w:hint="eastAsia" w:ascii="宋体" w:hAnsi="宋体" w:eastAsia="宋体" w:cs="宋体"/>
          <w:b/>
          <w:sz w:val="32"/>
          <w:szCs w:val="32"/>
          <w:lang w:eastAsia="zh-CN"/>
        </w:rPr>
        <w:t>章</w:t>
      </w:r>
      <w:r>
        <w:rPr>
          <w:rFonts w:hint="eastAsia" w:ascii="宋体" w:hAnsi="宋体" w:eastAsia="宋体" w:cs="宋体"/>
          <w:b/>
          <w:sz w:val="32"/>
          <w:szCs w:val="32"/>
          <w:lang w:val="en-US" w:eastAsia="zh-CN"/>
        </w:rPr>
        <w:t xml:space="preserve"> </w:t>
      </w:r>
      <w:r>
        <w:rPr>
          <w:rFonts w:hint="eastAsia" w:ascii="宋体" w:hAnsi="宋体" w:eastAsia="宋体" w:cs="宋体"/>
          <w:b/>
          <w:sz w:val="32"/>
          <w:szCs w:val="32"/>
        </w:rPr>
        <w:t>供应商须知</w:t>
      </w:r>
    </w:p>
    <w:p>
      <w:pPr>
        <w:spacing w:line="520" w:lineRule="exact"/>
        <w:ind w:left="420" w:hanging="420"/>
        <w:rPr>
          <w:rFonts w:hint="eastAsia" w:ascii="宋体" w:hAnsi="宋体" w:eastAsia="宋体" w:cs="宋体"/>
          <w:b/>
          <w:sz w:val="28"/>
          <w:szCs w:val="28"/>
        </w:rPr>
      </w:pPr>
      <w:r>
        <w:rPr>
          <w:rFonts w:hint="eastAsia" w:ascii="宋体" w:hAnsi="宋体" w:eastAsia="宋体" w:cs="宋体"/>
          <w:sz w:val="32"/>
          <w:szCs w:val="32"/>
        </w:rPr>
        <w:t xml:space="preserve">   </w:t>
      </w:r>
      <w:r>
        <w:rPr>
          <w:rFonts w:hint="eastAsia" w:ascii="宋体" w:hAnsi="宋体" w:eastAsia="宋体" w:cs="宋体"/>
          <w:b/>
          <w:sz w:val="28"/>
          <w:szCs w:val="28"/>
        </w:rPr>
        <w:t>（一）总则</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1．适用法律：本次采购的适用法律法规为《中华人民共和国政府采购法》、《政府采购非招标采购方式管理办法》及政府采购其它相关法规。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2．采购组织者和采购人：本项目由政府采购中心负责组织，采购人指项目采购单位，负责采购项目的整体规划、采购需求设计和可行性论证，作为合同的需方，承担质疑答复，合同履行、验收、评价等义务。</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3、报价费用</w:t>
      </w:r>
      <w:r>
        <w:rPr>
          <w:rFonts w:hint="eastAsia" w:ascii="宋体" w:hAnsi="宋体" w:eastAsia="宋体" w:cs="宋体"/>
          <w:sz w:val="28"/>
          <w:lang w:val="en-US" w:eastAsia="ko-KR"/>
        </w:rPr>
        <w:t>:</w:t>
      </w:r>
      <w:r>
        <w:rPr>
          <w:rFonts w:hint="eastAsia" w:ascii="宋体" w:hAnsi="宋体" w:eastAsia="宋体" w:cs="宋体"/>
          <w:sz w:val="28"/>
        </w:rPr>
        <w:t>供应商必须自行承担所有与参加报价有关的费用。无论报价的结果如何，政府采购中心和采购人在任何情况下均无义务和责任承担这些费用。</w:t>
      </w:r>
    </w:p>
    <w:p>
      <w:pPr>
        <w:autoSpaceDE w:val="0"/>
        <w:autoSpaceDN w:val="0"/>
        <w:adjustRightInd w:val="0"/>
        <w:spacing w:line="520" w:lineRule="exact"/>
        <w:ind w:firstLine="562" w:firstLineChars="200"/>
        <w:rPr>
          <w:rFonts w:hint="eastAsia" w:ascii="宋体" w:hAnsi="宋体" w:eastAsia="宋体" w:cs="宋体"/>
          <w:b/>
          <w:sz w:val="28"/>
          <w:szCs w:val="28"/>
          <w:lang w:eastAsia="zh-CN"/>
        </w:rPr>
      </w:pPr>
      <w:r>
        <w:rPr>
          <w:rFonts w:hint="eastAsia" w:ascii="宋体" w:hAnsi="宋体" w:eastAsia="宋体" w:cs="宋体"/>
          <w:b/>
          <w:sz w:val="28"/>
          <w:szCs w:val="28"/>
        </w:rPr>
        <w:t>（二）询价</w:t>
      </w:r>
      <w:r>
        <w:rPr>
          <w:rFonts w:hint="eastAsia" w:ascii="宋体" w:hAnsi="宋体" w:eastAsia="宋体" w:cs="宋体"/>
          <w:b/>
          <w:sz w:val="28"/>
          <w:szCs w:val="28"/>
          <w:lang w:eastAsia="zh-CN"/>
        </w:rPr>
        <w:t>采购文件（</w:t>
      </w:r>
      <w:r>
        <w:rPr>
          <w:rFonts w:hint="eastAsia" w:ascii="宋体" w:hAnsi="宋体" w:eastAsia="宋体" w:cs="宋体"/>
          <w:b/>
          <w:sz w:val="28"/>
          <w:szCs w:val="28"/>
        </w:rPr>
        <w:t>以下简称</w:t>
      </w:r>
      <w:r>
        <w:rPr>
          <w:rFonts w:hint="eastAsia" w:ascii="宋体" w:hAnsi="宋体" w:eastAsia="宋体" w:cs="宋体"/>
          <w:b/>
          <w:sz w:val="28"/>
          <w:szCs w:val="28"/>
          <w:lang w:eastAsia="zh-CN"/>
        </w:rPr>
        <w:t>询价文件）</w:t>
      </w:r>
    </w:p>
    <w:p>
      <w:pPr>
        <w:autoSpaceDE w:val="0"/>
        <w:autoSpaceDN w:val="0"/>
        <w:adjustRightInd w:val="0"/>
        <w:spacing w:line="520" w:lineRule="exact"/>
        <w:ind w:firstLine="560" w:firstLineChars="200"/>
        <w:rPr>
          <w:rFonts w:hint="eastAsia" w:ascii="宋体" w:hAnsi="宋体" w:eastAsia="宋体" w:cs="宋体"/>
          <w:sz w:val="28"/>
        </w:rPr>
      </w:pPr>
      <w:r>
        <w:rPr>
          <w:rFonts w:hint="eastAsia" w:ascii="宋体" w:hAnsi="宋体" w:eastAsia="宋体" w:cs="宋体"/>
          <w:sz w:val="28"/>
        </w:rPr>
        <w:t>4.1 询价</w:t>
      </w:r>
      <w:r>
        <w:rPr>
          <w:rFonts w:hint="eastAsia" w:ascii="宋体" w:hAnsi="宋体" w:eastAsia="宋体" w:cs="宋体"/>
          <w:sz w:val="28"/>
          <w:lang w:eastAsia="zh-CN"/>
        </w:rPr>
        <w:t>文件</w:t>
      </w:r>
      <w:r>
        <w:rPr>
          <w:rFonts w:hint="eastAsia" w:ascii="宋体" w:hAnsi="宋体" w:eastAsia="宋体" w:cs="宋体"/>
          <w:sz w:val="28"/>
        </w:rPr>
        <w:t xml:space="preserve">的构成 </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kern w:val="2"/>
          <w:sz w:val="28"/>
          <w:lang w:val="en-US" w:eastAsia="zh-CN" w:bidi="ar-SA"/>
        </w:rPr>
      </w:pPr>
      <w:r>
        <w:rPr>
          <w:rFonts w:hint="eastAsia" w:ascii="宋体" w:hAnsi="宋体" w:eastAsia="宋体" w:cs="宋体"/>
          <w:kern w:val="2"/>
          <w:sz w:val="28"/>
          <w:lang w:val="en-US" w:eastAsia="zh-CN" w:bidi="ar-SA"/>
        </w:rPr>
        <w:fldChar w:fldCharType="begin"/>
      </w:r>
      <w:r>
        <w:rPr>
          <w:rFonts w:hint="eastAsia" w:ascii="宋体" w:hAnsi="宋体" w:eastAsia="宋体" w:cs="宋体"/>
          <w:kern w:val="2"/>
          <w:sz w:val="28"/>
          <w:lang w:val="en-US" w:eastAsia="zh-CN" w:bidi="ar-SA"/>
        </w:rPr>
        <w:instrText xml:space="preserve"> HYPERLINK \l "_Toc13742" </w:instrText>
      </w:r>
      <w:r>
        <w:rPr>
          <w:rFonts w:hint="eastAsia" w:ascii="宋体" w:hAnsi="宋体" w:eastAsia="宋体" w:cs="宋体"/>
          <w:kern w:val="2"/>
          <w:sz w:val="28"/>
          <w:lang w:val="en-US" w:eastAsia="zh-CN" w:bidi="ar-SA"/>
        </w:rPr>
        <w:fldChar w:fldCharType="separate"/>
      </w:r>
      <w:r>
        <w:rPr>
          <w:rFonts w:hint="eastAsia" w:ascii="宋体" w:hAnsi="宋体" w:eastAsia="宋体" w:cs="宋体"/>
          <w:kern w:val="2"/>
          <w:sz w:val="28"/>
          <w:lang w:val="en-US" w:eastAsia="zh-CN" w:bidi="ar-SA"/>
        </w:rPr>
        <w:t>第一章</w:t>
      </w:r>
      <w:r>
        <w:rPr>
          <w:rFonts w:hint="eastAsia" w:ascii="宋体" w:hAnsi="宋体" w:eastAsia="宋体" w:cs="宋体"/>
          <w:kern w:val="2"/>
          <w:sz w:val="28"/>
          <w:lang w:val="en-US" w:eastAsia="zh-CN" w:bidi="ar-SA"/>
        </w:rPr>
        <w:tab/>
      </w:r>
      <w:r>
        <w:rPr>
          <w:rFonts w:hint="eastAsia" w:ascii="宋体" w:hAnsi="宋体" w:eastAsia="Malgun Gothic" w:cs="宋体"/>
          <w:kern w:val="2"/>
          <w:sz w:val="28"/>
          <w:lang w:val="en-US" w:eastAsia="ko-KR" w:bidi="ar-SA"/>
        </w:rPr>
        <w:t xml:space="preserve">  </w:t>
      </w:r>
      <w:r>
        <w:rPr>
          <w:rFonts w:hint="eastAsia" w:ascii="宋体" w:hAnsi="宋体" w:eastAsia="宋体" w:cs="宋体"/>
          <w:kern w:val="2"/>
          <w:sz w:val="28"/>
          <w:lang w:val="en-US" w:eastAsia="zh-CN" w:bidi="ar-SA"/>
        </w:rPr>
        <w:t>报价邀请</w:t>
      </w:r>
      <w:r>
        <w:rPr>
          <w:rFonts w:hint="eastAsia" w:ascii="宋体" w:hAnsi="宋体" w:eastAsia="宋体" w:cs="宋体"/>
          <w:kern w:val="2"/>
          <w:sz w:val="28"/>
          <w:lang w:val="en-US" w:eastAsia="zh-CN" w:bidi="ar-SA"/>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kern w:val="2"/>
          <w:sz w:val="28"/>
          <w:lang w:val="en-US" w:eastAsia="zh-CN" w:bidi="ar-SA"/>
        </w:rPr>
      </w:pPr>
      <w:r>
        <w:rPr>
          <w:rFonts w:hint="eastAsia" w:ascii="宋体" w:hAnsi="宋体" w:eastAsia="宋体" w:cs="宋体"/>
          <w:kern w:val="2"/>
          <w:sz w:val="28"/>
          <w:lang w:val="en-US" w:eastAsia="zh-CN" w:bidi="ar-SA"/>
        </w:rPr>
        <w:fldChar w:fldCharType="begin"/>
      </w:r>
      <w:r>
        <w:rPr>
          <w:rFonts w:hint="eastAsia" w:ascii="宋体" w:hAnsi="宋体" w:eastAsia="宋体" w:cs="宋体"/>
          <w:kern w:val="2"/>
          <w:sz w:val="28"/>
          <w:lang w:val="en-US" w:eastAsia="zh-CN" w:bidi="ar-SA"/>
        </w:rPr>
        <w:instrText xml:space="preserve"> HYPERLINK \l "_Toc12548" </w:instrText>
      </w:r>
      <w:r>
        <w:rPr>
          <w:rFonts w:hint="eastAsia" w:ascii="宋体" w:hAnsi="宋体" w:eastAsia="宋体" w:cs="宋体"/>
          <w:kern w:val="2"/>
          <w:sz w:val="28"/>
          <w:lang w:val="en-US" w:eastAsia="zh-CN" w:bidi="ar-SA"/>
        </w:rPr>
        <w:fldChar w:fldCharType="separate"/>
      </w:r>
      <w:r>
        <w:rPr>
          <w:rFonts w:hint="eastAsia" w:ascii="宋体" w:hAnsi="宋体" w:eastAsia="宋体" w:cs="宋体"/>
          <w:kern w:val="2"/>
          <w:sz w:val="28"/>
          <w:lang w:val="en-US" w:eastAsia="zh-CN" w:bidi="ar-SA"/>
        </w:rPr>
        <w:t>第二章  供应商须知前附表</w:t>
      </w:r>
      <w:r>
        <w:rPr>
          <w:rFonts w:hint="eastAsia" w:ascii="宋体" w:hAnsi="宋体" w:eastAsia="宋体" w:cs="宋体"/>
          <w:kern w:val="2"/>
          <w:sz w:val="28"/>
          <w:lang w:val="en-US" w:eastAsia="zh-CN" w:bidi="ar-SA"/>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kern w:val="2"/>
          <w:sz w:val="28"/>
          <w:lang w:val="en-US" w:eastAsia="zh-CN" w:bidi="ar-SA"/>
        </w:rPr>
      </w:pPr>
      <w:r>
        <w:rPr>
          <w:rFonts w:hint="eastAsia" w:ascii="宋体" w:hAnsi="宋体" w:eastAsia="宋体" w:cs="宋体"/>
          <w:kern w:val="2"/>
          <w:sz w:val="28"/>
          <w:lang w:val="en-US" w:eastAsia="zh-CN" w:bidi="ar-SA"/>
        </w:rPr>
        <w:fldChar w:fldCharType="begin"/>
      </w:r>
      <w:r>
        <w:rPr>
          <w:rFonts w:hint="eastAsia" w:ascii="宋体" w:hAnsi="宋体" w:eastAsia="宋体" w:cs="宋体"/>
          <w:kern w:val="2"/>
          <w:sz w:val="28"/>
          <w:lang w:val="en-US" w:eastAsia="zh-CN" w:bidi="ar-SA"/>
        </w:rPr>
        <w:instrText xml:space="preserve"> HYPERLINK \l "_Toc27184" </w:instrText>
      </w:r>
      <w:r>
        <w:rPr>
          <w:rFonts w:hint="eastAsia" w:ascii="宋体" w:hAnsi="宋体" w:eastAsia="宋体" w:cs="宋体"/>
          <w:kern w:val="2"/>
          <w:sz w:val="28"/>
          <w:lang w:val="en-US" w:eastAsia="zh-CN" w:bidi="ar-SA"/>
        </w:rPr>
        <w:fldChar w:fldCharType="separate"/>
      </w:r>
      <w:r>
        <w:rPr>
          <w:rFonts w:hint="eastAsia" w:ascii="宋体" w:hAnsi="宋体" w:eastAsia="宋体" w:cs="宋体"/>
          <w:kern w:val="2"/>
          <w:sz w:val="28"/>
          <w:lang w:val="en-US" w:eastAsia="zh-CN" w:bidi="ar-SA"/>
        </w:rPr>
        <w:t>第三章  供应商须知</w:t>
      </w:r>
      <w:r>
        <w:rPr>
          <w:rFonts w:hint="eastAsia" w:ascii="宋体" w:hAnsi="宋体" w:eastAsia="宋体" w:cs="宋体"/>
          <w:kern w:val="2"/>
          <w:sz w:val="28"/>
          <w:lang w:val="en-US" w:eastAsia="zh-CN" w:bidi="ar-SA"/>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kern w:val="2"/>
          <w:sz w:val="28"/>
          <w:lang w:val="en-US" w:eastAsia="zh-CN" w:bidi="ar-SA"/>
        </w:rPr>
      </w:pPr>
      <w:r>
        <w:rPr>
          <w:rFonts w:hint="eastAsia" w:ascii="宋体" w:hAnsi="宋体" w:eastAsia="宋体" w:cs="宋体"/>
          <w:kern w:val="2"/>
          <w:sz w:val="28"/>
          <w:lang w:val="en-US" w:eastAsia="zh-CN" w:bidi="ar-SA"/>
        </w:rPr>
        <w:fldChar w:fldCharType="begin"/>
      </w:r>
      <w:r>
        <w:rPr>
          <w:rFonts w:hint="eastAsia" w:ascii="宋体" w:hAnsi="宋体" w:eastAsia="宋体" w:cs="宋体"/>
          <w:kern w:val="2"/>
          <w:sz w:val="28"/>
          <w:lang w:val="en-US" w:eastAsia="zh-CN" w:bidi="ar-SA"/>
        </w:rPr>
        <w:instrText xml:space="preserve"> HYPERLINK \l "_Toc21970" </w:instrText>
      </w:r>
      <w:r>
        <w:rPr>
          <w:rFonts w:hint="eastAsia" w:ascii="宋体" w:hAnsi="宋体" w:eastAsia="宋体" w:cs="宋体"/>
          <w:kern w:val="2"/>
          <w:sz w:val="28"/>
          <w:lang w:val="en-US" w:eastAsia="zh-CN" w:bidi="ar-SA"/>
        </w:rPr>
        <w:fldChar w:fldCharType="separate"/>
      </w:r>
      <w:r>
        <w:rPr>
          <w:rFonts w:hint="eastAsia" w:ascii="宋体" w:hAnsi="宋体" w:eastAsia="宋体" w:cs="宋体"/>
          <w:kern w:val="2"/>
          <w:sz w:val="28"/>
          <w:lang w:val="en-US" w:eastAsia="zh-CN" w:bidi="ar-SA"/>
        </w:rPr>
        <w:t>第四章  合同条款及格式</w:t>
      </w:r>
      <w:r>
        <w:rPr>
          <w:rFonts w:hint="eastAsia" w:ascii="宋体" w:hAnsi="宋体" w:eastAsia="宋体" w:cs="宋体"/>
          <w:kern w:val="2"/>
          <w:sz w:val="28"/>
          <w:lang w:val="en-US" w:eastAsia="zh-CN" w:bidi="ar-SA"/>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kern w:val="2"/>
          <w:sz w:val="28"/>
          <w:lang w:val="en-US" w:eastAsia="zh-CN" w:bidi="ar-SA"/>
        </w:rPr>
      </w:pPr>
      <w:r>
        <w:rPr>
          <w:rFonts w:hint="eastAsia" w:ascii="宋体" w:hAnsi="宋体" w:eastAsia="宋体" w:cs="宋体"/>
          <w:kern w:val="2"/>
          <w:sz w:val="28"/>
          <w:lang w:val="en-US" w:eastAsia="zh-CN" w:bidi="ar-SA"/>
        </w:rPr>
        <w:fldChar w:fldCharType="begin"/>
      </w:r>
      <w:r>
        <w:rPr>
          <w:rFonts w:hint="eastAsia" w:ascii="宋体" w:hAnsi="宋体" w:eastAsia="宋体" w:cs="宋体"/>
          <w:kern w:val="2"/>
          <w:sz w:val="28"/>
          <w:lang w:val="en-US" w:eastAsia="zh-CN" w:bidi="ar-SA"/>
        </w:rPr>
        <w:instrText xml:space="preserve"> HYPERLINK \l "_Toc31541" </w:instrText>
      </w:r>
      <w:r>
        <w:rPr>
          <w:rFonts w:hint="eastAsia" w:ascii="宋体" w:hAnsi="宋体" w:eastAsia="宋体" w:cs="宋体"/>
          <w:kern w:val="2"/>
          <w:sz w:val="28"/>
          <w:lang w:val="en-US" w:eastAsia="zh-CN" w:bidi="ar-SA"/>
        </w:rPr>
        <w:fldChar w:fldCharType="separate"/>
      </w:r>
      <w:r>
        <w:rPr>
          <w:rFonts w:hint="eastAsia" w:ascii="宋体" w:hAnsi="宋体" w:eastAsia="宋体" w:cs="宋体"/>
          <w:kern w:val="2"/>
          <w:sz w:val="28"/>
          <w:lang w:val="en-US" w:eastAsia="zh-CN" w:bidi="ar-SA"/>
        </w:rPr>
        <w:t>第五章  货物需求</w:t>
      </w:r>
      <w:r>
        <w:rPr>
          <w:rFonts w:hint="eastAsia" w:ascii="宋体" w:hAnsi="宋体" w:eastAsia="宋体" w:cs="宋体"/>
          <w:kern w:val="2"/>
          <w:sz w:val="28"/>
          <w:lang w:val="en-US" w:eastAsia="zh-CN" w:bidi="ar-SA"/>
        </w:rPr>
        <w:fldChar w:fldCharType="end"/>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kern w:val="2"/>
          <w:sz w:val="28"/>
          <w:lang w:val="en-US" w:eastAsia="zh-CN" w:bidi="ar-SA"/>
        </w:rPr>
      </w:pPr>
      <w:r>
        <w:rPr>
          <w:rFonts w:hint="eastAsia" w:ascii="宋体" w:hAnsi="宋体" w:eastAsia="宋体" w:cs="宋体"/>
          <w:kern w:val="2"/>
          <w:sz w:val="28"/>
          <w:lang w:val="en-US" w:eastAsia="zh-CN" w:bidi="ar-SA"/>
        </w:rPr>
        <w:fldChar w:fldCharType="begin"/>
      </w:r>
      <w:r>
        <w:rPr>
          <w:rFonts w:hint="eastAsia" w:ascii="宋体" w:hAnsi="宋体" w:eastAsia="宋体" w:cs="宋体"/>
          <w:kern w:val="2"/>
          <w:sz w:val="28"/>
          <w:lang w:val="en-US" w:eastAsia="zh-CN" w:bidi="ar-SA"/>
        </w:rPr>
        <w:instrText xml:space="preserve"> HYPERLINK \l "_Toc28864" </w:instrText>
      </w:r>
      <w:r>
        <w:rPr>
          <w:rFonts w:hint="eastAsia" w:ascii="宋体" w:hAnsi="宋体" w:eastAsia="宋体" w:cs="宋体"/>
          <w:kern w:val="2"/>
          <w:sz w:val="28"/>
          <w:lang w:val="en-US" w:eastAsia="zh-CN" w:bidi="ar-SA"/>
        </w:rPr>
        <w:fldChar w:fldCharType="separate"/>
      </w:r>
      <w:r>
        <w:rPr>
          <w:rFonts w:hint="eastAsia" w:ascii="宋体" w:hAnsi="宋体" w:eastAsia="宋体" w:cs="宋体"/>
          <w:kern w:val="2"/>
          <w:sz w:val="28"/>
          <w:lang w:val="en-US" w:eastAsia="zh-CN" w:bidi="ar-SA"/>
        </w:rPr>
        <w:t xml:space="preserve">第六章  </w:t>
      </w:r>
      <w:r>
        <w:rPr>
          <w:rFonts w:hint="eastAsia" w:ascii="宋体" w:hAnsi="宋体" w:eastAsia="宋体" w:cs="宋体"/>
          <w:kern w:val="2"/>
          <w:sz w:val="28"/>
          <w:lang w:val="en-US" w:eastAsia="zh-CN" w:bidi="ar-SA"/>
        </w:rPr>
        <w:fldChar w:fldCharType="end"/>
      </w:r>
      <w:r>
        <w:rPr>
          <w:rFonts w:hint="eastAsia" w:ascii="宋体" w:hAnsi="宋体" w:cs="宋体"/>
          <w:kern w:val="2"/>
          <w:sz w:val="28"/>
          <w:lang w:val="en-US" w:eastAsia="zh-CN" w:bidi="ar-SA"/>
        </w:rPr>
        <w:t>供应商</w:t>
      </w:r>
      <w:r>
        <w:rPr>
          <w:rFonts w:hint="eastAsia" w:ascii="宋体" w:hAnsi="宋体" w:eastAsia="宋体" w:cs="宋体"/>
          <w:kern w:val="2"/>
          <w:sz w:val="28"/>
          <w:lang w:val="en-US" w:eastAsia="zh-CN" w:bidi="ar-SA"/>
        </w:rPr>
        <w:t>须知补充事项</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kern w:val="2"/>
          <w:sz w:val="28"/>
          <w:lang w:val="en-US" w:eastAsia="zh-CN" w:bidi="ar-SA"/>
        </w:rPr>
      </w:pPr>
      <w:r>
        <w:rPr>
          <w:rFonts w:hint="eastAsia" w:ascii="宋体" w:hAnsi="宋体" w:eastAsia="宋体" w:cs="宋体"/>
          <w:kern w:val="2"/>
          <w:sz w:val="28"/>
          <w:lang w:val="en-US" w:eastAsia="zh-CN" w:bidi="ar-SA"/>
        </w:rPr>
        <w:t>第七章  响应文件格式</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sz w:val="28"/>
        </w:rPr>
      </w:pPr>
      <w:r>
        <w:rPr>
          <w:rFonts w:hint="eastAsia" w:ascii="宋体" w:hAnsi="宋体" w:eastAsia="宋体" w:cs="宋体"/>
          <w:sz w:val="28"/>
        </w:rPr>
        <w:t>4.2 供应商应详细阅读询价</w:t>
      </w:r>
      <w:r>
        <w:rPr>
          <w:rFonts w:hint="eastAsia" w:ascii="宋体" w:hAnsi="宋体" w:eastAsia="宋体" w:cs="宋体"/>
          <w:sz w:val="28"/>
          <w:lang w:eastAsia="zh-CN"/>
        </w:rPr>
        <w:t>文件</w:t>
      </w:r>
      <w:r>
        <w:rPr>
          <w:rFonts w:hint="eastAsia" w:ascii="宋体" w:hAnsi="宋体" w:eastAsia="宋体" w:cs="宋体"/>
          <w:sz w:val="28"/>
        </w:rPr>
        <w:t>中所有的事项、格式、条款和技术规格等要求，按照询价</w:t>
      </w:r>
      <w:r>
        <w:rPr>
          <w:rFonts w:hint="eastAsia" w:ascii="宋体" w:hAnsi="宋体" w:eastAsia="宋体" w:cs="宋体"/>
          <w:sz w:val="28"/>
          <w:lang w:eastAsia="zh-CN"/>
        </w:rPr>
        <w:t>文件</w:t>
      </w:r>
      <w:r>
        <w:rPr>
          <w:rFonts w:hint="eastAsia" w:ascii="宋体" w:hAnsi="宋体" w:eastAsia="宋体" w:cs="宋体"/>
          <w:sz w:val="28"/>
        </w:rPr>
        <w:t>要求提交响应文件，并对询价</w:t>
      </w:r>
      <w:r>
        <w:rPr>
          <w:rFonts w:hint="eastAsia" w:ascii="宋体" w:hAnsi="宋体" w:eastAsia="宋体" w:cs="宋体"/>
          <w:sz w:val="28"/>
          <w:lang w:eastAsia="zh-CN"/>
        </w:rPr>
        <w:t>文件</w:t>
      </w:r>
      <w:r>
        <w:rPr>
          <w:rFonts w:hint="eastAsia" w:ascii="宋体" w:hAnsi="宋体" w:eastAsia="宋体" w:cs="宋体"/>
          <w:sz w:val="28"/>
        </w:rPr>
        <w:t>的要求在各方面都做出实质性响应。</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sz w:val="28"/>
        </w:rPr>
      </w:pPr>
      <w:r>
        <w:rPr>
          <w:rFonts w:hint="eastAsia" w:ascii="宋体" w:hAnsi="宋体" w:eastAsia="宋体" w:cs="宋体"/>
          <w:sz w:val="28"/>
        </w:rPr>
        <w:t>5.询价</w:t>
      </w:r>
      <w:r>
        <w:rPr>
          <w:rFonts w:hint="eastAsia" w:ascii="宋体" w:hAnsi="宋体" w:eastAsia="宋体" w:cs="宋体"/>
          <w:sz w:val="28"/>
          <w:lang w:eastAsia="zh-CN"/>
        </w:rPr>
        <w:t>文件</w:t>
      </w:r>
      <w:r>
        <w:rPr>
          <w:rFonts w:hint="eastAsia" w:ascii="宋体" w:hAnsi="宋体" w:eastAsia="宋体" w:cs="宋体"/>
          <w:sz w:val="28"/>
        </w:rPr>
        <w:t>的澄清和修改</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sz w:val="28"/>
          <w:lang w:val="zh-CN"/>
        </w:rPr>
      </w:pPr>
      <w:r>
        <w:rPr>
          <w:rFonts w:hint="eastAsia" w:ascii="宋体" w:hAnsi="宋体" w:eastAsia="宋体" w:cs="宋体"/>
          <w:sz w:val="28"/>
          <w:lang w:val="en-US" w:eastAsia="zh-CN"/>
        </w:rPr>
        <w:t xml:space="preserve">5.1 </w:t>
      </w:r>
      <w:r>
        <w:rPr>
          <w:rFonts w:hint="eastAsia" w:ascii="宋体" w:hAnsi="宋体" w:eastAsia="宋体" w:cs="宋体"/>
          <w:sz w:val="28"/>
          <w:lang w:eastAsia="zh-CN"/>
        </w:rPr>
        <w:t>政府采购中心</w:t>
      </w:r>
      <w:r>
        <w:rPr>
          <w:rFonts w:hint="eastAsia" w:ascii="宋体" w:hAnsi="宋体" w:eastAsia="宋体" w:cs="宋体"/>
          <w:sz w:val="28"/>
        </w:rPr>
        <w:t>在提交</w:t>
      </w:r>
      <w:r>
        <w:rPr>
          <w:rFonts w:hint="eastAsia" w:ascii="宋体" w:hAnsi="宋体" w:eastAsia="宋体" w:cs="宋体"/>
          <w:sz w:val="28"/>
          <w:lang w:eastAsia="zh-CN"/>
        </w:rPr>
        <w:t>响应</w:t>
      </w:r>
      <w:r>
        <w:rPr>
          <w:rFonts w:hint="eastAsia" w:ascii="宋体" w:hAnsi="宋体" w:eastAsia="宋体" w:cs="宋体"/>
          <w:sz w:val="28"/>
        </w:rPr>
        <w:t>文件截止时间前以补充公告的形式在</w:t>
      </w:r>
      <w:r>
        <w:rPr>
          <w:rFonts w:hint="eastAsia" w:ascii="宋体" w:hAnsi="宋体" w:eastAsia="宋体" w:cs="宋体"/>
          <w:sz w:val="28"/>
          <w:lang w:val="en-US" w:eastAsia="zh-CN"/>
        </w:rPr>
        <w:t>政采云平台（https://www.zcygov.cn/）</w:t>
      </w:r>
      <w:r>
        <w:rPr>
          <w:rFonts w:hint="eastAsia" w:ascii="宋体" w:hAnsi="宋体" w:eastAsia="宋体" w:cs="宋体"/>
          <w:sz w:val="28"/>
        </w:rPr>
        <w:t>发布</w:t>
      </w:r>
      <w:r>
        <w:rPr>
          <w:rFonts w:hint="eastAsia" w:ascii="宋体" w:hAnsi="宋体" w:eastAsia="宋体" w:cs="宋体"/>
          <w:sz w:val="28"/>
          <w:lang w:eastAsia="zh-CN"/>
        </w:rPr>
        <w:t>询价</w:t>
      </w:r>
      <w:r>
        <w:rPr>
          <w:rFonts w:hint="eastAsia" w:ascii="宋体" w:hAnsi="宋体" w:eastAsia="宋体" w:cs="宋体"/>
          <w:sz w:val="28"/>
        </w:rPr>
        <w:t>文件的澄清、修改内容及根据澄清、修改内容是否延长投标截止时间等。</w:t>
      </w:r>
      <w:r>
        <w:rPr>
          <w:rFonts w:hint="eastAsia" w:ascii="宋体" w:hAnsi="宋体" w:eastAsia="宋体" w:cs="宋体"/>
          <w:sz w:val="28"/>
          <w:lang w:val="zh-CN"/>
        </w:rPr>
        <w:t>供应商在参与本采购项目活动期间，请及时关注以上媒体上的相关信息，供应商因没有及时关注而未能如期获取相关信息是供应商的风险</w:t>
      </w:r>
      <w:r>
        <w:rPr>
          <w:rFonts w:hint="eastAsia" w:ascii="宋体" w:hAnsi="宋体" w:cs="宋体"/>
          <w:sz w:val="28"/>
          <w:lang w:val="zh-CN"/>
        </w:rPr>
        <w:t>，</w:t>
      </w:r>
      <w:r>
        <w:rPr>
          <w:rFonts w:hint="eastAsia" w:ascii="宋体" w:hAnsi="宋体" w:eastAsia="宋体" w:cs="宋体"/>
          <w:sz w:val="28"/>
          <w:lang w:val="zh-CN"/>
        </w:rPr>
        <w:t>采购代理机构对此不承担任何责任。</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sz w:val="28"/>
          <w:lang w:eastAsia="zh-CN"/>
        </w:rPr>
      </w:pPr>
      <w:r>
        <w:rPr>
          <w:rFonts w:hint="eastAsia" w:ascii="宋体" w:hAnsi="宋体" w:eastAsia="宋体" w:cs="宋体"/>
          <w:sz w:val="28"/>
          <w:lang w:val="en-US" w:eastAsia="zh-CN"/>
        </w:rPr>
        <w:t xml:space="preserve">5.2 </w:t>
      </w:r>
      <w:r>
        <w:rPr>
          <w:rFonts w:hint="eastAsia" w:ascii="宋体" w:hAnsi="宋体" w:eastAsia="宋体" w:cs="宋体"/>
          <w:sz w:val="28"/>
          <w:lang w:eastAsia="zh-CN"/>
        </w:rPr>
        <w:t>此类修改文件将构成询价文件的一部分，对投标人有约束力。</w:t>
      </w:r>
    </w:p>
    <w:p>
      <w:pPr>
        <w:pStyle w:val="14"/>
        <w:keepNext w:val="0"/>
        <w:keepLines w:val="0"/>
        <w:pageBreakBefore w:val="0"/>
        <w:widowControl w:val="0"/>
        <w:tabs>
          <w:tab w:val="right" w:pos="2400"/>
          <w:tab w:val="right" w:leader="dot" w:pos="9184"/>
        </w:tabs>
        <w:kinsoku/>
        <w:wordWrap/>
        <w:overflowPunct/>
        <w:topLinePunct w:val="0"/>
        <w:autoSpaceDE/>
        <w:autoSpaceDN/>
        <w:bidi w:val="0"/>
        <w:adjustRightInd/>
        <w:snapToGrid/>
        <w:spacing w:line="480" w:lineRule="auto"/>
        <w:ind w:firstLine="700" w:firstLineChars="250"/>
        <w:textAlignment w:val="auto"/>
        <w:rPr>
          <w:rFonts w:hint="eastAsia" w:ascii="宋体" w:hAnsi="宋体" w:eastAsia="宋体" w:cs="宋体"/>
          <w:sz w:val="28"/>
          <w:lang w:eastAsia="zh-CN"/>
        </w:rPr>
      </w:pPr>
      <w:r>
        <w:rPr>
          <w:rFonts w:hint="eastAsia" w:ascii="宋体" w:hAnsi="宋体" w:eastAsia="宋体" w:cs="宋体"/>
          <w:sz w:val="28"/>
          <w:lang w:val="en-US" w:eastAsia="zh-CN"/>
        </w:rPr>
        <w:t xml:space="preserve">5.3 </w:t>
      </w:r>
      <w:r>
        <w:rPr>
          <w:rFonts w:hint="eastAsia" w:ascii="宋体" w:hAnsi="宋体" w:eastAsia="宋体" w:cs="宋体"/>
          <w:sz w:val="28"/>
          <w:lang w:eastAsia="zh-CN"/>
        </w:rPr>
        <w:t>当后发的修改文件与原询价文件或此前发出的修改文件之间存在不一致时，以最后发的修改文件为准。</w:t>
      </w:r>
    </w:p>
    <w:p>
      <w:pPr>
        <w:autoSpaceDE w:val="0"/>
        <w:autoSpaceDN w:val="0"/>
        <w:adjustRightInd w:val="0"/>
        <w:spacing w:line="520" w:lineRule="exact"/>
        <w:ind w:firstLine="480"/>
        <w:rPr>
          <w:rFonts w:hint="eastAsia" w:ascii="宋体" w:hAnsi="宋体" w:eastAsia="宋体" w:cs="宋体"/>
          <w:b/>
          <w:sz w:val="28"/>
        </w:rPr>
      </w:pPr>
      <w:r>
        <w:rPr>
          <w:rFonts w:hint="eastAsia" w:ascii="宋体" w:hAnsi="宋体" w:eastAsia="宋体" w:cs="宋体"/>
          <w:b/>
          <w:sz w:val="28"/>
        </w:rPr>
        <w:t>（三）响应文件的编制</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6．响应文件语言及度量衡单位</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 xml:space="preserve">6.1 语言：响应文件以及供应商与政府采购中心就有关提交报价的来往函电均使用中文。 </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6.2 计量单位：中华人民共和国法定计量单位。</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lang w:val="en-US" w:eastAsia="zh-CN"/>
        </w:rPr>
        <w:t>7.</w:t>
      </w:r>
      <w:r>
        <w:rPr>
          <w:rFonts w:hint="eastAsia" w:ascii="宋体" w:hAnsi="宋体" w:eastAsia="宋体" w:cs="宋体"/>
          <w:sz w:val="28"/>
        </w:rPr>
        <w:t>响应文件构成</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lang w:val="en-US" w:eastAsia="zh-CN"/>
        </w:rPr>
        <w:t>7</w:t>
      </w:r>
      <w:r>
        <w:rPr>
          <w:rFonts w:hint="eastAsia" w:ascii="宋体" w:hAnsi="宋体" w:eastAsia="宋体" w:cs="宋体"/>
          <w:sz w:val="28"/>
        </w:rPr>
        <w:t>.1</w:t>
      </w:r>
      <w:r>
        <w:rPr>
          <w:rFonts w:hint="eastAsia" w:ascii="宋体" w:hAnsi="宋体" w:eastAsia="宋体" w:cs="宋体"/>
          <w:sz w:val="28"/>
          <w:lang w:val="en-US" w:eastAsia="zh-CN"/>
        </w:rPr>
        <w:t xml:space="preserve"> </w:t>
      </w:r>
      <w:r>
        <w:rPr>
          <w:rFonts w:hint="eastAsia" w:ascii="宋体" w:hAnsi="宋体" w:eastAsia="宋体" w:cs="宋体"/>
          <w:sz w:val="28"/>
        </w:rPr>
        <w:t>响应文件应包括第</w:t>
      </w:r>
      <w:r>
        <w:rPr>
          <w:rFonts w:hint="eastAsia" w:ascii="宋体" w:hAnsi="宋体" w:eastAsia="宋体" w:cs="宋体"/>
          <w:sz w:val="28"/>
          <w:lang w:eastAsia="zh-CN"/>
        </w:rPr>
        <w:t>七</w:t>
      </w:r>
      <w:r>
        <w:rPr>
          <w:rFonts w:hint="eastAsia" w:ascii="宋体" w:hAnsi="宋体" w:eastAsia="宋体" w:cs="宋体"/>
          <w:sz w:val="28"/>
        </w:rPr>
        <w:t>章响应文件格式以及“供应商须知前附表”的全部内容。</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zh-CN"/>
        </w:rPr>
        <w:t>7</w:t>
      </w:r>
      <w:r>
        <w:rPr>
          <w:rFonts w:hint="eastAsia" w:ascii="宋体" w:hAnsi="宋体" w:eastAsia="宋体" w:cs="宋体"/>
          <w:sz w:val="28"/>
        </w:rPr>
        <w:t>.2 供应商提交的资格证明文件是其具有合格资格和成交后有能力履行合同的文件。符合性审查是能够证明供应商所提供货物和服务的合格性和符合询价</w:t>
      </w:r>
      <w:r>
        <w:rPr>
          <w:rFonts w:hint="eastAsia" w:ascii="宋体" w:hAnsi="宋体" w:eastAsia="宋体" w:cs="宋体"/>
          <w:sz w:val="28"/>
          <w:lang w:eastAsia="zh-CN"/>
        </w:rPr>
        <w:t>文件的</w:t>
      </w:r>
      <w:r>
        <w:rPr>
          <w:rFonts w:hint="eastAsia" w:ascii="宋体" w:hAnsi="宋体" w:eastAsia="宋体" w:cs="宋体"/>
          <w:sz w:val="28"/>
        </w:rPr>
        <w:t>规定。</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zh-CN"/>
        </w:rPr>
        <w:t>7</w:t>
      </w:r>
      <w:r>
        <w:rPr>
          <w:rFonts w:hint="eastAsia" w:ascii="宋体" w:hAnsi="宋体" w:eastAsia="宋体" w:cs="宋体"/>
          <w:sz w:val="28"/>
        </w:rPr>
        <w:t>.</w:t>
      </w:r>
      <w:r>
        <w:rPr>
          <w:rFonts w:hint="eastAsia" w:ascii="宋体" w:hAnsi="宋体" w:eastAsia="宋体" w:cs="宋体"/>
          <w:sz w:val="28"/>
          <w:lang w:val="en-US" w:eastAsia="zh-CN"/>
        </w:rPr>
        <w:t>5</w:t>
      </w:r>
      <w:r>
        <w:rPr>
          <w:rFonts w:hint="eastAsia" w:ascii="宋体" w:hAnsi="宋体" w:eastAsia="宋体" w:cs="宋体"/>
          <w:sz w:val="28"/>
        </w:rPr>
        <w:t xml:space="preserve"> 供应商应提交询价</w:t>
      </w:r>
      <w:r>
        <w:rPr>
          <w:rFonts w:hint="eastAsia" w:ascii="宋体" w:hAnsi="宋体" w:eastAsia="宋体" w:cs="宋体"/>
          <w:sz w:val="28"/>
          <w:lang w:eastAsia="zh-CN"/>
        </w:rPr>
        <w:t>文件</w:t>
      </w:r>
      <w:r>
        <w:rPr>
          <w:rFonts w:hint="eastAsia" w:ascii="宋体" w:hAnsi="宋体" w:eastAsia="宋体" w:cs="宋体"/>
          <w:sz w:val="28"/>
        </w:rPr>
        <w:t>规定的全部商务和技术文件，若有缺失、无效或者不符合询价</w:t>
      </w:r>
      <w:r>
        <w:rPr>
          <w:rFonts w:hint="eastAsia" w:ascii="宋体" w:hAnsi="宋体" w:eastAsia="宋体" w:cs="宋体"/>
          <w:sz w:val="28"/>
          <w:lang w:eastAsia="zh-CN"/>
        </w:rPr>
        <w:t>文件</w:t>
      </w:r>
      <w:r>
        <w:rPr>
          <w:rFonts w:hint="eastAsia" w:ascii="宋体" w:hAnsi="宋体" w:eastAsia="宋体" w:cs="宋体"/>
          <w:sz w:val="28"/>
        </w:rPr>
        <w:t>要求，将导致其报价被拒绝。</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ko-KR"/>
        </w:rPr>
        <w:t>7.3</w:t>
      </w:r>
      <w:r>
        <w:rPr>
          <w:rFonts w:hint="eastAsia" w:ascii="宋体" w:hAnsi="宋体" w:eastAsia="宋体" w:cs="宋体"/>
          <w:sz w:val="28"/>
          <w:lang w:val="en-US" w:eastAsia="zh-CN"/>
        </w:rPr>
        <w:t xml:space="preserve"> 响应文件封面、报价一览表、报价函及所有承诺函均应加盖投标人印章，其他按</w:t>
      </w:r>
      <w:r>
        <w:rPr>
          <w:rFonts w:hint="eastAsia" w:ascii="宋体" w:hAnsi="宋体" w:cs="宋体"/>
          <w:sz w:val="28"/>
          <w:lang w:val="en-US" w:eastAsia="zh-CN"/>
        </w:rPr>
        <w:t>询价</w:t>
      </w:r>
      <w:r>
        <w:rPr>
          <w:rFonts w:hint="eastAsia" w:ascii="宋体" w:hAnsi="宋体" w:eastAsia="宋体" w:cs="宋体"/>
          <w:sz w:val="28"/>
          <w:lang w:val="en-US" w:eastAsia="zh-CN"/>
        </w:rPr>
        <w:t>文件格式要求。签字或盖章要求清晰、齐全。</w:t>
      </w:r>
    </w:p>
    <w:p>
      <w:pPr>
        <w:autoSpaceDE w:val="0"/>
        <w:autoSpaceDN w:val="0"/>
        <w:adjustRightInd w:val="0"/>
        <w:spacing w:line="520" w:lineRule="exact"/>
        <w:ind w:firstLine="482"/>
        <w:rPr>
          <w:rFonts w:hint="eastAsia" w:ascii="宋体" w:hAnsi="宋体" w:eastAsia="宋体" w:cs="宋体"/>
        </w:rPr>
      </w:pPr>
      <w:r>
        <w:rPr>
          <w:rFonts w:hint="eastAsia" w:ascii="宋体" w:hAnsi="宋体" w:eastAsia="宋体" w:cs="宋体"/>
          <w:sz w:val="28"/>
          <w:lang w:val="en-US" w:eastAsia="ko-KR"/>
        </w:rPr>
        <w:t>7.4</w:t>
      </w:r>
      <w:r>
        <w:rPr>
          <w:rFonts w:hint="eastAsia" w:ascii="宋体" w:hAnsi="宋体" w:eastAsia="宋体" w:cs="宋体"/>
          <w:sz w:val="28"/>
          <w:lang w:val="en-US" w:eastAsia="zh-CN"/>
        </w:rPr>
        <w:t xml:space="preserve"> 供应商在响应文件以及在投标、合同签订、履行过程中所签署的相关文件中所加盖的公章，均须按照询价文件的规定加盖与投标人名称全称相一致的标准公章。</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zh-CN"/>
        </w:rPr>
        <w:t>8</w:t>
      </w:r>
      <w:r>
        <w:rPr>
          <w:rFonts w:hint="eastAsia" w:ascii="宋体" w:hAnsi="宋体" w:eastAsia="宋体" w:cs="宋体"/>
          <w:sz w:val="28"/>
        </w:rPr>
        <w:t>.报价</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lang w:val="en-US" w:eastAsia="zh-CN"/>
        </w:rPr>
        <w:t>8</w:t>
      </w:r>
      <w:r>
        <w:rPr>
          <w:rFonts w:hint="eastAsia" w:ascii="宋体" w:hAnsi="宋体" w:eastAsia="宋体" w:cs="宋体"/>
          <w:sz w:val="28"/>
        </w:rPr>
        <w:t>.1 报价货币：所有报价均以人民币元为计算单位。</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lang w:val="en-US" w:eastAsia="zh-CN"/>
        </w:rPr>
        <w:t>8</w:t>
      </w:r>
      <w:r>
        <w:rPr>
          <w:rFonts w:hint="eastAsia" w:ascii="宋体" w:hAnsi="宋体" w:eastAsia="宋体" w:cs="宋体"/>
          <w:sz w:val="28"/>
        </w:rPr>
        <w:t>.2 供应商应</w:t>
      </w:r>
      <w:r>
        <w:rPr>
          <w:rFonts w:hint="eastAsia" w:ascii="宋体" w:hAnsi="宋体" w:eastAsia="宋体" w:cs="宋体"/>
          <w:color w:val="auto"/>
          <w:sz w:val="28"/>
        </w:rPr>
        <w:t>一次性报出</w:t>
      </w:r>
      <w:r>
        <w:rPr>
          <w:rFonts w:hint="eastAsia" w:ascii="宋体" w:hAnsi="宋体" w:eastAsia="宋体" w:cs="宋体"/>
          <w:sz w:val="28"/>
        </w:rPr>
        <w:t>拟提供货物的单价和总价，每种货物只允许有一个报价，任何有选择的报价将不予接受。供应商所报价格应为在采购人指定地点交货、并负责安装调试、验收、培训合格并交付的全部价格。</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lang w:val="en-US" w:eastAsia="zh-CN"/>
        </w:rPr>
        <w:t>8</w:t>
      </w:r>
      <w:r>
        <w:rPr>
          <w:rFonts w:hint="eastAsia" w:ascii="宋体" w:hAnsi="宋体" w:eastAsia="宋体" w:cs="宋体"/>
          <w:sz w:val="28"/>
        </w:rPr>
        <w:t>.3 供应商所报的价格在合同执行过程中是固定不变的，不得以任何理由予以变更。以可调整的价格提交的响应文件将予以拒绝。</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zh-CN"/>
        </w:rPr>
        <w:t>8</w:t>
      </w:r>
      <w:r>
        <w:rPr>
          <w:rFonts w:hint="eastAsia" w:ascii="宋体" w:hAnsi="宋体" w:eastAsia="宋体" w:cs="宋体"/>
          <w:sz w:val="28"/>
        </w:rPr>
        <w:t xml:space="preserve">.4 </w:t>
      </w:r>
      <w:r>
        <w:rPr>
          <w:rFonts w:hint="eastAsia" w:ascii="宋体" w:hAnsi="宋体" w:eastAsia="宋体" w:cs="宋体"/>
          <w:b/>
          <w:sz w:val="28"/>
        </w:rPr>
        <w:t>超过采购预算的报价视为无效报价。</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zh-CN"/>
        </w:rPr>
        <w:t>9</w:t>
      </w:r>
      <w:r>
        <w:rPr>
          <w:rFonts w:hint="eastAsia" w:ascii="宋体" w:hAnsi="宋体" w:eastAsia="宋体" w:cs="宋体"/>
          <w:sz w:val="28"/>
        </w:rPr>
        <w:t>.报价保证金</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本项目不收取</w:t>
      </w:r>
      <w:r>
        <w:rPr>
          <w:rFonts w:hint="eastAsia" w:ascii="宋体" w:hAnsi="宋体" w:eastAsia="宋体" w:cs="宋体"/>
          <w:sz w:val="28"/>
          <w:lang w:eastAsia="zh-CN"/>
        </w:rPr>
        <w:t>报价</w:t>
      </w:r>
      <w:r>
        <w:rPr>
          <w:rFonts w:hint="eastAsia" w:ascii="宋体" w:hAnsi="宋体" w:eastAsia="宋体" w:cs="宋体"/>
          <w:sz w:val="28"/>
        </w:rPr>
        <w:t>保证金</w:t>
      </w:r>
    </w:p>
    <w:p>
      <w:pPr>
        <w:autoSpaceDE w:val="0"/>
        <w:autoSpaceDN w:val="0"/>
        <w:adjustRightInd w:val="0"/>
        <w:spacing w:line="520" w:lineRule="exact"/>
        <w:ind w:firstLine="482"/>
        <w:jc w:val="left"/>
        <w:rPr>
          <w:rFonts w:hint="eastAsia" w:ascii="宋体" w:hAnsi="宋体" w:eastAsia="宋体" w:cs="宋体"/>
          <w:sz w:val="28"/>
        </w:rPr>
      </w:pPr>
      <w:r>
        <w:rPr>
          <w:rFonts w:hint="eastAsia" w:ascii="宋体" w:hAnsi="宋体" w:eastAsia="宋体" w:cs="宋体"/>
          <w:sz w:val="28"/>
          <w:lang w:val="en-US" w:eastAsia="zh-CN"/>
        </w:rPr>
        <w:t>10</w:t>
      </w:r>
      <w:r>
        <w:rPr>
          <w:rFonts w:hint="eastAsia" w:ascii="宋体" w:hAnsi="宋体" w:eastAsia="宋体" w:cs="宋体"/>
          <w:sz w:val="28"/>
        </w:rPr>
        <w:t>.报价有效期：</w:t>
      </w:r>
    </w:p>
    <w:p>
      <w:pPr>
        <w:autoSpaceDE w:val="0"/>
        <w:autoSpaceDN w:val="0"/>
        <w:adjustRightInd w:val="0"/>
        <w:spacing w:line="520" w:lineRule="exact"/>
        <w:ind w:firstLine="480"/>
        <w:jc w:val="left"/>
        <w:rPr>
          <w:rFonts w:hint="eastAsia" w:ascii="宋体" w:hAnsi="宋体" w:eastAsia="宋体" w:cs="宋体"/>
          <w:sz w:val="28"/>
        </w:rPr>
      </w:pPr>
      <w:r>
        <w:rPr>
          <w:rFonts w:hint="eastAsia" w:ascii="宋体" w:hAnsi="宋体" w:eastAsia="宋体" w:cs="宋体"/>
          <w:sz w:val="28"/>
          <w:lang w:val="en-US" w:eastAsia="zh-CN"/>
        </w:rPr>
        <w:t>10</w:t>
      </w:r>
      <w:r>
        <w:rPr>
          <w:rFonts w:hint="eastAsia" w:ascii="宋体" w:hAnsi="宋体" w:eastAsia="宋体" w:cs="宋体"/>
          <w:sz w:val="28"/>
        </w:rPr>
        <w:t>.1 报价有效期为自公开报价之时起90天。响应文件在这个规定期限内应保持有效。</w:t>
      </w:r>
    </w:p>
    <w:p>
      <w:pPr>
        <w:autoSpaceDE w:val="0"/>
        <w:autoSpaceDN w:val="0"/>
        <w:adjustRightInd w:val="0"/>
        <w:spacing w:line="520" w:lineRule="exact"/>
        <w:ind w:firstLine="480"/>
        <w:jc w:val="left"/>
        <w:rPr>
          <w:rFonts w:hint="eastAsia" w:ascii="宋体" w:hAnsi="宋体" w:eastAsia="宋体" w:cs="宋体"/>
          <w:sz w:val="28"/>
        </w:rPr>
      </w:pPr>
      <w:r>
        <w:rPr>
          <w:rFonts w:hint="eastAsia" w:ascii="宋体" w:hAnsi="宋体" w:eastAsia="宋体" w:cs="宋体"/>
          <w:sz w:val="28"/>
          <w:lang w:val="en-US" w:eastAsia="zh-CN"/>
        </w:rPr>
        <w:t>10</w:t>
      </w:r>
      <w:r>
        <w:rPr>
          <w:rFonts w:hint="eastAsia" w:ascii="宋体" w:hAnsi="宋体" w:eastAsia="宋体" w:cs="宋体"/>
          <w:sz w:val="28"/>
        </w:rPr>
        <w:t>.2 在特殊情况下，政府采购中心可与供应商协商延长报价有效期。这种要求和答复都应以书面形式进行。供应商可以拒绝接受延期要求而不会被没收报价保证金。同意延长报价有效期的供应商除按照政府采购中心要求修改响应文件的有效期外，不能修改响应文件的其他内容。</w:t>
      </w:r>
    </w:p>
    <w:p>
      <w:pPr>
        <w:autoSpaceDE w:val="0"/>
        <w:autoSpaceDN w:val="0"/>
        <w:adjustRightInd w:val="0"/>
        <w:spacing w:line="520" w:lineRule="exact"/>
        <w:ind w:firstLine="480"/>
        <w:jc w:val="left"/>
        <w:rPr>
          <w:rFonts w:hint="eastAsia" w:ascii="宋体" w:hAnsi="宋体" w:eastAsia="宋体" w:cs="宋体"/>
          <w:sz w:val="28"/>
        </w:rPr>
      </w:pPr>
      <w:r>
        <w:rPr>
          <w:rFonts w:hint="eastAsia" w:ascii="宋体" w:hAnsi="宋体" w:eastAsia="宋体" w:cs="宋体"/>
          <w:sz w:val="28"/>
          <w:lang w:val="en-US" w:eastAsia="zh-CN"/>
        </w:rPr>
        <w:t>10</w:t>
      </w:r>
      <w:r>
        <w:rPr>
          <w:rFonts w:hint="eastAsia" w:ascii="宋体" w:hAnsi="宋体" w:eastAsia="宋体" w:cs="宋体"/>
          <w:sz w:val="28"/>
        </w:rPr>
        <w:t>.3 成交供应商的响应文件有效期等同于合同履行期。</w:t>
      </w:r>
    </w:p>
    <w:p>
      <w:pPr>
        <w:autoSpaceDE w:val="0"/>
        <w:autoSpaceDN w:val="0"/>
        <w:adjustRightInd w:val="0"/>
        <w:spacing w:line="520" w:lineRule="exact"/>
        <w:ind w:firstLine="482"/>
        <w:jc w:val="left"/>
        <w:rPr>
          <w:rFonts w:hint="eastAsia" w:ascii="宋体" w:hAnsi="宋体" w:eastAsia="宋体" w:cs="宋体"/>
          <w:sz w:val="28"/>
        </w:rPr>
      </w:pPr>
      <w:r>
        <w:rPr>
          <w:rFonts w:hint="eastAsia" w:ascii="宋体" w:hAnsi="宋体" w:eastAsia="宋体" w:cs="宋体"/>
          <w:sz w:val="28"/>
          <w:lang w:val="en-US" w:eastAsia="zh-CN"/>
        </w:rPr>
        <w:t>11</w:t>
      </w:r>
      <w:r>
        <w:rPr>
          <w:rFonts w:hint="eastAsia" w:ascii="宋体" w:hAnsi="宋体" w:eastAsia="宋体" w:cs="宋体"/>
          <w:sz w:val="28"/>
        </w:rPr>
        <w:t>.响应文件的式样和签署</w:t>
      </w:r>
    </w:p>
    <w:p>
      <w:pPr>
        <w:autoSpaceDE w:val="0"/>
        <w:autoSpaceDN w:val="0"/>
        <w:adjustRightInd w:val="0"/>
        <w:spacing w:line="520" w:lineRule="exact"/>
        <w:ind w:firstLine="480"/>
        <w:jc w:val="left"/>
        <w:rPr>
          <w:rFonts w:hint="eastAsia" w:ascii="宋体" w:hAnsi="宋体" w:eastAsia="宋体" w:cs="宋体"/>
          <w:sz w:val="28"/>
          <w:lang w:val="zh-CN" w:eastAsia="zh-CN"/>
        </w:rPr>
      </w:pPr>
      <w:r>
        <w:rPr>
          <w:rFonts w:hint="eastAsia" w:ascii="宋体" w:hAnsi="宋体" w:eastAsia="宋体" w:cs="宋体"/>
          <w:sz w:val="28"/>
          <w:lang w:val="en-US" w:eastAsia="zh-CN"/>
        </w:rPr>
        <w:t>11</w:t>
      </w:r>
      <w:r>
        <w:rPr>
          <w:rFonts w:hint="eastAsia" w:ascii="宋体" w:hAnsi="宋体" w:eastAsia="宋体" w:cs="宋体"/>
          <w:sz w:val="28"/>
          <w:lang w:val="zh-CN" w:eastAsia="zh-CN"/>
        </w:rPr>
        <w:t>.1供应商应按照本须知的要求编制响应文件，逐项逐条响应询价文件并使用下载的政采云投标客户端制作并上传。</w:t>
      </w:r>
    </w:p>
    <w:p>
      <w:pPr>
        <w:autoSpaceDE w:val="0"/>
        <w:autoSpaceDN w:val="0"/>
        <w:adjustRightInd w:val="0"/>
        <w:spacing w:line="520" w:lineRule="exact"/>
        <w:ind w:firstLine="480"/>
        <w:jc w:val="left"/>
        <w:rPr>
          <w:rFonts w:hint="eastAsia" w:ascii="宋体" w:hAnsi="宋体" w:eastAsia="宋体" w:cs="宋体"/>
          <w:sz w:val="28"/>
          <w:lang w:val="zh-CN"/>
        </w:rPr>
      </w:pPr>
      <w:r>
        <w:rPr>
          <w:rFonts w:hint="eastAsia" w:ascii="宋体" w:hAnsi="宋体" w:eastAsia="宋体" w:cs="宋体"/>
          <w:sz w:val="28"/>
          <w:lang w:val="en-US" w:eastAsia="zh-CN"/>
        </w:rPr>
        <w:t>11</w:t>
      </w:r>
      <w:r>
        <w:rPr>
          <w:rFonts w:hint="eastAsia" w:ascii="宋体" w:hAnsi="宋体" w:eastAsia="宋体" w:cs="宋体"/>
          <w:sz w:val="28"/>
          <w:lang w:val="zh-CN" w:eastAsia="zh-CN"/>
        </w:rPr>
        <w:t xml:space="preserve">.2电子投标文件中须加盖供应商公章部分均采用 CA 签章，并根据“政府采购项目电子交易管理操作指南-供应商（政采云）”及本询价文件响应文件格式规定的格式和顺序编制电子投标文件并进行关联定位，以便评标委员会在评审时，点击评分项可直接定位到该评分项内容。如对询价文件的某项要求，供应商的电子投标文件未能关联定位提供相应的内容与其对应，则评标委员会在评审时如做出对供应商不利的评审由供应商自行承担。电子投标文件如内容不完整、编排混乱导致响应文件被误读、漏读，或者在按询价文件规定的部位查找不到相关内容的，由供应商自行承担。 </w:t>
      </w:r>
    </w:p>
    <w:p>
      <w:pPr>
        <w:autoSpaceDE w:val="0"/>
        <w:autoSpaceDN w:val="0"/>
        <w:adjustRightInd w:val="0"/>
        <w:spacing w:line="520" w:lineRule="exact"/>
        <w:ind w:firstLine="480"/>
        <w:jc w:val="left"/>
        <w:rPr>
          <w:rFonts w:hint="eastAsia" w:ascii="宋体" w:hAnsi="宋体" w:eastAsia="宋体" w:cs="宋体"/>
          <w:sz w:val="28"/>
          <w:highlight w:val="none"/>
          <w:lang w:val="zh-CN"/>
        </w:rPr>
      </w:pPr>
      <w:r>
        <w:rPr>
          <w:rFonts w:hint="eastAsia" w:ascii="宋体" w:hAnsi="宋体" w:eastAsia="宋体" w:cs="宋体"/>
          <w:sz w:val="28"/>
          <w:highlight w:val="none"/>
          <w:lang w:val="en-US" w:eastAsia="zh-CN"/>
        </w:rPr>
        <w:t>11</w:t>
      </w:r>
      <w:r>
        <w:rPr>
          <w:rFonts w:hint="eastAsia" w:ascii="宋体" w:hAnsi="宋体" w:eastAsia="宋体" w:cs="宋体"/>
          <w:sz w:val="28"/>
          <w:highlight w:val="none"/>
          <w:lang w:val="zh-CN" w:eastAsia="zh-CN"/>
        </w:rPr>
        <w:t xml:space="preserve">.3供应商法定代表人或主要负责人或其委托代理人持有政采云个人 CA 签章的，应在投标文件中涉及到签字的位置使用个人 CA 签章，没有办理政采云个人 CA 签章的可在投标文件中涉及到签字的位置手写签字后扫描或者拍照做成 PDF 的格式上传即可。 </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11</w:t>
      </w:r>
      <w:r>
        <w:rPr>
          <w:rFonts w:hint="eastAsia" w:ascii="宋体" w:hAnsi="宋体" w:eastAsia="宋体" w:cs="宋体"/>
          <w:sz w:val="28"/>
          <w:lang w:val="zh-CN" w:eastAsia="zh-CN"/>
        </w:rPr>
        <w:t>.4响应文件不得涂改，若有修改错漏处，须法定代表人或主要负责人或其委托代理人签字（或个人 CA 签章）。文件加盖 CA 签章时，请勿遮挡文件中关键信息。投标文件因字迹潦草或表达不清所引起的后果由供应商负责。</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12</w:t>
      </w:r>
      <w:r>
        <w:rPr>
          <w:rFonts w:hint="eastAsia" w:ascii="宋体" w:hAnsi="宋体" w:eastAsia="宋体" w:cs="宋体"/>
          <w:sz w:val="28"/>
          <w:lang w:val="zh-CN" w:eastAsia="zh-CN"/>
        </w:rPr>
        <w:t>.响应文件的修改和撤回</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12</w:t>
      </w:r>
      <w:r>
        <w:rPr>
          <w:rFonts w:hint="eastAsia" w:ascii="宋体" w:hAnsi="宋体" w:eastAsia="宋体" w:cs="宋体"/>
          <w:sz w:val="28"/>
          <w:lang w:val="zh-CN" w:eastAsia="zh-CN"/>
        </w:rPr>
        <w:t xml:space="preserve">.1供应商在提交响应文件后可对其响应文件进行修改或撤回，补充或者修改响应文件的，应当先行撤回原文件，补充、修改后重新传输递交。响应文件提交截止时间前未完成传输的，视为撤回响应文件。响应文件提交截止时间后递交的响应文件，政采云平台（https://www.zcygov.cn/）将拒收。 </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12</w:t>
      </w:r>
      <w:r>
        <w:rPr>
          <w:rFonts w:hint="eastAsia" w:ascii="宋体" w:hAnsi="宋体" w:eastAsia="宋体" w:cs="宋体"/>
          <w:sz w:val="28"/>
          <w:lang w:val="zh-CN" w:eastAsia="zh-CN"/>
        </w:rPr>
        <w:t xml:space="preserve">.2在响应文件提交截止时间前，除供应商补充、修改或者撤回响应文件外，任何单位和个人不得解密或提取响应文件。 </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12</w:t>
      </w:r>
      <w:r>
        <w:rPr>
          <w:rFonts w:hint="eastAsia" w:ascii="宋体" w:hAnsi="宋体" w:eastAsia="宋体" w:cs="宋体"/>
          <w:sz w:val="28"/>
          <w:lang w:val="zh-CN" w:eastAsia="zh-CN"/>
        </w:rPr>
        <w:t xml:space="preserve">.3在响应截止时间（开标时间）之后，供应商不得对其响应文件做任何修改。 </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12</w:t>
      </w:r>
      <w:r>
        <w:rPr>
          <w:rFonts w:hint="eastAsia" w:ascii="宋体" w:hAnsi="宋体" w:eastAsia="宋体" w:cs="宋体"/>
          <w:sz w:val="28"/>
          <w:lang w:val="zh-CN" w:eastAsia="zh-CN"/>
        </w:rPr>
        <w:t>.4与其他供应商恶意串通而撤回投标的，按照《中华人民共和国政府采购法》第七十七条的规定处理。</w:t>
      </w:r>
    </w:p>
    <w:p>
      <w:pPr>
        <w:autoSpaceDE w:val="0"/>
        <w:autoSpaceDN w:val="0"/>
        <w:adjustRightInd w:val="0"/>
        <w:spacing w:line="520" w:lineRule="exact"/>
        <w:ind w:firstLine="480"/>
        <w:jc w:val="left"/>
        <w:rPr>
          <w:rFonts w:hint="eastAsia" w:ascii="宋体" w:hAnsi="宋体" w:eastAsia="宋体" w:cs="宋体"/>
          <w:b/>
          <w:sz w:val="28"/>
        </w:rPr>
      </w:pPr>
      <w:r>
        <w:rPr>
          <w:rFonts w:hint="eastAsia" w:ascii="宋体" w:hAnsi="宋体" w:eastAsia="宋体" w:cs="宋体"/>
          <w:b/>
          <w:sz w:val="28"/>
        </w:rPr>
        <w:t>（四）响应文件的递交</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zh-CN"/>
        </w:rPr>
        <w:t>13</w:t>
      </w:r>
      <w:r>
        <w:rPr>
          <w:rFonts w:hint="eastAsia" w:ascii="宋体" w:hAnsi="宋体" w:eastAsia="宋体" w:cs="宋体"/>
          <w:sz w:val="28"/>
        </w:rPr>
        <w:t>. 供应商应当按询价文件规定的时间、地点提交响应文件。</w:t>
      </w:r>
    </w:p>
    <w:p>
      <w:pPr>
        <w:autoSpaceDE w:val="0"/>
        <w:autoSpaceDN w:val="0"/>
        <w:adjustRightInd w:val="0"/>
        <w:spacing w:line="520" w:lineRule="exact"/>
        <w:ind w:firstLine="482"/>
        <w:rPr>
          <w:rFonts w:hint="eastAsia" w:ascii="宋体" w:hAnsi="宋体" w:eastAsia="宋体" w:cs="宋体"/>
          <w:b/>
          <w:sz w:val="28"/>
        </w:rPr>
      </w:pPr>
      <w:r>
        <w:rPr>
          <w:rFonts w:hint="eastAsia" w:ascii="宋体" w:hAnsi="宋体" w:eastAsia="宋体" w:cs="宋体"/>
          <w:b/>
          <w:sz w:val="28"/>
        </w:rPr>
        <w:t>（五）</w:t>
      </w:r>
      <w:r>
        <w:rPr>
          <w:rFonts w:hint="eastAsia" w:ascii="宋体" w:hAnsi="宋体" w:eastAsia="宋体" w:cs="宋体"/>
          <w:b/>
          <w:sz w:val="28"/>
          <w:lang w:eastAsia="zh-CN"/>
        </w:rPr>
        <w:t>开标</w:t>
      </w:r>
      <w:r>
        <w:rPr>
          <w:rFonts w:hint="eastAsia" w:ascii="宋体" w:hAnsi="宋体" w:eastAsia="宋体" w:cs="宋体"/>
          <w:b/>
          <w:sz w:val="28"/>
        </w:rPr>
        <w:t>及评审</w:t>
      </w:r>
    </w:p>
    <w:p>
      <w:pPr>
        <w:autoSpaceDE w:val="0"/>
        <w:autoSpaceDN w:val="0"/>
        <w:adjustRightInd w:val="0"/>
        <w:spacing w:line="520" w:lineRule="exact"/>
        <w:ind w:firstLine="482"/>
        <w:rPr>
          <w:rFonts w:hint="eastAsia" w:ascii="宋体" w:hAnsi="宋体" w:eastAsia="宋体" w:cs="宋体"/>
          <w:sz w:val="28"/>
          <w:lang w:eastAsia="zh-CN"/>
        </w:rPr>
      </w:pPr>
      <w:r>
        <w:rPr>
          <w:rFonts w:hint="eastAsia" w:ascii="宋体" w:hAnsi="宋体" w:eastAsia="宋体" w:cs="宋体"/>
          <w:sz w:val="28"/>
        </w:rPr>
        <w:t>1</w:t>
      </w:r>
      <w:r>
        <w:rPr>
          <w:rFonts w:hint="eastAsia" w:ascii="宋体" w:hAnsi="宋体" w:eastAsia="宋体" w:cs="宋体"/>
          <w:sz w:val="28"/>
          <w:lang w:val="en-US" w:eastAsia="zh-CN"/>
        </w:rPr>
        <w:t>4</w:t>
      </w:r>
      <w:r>
        <w:rPr>
          <w:rFonts w:hint="eastAsia" w:ascii="宋体" w:hAnsi="宋体" w:eastAsia="宋体" w:cs="宋体"/>
          <w:sz w:val="28"/>
        </w:rPr>
        <w:t>.</w:t>
      </w:r>
      <w:r>
        <w:rPr>
          <w:rFonts w:hint="eastAsia" w:ascii="宋体" w:hAnsi="宋体" w:eastAsia="宋体" w:cs="宋体"/>
          <w:sz w:val="28"/>
          <w:lang w:eastAsia="zh-CN"/>
        </w:rPr>
        <w:t>开标</w:t>
      </w:r>
    </w:p>
    <w:p>
      <w:pPr>
        <w:autoSpaceDE w:val="0"/>
        <w:autoSpaceDN w:val="0"/>
        <w:adjustRightInd w:val="0"/>
        <w:spacing w:line="520" w:lineRule="exact"/>
        <w:ind w:firstLine="482"/>
        <w:rPr>
          <w:rFonts w:hint="eastAsia" w:ascii="宋体" w:hAnsi="宋体" w:eastAsia="宋体" w:cs="宋体"/>
          <w:sz w:val="28"/>
          <w:lang w:val="zh-CN"/>
        </w:rPr>
      </w:pPr>
      <w:r>
        <w:rPr>
          <w:rFonts w:hint="eastAsia" w:ascii="宋体" w:hAnsi="宋体" w:eastAsia="宋体" w:cs="宋体"/>
          <w:sz w:val="28"/>
        </w:rPr>
        <w:t>1</w:t>
      </w:r>
      <w:r>
        <w:rPr>
          <w:rFonts w:hint="eastAsia" w:ascii="宋体" w:hAnsi="宋体" w:eastAsia="宋体" w:cs="宋体"/>
          <w:sz w:val="28"/>
          <w:lang w:val="en-US" w:eastAsia="zh-CN"/>
        </w:rPr>
        <w:t>4</w:t>
      </w:r>
      <w:r>
        <w:rPr>
          <w:rFonts w:hint="eastAsia" w:ascii="宋体" w:hAnsi="宋体" w:eastAsia="宋体" w:cs="宋体"/>
          <w:sz w:val="28"/>
        </w:rPr>
        <w:t xml:space="preserve">.1 </w:t>
      </w:r>
      <w:r>
        <w:rPr>
          <w:rFonts w:hint="eastAsia" w:ascii="宋体" w:hAnsi="宋体" w:eastAsia="宋体" w:cs="宋体"/>
          <w:sz w:val="28"/>
          <w:lang w:val="zh-CN"/>
        </w:rPr>
        <w:t>政府采购中心将在</w:t>
      </w:r>
      <w:r>
        <w:rPr>
          <w:rFonts w:hint="eastAsia" w:ascii="宋体" w:hAnsi="宋体" w:eastAsia="宋体" w:cs="宋体"/>
          <w:sz w:val="28"/>
        </w:rPr>
        <w:t>“报价邀请”</w:t>
      </w:r>
      <w:r>
        <w:rPr>
          <w:rFonts w:hint="eastAsia" w:ascii="宋体" w:hAnsi="宋体" w:eastAsia="宋体" w:cs="宋体"/>
          <w:sz w:val="28"/>
          <w:lang w:val="zh-CN"/>
        </w:rPr>
        <w:t>规定的时间和地点组织</w:t>
      </w:r>
      <w:r>
        <w:rPr>
          <w:rFonts w:hint="eastAsia" w:ascii="宋体" w:hAnsi="宋体" w:eastAsia="宋体" w:cs="宋体"/>
          <w:sz w:val="28"/>
          <w:lang w:val="en-US" w:eastAsia="zh-CN"/>
        </w:rPr>
        <w:t>询价采购</w:t>
      </w:r>
      <w:r>
        <w:rPr>
          <w:rFonts w:hint="eastAsia" w:ascii="宋体" w:hAnsi="宋体" w:eastAsia="宋体" w:cs="宋体"/>
          <w:sz w:val="28"/>
          <w:lang w:val="zh-CN"/>
        </w:rPr>
        <w:t>活动。</w:t>
      </w:r>
      <w:r>
        <w:rPr>
          <w:rFonts w:hint="eastAsia" w:ascii="宋体" w:hAnsi="宋体" w:eastAsia="宋体" w:cs="宋体"/>
          <w:sz w:val="28"/>
          <w:lang w:val="zh-CN" w:eastAsia="zh-CN"/>
        </w:rPr>
        <w:t>邀请供应商参加</w:t>
      </w:r>
      <w:r>
        <w:rPr>
          <w:rFonts w:hint="eastAsia" w:ascii="宋体" w:hAnsi="宋体" w:eastAsia="宋体" w:cs="宋体"/>
          <w:sz w:val="28"/>
          <w:lang w:val="zh-CN"/>
        </w:rPr>
        <w:t>。</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 xml:space="preserve">14.2 </w:t>
      </w:r>
      <w:r>
        <w:rPr>
          <w:rFonts w:hint="eastAsia" w:ascii="宋体" w:hAnsi="宋体" w:eastAsia="宋体" w:cs="宋体"/>
          <w:sz w:val="28"/>
        </w:rPr>
        <w:t>询价采购活动由政府采购中心组织</w:t>
      </w:r>
      <w:r>
        <w:rPr>
          <w:rFonts w:hint="eastAsia" w:ascii="宋体" w:hAnsi="宋体" w:eastAsia="宋体" w:cs="宋体"/>
          <w:sz w:val="28"/>
          <w:highlight w:val="none"/>
        </w:rPr>
        <w:t>并主持</w:t>
      </w:r>
      <w:r>
        <w:rPr>
          <w:rFonts w:hint="eastAsia" w:ascii="宋体" w:hAnsi="宋体" w:eastAsia="宋体" w:cs="宋体"/>
          <w:sz w:val="28"/>
          <w:lang w:eastAsia="zh-CN"/>
        </w:rPr>
        <w:t>。</w:t>
      </w:r>
      <w:r>
        <w:rPr>
          <w:rFonts w:hint="eastAsia" w:ascii="宋体" w:hAnsi="宋体" w:eastAsia="宋体" w:cs="宋体"/>
          <w:sz w:val="28"/>
          <w:lang w:val="zh-CN" w:eastAsia="zh-CN"/>
        </w:rPr>
        <w:t>本项目开标使用政采云平台（https://www.zcygov.cn/）。</w:t>
      </w:r>
    </w:p>
    <w:p>
      <w:pPr>
        <w:autoSpaceDE w:val="0"/>
        <w:autoSpaceDN w:val="0"/>
        <w:adjustRightInd w:val="0"/>
        <w:spacing w:line="520" w:lineRule="exact"/>
        <w:ind w:firstLine="480"/>
        <w:rPr>
          <w:rFonts w:hint="eastAsia" w:ascii="宋体" w:hAnsi="宋体" w:eastAsia="宋体" w:cs="宋体"/>
          <w:sz w:val="28"/>
          <w:lang w:val="zh-CN" w:eastAsia="zh-CN"/>
        </w:rPr>
      </w:pPr>
      <w:r>
        <w:rPr>
          <w:rFonts w:hint="eastAsia" w:ascii="宋体" w:hAnsi="宋体" w:eastAsia="宋体" w:cs="宋体"/>
          <w:sz w:val="28"/>
        </w:rPr>
        <w:t>1</w:t>
      </w:r>
      <w:r>
        <w:rPr>
          <w:rFonts w:hint="eastAsia" w:ascii="宋体" w:hAnsi="宋体" w:eastAsia="宋体" w:cs="宋体"/>
          <w:sz w:val="28"/>
          <w:lang w:val="en-US" w:eastAsia="zh-CN"/>
        </w:rPr>
        <w:t>4</w:t>
      </w:r>
      <w:r>
        <w:rPr>
          <w:rFonts w:hint="eastAsia" w:ascii="宋体" w:hAnsi="宋体" w:eastAsia="宋体" w:cs="宋体"/>
          <w:sz w:val="28"/>
        </w:rPr>
        <w:t xml:space="preserve">.3 </w:t>
      </w:r>
      <w:r>
        <w:rPr>
          <w:rFonts w:hint="eastAsia" w:ascii="宋体" w:hAnsi="宋体" w:eastAsia="宋体" w:cs="宋体"/>
          <w:sz w:val="28"/>
          <w:lang w:val="zh-CN" w:eastAsia="zh-CN"/>
        </w:rPr>
        <w:t>按照规定，提交了可接受的“撤回”通知的投标将不予开封。撤回的投标书将原封退回供应商。</w:t>
      </w:r>
    </w:p>
    <w:p>
      <w:pPr>
        <w:autoSpaceDE w:val="0"/>
        <w:autoSpaceDN w:val="0"/>
        <w:adjustRightInd w:val="0"/>
        <w:spacing w:line="520" w:lineRule="exact"/>
        <w:ind w:firstLine="480"/>
        <w:rPr>
          <w:rFonts w:hint="eastAsia" w:ascii="宋体" w:hAnsi="宋体" w:eastAsia="宋体" w:cs="宋体"/>
          <w:sz w:val="28"/>
          <w:lang w:val="zh-CN" w:eastAsia="zh-CN"/>
        </w:rPr>
      </w:pPr>
      <w:r>
        <w:rPr>
          <w:rFonts w:hint="eastAsia" w:ascii="宋体" w:hAnsi="宋体" w:eastAsia="宋体" w:cs="宋体"/>
          <w:sz w:val="28"/>
          <w:lang w:val="en-US" w:eastAsia="zh-CN"/>
        </w:rPr>
        <w:t>14</w:t>
      </w:r>
      <w:r>
        <w:rPr>
          <w:rFonts w:hint="eastAsia" w:ascii="宋体" w:hAnsi="宋体" w:eastAsia="宋体" w:cs="宋体"/>
          <w:sz w:val="28"/>
          <w:lang w:val="zh-CN" w:eastAsia="zh-CN"/>
        </w:rPr>
        <w:t>.</w:t>
      </w:r>
      <w:r>
        <w:rPr>
          <w:rFonts w:hint="eastAsia" w:ascii="宋体" w:hAnsi="宋体" w:eastAsia="宋体" w:cs="宋体"/>
          <w:sz w:val="28"/>
          <w:lang w:val="en-US" w:eastAsia="zh-CN"/>
        </w:rPr>
        <w:t xml:space="preserve">4 </w:t>
      </w:r>
      <w:r>
        <w:rPr>
          <w:rFonts w:hint="eastAsia" w:ascii="宋体" w:hAnsi="宋体" w:eastAsia="宋体" w:cs="宋体"/>
          <w:sz w:val="28"/>
          <w:lang w:val="zh-CN" w:eastAsia="zh-CN"/>
        </w:rPr>
        <w:t>在提交响应文件及报价过程中供应商有下列情形之一的为无效报价：</w:t>
      </w:r>
    </w:p>
    <w:p>
      <w:pPr>
        <w:numPr>
          <w:ilvl w:val="0"/>
          <w:numId w:val="2"/>
        </w:numPr>
        <w:autoSpaceDE w:val="0"/>
        <w:autoSpaceDN w:val="0"/>
        <w:adjustRightInd w:val="0"/>
        <w:spacing w:line="520" w:lineRule="exact"/>
        <w:ind w:firstLine="480"/>
        <w:rPr>
          <w:rFonts w:hint="eastAsia" w:ascii="宋体" w:hAnsi="宋体" w:eastAsia="宋体" w:cs="宋体"/>
        </w:rPr>
      </w:pPr>
      <w:r>
        <w:rPr>
          <w:rFonts w:hint="eastAsia" w:ascii="宋体" w:hAnsi="宋体" w:eastAsia="宋体" w:cs="宋体"/>
          <w:sz w:val="28"/>
          <w:lang w:val="zh-CN" w:eastAsia="zh-CN"/>
        </w:rPr>
        <w:t>响应文件在规定的响应文件提交截止时间以</w:t>
      </w:r>
      <w:r>
        <w:rPr>
          <w:rFonts w:hint="eastAsia" w:ascii="宋体" w:hAnsi="宋体" w:eastAsia="宋体" w:cs="宋体"/>
          <w:sz w:val="28"/>
          <w:lang w:val="en-US" w:eastAsia="zh-CN"/>
        </w:rPr>
        <w:t>前解密</w:t>
      </w:r>
      <w:r>
        <w:rPr>
          <w:rFonts w:hint="eastAsia" w:ascii="宋体" w:hAnsi="宋体" w:eastAsia="宋体" w:cs="宋体"/>
          <w:sz w:val="28"/>
          <w:lang w:val="zh-CN" w:eastAsia="zh-CN"/>
        </w:rPr>
        <w:t>的；</w:t>
      </w:r>
    </w:p>
    <w:p>
      <w:pPr>
        <w:numPr>
          <w:ilvl w:val="0"/>
          <w:numId w:val="2"/>
        </w:numPr>
        <w:autoSpaceDE w:val="0"/>
        <w:autoSpaceDN w:val="0"/>
        <w:adjustRightInd w:val="0"/>
        <w:spacing w:line="520" w:lineRule="exact"/>
        <w:ind w:firstLine="480"/>
        <w:rPr>
          <w:rFonts w:hint="eastAsia" w:ascii="宋体" w:hAnsi="宋体" w:eastAsia="宋体" w:cs="宋体"/>
        </w:rPr>
      </w:pPr>
      <w:r>
        <w:rPr>
          <w:rFonts w:hint="eastAsia" w:ascii="宋体" w:hAnsi="宋体" w:eastAsia="宋体" w:cs="宋体"/>
          <w:b w:val="0"/>
          <w:kern w:val="2"/>
          <w:sz w:val="28"/>
          <w:lang w:val="zh-CN" w:eastAsia="zh-CN" w:bidi="ar-SA"/>
        </w:rPr>
        <w:t>响应文件提交截止时间符合</w:t>
      </w:r>
      <w:r>
        <w:rPr>
          <w:rFonts w:hint="eastAsia" w:ascii="宋体" w:hAnsi="宋体" w:eastAsia="宋体" w:cs="宋体"/>
          <w:b w:val="0"/>
          <w:kern w:val="2"/>
          <w:sz w:val="28"/>
          <w:lang w:val="en-US" w:eastAsia="zh-CN" w:bidi="ar-SA"/>
        </w:rPr>
        <w:t>询价</w:t>
      </w:r>
      <w:r>
        <w:rPr>
          <w:rFonts w:hint="eastAsia" w:ascii="宋体" w:hAnsi="宋体" w:eastAsia="宋体" w:cs="宋体"/>
          <w:b w:val="0"/>
          <w:kern w:val="2"/>
          <w:sz w:val="28"/>
          <w:lang w:val="zh-CN" w:eastAsia="zh-CN" w:bidi="ar-SA"/>
        </w:rPr>
        <w:t>文件要求的供应商不足三家的；</w:t>
      </w:r>
    </w:p>
    <w:p>
      <w:pPr>
        <w:numPr>
          <w:ilvl w:val="0"/>
          <w:numId w:val="2"/>
        </w:numPr>
        <w:autoSpaceDE w:val="0"/>
        <w:autoSpaceDN w:val="0"/>
        <w:adjustRightInd w:val="0"/>
        <w:spacing w:line="520" w:lineRule="exact"/>
        <w:ind w:firstLine="480"/>
        <w:rPr>
          <w:rFonts w:hint="eastAsia" w:ascii="宋体" w:hAnsi="宋体" w:eastAsia="宋体" w:cs="宋体"/>
        </w:rPr>
      </w:pPr>
      <w:r>
        <w:rPr>
          <w:rFonts w:hint="eastAsia" w:ascii="宋体" w:hAnsi="宋体" w:eastAsia="宋体" w:cs="宋体"/>
          <w:sz w:val="28"/>
          <w:lang w:val="zh-CN" w:eastAsia="zh-CN"/>
        </w:rPr>
        <w:t>未按询价文件规定提交投标保证金的；</w:t>
      </w:r>
    </w:p>
    <w:p>
      <w:pPr>
        <w:numPr>
          <w:ilvl w:val="0"/>
          <w:numId w:val="2"/>
        </w:numPr>
        <w:autoSpaceDE w:val="0"/>
        <w:autoSpaceDN w:val="0"/>
        <w:adjustRightInd w:val="0"/>
        <w:spacing w:line="520" w:lineRule="exact"/>
        <w:ind w:firstLine="480"/>
        <w:rPr>
          <w:rFonts w:hint="eastAsia" w:ascii="宋体" w:hAnsi="宋体" w:eastAsia="宋体" w:cs="宋体"/>
        </w:rPr>
      </w:pPr>
      <w:r>
        <w:rPr>
          <w:rFonts w:hint="eastAsia" w:ascii="宋体" w:hAnsi="宋体" w:eastAsia="宋体" w:cs="宋体"/>
          <w:b w:val="0"/>
          <w:kern w:val="2"/>
          <w:sz w:val="28"/>
          <w:lang w:val="zh-CN" w:eastAsia="zh-CN" w:bidi="ar-SA"/>
        </w:rPr>
        <w:t>未提交单独密封的</w:t>
      </w:r>
      <w:r>
        <w:rPr>
          <w:rFonts w:hint="eastAsia" w:ascii="宋体" w:hAnsi="宋体" w:eastAsia="宋体" w:cs="宋体"/>
          <w:b w:val="0"/>
          <w:kern w:val="2"/>
          <w:sz w:val="28"/>
          <w:lang w:val="en-US" w:eastAsia="zh-CN" w:bidi="ar-SA"/>
        </w:rPr>
        <w:t>报价</w:t>
      </w:r>
      <w:r>
        <w:rPr>
          <w:rFonts w:hint="eastAsia" w:ascii="宋体" w:hAnsi="宋体" w:eastAsia="宋体" w:cs="宋体"/>
          <w:b w:val="0"/>
          <w:kern w:val="2"/>
          <w:sz w:val="28"/>
          <w:lang w:val="zh-CN" w:eastAsia="zh-CN" w:bidi="ar-SA"/>
        </w:rPr>
        <w:t>一览表或者</w:t>
      </w:r>
      <w:r>
        <w:rPr>
          <w:rFonts w:hint="eastAsia" w:ascii="宋体" w:hAnsi="宋体" w:eastAsia="宋体" w:cs="宋体"/>
          <w:b w:val="0"/>
          <w:kern w:val="2"/>
          <w:sz w:val="28"/>
          <w:lang w:val="en-US" w:eastAsia="zh-CN" w:bidi="ar-SA"/>
        </w:rPr>
        <w:t>报价</w:t>
      </w:r>
      <w:r>
        <w:rPr>
          <w:rFonts w:hint="eastAsia" w:ascii="宋体" w:hAnsi="宋体" w:eastAsia="宋体" w:cs="宋体"/>
          <w:b w:val="0"/>
          <w:kern w:val="2"/>
          <w:sz w:val="28"/>
          <w:lang w:val="zh-CN" w:eastAsia="zh-CN" w:bidi="ar-SA"/>
        </w:rPr>
        <w:t>一览表未按规定加盖公章和/或有效签署的；</w:t>
      </w:r>
    </w:p>
    <w:p>
      <w:pPr>
        <w:numPr>
          <w:ilvl w:val="0"/>
          <w:numId w:val="2"/>
        </w:numPr>
        <w:autoSpaceDE w:val="0"/>
        <w:autoSpaceDN w:val="0"/>
        <w:adjustRightInd w:val="0"/>
        <w:spacing w:line="520" w:lineRule="exact"/>
        <w:ind w:firstLine="480"/>
        <w:rPr>
          <w:rFonts w:hint="eastAsia" w:ascii="宋体" w:hAnsi="宋体" w:eastAsia="宋体" w:cs="宋体"/>
        </w:rPr>
      </w:pPr>
      <w:r>
        <w:rPr>
          <w:rFonts w:hint="eastAsia" w:ascii="宋体" w:hAnsi="宋体" w:eastAsia="宋体" w:cs="宋体"/>
          <w:b w:val="0"/>
          <w:kern w:val="2"/>
          <w:sz w:val="28"/>
          <w:lang w:val="en-US" w:eastAsia="zh-CN" w:bidi="ar-SA"/>
        </w:rPr>
        <w:t>询价</w:t>
      </w:r>
      <w:r>
        <w:rPr>
          <w:rFonts w:hint="eastAsia" w:ascii="宋体" w:hAnsi="宋体" w:eastAsia="宋体" w:cs="宋体"/>
          <w:b w:val="0"/>
          <w:kern w:val="2"/>
          <w:sz w:val="28"/>
          <w:lang w:val="zh-CN" w:eastAsia="zh-CN" w:bidi="ar-SA"/>
        </w:rPr>
        <w:t>文件规定</w:t>
      </w:r>
      <w:r>
        <w:rPr>
          <w:rFonts w:hint="eastAsia" w:ascii="宋体" w:hAnsi="宋体" w:eastAsia="宋体" w:cs="宋体"/>
          <w:b w:val="0"/>
          <w:kern w:val="2"/>
          <w:sz w:val="28"/>
          <w:lang w:val="en-US" w:eastAsia="zh-CN" w:bidi="ar-SA"/>
        </w:rPr>
        <w:t>询价采购</w:t>
      </w:r>
      <w:r>
        <w:rPr>
          <w:rFonts w:hint="eastAsia" w:ascii="宋体" w:hAnsi="宋体" w:eastAsia="宋体" w:cs="宋体"/>
          <w:b w:val="0"/>
          <w:kern w:val="2"/>
          <w:sz w:val="28"/>
          <w:lang w:val="zh-CN" w:eastAsia="zh-CN" w:bidi="ar-SA"/>
        </w:rPr>
        <w:t>时属于无效</w:t>
      </w:r>
      <w:r>
        <w:rPr>
          <w:rFonts w:hint="eastAsia" w:ascii="宋体" w:hAnsi="宋体" w:eastAsia="宋体" w:cs="宋体"/>
          <w:b w:val="0"/>
          <w:kern w:val="2"/>
          <w:sz w:val="28"/>
          <w:lang w:val="en-US" w:eastAsia="zh-CN" w:bidi="ar-SA"/>
        </w:rPr>
        <w:t>询价</w:t>
      </w:r>
      <w:r>
        <w:rPr>
          <w:rFonts w:hint="eastAsia" w:ascii="宋体" w:hAnsi="宋体" w:eastAsia="宋体" w:cs="宋体"/>
          <w:b w:val="0"/>
          <w:kern w:val="2"/>
          <w:sz w:val="28"/>
          <w:lang w:val="zh-CN" w:eastAsia="zh-CN" w:bidi="ar-SA"/>
        </w:rPr>
        <w:t>的其他情形。</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w:t>
      </w:r>
      <w:r>
        <w:rPr>
          <w:rFonts w:hint="eastAsia" w:ascii="宋体" w:hAnsi="宋体" w:eastAsia="宋体" w:cs="宋体"/>
          <w:sz w:val="28"/>
          <w:lang w:val="en-US" w:eastAsia="zh-CN"/>
        </w:rPr>
        <w:t>4</w:t>
      </w:r>
      <w:r>
        <w:rPr>
          <w:rFonts w:hint="eastAsia" w:ascii="宋体" w:hAnsi="宋体" w:eastAsia="宋体" w:cs="宋体"/>
          <w:sz w:val="28"/>
        </w:rPr>
        <w:t>.</w:t>
      </w:r>
      <w:r>
        <w:rPr>
          <w:rFonts w:hint="eastAsia" w:ascii="宋体" w:hAnsi="宋体" w:eastAsia="宋体" w:cs="宋体"/>
          <w:sz w:val="28"/>
          <w:lang w:val="en-US" w:eastAsia="zh-CN"/>
        </w:rPr>
        <w:t>5</w:t>
      </w:r>
      <w:r>
        <w:rPr>
          <w:rFonts w:hint="eastAsia" w:ascii="宋体" w:hAnsi="宋体" w:eastAsia="宋体" w:cs="宋体"/>
          <w:sz w:val="28"/>
        </w:rPr>
        <w:t xml:space="preserve"> 所有供应商的报价均超过采购项目预算，采购人不能支付的，政府采购中心有权宣布本项目终止。</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w:t>
      </w:r>
      <w:r>
        <w:rPr>
          <w:rFonts w:hint="eastAsia" w:ascii="宋体" w:hAnsi="宋体" w:eastAsia="宋体" w:cs="宋体"/>
          <w:sz w:val="28"/>
          <w:lang w:val="en-US" w:eastAsia="zh-CN"/>
        </w:rPr>
        <w:t>5</w:t>
      </w:r>
      <w:r>
        <w:rPr>
          <w:rFonts w:hint="eastAsia" w:ascii="宋体" w:hAnsi="宋体" w:eastAsia="宋体" w:cs="宋体"/>
          <w:sz w:val="28"/>
        </w:rPr>
        <w:t>.响应文件的评审</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rPr>
        <w:t>1</w:t>
      </w:r>
      <w:r>
        <w:rPr>
          <w:rFonts w:hint="eastAsia" w:ascii="宋体" w:hAnsi="宋体" w:eastAsia="宋体" w:cs="宋体"/>
          <w:sz w:val="28"/>
          <w:lang w:val="en-US" w:eastAsia="zh-CN"/>
        </w:rPr>
        <w:t>5</w:t>
      </w:r>
      <w:r>
        <w:rPr>
          <w:rFonts w:hint="eastAsia" w:ascii="宋体" w:hAnsi="宋体" w:eastAsia="宋体" w:cs="宋体"/>
          <w:sz w:val="28"/>
        </w:rPr>
        <w:t xml:space="preserve">.1 </w:t>
      </w:r>
      <w:r>
        <w:rPr>
          <w:rFonts w:hint="eastAsia" w:ascii="宋体" w:hAnsi="宋体" w:eastAsia="宋体" w:cs="宋体"/>
          <w:sz w:val="28"/>
          <w:lang w:val="zh-CN" w:eastAsia="zh-CN"/>
        </w:rPr>
        <w:t>本项目实行网上评审，采用电子响应文件。</w:t>
      </w:r>
    </w:p>
    <w:p>
      <w:pPr>
        <w:autoSpaceDE w:val="0"/>
        <w:autoSpaceDN w:val="0"/>
        <w:adjustRightInd w:val="0"/>
        <w:spacing w:line="520" w:lineRule="exact"/>
        <w:ind w:firstLine="482"/>
        <w:rPr>
          <w:rFonts w:hint="eastAsia" w:ascii="宋体" w:hAnsi="宋体" w:eastAsia="宋体" w:cs="宋体"/>
          <w:sz w:val="28"/>
          <w:highlight w:val="yellow"/>
        </w:rPr>
      </w:pPr>
      <w:r>
        <w:rPr>
          <w:rFonts w:hint="eastAsia" w:ascii="宋体" w:hAnsi="宋体" w:eastAsia="宋体" w:cs="宋体"/>
          <w:sz w:val="28"/>
          <w:lang w:val="en-US" w:eastAsia="zh-CN"/>
        </w:rPr>
        <w:t xml:space="preserve">15.2 </w:t>
      </w:r>
      <w:r>
        <w:rPr>
          <w:rFonts w:hint="eastAsia" w:ascii="宋体" w:hAnsi="宋体" w:eastAsia="宋体" w:cs="宋体"/>
          <w:sz w:val="28"/>
        </w:rPr>
        <w:t>询价小组成员由评审专家</w:t>
      </w:r>
      <w:r>
        <w:rPr>
          <w:rFonts w:hint="eastAsia" w:ascii="宋体" w:hAnsi="宋体" w:eastAsia="宋体" w:cs="宋体"/>
          <w:sz w:val="28"/>
          <w:lang w:eastAsia="zh-CN"/>
        </w:rPr>
        <w:t>和采购人代表</w:t>
      </w:r>
      <w:r>
        <w:rPr>
          <w:rFonts w:hint="eastAsia" w:ascii="宋体" w:hAnsi="宋体" w:eastAsia="宋体" w:cs="宋体"/>
          <w:sz w:val="28"/>
        </w:rPr>
        <w:t>组成，采购人代表由采购人委派</w:t>
      </w:r>
      <w:r>
        <w:rPr>
          <w:rFonts w:hint="eastAsia" w:ascii="宋体" w:hAnsi="宋体" w:eastAsia="宋体" w:cs="宋体"/>
          <w:sz w:val="28"/>
          <w:lang w:eastAsia="zh-CN"/>
        </w:rPr>
        <w:t>，</w:t>
      </w:r>
      <w:r>
        <w:rPr>
          <w:rFonts w:hint="eastAsia" w:ascii="宋体" w:hAnsi="宋体" w:eastAsia="宋体" w:cs="宋体"/>
          <w:sz w:val="28"/>
          <w:lang w:val="zh-CN"/>
        </w:rPr>
        <w:t>专家成员由</w:t>
      </w:r>
      <w:r>
        <w:rPr>
          <w:rFonts w:hint="eastAsia" w:ascii="宋体" w:hAnsi="宋体" w:eastAsia="宋体" w:cs="宋体"/>
          <w:sz w:val="28"/>
          <w:lang w:val="en-US" w:eastAsia="zh-CN"/>
        </w:rPr>
        <w:t>政采云</w:t>
      </w:r>
      <w:r>
        <w:rPr>
          <w:rFonts w:hint="eastAsia" w:ascii="宋体" w:hAnsi="宋体" w:eastAsia="宋体" w:cs="宋体"/>
          <w:sz w:val="28"/>
          <w:lang w:val="zh-CN"/>
        </w:rPr>
        <w:t>专家库中随机抽取产生</w:t>
      </w:r>
      <w:r>
        <w:rPr>
          <w:rFonts w:hint="eastAsia" w:ascii="宋体" w:hAnsi="宋体" w:eastAsia="宋体" w:cs="宋体"/>
          <w:sz w:val="28"/>
        </w:rPr>
        <w:t>，询价小组为三人，成员名单在成交结果确定前保密，询价小组组长由评审专家担任并由询价小组成员选举产生，负责主持具体评审工作。询价小组根据询价</w:t>
      </w:r>
      <w:r>
        <w:rPr>
          <w:rFonts w:hint="eastAsia" w:ascii="宋体" w:hAnsi="宋体" w:eastAsia="宋体" w:cs="宋体"/>
          <w:sz w:val="28"/>
          <w:lang w:eastAsia="zh-CN"/>
        </w:rPr>
        <w:t>文件</w:t>
      </w:r>
      <w:r>
        <w:rPr>
          <w:rFonts w:hint="eastAsia" w:ascii="宋体" w:hAnsi="宋体" w:eastAsia="宋体" w:cs="宋体"/>
          <w:sz w:val="28"/>
        </w:rPr>
        <w:t>规定的方法和标准独立评审</w:t>
      </w:r>
      <w:bookmarkStart w:id="3" w:name="_Toc445838412"/>
      <w:bookmarkStart w:id="4" w:name="_Toc445837895"/>
      <w:bookmarkStart w:id="5" w:name="_Toc445838106"/>
      <w:r>
        <w:rPr>
          <w:rFonts w:hint="eastAsia" w:ascii="宋体" w:hAnsi="宋体" w:eastAsia="宋体" w:cs="宋体"/>
          <w:sz w:val="28"/>
          <w:highlight w:val="none"/>
          <w:lang w:val="zh-CN"/>
        </w:rPr>
        <w:t>。</w:t>
      </w:r>
      <w:bookmarkEnd w:id="3"/>
      <w:bookmarkEnd w:id="4"/>
      <w:bookmarkEnd w:id="5"/>
      <w:r>
        <w:rPr>
          <w:rFonts w:hint="eastAsia" w:ascii="宋体" w:hAnsi="宋体" w:eastAsia="宋体" w:cs="宋体"/>
          <w:sz w:val="28"/>
          <w:highlight w:val="none"/>
        </w:rPr>
        <w:t>政府采购中心只负责评审组织工作，不参加评审。</w:t>
      </w:r>
    </w:p>
    <w:p>
      <w:pPr>
        <w:autoSpaceDE w:val="0"/>
        <w:autoSpaceDN w:val="0"/>
        <w:adjustRightInd w:val="0"/>
        <w:spacing w:line="520" w:lineRule="exact"/>
        <w:ind w:firstLine="480"/>
        <w:rPr>
          <w:rFonts w:hint="eastAsia" w:ascii="宋体" w:hAnsi="宋体" w:eastAsia="宋体" w:cs="宋体"/>
          <w:sz w:val="28"/>
          <w:szCs w:val="28"/>
        </w:rPr>
      </w:pPr>
      <w:r>
        <w:rPr>
          <w:rFonts w:hint="eastAsia" w:ascii="宋体" w:hAnsi="宋体" w:eastAsia="宋体" w:cs="宋体"/>
          <w:sz w:val="28"/>
          <w:szCs w:val="28"/>
          <w:lang w:val="en-US" w:eastAsia="zh-CN"/>
        </w:rPr>
        <w:t>15</w:t>
      </w:r>
      <w:r>
        <w:rPr>
          <w:rFonts w:hint="eastAsia" w:ascii="宋体" w:hAnsi="宋体" w:eastAsia="宋体" w:cs="宋体"/>
          <w:sz w:val="28"/>
          <w:szCs w:val="28"/>
        </w:rPr>
        <w:t>.2 评审方法和标准</w:t>
      </w:r>
    </w:p>
    <w:p>
      <w:pPr>
        <w:autoSpaceDE w:val="0"/>
        <w:autoSpaceDN w:val="0"/>
        <w:adjustRightInd w:val="0"/>
        <w:spacing w:line="520" w:lineRule="exact"/>
        <w:ind w:firstLine="482"/>
        <w:jc w:val="left"/>
        <w:rPr>
          <w:rFonts w:hint="eastAsia" w:ascii="宋体" w:hAnsi="宋体" w:eastAsia="宋体" w:cs="宋体"/>
          <w:sz w:val="28"/>
          <w:szCs w:val="28"/>
          <w:lang w:eastAsia="zh-CN"/>
        </w:rPr>
      </w:pPr>
      <w:r>
        <w:rPr>
          <w:rFonts w:hint="eastAsia" w:ascii="宋体" w:hAnsi="宋体" w:eastAsia="宋体" w:cs="宋体"/>
          <w:sz w:val="28"/>
          <w:szCs w:val="28"/>
        </w:rPr>
        <w:t>1</w:t>
      </w:r>
      <w:r>
        <w:rPr>
          <w:rFonts w:hint="eastAsia" w:ascii="宋体" w:hAnsi="宋体" w:eastAsia="宋体" w:cs="宋体"/>
          <w:sz w:val="28"/>
          <w:szCs w:val="28"/>
          <w:lang w:val="en-US" w:eastAsia="zh-CN"/>
        </w:rPr>
        <w:t>5</w:t>
      </w:r>
      <w:r>
        <w:rPr>
          <w:rFonts w:hint="eastAsia" w:ascii="宋体" w:hAnsi="宋体" w:eastAsia="宋体" w:cs="宋体"/>
          <w:sz w:val="28"/>
          <w:szCs w:val="28"/>
        </w:rPr>
        <w:t>.2.1</w:t>
      </w:r>
      <w:r>
        <w:rPr>
          <w:rFonts w:hint="eastAsia" w:ascii="宋体" w:hAnsi="宋体" w:eastAsia="宋体" w:cs="宋体"/>
          <w:b/>
          <w:bCs/>
          <w:sz w:val="28"/>
          <w:szCs w:val="28"/>
        </w:rPr>
        <w:t xml:space="preserve"> </w:t>
      </w:r>
      <w:r>
        <w:rPr>
          <w:rFonts w:hint="eastAsia" w:ascii="宋体" w:hAnsi="宋体" w:eastAsia="宋体" w:cs="宋体"/>
          <w:b/>
          <w:bCs/>
          <w:sz w:val="28"/>
          <w:lang w:val="zh-CN"/>
        </w:rPr>
        <w:t>本次采购采用最低评标价法</w:t>
      </w:r>
      <w:r>
        <w:rPr>
          <w:rFonts w:hint="eastAsia" w:ascii="宋体" w:hAnsi="宋体" w:eastAsia="宋体" w:cs="宋体"/>
          <w:sz w:val="28"/>
          <w:lang w:val="zh-CN"/>
        </w:rPr>
        <w:t>。</w:t>
      </w:r>
      <w:r>
        <w:rPr>
          <w:rFonts w:hint="eastAsia" w:ascii="宋体" w:hAnsi="宋体" w:eastAsia="宋体" w:cs="宋体"/>
          <w:sz w:val="28"/>
          <w:szCs w:val="28"/>
        </w:rPr>
        <w:t>询价小组将对供应商进行资格审查和符合性审查,从质量和服务均能满足询价</w:t>
      </w:r>
      <w:r>
        <w:rPr>
          <w:rFonts w:hint="eastAsia" w:ascii="宋体" w:hAnsi="宋体" w:eastAsia="宋体" w:cs="宋体"/>
          <w:sz w:val="28"/>
          <w:szCs w:val="28"/>
          <w:lang w:eastAsia="zh-CN"/>
        </w:rPr>
        <w:t>文件</w:t>
      </w:r>
      <w:r>
        <w:rPr>
          <w:rFonts w:hint="eastAsia" w:ascii="宋体" w:hAnsi="宋体" w:eastAsia="宋体" w:cs="宋体"/>
          <w:sz w:val="28"/>
          <w:szCs w:val="28"/>
        </w:rPr>
        <w:t>实质性响应要求的供应商中，按照报价由低到高的顺序（评标价相同的按技术指标优劣顺序排列）提出成交候选供应商,并编写评审报告。经采购人确认后,确定成交供应商</w:t>
      </w:r>
      <w:r>
        <w:rPr>
          <w:rFonts w:hint="eastAsia" w:ascii="宋体" w:hAnsi="宋体" w:eastAsia="宋体" w:cs="宋体"/>
          <w:sz w:val="28"/>
          <w:szCs w:val="28"/>
          <w:lang w:eastAsia="zh-CN"/>
        </w:rPr>
        <w:t>。</w:t>
      </w:r>
    </w:p>
    <w:p>
      <w:pPr>
        <w:autoSpaceDE w:val="0"/>
        <w:autoSpaceDN w:val="0"/>
        <w:adjustRightInd w:val="0"/>
        <w:spacing w:line="520" w:lineRule="exact"/>
        <w:ind w:firstLine="482"/>
        <w:jc w:val="left"/>
        <w:rPr>
          <w:rFonts w:hint="eastAsia" w:ascii="宋体" w:hAnsi="宋体" w:eastAsia="宋体" w:cs="宋体"/>
          <w:sz w:val="28"/>
          <w:szCs w:val="28"/>
          <w:lang w:val="zh-CN"/>
        </w:rPr>
      </w:pPr>
      <w:r>
        <w:rPr>
          <w:rFonts w:hint="eastAsia" w:ascii="宋体" w:hAnsi="宋体" w:eastAsia="宋体" w:cs="宋体"/>
          <w:sz w:val="28"/>
          <w:szCs w:val="28"/>
          <w:lang w:val="en-US" w:eastAsia="zh-CN"/>
        </w:rPr>
        <w:t>15.2.2</w:t>
      </w:r>
      <w:r>
        <w:rPr>
          <w:rFonts w:hint="eastAsia" w:ascii="宋体" w:hAnsi="宋体" w:eastAsia="宋体" w:cs="宋体"/>
          <w:sz w:val="28"/>
          <w:szCs w:val="28"/>
        </w:rPr>
        <w:t xml:space="preserve"> </w:t>
      </w:r>
      <w:r>
        <w:rPr>
          <w:rFonts w:hint="eastAsia" w:ascii="宋体" w:hAnsi="宋体" w:eastAsia="宋体" w:cs="宋体"/>
          <w:sz w:val="28"/>
          <w:szCs w:val="28"/>
          <w:lang w:val="zh-CN"/>
        </w:rPr>
        <w:t>在确定成交结果之前，对于报价低的供应商未被评定为拟成交商的，询价小组将解释原因并听取供应商的意见。如果供应商对拟评定的成交结果有异议，应当当场提出并提供事实依据。对于供应商提出的意见，询价小组将认真评审、当场答复并最终评定成交商。</w:t>
      </w:r>
    </w:p>
    <w:p>
      <w:pPr>
        <w:autoSpaceDE w:val="0"/>
        <w:autoSpaceDN w:val="0"/>
        <w:adjustRightInd w:val="0"/>
        <w:spacing w:line="520" w:lineRule="exact"/>
        <w:ind w:firstLine="482"/>
        <w:jc w:val="left"/>
        <w:rPr>
          <w:rFonts w:hint="eastAsia" w:ascii="宋体" w:hAnsi="宋体" w:eastAsia="宋体" w:cs="宋体"/>
          <w:b/>
          <w:bCs/>
          <w:sz w:val="28"/>
          <w:lang w:val="zh-CN" w:eastAsia="zh-CN"/>
        </w:rPr>
      </w:pPr>
      <w:r>
        <w:rPr>
          <w:rFonts w:hint="eastAsia" w:ascii="宋体" w:hAnsi="宋体" w:eastAsia="宋体" w:cs="宋体"/>
          <w:b w:val="0"/>
          <w:bCs w:val="0"/>
          <w:sz w:val="28"/>
          <w:lang w:val="en-US" w:eastAsia="zh-CN"/>
        </w:rPr>
        <w:t>15.2.</w:t>
      </w:r>
      <w:r>
        <w:rPr>
          <w:rFonts w:hint="eastAsia" w:ascii="宋体" w:hAnsi="宋体" w:cs="宋体"/>
          <w:b w:val="0"/>
          <w:bCs w:val="0"/>
          <w:sz w:val="28"/>
          <w:lang w:val="en-US" w:eastAsia="zh-CN"/>
        </w:rPr>
        <w:t xml:space="preserve">3 </w:t>
      </w:r>
      <w:r>
        <w:rPr>
          <w:rFonts w:hint="eastAsia" w:ascii="宋体" w:hAnsi="宋体" w:eastAsia="宋体" w:cs="宋体"/>
          <w:b/>
          <w:bCs/>
          <w:sz w:val="28"/>
          <w:lang w:val="en-US" w:eastAsia="zh-CN"/>
        </w:rPr>
        <w:t>采用最低评标价法的采购项目，</w:t>
      </w:r>
      <w:r>
        <w:rPr>
          <w:rFonts w:hint="eastAsia" w:ascii="宋体" w:hAnsi="宋体" w:eastAsia="宋体" w:cs="宋体"/>
          <w:b/>
          <w:bCs/>
          <w:sz w:val="28"/>
          <w:lang w:val="zh-CN"/>
        </w:rPr>
        <w:t>提供相同品牌产品</w:t>
      </w:r>
      <w:r>
        <w:rPr>
          <w:rFonts w:hint="eastAsia" w:ascii="宋体" w:hAnsi="宋体" w:eastAsia="宋体" w:cs="宋体"/>
          <w:b/>
          <w:bCs/>
          <w:sz w:val="28"/>
          <w:lang w:val="zh-CN" w:eastAsia="zh-CN"/>
        </w:rPr>
        <w:t>的</w:t>
      </w:r>
      <w:r>
        <w:rPr>
          <w:rFonts w:hint="eastAsia" w:ascii="宋体" w:hAnsi="宋体" w:eastAsia="宋体" w:cs="宋体"/>
          <w:b/>
          <w:bCs/>
          <w:sz w:val="28"/>
          <w:lang w:val="zh-CN"/>
        </w:rPr>
        <w:t>不同投标人参加同一合同项下投标的，</w:t>
      </w:r>
      <w:r>
        <w:rPr>
          <w:rFonts w:hint="eastAsia" w:ascii="宋体" w:hAnsi="宋体" w:eastAsia="宋体" w:cs="宋体"/>
          <w:b/>
          <w:bCs/>
          <w:sz w:val="28"/>
          <w:lang w:val="zh-CN" w:eastAsia="zh-CN"/>
        </w:rPr>
        <w:t>以其中通过资格审查、符合性审查且报价最低的参加评标；报价相同的</w:t>
      </w:r>
      <w:r>
        <w:rPr>
          <w:rFonts w:hint="eastAsia" w:ascii="宋体" w:hAnsi="宋体" w:eastAsia="宋体" w:cs="宋体"/>
          <w:b/>
          <w:bCs/>
          <w:sz w:val="28"/>
          <w:lang w:val="zh-CN"/>
        </w:rPr>
        <w:t>，由评标委员会按照随机抽取方式确定</w:t>
      </w:r>
      <w:r>
        <w:rPr>
          <w:rFonts w:hint="eastAsia" w:ascii="宋体" w:hAnsi="宋体" w:eastAsia="宋体" w:cs="宋体"/>
          <w:b/>
          <w:bCs/>
          <w:sz w:val="28"/>
          <w:lang w:val="zh-CN" w:eastAsia="zh-CN"/>
        </w:rPr>
        <w:t>，</w:t>
      </w:r>
      <w:r>
        <w:rPr>
          <w:rFonts w:hint="eastAsia" w:ascii="宋体" w:hAnsi="宋体" w:eastAsia="宋体" w:cs="宋体"/>
          <w:b/>
          <w:bCs/>
          <w:sz w:val="28"/>
          <w:lang w:val="zh-CN"/>
        </w:rPr>
        <w:t>其他</w:t>
      </w:r>
      <w:r>
        <w:rPr>
          <w:rFonts w:hint="eastAsia" w:ascii="宋体" w:hAnsi="宋体" w:eastAsia="宋体" w:cs="宋体"/>
          <w:b/>
          <w:bCs/>
          <w:sz w:val="28"/>
          <w:lang w:val="zh-CN" w:eastAsia="zh-CN"/>
        </w:rPr>
        <w:t>投标无效。</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w:t>
      </w:r>
      <w:r>
        <w:rPr>
          <w:rFonts w:hint="eastAsia" w:ascii="宋体" w:hAnsi="宋体" w:eastAsia="宋体" w:cs="宋体"/>
          <w:sz w:val="28"/>
          <w:lang w:val="en-US" w:eastAsia="zh-CN"/>
        </w:rPr>
        <w:t>6</w:t>
      </w:r>
      <w:r>
        <w:rPr>
          <w:rFonts w:hint="eastAsia" w:ascii="宋体" w:hAnsi="宋体" w:eastAsia="宋体" w:cs="宋体"/>
          <w:sz w:val="28"/>
        </w:rPr>
        <w:t>.审查供应商是否存在串通报价行为：询价小组发现供应商有下列情形之一的，将认定属于串通报价行为，相关供应商的报价应作无效处理。</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（1）不同供应商的响应文件中错、漏之处相同的；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（2）不同供应商的响应文件相互混装的，或者相互加盖了对方公章的，或者相互出现了对方法定代表人或者授权代理人签名的，或者相互书写了对方名称的；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（3）一家供应商的响应文件中加盖了另一家供应商公章的；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（4）不同供应商的响应文件中，项目成员出现同一人的；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（5）不同供应商的响应文件的制作非正常一致的；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（6）不同供应商的响应文件中相关内容的段落、字句、售后服务电话、联系人姓名等非正常一致的；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（7）一家供应商的响应文件中装订了标有另一家供应商名称的文件材料，或者出现了另一家法定代表人或者授予代理人签名的，其报价无效；</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（8）不同供应商的响应文件由同一供应商或者同一个人编制的；</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（9）《关于禁止串通招标投标行为的暂行规定》（国家工商行政管理局令第82号）第三条规定的串通投标行为；</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（10）供应商串通报价的其他情形。</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w:t>
      </w:r>
      <w:r>
        <w:rPr>
          <w:rFonts w:hint="eastAsia" w:ascii="宋体" w:hAnsi="宋体" w:eastAsia="宋体" w:cs="宋体"/>
          <w:sz w:val="28"/>
          <w:lang w:val="en-US" w:eastAsia="zh-CN"/>
        </w:rPr>
        <w:t>7</w:t>
      </w:r>
      <w:r>
        <w:rPr>
          <w:rFonts w:hint="eastAsia" w:ascii="宋体" w:hAnsi="宋体" w:eastAsia="宋体" w:cs="宋体"/>
          <w:sz w:val="28"/>
        </w:rPr>
        <w:t>. 对响应文件商务部分（供应商资格）进行审查：询价小组将审查每个供应商提交的商务文件是否齐全完整，是否合法有效，是否有重大偏离，是否符合询价</w:t>
      </w:r>
      <w:r>
        <w:rPr>
          <w:rFonts w:hint="eastAsia" w:ascii="宋体" w:hAnsi="宋体" w:eastAsia="宋体" w:cs="宋体"/>
          <w:sz w:val="28"/>
          <w:lang w:eastAsia="zh-CN"/>
        </w:rPr>
        <w:t>文件</w:t>
      </w:r>
      <w:r>
        <w:rPr>
          <w:rFonts w:hint="eastAsia" w:ascii="宋体" w:hAnsi="宋体" w:eastAsia="宋体" w:cs="宋体"/>
          <w:sz w:val="28"/>
        </w:rPr>
        <w:t>要求。商务文件不符合</w:t>
      </w:r>
      <w:r>
        <w:rPr>
          <w:rFonts w:hint="eastAsia" w:ascii="宋体" w:hAnsi="宋体" w:eastAsia="宋体" w:cs="宋体"/>
          <w:sz w:val="28"/>
          <w:lang w:eastAsia="zh-CN"/>
        </w:rPr>
        <w:t>询价文件</w:t>
      </w:r>
      <w:r>
        <w:rPr>
          <w:rFonts w:hint="eastAsia" w:ascii="宋体" w:hAnsi="宋体" w:eastAsia="宋体" w:cs="宋体"/>
          <w:sz w:val="28"/>
        </w:rPr>
        <w:t>要求的响应文件将被拒绝。</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w:t>
      </w:r>
      <w:r>
        <w:rPr>
          <w:rFonts w:hint="eastAsia" w:ascii="宋体" w:hAnsi="宋体" w:eastAsia="宋体" w:cs="宋体"/>
          <w:sz w:val="28"/>
          <w:lang w:val="en-US" w:eastAsia="zh-CN"/>
        </w:rPr>
        <w:t>8</w:t>
      </w:r>
      <w:r>
        <w:rPr>
          <w:rFonts w:hint="eastAsia" w:ascii="宋体" w:hAnsi="宋体" w:eastAsia="宋体" w:cs="宋体"/>
          <w:sz w:val="28"/>
        </w:rPr>
        <w:t>. 对响应文件技术部分（符合性）进行审查：</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w:t>
      </w:r>
      <w:r>
        <w:rPr>
          <w:rFonts w:hint="eastAsia" w:ascii="宋体" w:hAnsi="宋体" w:eastAsia="宋体" w:cs="宋体"/>
          <w:sz w:val="28"/>
          <w:lang w:val="en-US" w:eastAsia="zh-CN"/>
        </w:rPr>
        <w:t>8</w:t>
      </w:r>
      <w:r>
        <w:rPr>
          <w:rFonts w:hint="eastAsia" w:ascii="宋体" w:hAnsi="宋体" w:eastAsia="宋体" w:cs="宋体"/>
          <w:sz w:val="28"/>
        </w:rPr>
        <w:t>.1 对于商务审查合格的供应商，询价小组将审查其响应文件技术部分是否对询价</w:t>
      </w:r>
      <w:r>
        <w:rPr>
          <w:rFonts w:hint="eastAsia" w:ascii="宋体" w:hAnsi="宋体" w:eastAsia="宋体" w:cs="宋体"/>
          <w:sz w:val="28"/>
          <w:lang w:eastAsia="zh-CN"/>
        </w:rPr>
        <w:t>文件</w:t>
      </w:r>
      <w:r>
        <w:rPr>
          <w:rFonts w:hint="eastAsia" w:ascii="宋体" w:hAnsi="宋体" w:eastAsia="宋体" w:cs="宋体"/>
          <w:sz w:val="28"/>
        </w:rPr>
        <w:t>规定的事项、格式、条款和技术规格等要求都做出了实质性响应。</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1</w:t>
      </w:r>
      <w:r>
        <w:rPr>
          <w:rFonts w:hint="eastAsia" w:ascii="宋体" w:hAnsi="宋体" w:eastAsia="宋体" w:cs="宋体"/>
          <w:sz w:val="28"/>
          <w:lang w:val="en-US" w:eastAsia="zh-CN"/>
        </w:rPr>
        <w:t>8</w:t>
      </w:r>
      <w:r>
        <w:rPr>
          <w:rFonts w:hint="eastAsia" w:ascii="宋体" w:hAnsi="宋体" w:eastAsia="宋体" w:cs="宋体"/>
          <w:sz w:val="28"/>
        </w:rPr>
        <w:t>.2 实质性响应的报价是指与询价</w:t>
      </w:r>
      <w:r>
        <w:rPr>
          <w:rFonts w:hint="eastAsia" w:ascii="宋体" w:hAnsi="宋体" w:eastAsia="宋体" w:cs="宋体"/>
          <w:sz w:val="28"/>
          <w:lang w:eastAsia="zh-CN"/>
        </w:rPr>
        <w:t>文件</w:t>
      </w:r>
      <w:r>
        <w:rPr>
          <w:rFonts w:hint="eastAsia" w:ascii="宋体" w:hAnsi="宋体" w:eastAsia="宋体" w:cs="宋体"/>
          <w:sz w:val="28"/>
        </w:rPr>
        <w:t>规定的事项、条款、条件和技术规格相符，没有重大偏离。没有实质性响应询价</w:t>
      </w:r>
      <w:r>
        <w:rPr>
          <w:rFonts w:hint="eastAsia" w:ascii="宋体" w:hAnsi="宋体" w:eastAsia="宋体" w:cs="宋体"/>
          <w:sz w:val="28"/>
          <w:lang w:eastAsia="zh-CN"/>
        </w:rPr>
        <w:t>文件</w:t>
      </w:r>
      <w:r>
        <w:rPr>
          <w:rFonts w:hint="eastAsia" w:ascii="宋体" w:hAnsi="宋体" w:eastAsia="宋体" w:cs="宋体"/>
          <w:sz w:val="28"/>
        </w:rPr>
        <w:t>要求的报价将被拒绝。</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lang w:val="en-US" w:eastAsia="zh-CN"/>
        </w:rPr>
        <w:t>19</w:t>
      </w:r>
      <w:r>
        <w:rPr>
          <w:rFonts w:hint="eastAsia" w:ascii="宋体" w:hAnsi="宋体" w:eastAsia="宋体" w:cs="宋体"/>
          <w:sz w:val="28"/>
        </w:rPr>
        <w:t>. 重大偏离是指实质上影响合同的供货范围、质量和性能，或者实质上限制了合同中采购人的权利或供应商的义务。响应文件有下列情形之一的属于重大偏离，将作为无效响应文件予以拒绝：</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（1）响应文件不完整或提交的文件无效或不符合询价</w:t>
      </w:r>
      <w:r>
        <w:rPr>
          <w:rFonts w:hint="eastAsia" w:ascii="宋体" w:hAnsi="宋体" w:eastAsia="宋体" w:cs="宋体"/>
          <w:sz w:val="28"/>
          <w:lang w:eastAsia="zh-CN"/>
        </w:rPr>
        <w:t>文件</w:t>
      </w:r>
      <w:r>
        <w:rPr>
          <w:rFonts w:hint="eastAsia" w:ascii="宋体" w:hAnsi="宋体" w:eastAsia="宋体" w:cs="宋体"/>
          <w:sz w:val="28"/>
        </w:rPr>
        <w:t>的规定；</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（2）响应文件未按询价</w:t>
      </w:r>
      <w:r>
        <w:rPr>
          <w:rFonts w:hint="eastAsia" w:ascii="宋体" w:hAnsi="宋体" w:eastAsia="宋体" w:cs="宋体"/>
          <w:sz w:val="28"/>
          <w:lang w:eastAsia="zh-CN"/>
        </w:rPr>
        <w:t>文件</w:t>
      </w:r>
      <w:r>
        <w:rPr>
          <w:rFonts w:hint="eastAsia" w:ascii="宋体" w:hAnsi="宋体" w:eastAsia="宋体" w:cs="宋体"/>
          <w:sz w:val="28"/>
        </w:rPr>
        <w:t>的规定有效签署和加盖公章；</w:t>
      </w:r>
    </w:p>
    <w:p>
      <w:pPr>
        <w:tabs>
          <w:tab w:val="left" w:pos="1920"/>
        </w:tabs>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（3）响应文件载明的项目完成期限超过询价</w:t>
      </w:r>
      <w:r>
        <w:rPr>
          <w:rFonts w:hint="eastAsia" w:ascii="宋体" w:hAnsi="宋体" w:eastAsia="宋体" w:cs="宋体"/>
          <w:sz w:val="28"/>
          <w:lang w:eastAsia="zh-CN"/>
        </w:rPr>
        <w:t>文件</w:t>
      </w:r>
      <w:r>
        <w:rPr>
          <w:rFonts w:hint="eastAsia" w:ascii="宋体" w:hAnsi="宋体" w:eastAsia="宋体" w:cs="宋体"/>
          <w:sz w:val="28"/>
        </w:rPr>
        <w:t>规定的期限；</w:t>
      </w:r>
    </w:p>
    <w:p>
      <w:pPr>
        <w:tabs>
          <w:tab w:val="left" w:pos="1920"/>
        </w:tabs>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（4）响应文件明显不符合询价</w:t>
      </w:r>
      <w:r>
        <w:rPr>
          <w:rFonts w:hint="eastAsia" w:ascii="宋体" w:hAnsi="宋体" w:eastAsia="宋体" w:cs="宋体"/>
          <w:sz w:val="28"/>
          <w:lang w:eastAsia="zh-CN"/>
        </w:rPr>
        <w:t>文件</w:t>
      </w:r>
      <w:r>
        <w:rPr>
          <w:rFonts w:hint="eastAsia" w:ascii="宋体" w:hAnsi="宋体" w:eastAsia="宋体" w:cs="宋体"/>
          <w:sz w:val="28"/>
        </w:rPr>
        <w:t>规定的技术规格、技术标准要求；</w:t>
      </w:r>
    </w:p>
    <w:p>
      <w:pPr>
        <w:tabs>
          <w:tab w:val="left" w:pos="1920"/>
        </w:tabs>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（5）响应文件附有采购人不能接受的条件；</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（6）不符合询价</w:t>
      </w:r>
      <w:r>
        <w:rPr>
          <w:rFonts w:hint="eastAsia" w:ascii="宋体" w:hAnsi="宋体" w:eastAsia="宋体" w:cs="宋体"/>
          <w:sz w:val="28"/>
          <w:lang w:eastAsia="zh-CN"/>
        </w:rPr>
        <w:t>文件</w:t>
      </w:r>
      <w:r>
        <w:rPr>
          <w:rFonts w:hint="eastAsia" w:ascii="宋体" w:hAnsi="宋体" w:eastAsia="宋体" w:cs="宋体"/>
          <w:sz w:val="28"/>
        </w:rPr>
        <w:t>规定的其他实质性要求。</w:t>
      </w:r>
    </w:p>
    <w:p>
      <w:pPr>
        <w:autoSpaceDE w:val="0"/>
        <w:autoSpaceDN w:val="0"/>
        <w:adjustRightInd w:val="0"/>
        <w:spacing w:line="520" w:lineRule="exact"/>
        <w:ind w:firstLine="480"/>
        <w:rPr>
          <w:rFonts w:hint="eastAsia" w:ascii="宋体" w:hAnsi="宋体" w:eastAsia="宋体" w:cs="宋体"/>
          <w:sz w:val="28"/>
        </w:rPr>
      </w:pPr>
      <w:r>
        <w:rPr>
          <w:rFonts w:hint="eastAsia" w:ascii="宋体" w:hAnsi="宋体" w:eastAsia="宋体" w:cs="宋体"/>
          <w:sz w:val="28"/>
        </w:rPr>
        <w:t>2</w:t>
      </w:r>
      <w:r>
        <w:rPr>
          <w:rFonts w:hint="eastAsia" w:ascii="宋体" w:hAnsi="宋体" w:eastAsia="宋体" w:cs="宋体"/>
          <w:sz w:val="28"/>
          <w:lang w:val="en-US" w:eastAsia="zh-CN"/>
        </w:rPr>
        <w:t>0</w:t>
      </w:r>
      <w:r>
        <w:rPr>
          <w:rFonts w:hint="eastAsia" w:ascii="宋体" w:hAnsi="宋体" w:eastAsia="宋体" w:cs="宋体"/>
          <w:sz w:val="28"/>
        </w:rPr>
        <w:t>. 询价小组将允许修正响应文件中不构成重大偏离的细微偏离，但这些修正应不会对实质上响应询价</w:t>
      </w:r>
      <w:r>
        <w:rPr>
          <w:rFonts w:hint="eastAsia" w:ascii="宋体" w:hAnsi="宋体" w:eastAsia="宋体" w:cs="宋体"/>
          <w:sz w:val="28"/>
          <w:lang w:eastAsia="zh-CN"/>
        </w:rPr>
        <w:t>文件</w:t>
      </w:r>
      <w:r>
        <w:rPr>
          <w:rFonts w:hint="eastAsia" w:ascii="宋体" w:hAnsi="宋体" w:eastAsia="宋体" w:cs="宋体"/>
          <w:sz w:val="28"/>
        </w:rPr>
        <w:t>要求的供应商的竞争地位（相互排序）产生不公正的影响。</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2</w:t>
      </w:r>
      <w:r>
        <w:rPr>
          <w:rFonts w:hint="eastAsia" w:ascii="宋体" w:hAnsi="宋体" w:eastAsia="宋体" w:cs="宋体"/>
          <w:sz w:val="28"/>
          <w:lang w:val="en-US" w:eastAsia="zh-CN"/>
        </w:rPr>
        <w:t>1</w:t>
      </w:r>
      <w:r>
        <w:rPr>
          <w:rFonts w:hint="eastAsia" w:ascii="宋体" w:hAnsi="宋体" w:eastAsia="宋体" w:cs="宋体"/>
          <w:sz w:val="28"/>
        </w:rPr>
        <w:t>. 询价小组对响应文件的判定，只依据响应文件内容本身，不依据任何外来证明。</w:t>
      </w:r>
    </w:p>
    <w:p>
      <w:pPr>
        <w:autoSpaceDE w:val="0"/>
        <w:autoSpaceDN w:val="0"/>
        <w:adjustRightInd w:val="0"/>
        <w:spacing w:line="520" w:lineRule="exact"/>
        <w:ind w:firstLine="482"/>
        <w:rPr>
          <w:rFonts w:hint="eastAsia" w:ascii="宋体" w:hAnsi="宋体" w:eastAsia="宋体" w:cs="宋体"/>
          <w:sz w:val="28"/>
          <w:highlight w:val="none"/>
          <w:lang w:eastAsia="zh-CN"/>
        </w:rPr>
      </w:pPr>
      <w:r>
        <w:rPr>
          <w:rFonts w:hint="eastAsia" w:ascii="宋体" w:hAnsi="宋体" w:eastAsia="宋体" w:cs="宋体"/>
          <w:sz w:val="28"/>
        </w:rPr>
        <w:t>2</w:t>
      </w:r>
      <w:r>
        <w:rPr>
          <w:rFonts w:hint="eastAsia" w:ascii="宋体" w:hAnsi="宋体" w:eastAsia="宋体" w:cs="宋体"/>
          <w:sz w:val="28"/>
          <w:lang w:val="en-US" w:eastAsia="zh-CN"/>
        </w:rPr>
        <w:t>2</w:t>
      </w:r>
      <w:r>
        <w:rPr>
          <w:rFonts w:hint="eastAsia" w:ascii="宋体" w:hAnsi="宋体" w:eastAsia="宋体" w:cs="宋体"/>
          <w:sz w:val="28"/>
        </w:rPr>
        <w:t>.</w:t>
      </w:r>
      <w:r>
        <w:rPr>
          <w:rFonts w:hint="eastAsia" w:ascii="宋体" w:hAnsi="宋体" w:eastAsia="宋体" w:cs="宋体"/>
          <w:sz w:val="28"/>
          <w:highlight w:val="none"/>
        </w:rPr>
        <w:t>报价的审查：</w:t>
      </w:r>
      <w:r>
        <w:rPr>
          <w:rFonts w:hint="eastAsia" w:ascii="宋体" w:hAnsi="宋体" w:eastAsia="宋体" w:cs="宋体"/>
          <w:sz w:val="28"/>
          <w:lang w:val="en-US" w:eastAsia="zh-CN"/>
        </w:rPr>
        <w:t>询价小组将对商务审查、技术审查合格的询价响应文件的报价进行审核，看其是否有计算和累加上的错误。修正错误的原则如下：投标报价以《报价一览表》的报价为准，《货物及报价明细表》的报价与《报价一览表》的报价不一致的，投标人应按《报价一览表》的报价相应修改《货物及报价明细表》的报价，并相应修改分项报价。按上述原则调整后的价格为评标价，经投标人法定代表人或授权代理人签字确认后对投标人具有约束力。如果投标人不按照上述原则修正其投标报价及分项报价，则其投标将被拒绝。</w:t>
      </w:r>
    </w:p>
    <w:p>
      <w:pPr>
        <w:autoSpaceDE w:val="0"/>
        <w:autoSpaceDN w:val="0"/>
        <w:adjustRightInd w:val="0"/>
        <w:spacing w:line="520" w:lineRule="exact"/>
        <w:ind w:firstLine="482"/>
        <w:rPr>
          <w:rFonts w:hint="eastAsia" w:ascii="宋体" w:hAnsi="宋体" w:eastAsia="宋体" w:cs="宋体"/>
          <w:sz w:val="28"/>
          <w:lang w:val="en-US" w:eastAsia="zh-CN"/>
        </w:rPr>
      </w:pPr>
      <w:r>
        <w:rPr>
          <w:rFonts w:hint="eastAsia" w:ascii="宋体" w:hAnsi="宋体" w:eastAsia="宋体" w:cs="宋体"/>
          <w:sz w:val="28"/>
          <w:lang w:val="zh-CN" w:eastAsia="zh-CN"/>
        </w:rPr>
        <w:t>报价部分计算时根据财政部发布的《政府采购促进中小企业发展管理办法》规定，对于非专门面向中小企业的项目，对小型和微型企业产品给予</w:t>
      </w:r>
      <w:r>
        <w:rPr>
          <w:rFonts w:hint="eastAsia" w:ascii="宋体" w:hAnsi="宋体" w:eastAsia="宋体" w:cs="宋体"/>
          <w:sz w:val="28"/>
          <w:lang w:val="en-US" w:eastAsia="zh-CN"/>
        </w:rPr>
        <w:t>10</w:t>
      </w:r>
      <w:r>
        <w:rPr>
          <w:rFonts w:hint="eastAsia" w:ascii="宋体" w:hAnsi="宋体" w:eastAsia="宋体" w:cs="宋体"/>
          <w:sz w:val="28"/>
          <w:lang w:val="zh-CN" w:eastAsia="zh-CN"/>
        </w:rPr>
        <w:t>%的价格扣除，并按照扣除后的价格参与评审。价格扣除的依据是供应商提供的《中小企业声明函》。</w:t>
      </w:r>
      <w:r>
        <w:rPr>
          <w:rFonts w:hint="eastAsia" w:ascii="宋体" w:hAnsi="宋体" w:eastAsia="宋体" w:cs="宋体"/>
          <w:sz w:val="28"/>
          <w:lang w:val="en-US" w:eastAsia="zh-CN"/>
        </w:rPr>
        <w:t>提供由省级以上监狱管理局、戒毒管理局（含新疆生产建设兵团）出具的属于监狱企业证明文件的，残疾人福利性单位声明函的视同为小型和微型企业。</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en-US" w:eastAsia="zh-CN"/>
        </w:rPr>
        <w:t>23.</w:t>
      </w:r>
      <w:r>
        <w:rPr>
          <w:rFonts w:hint="eastAsia" w:ascii="宋体" w:hAnsi="宋体" w:eastAsia="宋体" w:cs="宋体"/>
          <w:sz w:val="28"/>
          <w:lang w:val="zh-CN" w:eastAsia="zh-CN"/>
        </w:rPr>
        <w:t>投标文件报价出现前后不一致的，除采购文件另有规定外，按照下列规定修正：</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zh-CN" w:eastAsia="zh-CN"/>
        </w:rPr>
        <w:t>（1）投标文件中报价一览表内容与投标文件中相应内容不致的，以报价一览表为准；</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zh-CN" w:eastAsia="zh-CN"/>
        </w:rPr>
        <w:t>（2）大写金额和小写金额不一致的，以大写金额为准；</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zh-CN" w:eastAsia="zh-CN"/>
        </w:rPr>
        <w:t>（3）单价金额小数点或者百分比有明显错位的，以报价一览表的总价为准，并修改单价；</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zh-CN" w:eastAsia="zh-CN"/>
        </w:rPr>
        <w:t>（4）总价金额与按单价汇总金额不一致的，以单价金额计算结果为准。</w:t>
      </w:r>
    </w:p>
    <w:p>
      <w:pPr>
        <w:autoSpaceDE w:val="0"/>
        <w:autoSpaceDN w:val="0"/>
        <w:adjustRightInd w:val="0"/>
        <w:spacing w:line="520" w:lineRule="exact"/>
        <w:ind w:firstLine="482"/>
        <w:rPr>
          <w:rFonts w:hint="eastAsia" w:ascii="宋体" w:hAnsi="宋体" w:eastAsia="宋体" w:cs="宋体"/>
          <w:sz w:val="28"/>
          <w:lang w:val="zh-CN" w:eastAsia="zh-CN"/>
        </w:rPr>
      </w:pPr>
      <w:r>
        <w:rPr>
          <w:rFonts w:hint="eastAsia" w:ascii="宋体" w:hAnsi="宋体" w:eastAsia="宋体" w:cs="宋体"/>
          <w:sz w:val="28"/>
          <w:lang w:val="zh-CN" w:eastAsia="zh-CN"/>
        </w:rPr>
        <w:t>同时出现两种以上不一致的，按照前款规定的顺序修正。修正后的报价经投标人确认签字后产生约束力，投标人不确认签字的，其投标无效。</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2</w:t>
      </w:r>
      <w:r>
        <w:rPr>
          <w:rFonts w:hint="eastAsia" w:ascii="宋体" w:hAnsi="宋体" w:eastAsia="宋体" w:cs="宋体"/>
          <w:sz w:val="28"/>
          <w:lang w:val="en-US" w:eastAsia="zh-CN"/>
        </w:rPr>
        <w:t>4</w:t>
      </w:r>
      <w:r>
        <w:rPr>
          <w:rFonts w:hint="eastAsia" w:ascii="宋体" w:hAnsi="宋体" w:eastAsia="宋体" w:cs="宋体"/>
          <w:sz w:val="28"/>
        </w:rPr>
        <w:t>.澄清：询价小组对响应文件实质性响应了询价</w:t>
      </w:r>
      <w:r>
        <w:rPr>
          <w:rFonts w:hint="eastAsia" w:ascii="宋体" w:hAnsi="宋体" w:eastAsia="宋体" w:cs="宋体"/>
          <w:sz w:val="28"/>
          <w:lang w:eastAsia="zh-CN"/>
        </w:rPr>
        <w:t>文件</w:t>
      </w:r>
      <w:r>
        <w:rPr>
          <w:rFonts w:hint="eastAsia" w:ascii="宋体" w:hAnsi="宋体" w:eastAsia="宋体" w:cs="宋体"/>
          <w:sz w:val="28"/>
        </w:rPr>
        <w:t>要求，但个别地方提供了不完整的技术信息和数据，以及同类问题表述不一致或者有明显文字和计算错误等细微偏离问题，可以书面形式（澄清细微偏离由询价小组依据询价</w:t>
      </w:r>
      <w:r>
        <w:rPr>
          <w:rFonts w:hint="eastAsia" w:ascii="宋体" w:hAnsi="宋体" w:eastAsia="宋体" w:cs="宋体"/>
          <w:sz w:val="28"/>
          <w:lang w:eastAsia="zh-CN"/>
        </w:rPr>
        <w:t>文件</w:t>
      </w:r>
      <w:r>
        <w:rPr>
          <w:rFonts w:hint="eastAsia" w:ascii="宋体" w:hAnsi="宋体" w:eastAsia="宋体" w:cs="宋体"/>
          <w:sz w:val="28"/>
        </w:rPr>
        <w:t>集体决定并由询价小组评审专家签字）要求供应商在规定的时间内做出必要的澄清、说明或者补正。供应商的澄清、说明或者补正应当采用书面形式，由法定代表人或其授权代理人签字（须提交签字人身份证件并与响应文件签字人一致），并不得超出响应文件的范围或者改变响应文件的实质性内容。供应商拒不进行澄清、说明、补正的，或者不能在规定时间内做出书面澄清、说明、补正的，询价小组将否决其报价。</w:t>
      </w:r>
    </w:p>
    <w:p>
      <w:pPr>
        <w:autoSpaceDE w:val="0"/>
        <w:autoSpaceDN w:val="0"/>
        <w:adjustRightInd w:val="0"/>
        <w:spacing w:line="520" w:lineRule="exact"/>
        <w:ind w:firstLine="482"/>
        <w:rPr>
          <w:rFonts w:hint="eastAsia" w:ascii="宋体" w:hAnsi="宋体" w:eastAsia="宋体" w:cs="宋体"/>
          <w:sz w:val="28"/>
          <w:szCs w:val="28"/>
        </w:rPr>
      </w:pPr>
      <w:r>
        <w:rPr>
          <w:rFonts w:hint="eastAsia" w:ascii="宋体" w:hAnsi="宋体" w:eastAsia="宋体" w:cs="宋体"/>
          <w:b/>
          <w:sz w:val="28"/>
          <w:szCs w:val="28"/>
        </w:rPr>
        <w:t>接受细微偏离有利于采购成功，不应因细微偏离而终止。</w:t>
      </w:r>
    </w:p>
    <w:p>
      <w:pPr>
        <w:autoSpaceDE w:val="0"/>
        <w:autoSpaceDN w:val="0"/>
        <w:adjustRightInd w:val="0"/>
        <w:spacing w:line="520" w:lineRule="exact"/>
        <w:ind w:firstLine="482"/>
        <w:rPr>
          <w:rFonts w:hint="eastAsia" w:ascii="宋体" w:hAnsi="宋体" w:eastAsia="宋体" w:cs="宋体"/>
          <w:sz w:val="28"/>
        </w:rPr>
      </w:pPr>
      <w:r>
        <w:rPr>
          <w:rFonts w:hint="eastAsia" w:ascii="宋体" w:hAnsi="宋体" w:eastAsia="宋体" w:cs="宋体"/>
          <w:sz w:val="28"/>
        </w:rPr>
        <w:t>2</w:t>
      </w:r>
      <w:r>
        <w:rPr>
          <w:rFonts w:hint="eastAsia" w:ascii="宋体" w:hAnsi="宋体" w:eastAsia="宋体" w:cs="宋体"/>
          <w:sz w:val="28"/>
          <w:lang w:val="en-US" w:eastAsia="zh-CN"/>
        </w:rPr>
        <w:t>5</w:t>
      </w:r>
      <w:r>
        <w:rPr>
          <w:rFonts w:hint="eastAsia" w:ascii="宋体" w:hAnsi="宋体" w:eastAsia="宋体" w:cs="宋体"/>
          <w:sz w:val="28"/>
        </w:rPr>
        <w:t>.评审过程中出现符合专业条件的供应商或者对询价</w:t>
      </w:r>
      <w:r>
        <w:rPr>
          <w:rFonts w:hint="eastAsia" w:ascii="宋体" w:hAnsi="宋体" w:eastAsia="宋体" w:cs="宋体"/>
          <w:sz w:val="28"/>
          <w:lang w:eastAsia="zh-CN"/>
        </w:rPr>
        <w:t>文件</w:t>
      </w:r>
      <w:r>
        <w:rPr>
          <w:rFonts w:hint="eastAsia" w:ascii="宋体" w:hAnsi="宋体" w:eastAsia="宋体" w:cs="宋体"/>
          <w:sz w:val="28"/>
        </w:rPr>
        <w:t>作实质性响应的供应商不足三家情形的，本项目应当终止询价采购活动。</w:t>
      </w:r>
    </w:p>
    <w:p>
      <w:pPr>
        <w:spacing w:line="460" w:lineRule="exact"/>
        <w:rPr>
          <w:rFonts w:hint="eastAsia" w:ascii="宋体" w:hAnsi="宋体" w:eastAsia="宋体" w:cs="宋体"/>
          <w:b/>
          <w:sz w:val="28"/>
        </w:rPr>
      </w:pPr>
      <w:r>
        <w:rPr>
          <w:rFonts w:hint="eastAsia" w:ascii="宋体" w:hAnsi="宋体" w:eastAsia="宋体" w:cs="宋体"/>
          <w:b/>
          <w:sz w:val="24"/>
        </w:rPr>
        <w:t xml:space="preserve">    </w:t>
      </w:r>
      <w:r>
        <w:rPr>
          <w:rFonts w:hint="eastAsia" w:ascii="宋体" w:hAnsi="宋体" w:eastAsia="宋体" w:cs="宋体"/>
          <w:b/>
          <w:sz w:val="28"/>
        </w:rPr>
        <w:t>2</w:t>
      </w:r>
      <w:r>
        <w:rPr>
          <w:rFonts w:hint="eastAsia" w:ascii="宋体" w:hAnsi="宋体" w:eastAsia="宋体" w:cs="宋体"/>
          <w:b/>
          <w:sz w:val="28"/>
          <w:lang w:val="en-US" w:eastAsia="zh-CN"/>
        </w:rPr>
        <w:t>6</w:t>
      </w:r>
      <w:r>
        <w:rPr>
          <w:rFonts w:hint="eastAsia" w:ascii="宋体" w:hAnsi="宋体" w:eastAsia="宋体" w:cs="宋体"/>
          <w:b/>
          <w:sz w:val="28"/>
        </w:rPr>
        <w:t>. 政府采购进口产品的规定</w:t>
      </w:r>
    </w:p>
    <w:p>
      <w:pPr>
        <w:spacing w:line="460" w:lineRule="exact"/>
        <w:ind w:firstLine="480"/>
        <w:rPr>
          <w:rFonts w:hint="eastAsia" w:ascii="宋体" w:hAnsi="宋体" w:eastAsia="宋体" w:cs="宋体"/>
          <w:sz w:val="28"/>
        </w:rPr>
      </w:pPr>
      <w:r>
        <w:rPr>
          <w:rFonts w:hint="eastAsia" w:ascii="宋体" w:hAnsi="宋体" w:eastAsia="宋体" w:cs="宋体"/>
          <w:sz w:val="28"/>
        </w:rPr>
        <w:t>按照财政部《政府采购进口产品管理办法》第一章第四条关于“政府采购应当采购本国产品，确需采购进口产品（指通过中国海关报关验放进入中国境内且产自关境外的产品）的，实行审核管理”的规定，询价文件中凡未明确标明采购进口产品的，均为采购本国产品，供应商必须投本国产品，所投进口产品的视为无效报价。</w:t>
      </w:r>
    </w:p>
    <w:p>
      <w:pPr>
        <w:tabs>
          <w:tab w:val="left" w:pos="3120"/>
        </w:tabs>
        <w:spacing w:line="460" w:lineRule="exact"/>
        <w:ind w:firstLine="482"/>
        <w:rPr>
          <w:rFonts w:hint="eastAsia" w:ascii="宋体" w:hAnsi="宋体" w:eastAsia="宋体" w:cs="宋体"/>
          <w:sz w:val="28"/>
        </w:rPr>
      </w:pPr>
      <w:r>
        <w:rPr>
          <w:rFonts w:hint="eastAsia" w:ascii="宋体" w:hAnsi="宋体" w:eastAsia="宋体" w:cs="宋体"/>
          <w:sz w:val="28"/>
        </w:rPr>
        <w:t>在中国境内生产或组装的外国品牌产品须标明该产品在中国国内制造厂商名称。否则，按进口产品对待。</w:t>
      </w:r>
    </w:p>
    <w:p>
      <w:pPr>
        <w:tabs>
          <w:tab w:val="left" w:pos="3120"/>
        </w:tabs>
        <w:spacing w:line="460" w:lineRule="exact"/>
        <w:ind w:firstLine="482"/>
        <w:rPr>
          <w:rFonts w:hint="eastAsia" w:ascii="宋体" w:hAnsi="宋体" w:eastAsia="宋体" w:cs="宋体"/>
          <w:b/>
          <w:sz w:val="28"/>
        </w:rPr>
      </w:pPr>
      <w:r>
        <w:rPr>
          <w:rFonts w:hint="eastAsia" w:ascii="宋体" w:hAnsi="宋体" w:eastAsia="宋体" w:cs="宋体"/>
          <w:b/>
          <w:sz w:val="28"/>
        </w:rPr>
        <w:t>2</w:t>
      </w:r>
      <w:r>
        <w:rPr>
          <w:rFonts w:hint="eastAsia" w:ascii="宋体" w:hAnsi="宋体" w:eastAsia="宋体" w:cs="宋体"/>
          <w:b/>
          <w:sz w:val="28"/>
          <w:lang w:val="en-US" w:eastAsia="zh-CN"/>
        </w:rPr>
        <w:t>7</w:t>
      </w:r>
      <w:r>
        <w:rPr>
          <w:rFonts w:hint="eastAsia" w:ascii="宋体" w:hAnsi="宋体" w:eastAsia="宋体" w:cs="宋体"/>
          <w:b/>
          <w:sz w:val="28"/>
        </w:rPr>
        <w:t>、政府强制采购环保、节能产品的规定</w:t>
      </w:r>
    </w:p>
    <w:p>
      <w:pPr>
        <w:ind w:firstLine="700" w:firstLineChars="250"/>
        <w:rPr>
          <w:rFonts w:hint="eastAsia" w:ascii="宋体" w:hAnsi="宋体" w:eastAsia="宋体" w:cs="宋体"/>
          <w:sz w:val="28"/>
          <w:szCs w:val="28"/>
        </w:rPr>
      </w:pPr>
      <w:r>
        <w:rPr>
          <w:rFonts w:hint="eastAsia" w:ascii="宋体" w:hAnsi="宋体" w:eastAsia="宋体" w:cs="宋体"/>
          <w:sz w:val="28"/>
          <w:szCs w:val="28"/>
        </w:rPr>
        <w:t>按照财政部、发展改革委、生态环境部、市场监管总局最新发布执行的《节能产品、环境标志产品政府采购品目清单》的规定，《货物需求》中凡包含强制采购产品的，供应商必须提供认证证书，否则报价无效。</w:t>
      </w:r>
    </w:p>
    <w:p>
      <w:pPr>
        <w:spacing w:line="460" w:lineRule="exact"/>
        <w:ind w:firstLine="482"/>
        <w:rPr>
          <w:rFonts w:hint="eastAsia" w:ascii="宋体" w:hAnsi="宋体" w:eastAsia="宋体" w:cs="宋体"/>
          <w:b/>
          <w:sz w:val="28"/>
        </w:rPr>
      </w:pPr>
      <w:r>
        <w:rPr>
          <w:rFonts w:hint="eastAsia" w:ascii="宋体" w:hAnsi="宋体" w:eastAsia="宋体" w:cs="宋体"/>
          <w:b/>
          <w:sz w:val="28"/>
        </w:rPr>
        <w:t>2</w:t>
      </w:r>
      <w:r>
        <w:rPr>
          <w:rFonts w:hint="eastAsia" w:ascii="宋体" w:hAnsi="宋体" w:eastAsia="宋体" w:cs="宋体"/>
          <w:b/>
          <w:sz w:val="28"/>
          <w:lang w:val="en-US" w:eastAsia="zh-CN"/>
        </w:rPr>
        <w:t>8</w:t>
      </w:r>
      <w:r>
        <w:rPr>
          <w:rFonts w:hint="eastAsia" w:ascii="宋体" w:hAnsi="宋体" w:eastAsia="宋体" w:cs="宋体"/>
          <w:b/>
          <w:sz w:val="28"/>
        </w:rPr>
        <w:t>．《货物需求》中包含计算机设备的，供应商必须投标预装正版操作系统软件的计算机产品，否则无效。</w:t>
      </w:r>
    </w:p>
    <w:p>
      <w:pPr>
        <w:spacing w:line="460" w:lineRule="exact"/>
        <w:ind w:firstLine="482"/>
        <w:rPr>
          <w:rFonts w:hint="eastAsia" w:ascii="宋体" w:hAnsi="宋体" w:eastAsia="宋体" w:cs="宋体"/>
          <w:b/>
          <w:sz w:val="28"/>
        </w:rPr>
      </w:pPr>
      <w:r>
        <w:rPr>
          <w:rFonts w:hint="eastAsia" w:ascii="宋体" w:hAnsi="宋体" w:eastAsia="宋体" w:cs="宋体"/>
          <w:b/>
          <w:sz w:val="28"/>
        </w:rPr>
        <w:t>2</w:t>
      </w:r>
      <w:r>
        <w:rPr>
          <w:rFonts w:hint="eastAsia" w:ascii="宋体" w:hAnsi="宋体" w:eastAsia="宋体" w:cs="宋体"/>
          <w:b/>
          <w:sz w:val="28"/>
          <w:lang w:val="en-US" w:eastAsia="zh-CN"/>
        </w:rPr>
        <w:t>9</w:t>
      </w:r>
      <w:r>
        <w:rPr>
          <w:rFonts w:hint="eastAsia" w:ascii="宋体" w:hAnsi="宋体" w:eastAsia="宋体" w:cs="宋体"/>
          <w:b/>
          <w:sz w:val="28"/>
        </w:rPr>
        <w:t>．信用记录查询</w:t>
      </w:r>
    </w:p>
    <w:p>
      <w:pPr>
        <w:spacing w:line="460" w:lineRule="exact"/>
        <w:ind w:firstLine="482"/>
        <w:rPr>
          <w:rFonts w:hint="eastAsia" w:ascii="宋体" w:hAnsi="宋体" w:eastAsia="宋体" w:cs="宋体"/>
          <w:sz w:val="28"/>
        </w:rPr>
      </w:pPr>
      <w:r>
        <w:rPr>
          <w:rFonts w:hint="eastAsia" w:ascii="宋体" w:hAnsi="宋体" w:eastAsia="宋体" w:cs="宋体"/>
          <w:sz w:val="28"/>
        </w:rPr>
        <w:t>根据《财政部关于在政府采购活动中查询及使用信用记录有关问题的通知》财库【2016】125号的规定，各供应商应在本项目采购公告发布之日起到响应文件递交截止期间，通过“信用中国”网站（www.creditchina.gov.cn）、中国政府采购网（www.ccgp.gov.cn）等渠道查询主体信用记录，并将信用记录信息查询记录作为响应文件的组成部分。对列入失信被执行人、重大税收违法案件当事人名单、政府采购严重违法失信行为记录名单及其他不符合《中华人民共和国政府采购法》第二十二条规定条件的供应商，应当拒绝其参与政府采购活动。</w:t>
      </w:r>
    </w:p>
    <w:p>
      <w:pPr>
        <w:numPr>
          <w:ilvl w:val="0"/>
          <w:numId w:val="3"/>
        </w:numPr>
        <w:autoSpaceDE w:val="0"/>
        <w:autoSpaceDN w:val="0"/>
        <w:adjustRightInd w:val="0"/>
        <w:spacing w:line="520" w:lineRule="exact"/>
        <w:ind w:firstLine="482"/>
        <w:rPr>
          <w:rFonts w:hint="eastAsia" w:ascii="宋体" w:hAnsi="宋体" w:eastAsia="宋体" w:cs="宋体"/>
          <w:sz w:val="28"/>
          <w:lang w:val="en-US" w:eastAsia="zh-CN"/>
        </w:rPr>
      </w:pPr>
      <w:r>
        <w:rPr>
          <w:rFonts w:hint="eastAsia" w:ascii="宋体" w:hAnsi="宋体" w:eastAsia="宋体" w:cs="宋体"/>
          <w:sz w:val="28"/>
          <w:lang w:val="en-US" w:eastAsia="zh-CN"/>
        </w:rPr>
        <w:t>成交结果</w:t>
      </w:r>
    </w:p>
    <w:p>
      <w:pPr>
        <w:autoSpaceDE w:val="0"/>
        <w:autoSpaceDN w:val="0"/>
        <w:adjustRightInd w:val="0"/>
        <w:spacing w:line="520" w:lineRule="exact"/>
        <w:ind w:firstLine="482"/>
        <w:rPr>
          <w:rFonts w:hint="eastAsia" w:ascii="宋体" w:hAnsi="宋体" w:eastAsia="宋体" w:cs="宋体"/>
          <w:sz w:val="28"/>
          <w:lang w:val="en-US" w:eastAsia="zh-CN"/>
        </w:rPr>
      </w:pPr>
      <w:r>
        <w:rPr>
          <w:rFonts w:hint="eastAsia" w:ascii="宋体" w:hAnsi="宋体" w:eastAsia="宋体" w:cs="宋体"/>
          <w:sz w:val="28"/>
          <w:lang w:val="en-US" w:eastAsia="zh-CN"/>
        </w:rPr>
        <w:t>政府采购中心将在成交供应商确定后2个工作日内发布询价采购信息公告的相同媒体上公告成交结果，同时向成交供应商发出成交通知书。</w:t>
      </w:r>
    </w:p>
    <w:p>
      <w:pPr>
        <w:numPr>
          <w:ilvl w:val="0"/>
          <w:numId w:val="3"/>
        </w:numPr>
        <w:autoSpaceDE w:val="0"/>
        <w:autoSpaceDN w:val="0"/>
        <w:adjustRightInd w:val="0"/>
        <w:spacing w:line="520" w:lineRule="exact"/>
        <w:ind w:left="0" w:leftChars="0" w:firstLine="482" w:firstLineChars="0"/>
        <w:rPr>
          <w:rFonts w:hint="eastAsia" w:ascii="宋体" w:hAnsi="宋体" w:eastAsia="宋体" w:cs="宋体"/>
          <w:sz w:val="28"/>
          <w:lang w:val="en-US" w:eastAsia="zh-CN"/>
        </w:rPr>
      </w:pPr>
      <w:r>
        <w:rPr>
          <w:rFonts w:hint="eastAsia" w:ascii="宋体" w:hAnsi="宋体" w:eastAsia="宋体" w:cs="宋体"/>
          <w:sz w:val="28"/>
          <w:lang w:val="en-US" w:eastAsia="zh-CN"/>
        </w:rPr>
        <w:t>履约保证金</w:t>
      </w:r>
    </w:p>
    <w:p>
      <w:pPr>
        <w:numPr>
          <w:ilvl w:val="0"/>
          <w:numId w:val="0"/>
        </w:numPr>
        <w:autoSpaceDE w:val="0"/>
        <w:autoSpaceDN w:val="0"/>
        <w:adjustRightInd w:val="0"/>
        <w:spacing w:line="520" w:lineRule="exact"/>
        <w:ind w:left="482" w:leftChars="0"/>
        <w:rPr>
          <w:rFonts w:hint="eastAsia" w:ascii="宋体" w:hAnsi="宋体" w:eastAsia="宋体" w:cs="宋体"/>
          <w:sz w:val="28"/>
          <w:lang w:val="en-US" w:eastAsia="zh-CN"/>
        </w:rPr>
      </w:pPr>
      <w:r>
        <w:rPr>
          <w:rFonts w:hint="eastAsia" w:ascii="宋体" w:hAnsi="宋体" w:eastAsia="宋体" w:cs="宋体"/>
          <w:sz w:val="28"/>
          <w:lang w:val="en-US" w:eastAsia="zh-CN"/>
        </w:rPr>
        <w:t>31.1 详见供应商须知前附表。</w:t>
      </w:r>
    </w:p>
    <w:p>
      <w:pPr>
        <w:tabs>
          <w:tab w:val="left" w:pos="3675"/>
        </w:tabs>
        <w:autoSpaceDE w:val="0"/>
        <w:autoSpaceDN w:val="0"/>
        <w:adjustRightInd w:val="0"/>
        <w:spacing w:line="460" w:lineRule="exact"/>
        <w:ind w:firstLine="482"/>
        <w:rPr>
          <w:rFonts w:hint="eastAsia" w:ascii="宋体" w:hAnsi="宋体" w:eastAsia="宋体" w:cs="宋体"/>
          <w:b w:val="0"/>
          <w:bCs w:val="0"/>
          <w:sz w:val="28"/>
        </w:rPr>
      </w:pPr>
      <w:r>
        <w:rPr>
          <w:rFonts w:hint="eastAsia" w:ascii="宋体" w:hAnsi="宋体" w:eastAsia="宋体" w:cs="宋体"/>
          <w:b w:val="0"/>
          <w:bCs w:val="0"/>
          <w:sz w:val="28"/>
          <w:lang w:val="en-US" w:eastAsia="zh-CN"/>
        </w:rPr>
        <w:t>32</w:t>
      </w:r>
      <w:r>
        <w:rPr>
          <w:rFonts w:hint="eastAsia" w:ascii="宋体" w:hAnsi="宋体" w:eastAsia="宋体" w:cs="宋体"/>
          <w:b w:val="0"/>
          <w:bCs w:val="0"/>
          <w:sz w:val="28"/>
        </w:rPr>
        <w:t>. 签订合同</w:t>
      </w:r>
    </w:p>
    <w:p>
      <w:pPr>
        <w:autoSpaceDE w:val="0"/>
        <w:autoSpaceDN w:val="0"/>
        <w:adjustRightInd w:val="0"/>
        <w:spacing w:line="460" w:lineRule="exact"/>
        <w:ind w:firstLine="480"/>
        <w:rPr>
          <w:rFonts w:hint="eastAsia" w:ascii="宋体" w:hAnsi="宋体" w:eastAsia="宋体" w:cs="宋体"/>
          <w:sz w:val="28"/>
        </w:rPr>
      </w:pPr>
      <w:r>
        <w:rPr>
          <w:rFonts w:hint="eastAsia" w:ascii="宋体" w:hAnsi="宋体" w:eastAsia="宋体" w:cs="宋体"/>
          <w:sz w:val="28"/>
          <w:lang w:val="en-US" w:eastAsia="zh-CN"/>
        </w:rPr>
        <w:t>32</w:t>
      </w:r>
      <w:r>
        <w:rPr>
          <w:rFonts w:hint="eastAsia" w:ascii="宋体" w:hAnsi="宋体" w:eastAsia="宋体" w:cs="宋体"/>
          <w:sz w:val="28"/>
        </w:rPr>
        <w:t>.1 成交通知书是合同的一个组成部分，对采购人和成交供应商均具有法律约束力。</w:t>
      </w:r>
    </w:p>
    <w:p>
      <w:pPr>
        <w:autoSpaceDE w:val="0"/>
        <w:autoSpaceDN w:val="0"/>
        <w:adjustRightInd w:val="0"/>
        <w:spacing w:line="460" w:lineRule="exact"/>
        <w:ind w:firstLine="480"/>
        <w:rPr>
          <w:rFonts w:hint="eastAsia" w:ascii="宋体" w:hAnsi="宋体" w:eastAsia="宋体" w:cs="宋体"/>
          <w:sz w:val="28"/>
        </w:rPr>
      </w:pPr>
      <w:r>
        <w:rPr>
          <w:rFonts w:hint="eastAsia" w:ascii="宋体" w:hAnsi="宋体" w:eastAsia="宋体" w:cs="宋体"/>
          <w:sz w:val="28"/>
          <w:lang w:val="en-US" w:eastAsia="zh-CN"/>
        </w:rPr>
        <w:t>32</w:t>
      </w:r>
      <w:r>
        <w:rPr>
          <w:rFonts w:hint="eastAsia" w:ascii="宋体" w:hAnsi="宋体" w:eastAsia="宋体" w:cs="宋体"/>
          <w:sz w:val="28"/>
        </w:rPr>
        <w:t>.2 成交通知书发出后，采购人改变成交结果的，或者成交供应商放弃成交项目的，应当依法承担法律责任。</w:t>
      </w:r>
    </w:p>
    <w:p>
      <w:pPr>
        <w:autoSpaceDE w:val="0"/>
        <w:autoSpaceDN w:val="0"/>
        <w:adjustRightInd w:val="0"/>
        <w:spacing w:line="460" w:lineRule="exact"/>
        <w:ind w:firstLine="480"/>
        <w:rPr>
          <w:rFonts w:hint="eastAsia" w:ascii="宋体" w:hAnsi="宋体" w:eastAsia="宋体" w:cs="宋体"/>
          <w:sz w:val="28"/>
        </w:rPr>
      </w:pPr>
      <w:r>
        <w:rPr>
          <w:rFonts w:hint="eastAsia" w:ascii="宋体" w:hAnsi="宋体" w:eastAsia="宋体" w:cs="宋体"/>
          <w:sz w:val="28"/>
          <w:lang w:val="en-US" w:eastAsia="zh-CN"/>
        </w:rPr>
        <w:t>32</w:t>
      </w:r>
      <w:r>
        <w:rPr>
          <w:rFonts w:hint="eastAsia" w:ascii="宋体" w:hAnsi="宋体" w:eastAsia="宋体" w:cs="宋体"/>
          <w:sz w:val="28"/>
        </w:rPr>
        <w:t>.3 成交供应商应按成交通知书规定的时间与采购人签订合同。如果成交供应商不在规定的时间内签署合同，视为自动放弃成交资格，其提交的报价保证金不予退还。供应商在被确定为成交供应商之后、成交通知书发出之前放弃成交的，按本条规定处理。</w:t>
      </w:r>
    </w:p>
    <w:p>
      <w:pPr>
        <w:tabs>
          <w:tab w:val="left" w:pos="709"/>
          <w:tab w:val="left" w:pos="927"/>
        </w:tabs>
        <w:autoSpaceDE w:val="0"/>
        <w:autoSpaceDN w:val="0"/>
        <w:adjustRightInd w:val="0"/>
        <w:spacing w:line="460" w:lineRule="exact"/>
        <w:ind w:firstLine="472"/>
        <w:rPr>
          <w:rFonts w:hint="eastAsia" w:ascii="宋体" w:hAnsi="宋体" w:eastAsia="宋体" w:cs="宋体"/>
          <w:sz w:val="28"/>
        </w:rPr>
      </w:pPr>
      <w:r>
        <w:rPr>
          <w:rFonts w:hint="eastAsia" w:ascii="宋体" w:hAnsi="宋体" w:eastAsia="宋体" w:cs="宋体"/>
          <w:sz w:val="28"/>
          <w:lang w:val="en-US" w:eastAsia="zh-CN"/>
        </w:rPr>
        <w:t>33</w:t>
      </w:r>
      <w:r>
        <w:rPr>
          <w:rFonts w:hint="eastAsia" w:ascii="宋体" w:hAnsi="宋体" w:eastAsia="宋体" w:cs="宋体"/>
          <w:sz w:val="28"/>
        </w:rPr>
        <w:t>．保密和披露</w:t>
      </w:r>
    </w:p>
    <w:p>
      <w:pPr>
        <w:tabs>
          <w:tab w:val="left" w:pos="709"/>
          <w:tab w:val="left" w:pos="927"/>
        </w:tabs>
        <w:autoSpaceDE w:val="0"/>
        <w:autoSpaceDN w:val="0"/>
        <w:adjustRightInd w:val="0"/>
        <w:spacing w:line="460" w:lineRule="exact"/>
        <w:ind w:firstLine="472"/>
        <w:rPr>
          <w:rFonts w:hint="eastAsia" w:ascii="宋体" w:hAnsi="宋体" w:eastAsia="宋体" w:cs="宋体"/>
          <w:sz w:val="28"/>
        </w:rPr>
      </w:pPr>
      <w:r>
        <w:rPr>
          <w:rFonts w:hint="eastAsia" w:ascii="宋体" w:hAnsi="宋体" w:eastAsia="宋体" w:cs="宋体"/>
          <w:sz w:val="28"/>
        </w:rPr>
        <w:t>3</w:t>
      </w:r>
      <w:r>
        <w:rPr>
          <w:rFonts w:hint="eastAsia" w:ascii="宋体" w:hAnsi="宋体" w:eastAsia="宋体" w:cs="宋体"/>
          <w:sz w:val="28"/>
          <w:lang w:val="en-US" w:eastAsia="zh-CN"/>
        </w:rPr>
        <w:t>3</w:t>
      </w:r>
      <w:r>
        <w:rPr>
          <w:rFonts w:hint="eastAsia" w:ascii="宋体" w:hAnsi="宋体" w:eastAsia="宋体" w:cs="宋体"/>
          <w:sz w:val="28"/>
        </w:rPr>
        <w:t>.1评审过程的保密性：报价后，直至向成交人授予合同时止，除按询价</w:t>
      </w:r>
      <w:r>
        <w:rPr>
          <w:rFonts w:hint="eastAsia" w:ascii="宋体" w:hAnsi="宋体" w:cs="宋体"/>
          <w:sz w:val="28"/>
          <w:lang w:eastAsia="zh-CN"/>
        </w:rPr>
        <w:t>文件</w:t>
      </w:r>
      <w:r>
        <w:rPr>
          <w:rFonts w:hint="eastAsia" w:ascii="宋体" w:hAnsi="宋体" w:eastAsia="宋体" w:cs="宋体"/>
          <w:sz w:val="28"/>
        </w:rPr>
        <w:t>规定予以公开的评审结果外，凡与审查、澄清、评价和比较响应文件有关的资料以及授予合同的意见等，均不得向供应商及与询价采购无关的其他人透露。</w:t>
      </w:r>
    </w:p>
    <w:p>
      <w:pPr>
        <w:autoSpaceDE w:val="0"/>
        <w:autoSpaceDN w:val="0"/>
        <w:adjustRightInd w:val="0"/>
        <w:spacing w:line="460" w:lineRule="exact"/>
        <w:ind w:firstLine="478"/>
        <w:rPr>
          <w:rFonts w:hint="eastAsia" w:ascii="宋体" w:hAnsi="宋体" w:eastAsia="宋体" w:cs="宋体"/>
          <w:sz w:val="28"/>
        </w:rPr>
      </w:pPr>
      <w:r>
        <w:rPr>
          <w:rFonts w:hint="eastAsia" w:ascii="宋体" w:hAnsi="宋体" w:eastAsia="宋体" w:cs="宋体"/>
          <w:sz w:val="28"/>
        </w:rPr>
        <w:t>3</w:t>
      </w:r>
      <w:r>
        <w:rPr>
          <w:rFonts w:hint="eastAsia" w:ascii="宋体" w:hAnsi="宋体" w:eastAsia="宋体" w:cs="宋体"/>
          <w:sz w:val="28"/>
          <w:lang w:val="en-US" w:eastAsia="zh-CN"/>
        </w:rPr>
        <w:t>3</w:t>
      </w:r>
      <w:r>
        <w:rPr>
          <w:rFonts w:hint="eastAsia" w:ascii="宋体" w:hAnsi="宋体" w:eastAsia="宋体" w:cs="宋体"/>
          <w:sz w:val="28"/>
        </w:rPr>
        <w:t>.2 政府采购中心有权将供应商提供的所有资料向其他政府部门或有关的非政府机构负责评审响应文件的人员或与评审有关的人员披露。</w:t>
      </w:r>
    </w:p>
    <w:p>
      <w:pPr>
        <w:autoSpaceDE w:val="0"/>
        <w:autoSpaceDN w:val="0"/>
        <w:adjustRightInd w:val="0"/>
        <w:spacing w:line="460" w:lineRule="exact"/>
        <w:ind w:firstLine="480"/>
        <w:rPr>
          <w:rFonts w:hint="eastAsia" w:ascii="宋体" w:hAnsi="宋体" w:eastAsia="宋体" w:cs="宋体"/>
          <w:sz w:val="28"/>
        </w:rPr>
      </w:pPr>
      <w:r>
        <w:rPr>
          <w:rFonts w:hint="eastAsia" w:ascii="宋体" w:hAnsi="宋体" w:eastAsia="宋体" w:cs="宋体"/>
          <w:sz w:val="28"/>
        </w:rPr>
        <w:t>3</w:t>
      </w:r>
      <w:r>
        <w:rPr>
          <w:rFonts w:hint="eastAsia" w:ascii="宋体" w:hAnsi="宋体" w:eastAsia="宋体" w:cs="宋体"/>
          <w:sz w:val="28"/>
          <w:lang w:val="en-US" w:eastAsia="zh-CN"/>
        </w:rPr>
        <w:t>4</w:t>
      </w:r>
      <w:r>
        <w:rPr>
          <w:rFonts w:hint="eastAsia" w:ascii="宋体" w:hAnsi="宋体" w:eastAsia="宋体" w:cs="宋体"/>
          <w:sz w:val="28"/>
        </w:rPr>
        <w:t>.发布成交公告和其它公告时，国家机关调查、审查、审计时，以及在其他符合法律规定的情形下，政府采购中心无须事先征求供应商/成交供应商同意而可以披露关于采购过程、询价</w:t>
      </w:r>
      <w:r>
        <w:rPr>
          <w:rFonts w:hint="eastAsia" w:ascii="宋体" w:hAnsi="宋体" w:eastAsia="宋体" w:cs="宋体"/>
          <w:sz w:val="28"/>
          <w:lang w:eastAsia="zh-CN"/>
        </w:rPr>
        <w:t>文件</w:t>
      </w:r>
      <w:r>
        <w:rPr>
          <w:rFonts w:hint="eastAsia" w:ascii="宋体" w:hAnsi="宋体" w:eastAsia="宋体" w:cs="宋体"/>
          <w:sz w:val="28"/>
        </w:rPr>
        <w:t>、合同文本、合同签署情况的资料、供应商/成交供应商的名称及地址、采购内容的有关信息以及补充条款等，并且对任何已经公布过的内容或与之内容相同的资料无须再承担保密责任。</w:t>
      </w:r>
    </w:p>
    <w:p>
      <w:pPr>
        <w:widowControl/>
        <w:spacing w:line="440" w:lineRule="exact"/>
        <w:ind w:firstLine="551" w:firstLineChars="196"/>
        <w:rPr>
          <w:rFonts w:hint="eastAsia" w:ascii="宋体" w:hAnsi="宋体" w:eastAsia="宋体" w:cs="宋体"/>
          <w:b/>
          <w:sz w:val="28"/>
        </w:rPr>
      </w:pPr>
      <w:r>
        <w:rPr>
          <w:rFonts w:hint="eastAsia" w:ascii="宋体" w:hAnsi="宋体" w:eastAsia="宋体" w:cs="宋体"/>
          <w:b/>
          <w:sz w:val="28"/>
        </w:rPr>
        <w:t>3</w:t>
      </w:r>
      <w:r>
        <w:rPr>
          <w:rFonts w:hint="eastAsia" w:ascii="宋体" w:hAnsi="宋体" w:eastAsia="宋体" w:cs="宋体"/>
          <w:b/>
          <w:sz w:val="28"/>
          <w:lang w:val="en-US" w:eastAsia="zh-CN"/>
        </w:rPr>
        <w:t>5</w:t>
      </w:r>
      <w:r>
        <w:rPr>
          <w:rFonts w:hint="eastAsia" w:ascii="宋体" w:hAnsi="宋体" w:eastAsia="宋体" w:cs="宋体"/>
          <w:b/>
          <w:sz w:val="28"/>
        </w:rPr>
        <w:t>、质疑和投诉</w:t>
      </w:r>
    </w:p>
    <w:p>
      <w:pPr>
        <w:widowControl/>
        <w:spacing w:line="440" w:lineRule="exact"/>
        <w:ind w:firstLine="548" w:firstLineChars="196"/>
        <w:rPr>
          <w:rFonts w:hint="eastAsia" w:ascii="宋体" w:hAnsi="宋体" w:eastAsia="宋体" w:cs="宋体"/>
          <w:sz w:val="28"/>
          <w:szCs w:val="28"/>
        </w:rPr>
      </w:pPr>
      <w:r>
        <w:rPr>
          <w:rFonts w:hint="eastAsia" w:ascii="宋体" w:hAnsi="宋体" w:eastAsia="宋体" w:cs="宋体"/>
          <w:sz w:val="28"/>
          <w:szCs w:val="28"/>
        </w:rPr>
        <w:t>3</w:t>
      </w:r>
      <w:r>
        <w:rPr>
          <w:rFonts w:hint="eastAsia" w:ascii="宋体" w:hAnsi="宋体" w:eastAsia="宋体" w:cs="宋体"/>
          <w:sz w:val="28"/>
          <w:szCs w:val="28"/>
          <w:lang w:val="en-US" w:eastAsia="zh-CN"/>
        </w:rPr>
        <w:t>5</w:t>
      </w:r>
      <w:r>
        <w:rPr>
          <w:rFonts w:hint="eastAsia" w:ascii="宋体" w:hAnsi="宋体" w:eastAsia="宋体" w:cs="宋体"/>
          <w:sz w:val="28"/>
          <w:szCs w:val="28"/>
          <w:lang w:val="zh-CN"/>
        </w:rPr>
        <w:t>.1</w:t>
      </w:r>
      <w:r>
        <w:rPr>
          <w:rFonts w:hint="eastAsia" w:ascii="宋体" w:hAnsi="宋体" w:eastAsia="宋体" w:cs="宋体"/>
          <w:bCs/>
          <w:sz w:val="28"/>
          <w:szCs w:val="28"/>
        </w:rPr>
        <w:t>供应商认为询价</w:t>
      </w:r>
      <w:r>
        <w:rPr>
          <w:rFonts w:hint="eastAsia" w:ascii="宋体" w:hAnsi="宋体" w:eastAsia="宋体" w:cs="宋体"/>
          <w:bCs/>
          <w:sz w:val="28"/>
          <w:szCs w:val="28"/>
          <w:lang w:eastAsia="zh-CN"/>
        </w:rPr>
        <w:t>文件</w:t>
      </w:r>
      <w:r>
        <w:rPr>
          <w:rFonts w:hint="eastAsia" w:ascii="宋体" w:hAnsi="宋体" w:eastAsia="宋体" w:cs="宋体"/>
          <w:bCs/>
          <w:sz w:val="28"/>
          <w:szCs w:val="28"/>
        </w:rPr>
        <w:t>、评审过程和成交结果使自己的合法权益受到损害的，应当在质疑有效期内，书面向</w:t>
      </w:r>
      <w:r>
        <w:rPr>
          <w:rFonts w:hint="eastAsia" w:ascii="宋体" w:hAnsi="宋体" w:eastAsia="宋体" w:cs="宋体"/>
          <w:bCs/>
          <w:sz w:val="28"/>
          <w:szCs w:val="28"/>
          <w:lang w:eastAsia="zh-CN"/>
        </w:rPr>
        <w:t>采购人、政府采购中心</w:t>
      </w:r>
      <w:r>
        <w:rPr>
          <w:rFonts w:hint="eastAsia" w:ascii="宋体" w:hAnsi="宋体" w:eastAsia="宋体" w:cs="宋体"/>
          <w:bCs/>
          <w:sz w:val="28"/>
          <w:szCs w:val="28"/>
        </w:rPr>
        <w:t>提出质疑。供应商</w:t>
      </w:r>
      <w:r>
        <w:rPr>
          <w:rFonts w:hint="eastAsia" w:ascii="宋体" w:hAnsi="宋体" w:eastAsia="宋体" w:cs="宋体"/>
          <w:sz w:val="28"/>
          <w:szCs w:val="28"/>
        </w:rPr>
        <w:t>对</w:t>
      </w:r>
      <w:r>
        <w:rPr>
          <w:rFonts w:hint="eastAsia" w:ascii="宋体" w:hAnsi="宋体" w:eastAsia="宋体" w:cs="宋体"/>
          <w:sz w:val="28"/>
          <w:szCs w:val="28"/>
          <w:lang w:eastAsia="zh-CN"/>
        </w:rPr>
        <w:t>采购人、</w:t>
      </w:r>
      <w:r>
        <w:rPr>
          <w:rFonts w:hint="eastAsia" w:ascii="宋体" w:hAnsi="宋体" w:eastAsia="宋体" w:cs="宋体"/>
          <w:sz w:val="28"/>
          <w:szCs w:val="28"/>
        </w:rPr>
        <w:t>政府采购中心的质疑答复不满意或者</w:t>
      </w:r>
      <w:r>
        <w:rPr>
          <w:rFonts w:hint="eastAsia" w:ascii="宋体" w:hAnsi="宋体" w:eastAsia="宋体" w:cs="宋体"/>
          <w:sz w:val="28"/>
          <w:szCs w:val="28"/>
          <w:lang w:eastAsia="zh-CN"/>
        </w:rPr>
        <w:t>采购人、</w:t>
      </w:r>
      <w:r>
        <w:rPr>
          <w:rFonts w:hint="eastAsia" w:ascii="宋体" w:hAnsi="宋体" w:eastAsia="宋体" w:cs="宋体"/>
          <w:sz w:val="28"/>
          <w:szCs w:val="28"/>
        </w:rPr>
        <w:t>政府采购中心未在规定时间内作出答复的，可以在答复期满后十五个工作日内向同级采购监管部门投诉。</w:t>
      </w:r>
    </w:p>
    <w:p>
      <w:pPr>
        <w:widowControl/>
        <w:spacing w:line="440" w:lineRule="exact"/>
        <w:ind w:firstLine="548" w:firstLineChars="196"/>
        <w:rPr>
          <w:rFonts w:hint="eastAsia" w:ascii="宋体" w:hAnsi="宋体" w:eastAsia="宋体" w:cs="宋体"/>
          <w:sz w:val="28"/>
          <w:szCs w:val="28"/>
          <w:lang w:eastAsia="zh-CN"/>
        </w:rPr>
      </w:pPr>
      <w:r>
        <w:rPr>
          <w:rFonts w:hint="eastAsia" w:ascii="宋体" w:hAnsi="宋体" w:eastAsia="宋体" w:cs="宋体"/>
          <w:sz w:val="28"/>
          <w:szCs w:val="28"/>
        </w:rPr>
        <w:t>3</w:t>
      </w:r>
      <w:r>
        <w:rPr>
          <w:rFonts w:hint="eastAsia" w:ascii="宋体" w:hAnsi="宋体" w:eastAsia="宋体" w:cs="宋体"/>
          <w:sz w:val="28"/>
          <w:szCs w:val="28"/>
          <w:lang w:val="en-US" w:eastAsia="zh-CN"/>
        </w:rPr>
        <w:t>5</w:t>
      </w:r>
      <w:r>
        <w:rPr>
          <w:rFonts w:hint="eastAsia" w:ascii="宋体" w:hAnsi="宋体" w:eastAsia="宋体" w:cs="宋体"/>
          <w:sz w:val="28"/>
          <w:szCs w:val="28"/>
          <w:lang w:val="zh-CN"/>
        </w:rPr>
        <w:t>.2供应商</w:t>
      </w:r>
      <w:r>
        <w:rPr>
          <w:rFonts w:hint="eastAsia" w:ascii="宋体" w:hAnsi="宋体" w:eastAsia="宋体" w:cs="宋体"/>
          <w:sz w:val="28"/>
          <w:szCs w:val="28"/>
        </w:rPr>
        <w:t>在法定质疑期内</w:t>
      </w:r>
      <w:r>
        <w:rPr>
          <w:rFonts w:hint="eastAsia" w:ascii="宋体" w:hAnsi="宋体" w:eastAsia="宋体" w:cs="宋体"/>
          <w:sz w:val="28"/>
          <w:szCs w:val="28"/>
          <w:lang w:eastAsia="zh-CN"/>
        </w:rPr>
        <w:t>一次性提出针对同一采购程序环节的质疑</w:t>
      </w:r>
      <w:r>
        <w:rPr>
          <w:rFonts w:hint="eastAsia" w:ascii="宋体" w:hAnsi="宋体" w:eastAsia="宋体" w:cs="宋体"/>
          <w:sz w:val="28"/>
          <w:szCs w:val="28"/>
        </w:rPr>
        <w:t>。供应商提出质疑应符合《政府采购质疑和投诉办法》有关规定。</w:t>
      </w:r>
      <w:r>
        <w:rPr>
          <w:rFonts w:hint="eastAsia" w:ascii="宋体" w:hAnsi="宋体" w:eastAsia="宋体" w:cs="宋体"/>
          <w:sz w:val="28"/>
          <w:szCs w:val="28"/>
          <w:lang w:eastAsia="zh-CN"/>
        </w:rPr>
        <w:t>（质疑函见附件）</w:t>
      </w:r>
    </w:p>
    <w:p>
      <w:pPr>
        <w:pStyle w:val="15"/>
        <w:ind w:left="0" w:leftChars="0" w:firstLine="0" w:firstLineChars="0"/>
        <w:rPr>
          <w:rFonts w:hint="eastAsia" w:ascii="宋体" w:hAnsi="宋体" w:eastAsia="宋体" w:cs="宋体"/>
          <w:b/>
          <w:sz w:val="30"/>
          <w:szCs w:val="30"/>
        </w:rPr>
      </w:pPr>
    </w:p>
    <w:p>
      <w:pPr>
        <w:numPr>
          <w:ilvl w:val="0"/>
          <w:numId w:val="0"/>
        </w:numPr>
        <w:spacing w:line="500" w:lineRule="exact"/>
        <w:jc w:val="both"/>
        <w:outlineLvl w:val="0"/>
        <w:rPr>
          <w:rFonts w:hint="eastAsia" w:ascii="宋体" w:hAnsi="宋体" w:eastAsia="宋体" w:cs="宋体"/>
          <w:b/>
          <w:sz w:val="36"/>
          <w:szCs w:val="36"/>
          <w:lang w:eastAsia="zh-CN"/>
        </w:rPr>
      </w:pPr>
    </w:p>
    <w:p>
      <w:pPr>
        <w:numPr>
          <w:ilvl w:val="0"/>
          <w:numId w:val="0"/>
        </w:numPr>
        <w:spacing w:line="500" w:lineRule="exact"/>
        <w:ind w:firstLine="2168" w:firstLineChars="600"/>
        <w:jc w:val="both"/>
        <w:outlineLvl w:val="0"/>
        <w:rPr>
          <w:rFonts w:hint="eastAsia" w:ascii="宋体" w:hAnsi="宋体" w:eastAsia="宋体" w:cs="宋体"/>
          <w:b/>
          <w:sz w:val="36"/>
          <w:szCs w:val="36"/>
          <w:lang w:eastAsia="zh-CN"/>
        </w:rPr>
      </w:pPr>
    </w:p>
    <w:p>
      <w:pPr>
        <w:numPr>
          <w:ilvl w:val="0"/>
          <w:numId w:val="0"/>
        </w:numPr>
        <w:spacing w:line="500" w:lineRule="exact"/>
        <w:ind w:firstLine="2168" w:firstLineChars="600"/>
        <w:jc w:val="both"/>
        <w:outlineLvl w:val="0"/>
        <w:rPr>
          <w:rFonts w:hint="eastAsia" w:ascii="宋体" w:hAnsi="宋体" w:eastAsia="宋体" w:cs="宋体"/>
          <w:b/>
          <w:sz w:val="36"/>
          <w:szCs w:val="36"/>
          <w:lang w:eastAsia="zh-CN"/>
        </w:rPr>
      </w:pPr>
    </w:p>
    <w:p>
      <w:pPr>
        <w:numPr>
          <w:ilvl w:val="0"/>
          <w:numId w:val="0"/>
        </w:numPr>
        <w:spacing w:line="500" w:lineRule="exact"/>
        <w:ind w:firstLine="2168" w:firstLineChars="600"/>
        <w:jc w:val="both"/>
        <w:outlineLvl w:val="0"/>
        <w:rPr>
          <w:rFonts w:hint="eastAsia" w:ascii="宋体" w:hAnsi="宋体" w:eastAsia="宋体" w:cs="宋体"/>
          <w:b/>
          <w:sz w:val="36"/>
          <w:szCs w:val="36"/>
          <w:lang w:eastAsia="zh-CN"/>
        </w:rPr>
      </w:pPr>
      <w:r>
        <w:rPr>
          <w:rFonts w:hint="eastAsia" w:ascii="宋体" w:hAnsi="宋体" w:eastAsia="宋体" w:cs="宋体"/>
          <w:b/>
          <w:sz w:val="36"/>
          <w:szCs w:val="36"/>
          <w:lang w:eastAsia="zh-CN"/>
        </w:rPr>
        <w:t>第四章</w:t>
      </w:r>
      <w:r>
        <w:rPr>
          <w:rFonts w:hint="eastAsia" w:ascii="宋体" w:hAnsi="宋体" w:eastAsia="宋体" w:cs="宋体"/>
          <w:b/>
          <w:sz w:val="36"/>
          <w:szCs w:val="36"/>
          <w:lang w:val="en-US" w:eastAsia="zh-CN"/>
        </w:rPr>
        <w:t xml:space="preserve"> </w:t>
      </w:r>
      <w:r>
        <w:rPr>
          <w:rFonts w:hint="eastAsia" w:ascii="宋体" w:hAnsi="宋体" w:eastAsia="宋体" w:cs="宋体"/>
          <w:b/>
          <w:sz w:val="36"/>
          <w:szCs w:val="36"/>
          <w:lang w:eastAsia="zh-CN"/>
        </w:rPr>
        <w:t>合同条款及格式</w:t>
      </w:r>
    </w:p>
    <w:p>
      <w:pPr>
        <w:autoSpaceDE w:val="0"/>
        <w:autoSpaceDN w:val="0"/>
        <w:adjustRightInd w:val="0"/>
        <w:spacing w:line="560" w:lineRule="exact"/>
        <w:ind w:firstLine="2741" w:firstLineChars="1300"/>
        <w:jc w:val="both"/>
        <w:rPr>
          <w:rFonts w:hint="eastAsia" w:ascii="宋体" w:hAnsi="宋体" w:eastAsia="宋体" w:cs="宋体"/>
          <w:b/>
          <w:bCs/>
          <w:sz w:val="21"/>
          <w:szCs w:val="21"/>
          <w:lang w:val="zh-CN"/>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以双方实际签订合同为准</w:t>
      </w:r>
      <w:r>
        <w:rPr>
          <w:rFonts w:hint="eastAsia" w:ascii="宋体" w:hAnsi="宋体" w:eastAsia="宋体" w:cs="宋体"/>
          <w:b/>
          <w:bCs/>
          <w:sz w:val="21"/>
          <w:szCs w:val="21"/>
          <w:lang w:eastAsia="zh-CN"/>
        </w:rPr>
        <w:t>）</w:t>
      </w:r>
    </w:p>
    <w:p>
      <w:pPr>
        <w:pStyle w:val="15"/>
        <w:jc w:val="both"/>
        <w:rPr>
          <w:rFonts w:hint="eastAsia" w:ascii="宋体" w:hAnsi="宋体" w:eastAsia="宋体" w:cs="宋体"/>
          <w:lang w:eastAsia="zh-CN"/>
        </w:rPr>
      </w:pPr>
    </w:p>
    <w:p>
      <w:pPr>
        <w:pStyle w:val="15"/>
        <w:numPr>
          <w:ilvl w:val="0"/>
          <w:numId w:val="0"/>
        </w:numPr>
        <w:ind w:leftChars="196"/>
        <w:jc w:val="both"/>
        <w:rPr>
          <w:rFonts w:hint="eastAsia" w:ascii="宋体" w:hAnsi="宋体" w:eastAsia="宋体" w:cs="宋体"/>
          <w:lang w:eastAsia="zh-CN"/>
        </w:rPr>
      </w:pPr>
    </w:p>
    <w:p>
      <w:pPr>
        <w:numPr>
          <w:ilvl w:val="0"/>
          <w:numId w:val="0"/>
        </w:numPr>
        <w:spacing w:line="500" w:lineRule="exact"/>
        <w:ind w:firstLine="2168" w:firstLineChars="600"/>
        <w:jc w:val="both"/>
        <w:outlineLvl w:val="0"/>
        <w:rPr>
          <w:rFonts w:hint="eastAsia" w:ascii="宋体" w:hAnsi="宋体" w:eastAsia="宋体" w:cs="宋体"/>
          <w:b/>
          <w:sz w:val="36"/>
          <w:szCs w:val="36"/>
          <w:lang w:eastAsia="zh-CN"/>
        </w:rPr>
      </w:pPr>
    </w:p>
    <w:p>
      <w:pPr>
        <w:numPr>
          <w:ilvl w:val="0"/>
          <w:numId w:val="0"/>
        </w:numPr>
        <w:spacing w:line="500" w:lineRule="exact"/>
        <w:ind w:firstLine="2530" w:firstLineChars="700"/>
        <w:jc w:val="both"/>
        <w:outlineLvl w:val="0"/>
        <w:rPr>
          <w:rFonts w:hint="eastAsia" w:ascii="宋体" w:hAnsi="宋体" w:eastAsia="宋体" w:cs="宋体"/>
          <w:b/>
          <w:sz w:val="36"/>
          <w:szCs w:val="36"/>
          <w:lang w:eastAsia="zh-CN"/>
        </w:rPr>
      </w:pPr>
      <w:r>
        <w:rPr>
          <w:rFonts w:hint="eastAsia" w:ascii="宋体" w:hAnsi="宋体" w:eastAsia="宋体" w:cs="宋体"/>
          <w:b/>
          <w:sz w:val="36"/>
          <w:szCs w:val="36"/>
          <w:lang w:eastAsia="zh-CN"/>
        </w:rPr>
        <w:t>政府采购货物买卖合同</w:t>
      </w:r>
    </w:p>
    <w:p>
      <w:pPr>
        <w:numPr>
          <w:ilvl w:val="0"/>
          <w:numId w:val="0"/>
        </w:numPr>
        <w:spacing w:line="500" w:lineRule="exact"/>
        <w:jc w:val="center"/>
        <w:outlineLvl w:val="0"/>
        <w:rPr>
          <w:rFonts w:hint="eastAsia" w:ascii="宋体" w:hAnsi="宋体" w:eastAsia="宋体" w:cs="宋体"/>
          <w:b/>
          <w:sz w:val="36"/>
          <w:szCs w:val="36"/>
          <w:lang w:eastAsia="zh-CN"/>
        </w:rPr>
      </w:pPr>
      <w:r>
        <w:rPr>
          <w:rFonts w:hint="eastAsia" w:ascii="宋体" w:hAnsi="宋体" w:eastAsia="宋体" w:cs="宋体"/>
          <w:b/>
          <w:sz w:val="36"/>
          <w:szCs w:val="36"/>
          <w:lang w:eastAsia="zh-CN"/>
        </w:rPr>
        <w:t>（试行）</w:t>
      </w:r>
    </w:p>
    <w:p>
      <w:pPr>
        <w:numPr>
          <w:ilvl w:val="0"/>
          <w:numId w:val="0"/>
        </w:numPr>
        <w:spacing w:line="500" w:lineRule="exact"/>
        <w:jc w:val="both"/>
        <w:outlineLvl w:val="0"/>
        <w:rPr>
          <w:rFonts w:hint="eastAsia" w:ascii="宋体" w:hAnsi="宋体" w:eastAsia="宋体" w:cs="宋体"/>
          <w:b/>
          <w:sz w:val="36"/>
          <w:szCs w:val="36"/>
        </w:rPr>
      </w:pPr>
    </w:p>
    <w:p>
      <w:pPr>
        <w:jc w:val="both"/>
        <w:rPr>
          <w:rFonts w:hint="eastAsia" w:ascii="宋体" w:hAnsi="宋体" w:eastAsia="宋体" w:cs="宋体"/>
          <w:b/>
          <w:bCs/>
          <w:spacing w:val="-20"/>
          <w:kern w:val="44"/>
          <w:sz w:val="40"/>
          <w:szCs w:val="40"/>
        </w:rPr>
      </w:pPr>
    </w:p>
    <w:p>
      <w:pPr>
        <w:rPr>
          <w:rFonts w:hint="eastAsia" w:ascii="宋体" w:hAnsi="宋体" w:eastAsia="宋体" w:cs="宋体"/>
          <w:b/>
          <w:bCs/>
          <w:spacing w:val="-20"/>
          <w:kern w:val="44"/>
          <w:sz w:val="40"/>
          <w:szCs w:val="40"/>
        </w:rPr>
      </w:pPr>
    </w:p>
    <w:p>
      <w:pPr>
        <w:spacing w:line="360" w:lineRule="auto"/>
        <w:ind w:left="420" w:leftChars="200"/>
        <w:rPr>
          <w:rFonts w:hint="eastAsia" w:ascii="宋体" w:hAnsi="宋体" w:eastAsia="宋体" w:cs="宋体"/>
          <w:kern w:val="0"/>
          <w:sz w:val="32"/>
          <w:szCs w:val="32"/>
        </w:rPr>
      </w:pPr>
    </w:p>
    <w:p>
      <w:pPr>
        <w:spacing w:line="360" w:lineRule="auto"/>
        <w:ind w:firstLine="640" w:firstLineChars="200"/>
        <w:rPr>
          <w:rFonts w:hint="eastAsia" w:ascii="宋体" w:hAnsi="宋体" w:eastAsia="宋体" w:cs="宋体"/>
          <w:kern w:val="0"/>
          <w:sz w:val="32"/>
          <w:szCs w:val="32"/>
        </w:rPr>
      </w:pPr>
    </w:p>
    <w:p>
      <w:pPr>
        <w:spacing w:line="360" w:lineRule="auto"/>
        <w:ind w:firstLine="640" w:firstLineChars="200"/>
        <w:rPr>
          <w:rFonts w:hint="eastAsia" w:ascii="宋体" w:hAnsi="宋体" w:eastAsia="宋体" w:cs="宋体"/>
          <w:kern w:val="0"/>
          <w:sz w:val="32"/>
          <w:szCs w:val="32"/>
        </w:rPr>
      </w:pPr>
    </w:p>
    <w:p>
      <w:pPr>
        <w:spacing w:line="360" w:lineRule="auto"/>
        <w:ind w:firstLine="1200" w:firstLineChars="400"/>
        <w:rPr>
          <w:rFonts w:hint="eastAsia" w:ascii="宋体" w:hAnsi="宋体" w:eastAsia="宋体" w:cs="宋体"/>
          <w:sz w:val="30"/>
          <w:szCs w:val="30"/>
        </w:rPr>
      </w:pPr>
      <w:r>
        <w:rPr>
          <w:rFonts w:hint="eastAsia" w:ascii="宋体" w:hAnsi="宋体" w:eastAsia="宋体" w:cs="宋体"/>
          <w:kern w:val="0"/>
          <w:sz w:val="30"/>
          <w:szCs w:val="30"/>
        </w:rPr>
        <w:t>项目名称：</w:t>
      </w:r>
      <w:r>
        <w:rPr>
          <w:rFonts w:hint="eastAsia" w:ascii="宋体" w:hAnsi="宋体" w:eastAsia="宋体" w:cs="宋体"/>
          <w:sz w:val="30"/>
          <w:szCs w:val="30"/>
          <w:u w:val="single"/>
        </w:rPr>
        <w:t xml:space="preserve">                             </w:t>
      </w:r>
    </w:p>
    <w:p>
      <w:pPr>
        <w:spacing w:line="360" w:lineRule="auto"/>
        <w:ind w:firstLine="1200" w:firstLineChars="400"/>
        <w:rPr>
          <w:rFonts w:hint="eastAsia" w:ascii="宋体" w:hAnsi="宋体" w:eastAsia="宋体" w:cs="宋体"/>
          <w:sz w:val="30"/>
          <w:szCs w:val="30"/>
          <w:u w:val="single"/>
        </w:rPr>
      </w:pPr>
      <w:r>
        <w:rPr>
          <w:rFonts w:hint="eastAsia" w:ascii="宋体" w:hAnsi="宋体" w:eastAsia="宋体" w:cs="宋体"/>
          <w:sz w:val="30"/>
          <w:szCs w:val="30"/>
        </w:rPr>
        <w:t>合同编号：</w:t>
      </w:r>
      <w:r>
        <w:rPr>
          <w:rFonts w:hint="eastAsia" w:ascii="宋体" w:hAnsi="宋体" w:eastAsia="宋体" w:cs="宋体"/>
          <w:sz w:val="30"/>
          <w:szCs w:val="30"/>
          <w:u w:val="single"/>
        </w:rPr>
        <w:t xml:space="preserve">                             </w:t>
      </w:r>
    </w:p>
    <w:p>
      <w:pPr>
        <w:spacing w:line="360" w:lineRule="auto"/>
        <w:ind w:firstLine="1200" w:firstLineChars="400"/>
        <w:rPr>
          <w:rFonts w:hint="eastAsia" w:ascii="宋体" w:hAnsi="宋体" w:eastAsia="宋体" w:cs="宋体"/>
          <w:sz w:val="30"/>
          <w:szCs w:val="30"/>
        </w:rPr>
      </w:pPr>
      <w:r>
        <w:rPr>
          <w:rFonts w:hint="eastAsia" w:ascii="宋体" w:hAnsi="宋体" w:eastAsia="宋体" w:cs="宋体"/>
          <w:sz w:val="30"/>
          <w:szCs w:val="30"/>
        </w:rPr>
        <w:t>甲    方：</w:t>
      </w:r>
      <w:r>
        <w:rPr>
          <w:rFonts w:hint="eastAsia" w:ascii="宋体" w:hAnsi="宋体" w:eastAsia="宋体" w:cs="宋体"/>
          <w:sz w:val="30"/>
          <w:szCs w:val="30"/>
          <w:u w:val="single"/>
        </w:rPr>
        <w:t xml:space="preserve">                             </w:t>
      </w:r>
    </w:p>
    <w:p>
      <w:pPr>
        <w:spacing w:line="360" w:lineRule="auto"/>
        <w:ind w:firstLine="1200" w:firstLineChars="400"/>
        <w:rPr>
          <w:rFonts w:hint="eastAsia" w:ascii="宋体" w:hAnsi="宋体" w:eastAsia="宋体" w:cs="宋体"/>
          <w:sz w:val="30"/>
          <w:szCs w:val="30"/>
          <w:u w:val="single"/>
        </w:rPr>
      </w:pPr>
      <w:r>
        <w:rPr>
          <w:rFonts w:hint="eastAsia" w:ascii="宋体" w:hAnsi="宋体" w:eastAsia="宋体" w:cs="宋体"/>
          <w:sz w:val="30"/>
          <w:szCs w:val="30"/>
        </w:rPr>
        <w:t>乙    方：</w:t>
      </w:r>
      <w:r>
        <w:rPr>
          <w:rFonts w:hint="eastAsia" w:ascii="宋体" w:hAnsi="宋体" w:eastAsia="宋体" w:cs="宋体"/>
          <w:sz w:val="30"/>
          <w:szCs w:val="30"/>
          <w:u w:val="single"/>
        </w:rPr>
        <w:t xml:space="preserve">                             </w:t>
      </w:r>
    </w:p>
    <w:p>
      <w:pPr>
        <w:spacing w:line="360" w:lineRule="auto"/>
        <w:ind w:firstLine="1200" w:firstLineChars="400"/>
        <w:rPr>
          <w:rFonts w:hint="eastAsia" w:ascii="宋体" w:hAnsi="宋体" w:eastAsia="宋体" w:cs="宋体"/>
          <w:sz w:val="36"/>
          <w:szCs w:val="36"/>
        </w:rPr>
      </w:pPr>
      <w:r>
        <w:rPr>
          <w:rFonts w:hint="eastAsia" w:ascii="宋体" w:hAnsi="宋体" w:eastAsia="宋体" w:cs="宋体"/>
          <w:sz w:val="30"/>
          <w:szCs w:val="30"/>
        </w:rPr>
        <w:t>签订时间：</w:t>
      </w:r>
      <w:r>
        <w:rPr>
          <w:rFonts w:hint="eastAsia" w:ascii="宋体" w:hAnsi="宋体" w:eastAsia="宋体" w:cs="宋体"/>
          <w:sz w:val="30"/>
          <w:szCs w:val="30"/>
          <w:u w:val="single"/>
        </w:rPr>
        <w:t xml:space="preserve">                            </w:t>
      </w:r>
      <w:r>
        <w:rPr>
          <w:rFonts w:hint="eastAsia" w:ascii="宋体" w:hAnsi="宋体" w:eastAsia="宋体" w:cs="宋体"/>
          <w:sz w:val="36"/>
          <w:szCs w:val="36"/>
          <w:u w:val="single"/>
        </w:rPr>
        <w:t xml:space="preserve"> </w:t>
      </w:r>
    </w:p>
    <w:p>
      <w:pPr>
        <w:rPr>
          <w:rFonts w:hint="eastAsia" w:ascii="宋体" w:hAnsi="宋体" w:eastAsia="宋体" w:cs="宋体"/>
          <w:sz w:val="36"/>
          <w:szCs w:val="36"/>
        </w:rPr>
      </w:pPr>
    </w:p>
    <w:p>
      <w:pPr>
        <w:rPr>
          <w:rFonts w:hint="eastAsia" w:ascii="宋体" w:hAnsi="宋体" w:eastAsia="宋体" w:cs="宋体"/>
          <w:sz w:val="36"/>
          <w:szCs w:val="36"/>
        </w:rPr>
      </w:pPr>
    </w:p>
    <w:p>
      <w:pPr>
        <w:rPr>
          <w:rFonts w:hint="eastAsia" w:ascii="宋体" w:hAnsi="宋体" w:eastAsia="宋体" w:cs="宋体"/>
          <w:sz w:val="44"/>
          <w:szCs w:val="44"/>
        </w:rPr>
      </w:pPr>
    </w:p>
    <w:p>
      <w:pPr>
        <w:rPr>
          <w:rFonts w:hint="eastAsia" w:ascii="宋体" w:hAnsi="宋体" w:eastAsia="宋体" w:cs="宋体"/>
          <w:sz w:val="44"/>
          <w:szCs w:val="44"/>
        </w:rPr>
      </w:pPr>
    </w:p>
    <w:p>
      <w:pPr>
        <w:jc w:val="center"/>
        <w:rPr>
          <w:rFonts w:hint="eastAsia" w:ascii="宋体" w:hAnsi="宋体" w:eastAsia="宋体" w:cs="宋体"/>
          <w:b/>
          <w:bCs/>
          <w:sz w:val="28"/>
          <w:szCs w:val="28"/>
        </w:rPr>
      </w:pPr>
      <w:bookmarkStart w:id="6" w:name="_Toc22209"/>
    </w:p>
    <w:p>
      <w:pPr>
        <w:jc w:val="center"/>
        <w:rPr>
          <w:rFonts w:hint="eastAsia" w:ascii="宋体" w:hAnsi="宋体" w:eastAsia="宋体" w:cs="宋体"/>
          <w:b/>
          <w:bCs/>
          <w:sz w:val="28"/>
          <w:szCs w:val="28"/>
        </w:rPr>
      </w:pPr>
      <w:r>
        <w:rPr>
          <w:rFonts w:hint="eastAsia" w:ascii="宋体" w:hAnsi="宋体" w:eastAsia="宋体" w:cs="宋体"/>
          <w:b/>
          <w:bCs/>
          <w:sz w:val="28"/>
          <w:szCs w:val="28"/>
        </w:rPr>
        <w:t>第一节 政府采购合同协议书</w:t>
      </w:r>
      <w:bookmarkEnd w:id="6"/>
    </w:p>
    <w:p>
      <w:pPr>
        <w:pStyle w:val="4"/>
        <w:adjustRightInd w:val="0"/>
        <w:snapToGrid w:val="0"/>
        <w:spacing w:beforeLines="0" w:line="400" w:lineRule="exact"/>
        <w:jc w:val="center"/>
        <w:rPr>
          <w:rFonts w:hint="eastAsia" w:ascii="宋体" w:hAnsi="宋体" w:eastAsia="宋体" w:cs="宋体"/>
          <w:b w:val="0"/>
          <w:bCs w:val="0"/>
          <w:sz w:val="28"/>
          <w:szCs w:val="28"/>
        </w:rPr>
      </w:pPr>
    </w:p>
    <w:p>
      <w:pPr>
        <w:adjustRightInd w:val="0"/>
        <w:snapToGrid w:val="0"/>
        <w:spacing w:before="0" w:beforeLines="0" w:line="400" w:lineRule="exact"/>
        <w:rPr>
          <w:rFonts w:hint="eastAsia" w:ascii="宋体" w:hAnsi="宋体" w:eastAsia="宋体" w:cs="宋体"/>
          <w:szCs w:val="21"/>
        </w:rPr>
      </w:pPr>
      <w:r>
        <w:rPr>
          <w:rFonts w:hint="eastAsia" w:ascii="宋体" w:hAnsi="宋体" w:eastAsia="宋体" w:cs="宋体"/>
          <w:szCs w:val="21"/>
        </w:rPr>
        <w:t>甲方（全称）：</w:t>
      </w:r>
      <w:r>
        <w:rPr>
          <w:rFonts w:hint="eastAsia" w:ascii="宋体" w:hAnsi="宋体" w:eastAsia="宋体" w:cs="宋体"/>
          <w:szCs w:val="21"/>
          <w:u w:val="single"/>
        </w:rPr>
        <w:t xml:space="preserve">                        </w:t>
      </w:r>
      <w:r>
        <w:rPr>
          <w:rFonts w:hint="eastAsia" w:ascii="宋体" w:hAnsi="宋体" w:eastAsia="宋体" w:cs="宋体"/>
          <w:szCs w:val="21"/>
        </w:rPr>
        <w:t>（采购人</w:t>
      </w:r>
      <w:r>
        <w:rPr>
          <w:rFonts w:hint="eastAsia" w:ascii="宋体" w:hAnsi="宋体" w:eastAsia="宋体" w:cs="宋体"/>
          <w:szCs w:val="21"/>
          <w:lang w:eastAsia="zh-CN"/>
        </w:rPr>
        <w:t>、受采购人委托签订合同的单位</w:t>
      </w:r>
      <w:r>
        <w:rPr>
          <w:rFonts w:hint="eastAsia" w:ascii="宋体" w:hAnsi="宋体" w:eastAsia="宋体" w:cs="宋体"/>
          <w:szCs w:val="21"/>
        </w:rPr>
        <w:t>或采购文件约定的合同甲方）</w:t>
      </w:r>
    </w:p>
    <w:p>
      <w:pPr>
        <w:adjustRightInd w:val="0"/>
        <w:snapToGrid w:val="0"/>
        <w:spacing w:before="0" w:beforeLines="0" w:line="400" w:lineRule="exact"/>
        <w:rPr>
          <w:rFonts w:hint="eastAsia" w:ascii="宋体" w:hAnsi="宋体" w:eastAsia="宋体" w:cs="宋体"/>
          <w:szCs w:val="21"/>
        </w:rPr>
      </w:pPr>
      <w:r>
        <w:rPr>
          <w:rFonts w:hint="eastAsia" w:ascii="宋体" w:hAnsi="宋体" w:eastAsia="宋体" w:cs="宋体"/>
          <w:szCs w:val="21"/>
        </w:rPr>
        <w:t>乙方</w:t>
      </w:r>
      <w:r>
        <w:rPr>
          <w:rFonts w:hint="eastAsia" w:ascii="宋体" w:hAnsi="宋体" w:eastAsia="宋体" w:cs="宋体"/>
          <w:szCs w:val="21"/>
          <w:lang w:val="en-US" w:eastAsia="zh-CN"/>
        </w:rPr>
        <w:t>1</w:t>
      </w:r>
      <w:r>
        <w:rPr>
          <w:rFonts w:hint="eastAsia" w:ascii="宋体" w:hAnsi="宋体" w:eastAsia="宋体" w:cs="宋体"/>
          <w:szCs w:val="21"/>
        </w:rPr>
        <w:t>（全称）：</w:t>
      </w:r>
      <w:r>
        <w:rPr>
          <w:rFonts w:hint="eastAsia" w:ascii="宋体" w:hAnsi="宋体" w:eastAsia="宋体" w:cs="宋体"/>
          <w:szCs w:val="21"/>
          <w:u w:val="single"/>
        </w:rPr>
        <w:t xml:space="preserve">                       </w:t>
      </w:r>
      <w:r>
        <w:rPr>
          <w:rFonts w:hint="eastAsia" w:ascii="宋体" w:hAnsi="宋体" w:eastAsia="宋体" w:cs="宋体"/>
          <w:szCs w:val="21"/>
        </w:rPr>
        <w:t>（供应商）</w:t>
      </w:r>
    </w:p>
    <w:p>
      <w:pPr>
        <w:adjustRightInd w:val="0"/>
        <w:snapToGrid w:val="0"/>
        <w:spacing w:before="0" w:beforeLines="0" w:line="400" w:lineRule="exact"/>
        <w:rPr>
          <w:rFonts w:hint="eastAsia" w:ascii="宋体" w:hAnsi="宋体" w:eastAsia="宋体" w:cs="宋体"/>
          <w:szCs w:val="21"/>
        </w:rPr>
      </w:pPr>
      <w:r>
        <w:rPr>
          <w:rFonts w:hint="eastAsia" w:ascii="宋体" w:hAnsi="宋体" w:eastAsia="宋体" w:cs="宋体"/>
          <w:szCs w:val="21"/>
        </w:rPr>
        <w:t>乙方2（全称）：</w:t>
      </w:r>
      <w:r>
        <w:rPr>
          <w:rFonts w:hint="eastAsia" w:ascii="宋体" w:hAnsi="宋体" w:eastAsia="宋体" w:cs="宋体"/>
          <w:szCs w:val="21"/>
          <w:u w:val="single"/>
        </w:rPr>
        <w:t xml:space="preserve">                        </w:t>
      </w:r>
      <w:r>
        <w:rPr>
          <w:rFonts w:hint="eastAsia" w:ascii="宋体" w:hAnsi="宋体" w:eastAsia="宋体" w:cs="宋体"/>
          <w:szCs w:val="21"/>
        </w:rPr>
        <w:t>（联合体成员供应商或其他合同主体）（如有）</w:t>
      </w:r>
    </w:p>
    <w:p>
      <w:pPr>
        <w:adjustRightInd w:val="0"/>
        <w:snapToGrid w:val="0"/>
        <w:spacing w:before="0" w:beforeLines="0" w:line="400" w:lineRule="exact"/>
        <w:rPr>
          <w:rFonts w:hint="eastAsia" w:ascii="宋体" w:hAnsi="宋体" w:eastAsia="宋体" w:cs="宋体"/>
          <w:szCs w:val="21"/>
        </w:rPr>
      </w:pPr>
      <w:r>
        <w:rPr>
          <w:rFonts w:hint="eastAsia" w:ascii="宋体" w:hAnsi="宋体" w:eastAsia="宋体" w:cs="宋体"/>
          <w:lang w:eastAsia="zh-CN"/>
        </w:rPr>
        <w:t>乙方</w:t>
      </w:r>
      <w:r>
        <w:rPr>
          <w:rFonts w:hint="eastAsia" w:ascii="宋体" w:hAnsi="宋体" w:eastAsia="宋体" w:cs="宋体"/>
          <w:szCs w:val="21"/>
          <w:lang w:val="en-US" w:eastAsia="zh-CN"/>
        </w:rPr>
        <w:t>3</w:t>
      </w:r>
      <w:r>
        <w:rPr>
          <w:rFonts w:hint="eastAsia" w:ascii="宋体" w:hAnsi="宋体" w:eastAsia="宋体" w:cs="宋体"/>
          <w:lang w:val="en-US" w:eastAsia="zh-CN"/>
        </w:rPr>
        <w:t>（全称）</w:t>
      </w:r>
      <w:r>
        <w:rPr>
          <w:rFonts w:hint="eastAsia" w:ascii="宋体" w:hAnsi="宋体" w:eastAsia="宋体" w:cs="宋体"/>
          <w:szCs w:val="21"/>
          <w:u w:val="single"/>
        </w:rPr>
        <w:t xml:space="preserve">                          </w:t>
      </w:r>
      <w:r>
        <w:rPr>
          <w:rFonts w:hint="eastAsia" w:ascii="宋体" w:hAnsi="宋体" w:eastAsia="宋体" w:cs="宋体"/>
          <w:szCs w:val="21"/>
        </w:rPr>
        <w:t>（联合体成员供应商或其他合同主体）（如有）</w:t>
      </w:r>
    </w:p>
    <w:p>
      <w:pPr>
        <w:spacing w:beforeLines="0" w:line="400" w:lineRule="exact"/>
        <w:rPr>
          <w:rFonts w:hint="eastAsia" w:ascii="宋体" w:hAnsi="宋体" w:eastAsia="宋体" w:cs="宋体"/>
          <w:lang w:val="en-US" w:eastAsia="zh-CN"/>
        </w:rPr>
      </w:pPr>
    </w:p>
    <w:p>
      <w:pPr>
        <w:pStyle w:val="7"/>
        <w:adjustRightInd w:val="0"/>
        <w:snapToGrid w:val="0"/>
        <w:spacing w:before="0" w:beforeLines="0" w:after="0" w:line="400" w:lineRule="exact"/>
        <w:ind w:left="0" w:leftChars="0" w:firstLine="420" w:firstLineChars="200"/>
        <w:rPr>
          <w:rFonts w:hint="eastAsia" w:ascii="宋体" w:hAnsi="宋体" w:eastAsia="宋体" w:cs="宋体"/>
          <w:sz w:val="21"/>
          <w:szCs w:val="21"/>
        </w:rPr>
      </w:pPr>
      <w:r>
        <w:rPr>
          <w:rFonts w:hint="eastAsia" w:ascii="宋体" w:hAnsi="宋体" w:eastAsia="宋体" w:cs="宋体"/>
          <w:sz w:val="21"/>
          <w:szCs w:val="21"/>
        </w:rPr>
        <w:t>依据《中华人民共和国民法典》</w:t>
      </w:r>
      <w:r>
        <w:rPr>
          <w:rFonts w:hint="eastAsia" w:ascii="宋体" w:hAnsi="宋体" w:eastAsia="宋体" w:cs="宋体"/>
          <w:sz w:val="21"/>
          <w:szCs w:val="21"/>
          <w:lang w:eastAsia="zh-CN"/>
        </w:rPr>
        <w:t>、</w:t>
      </w:r>
      <w:r>
        <w:rPr>
          <w:rFonts w:hint="eastAsia" w:ascii="宋体" w:hAnsi="宋体" w:eastAsia="宋体" w:cs="宋体"/>
          <w:sz w:val="21"/>
          <w:szCs w:val="21"/>
        </w:rPr>
        <w:t>《中华人民共和国政府采购法》等有关的法律法规，以及</w:t>
      </w:r>
      <w:r>
        <w:rPr>
          <w:rFonts w:hint="eastAsia" w:ascii="宋体" w:hAnsi="宋体" w:eastAsia="宋体" w:cs="宋体"/>
          <w:i w:val="0"/>
          <w:iCs w:val="0"/>
          <w:sz w:val="21"/>
          <w:szCs w:val="21"/>
          <w:u w:val="none"/>
          <w:lang w:eastAsia="zh-CN"/>
        </w:rPr>
        <w:t>本采购项目</w:t>
      </w:r>
      <w:r>
        <w:rPr>
          <w:rFonts w:hint="eastAsia" w:ascii="宋体" w:hAnsi="宋体" w:eastAsia="宋体" w:cs="宋体"/>
          <w:sz w:val="21"/>
          <w:szCs w:val="21"/>
        </w:rPr>
        <w:t>的</w:t>
      </w:r>
      <w:r>
        <w:rPr>
          <w:rFonts w:hint="eastAsia" w:ascii="宋体" w:hAnsi="宋体" w:eastAsia="宋体" w:cs="宋体"/>
          <w:sz w:val="21"/>
          <w:szCs w:val="21"/>
          <w:lang w:eastAsia="zh-CN"/>
        </w:rPr>
        <w:t>招标</w:t>
      </w:r>
      <w:r>
        <w:rPr>
          <w:rFonts w:hint="eastAsia" w:ascii="宋体" w:hAnsi="宋体" w:eastAsia="宋体" w:cs="宋体"/>
          <w:sz w:val="21"/>
          <w:szCs w:val="21"/>
          <w:lang w:val="en-US" w:eastAsia="zh-CN"/>
        </w:rPr>
        <w:t>/谈判</w:t>
      </w:r>
      <w:r>
        <w:rPr>
          <w:rFonts w:hint="eastAsia" w:ascii="宋体" w:hAnsi="宋体" w:eastAsia="宋体" w:cs="宋体"/>
          <w:sz w:val="21"/>
          <w:szCs w:val="21"/>
          <w:lang w:eastAsia="zh-CN"/>
        </w:rPr>
        <w:t>文件等</w:t>
      </w:r>
      <w:r>
        <w:rPr>
          <w:rFonts w:hint="eastAsia" w:ascii="宋体" w:hAnsi="宋体" w:eastAsia="宋体" w:cs="宋体"/>
          <w:sz w:val="21"/>
          <w:szCs w:val="21"/>
        </w:rPr>
        <w:t>采购文件</w:t>
      </w:r>
      <w:r>
        <w:rPr>
          <w:rFonts w:hint="eastAsia" w:ascii="宋体" w:hAnsi="宋体" w:eastAsia="宋体" w:cs="宋体"/>
          <w:sz w:val="21"/>
          <w:szCs w:val="21"/>
          <w:lang w:eastAsia="zh-CN"/>
        </w:rPr>
        <w:t>、</w:t>
      </w:r>
      <w:r>
        <w:rPr>
          <w:rFonts w:hint="eastAsia" w:ascii="宋体" w:hAnsi="宋体" w:eastAsia="宋体" w:cs="宋体"/>
          <w:sz w:val="21"/>
          <w:szCs w:val="21"/>
        </w:rPr>
        <w:t xml:space="preserve">乙方的《投标（响应）文件》及《中标（成交）通知书》，甲乙双方同意签订本合同。具体情况及要求如下：     </w:t>
      </w:r>
    </w:p>
    <w:p>
      <w:pPr>
        <w:numPr>
          <w:ilvl w:val="0"/>
          <w:numId w:val="4"/>
        </w:numPr>
        <w:adjustRightInd w:val="0"/>
        <w:snapToGrid w:val="0"/>
        <w:spacing w:before="0" w:beforeLines="0" w:line="40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项目信息</w:t>
      </w:r>
    </w:p>
    <w:p>
      <w:pPr>
        <w:pStyle w:val="7"/>
        <w:numPr>
          <w:ilvl w:val="0"/>
          <w:numId w:val="5"/>
        </w:numPr>
        <w:adjustRightInd w:val="0"/>
        <w:snapToGrid w:val="0"/>
        <w:spacing w:before="0" w:beforeLines="0" w:after="0" w:line="400" w:lineRule="exact"/>
        <w:ind w:left="0" w:leftChars="0" w:firstLine="420" w:firstLineChars="200"/>
        <w:rPr>
          <w:rFonts w:hint="eastAsia" w:ascii="宋体" w:hAnsi="宋体" w:eastAsia="宋体" w:cs="宋体"/>
          <w:sz w:val="21"/>
          <w:szCs w:val="21"/>
          <w:u w:val="single"/>
        </w:rPr>
      </w:pPr>
      <w:r>
        <w:rPr>
          <w:rFonts w:hint="eastAsia" w:ascii="宋体" w:hAnsi="宋体" w:eastAsia="宋体" w:cs="宋体"/>
          <w:sz w:val="21"/>
          <w:szCs w:val="21"/>
        </w:rPr>
        <w:t>采购项目名称：</w:t>
      </w:r>
      <w:r>
        <w:rPr>
          <w:rFonts w:hint="eastAsia" w:ascii="宋体" w:hAnsi="宋体" w:eastAsia="宋体" w:cs="宋体"/>
          <w:sz w:val="21"/>
          <w:szCs w:val="21"/>
          <w:u w:val="single"/>
        </w:rPr>
        <w:t xml:space="preserve">                                          </w:t>
      </w:r>
    </w:p>
    <w:p>
      <w:pPr>
        <w:pStyle w:val="7"/>
        <w:numPr>
          <w:ilvl w:val="-1"/>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sz w:val="21"/>
          <w:szCs w:val="21"/>
          <w:u w:val="none"/>
          <w:lang w:val="en-US" w:eastAsia="zh-CN"/>
        </w:rPr>
      </w:pPr>
      <w:r>
        <w:rPr>
          <w:rFonts w:hint="eastAsia" w:ascii="宋体" w:hAnsi="宋体" w:eastAsia="宋体" w:cs="宋体"/>
          <w:sz w:val="21"/>
          <w:szCs w:val="21"/>
          <w:u w:val="none"/>
          <w:lang w:val="en-US" w:eastAsia="zh-CN"/>
        </w:rPr>
        <w:t xml:space="preserve">         采购项目编号：</w:t>
      </w:r>
      <w:r>
        <w:rPr>
          <w:rFonts w:hint="eastAsia" w:ascii="宋体" w:hAnsi="宋体" w:eastAsia="宋体" w:cs="宋体"/>
          <w:sz w:val="21"/>
          <w:szCs w:val="21"/>
          <w:u w:val="single"/>
        </w:rPr>
        <w:t xml:space="preserve">                                          </w:t>
      </w:r>
    </w:p>
    <w:p>
      <w:pPr>
        <w:pStyle w:val="7"/>
        <w:adjustRightInd w:val="0"/>
        <w:snapToGrid w:val="0"/>
        <w:spacing w:before="0" w:beforeLines="0" w:after="0" w:line="400" w:lineRule="exact"/>
        <w:ind w:left="0" w:leftChars="0" w:firstLine="420" w:firstLineChars="200"/>
        <w:rPr>
          <w:rFonts w:hint="eastAsia" w:ascii="宋体" w:hAnsi="宋体" w:eastAsia="宋体" w:cs="宋体"/>
          <w:sz w:val="21"/>
          <w:szCs w:val="21"/>
        </w:rPr>
      </w:pPr>
      <w:r>
        <w:rPr>
          <w:rFonts w:hint="eastAsia" w:ascii="宋体" w:hAnsi="宋体" w:eastAsia="宋体" w:cs="宋体"/>
          <w:sz w:val="21"/>
          <w:szCs w:val="21"/>
        </w:rPr>
        <w:t>（2）采购计划编号：</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（3）项目内容：</w:t>
      </w:r>
    </w:p>
    <w:p>
      <w:pPr>
        <w:adjustRightInd w:val="0"/>
        <w:snapToGrid w:val="0"/>
        <w:spacing w:before="0" w:beforeLines="0" w:line="40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 xml:space="preserve">     </w:t>
      </w:r>
      <w:r>
        <w:rPr>
          <w:rFonts w:hint="eastAsia" w:ascii="宋体" w:hAnsi="宋体" w:eastAsia="宋体" w:cs="宋体"/>
          <w:szCs w:val="21"/>
          <w:lang w:eastAsia="zh-CN"/>
        </w:rPr>
        <w:t>采购标的及数量</w:t>
      </w:r>
      <w:r>
        <w:rPr>
          <w:rFonts w:hint="eastAsia" w:ascii="宋体" w:hAnsi="宋体" w:eastAsia="宋体" w:cs="宋体"/>
          <w:szCs w:val="21"/>
          <w:lang w:val="en-US" w:eastAsia="zh-CN"/>
        </w:rPr>
        <w:t>（台/套</w:t>
      </w:r>
      <w:r>
        <w:rPr>
          <w:rFonts w:hint="eastAsia" w:ascii="宋体" w:hAnsi="宋体" w:eastAsia="宋体" w:cs="宋体"/>
          <w:szCs w:val="21"/>
          <w:lang w:val="en" w:eastAsia="zh-CN"/>
        </w:rPr>
        <w:t>/个/架/组等</w:t>
      </w:r>
      <w:r>
        <w:rPr>
          <w:rFonts w:hint="eastAsia" w:ascii="宋体" w:hAnsi="宋体" w:eastAsia="宋体" w:cs="宋体"/>
          <w:szCs w:val="21"/>
          <w:lang w:val="en-US" w:eastAsia="zh-CN"/>
        </w:rPr>
        <w:t>）</w:t>
      </w:r>
      <w:r>
        <w:rPr>
          <w:rFonts w:hint="eastAsia" w:ascii="宋体" w:hAnsi="宋体" w:eastAsia="宋体" w:cs="宋体"/>
          <w:szCs w:val="21"/>
          <w:lang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w:t>
      </w:r>
      <w:r>
        <w:rPr>
          <w:rFonts w:hint="eastAsia" w:ascii="宋体" w:hAnsi="宋体" w:eastAsia="宋体" w:cs="宋体"/>
          <w:szCs w:val="21"/>
          <w:u w:val="single"/>
          <w:lang w:val="en-US" w:eastAsia="zh-CN"/>
        </w:rPr>
        <w:t xml:space="preserve">         </w:t>
      </w:r>
    </w:p>
    <w:p>
      <w:pPr>
        <w:numPr>
          <w:ilvl w:val="-1"/>
          <w:numId w:val="0"/>
        </w:numPr>
        <w:adjustRightInd w:val="0"/>
        <w:snapToGrid w:val="0"/>
        <w:spacing w:before="0" w:beforeLines="0" w:line="400" w:lineRule="exact"/>
        <w:ind w:firstLine="420" w:firstLineChars="200"/>
        <w:rPr>
          <w:rFonts w:hint="eastAsia" w:ascii="宋体" w:hAnsi="宋体" w:eastAsia="宋体" w:cs="宋体"/>
          <w:szCs w:val="21"/>
          <w:lang w:val="en" w:eastAsia="zh-CN"/>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lang w:val="en" w:eastAsia="zh-CN"/>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lang w:val="en" w:eastAsia="zh-CN"/>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 w:eastAsia="zh-CN"/>
        </w:rPr>
        <w:t xml:space="preserve">     </w:t>
      </w:r>
      <w:r>
        <w:rPr>
          <w:rFonts w:hint="eastAsia" w:ascii="宋体" w:hAnsi="宋体" w:eastAsia="宋体" w:cs="宋体"/>
          <w:szCs w:val="21"/>
          <w:lang w:val="en-US" w:eastAsia="zh-CN"/>
        </w:rPr>
        <w:t>规格型号：</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lang w:val="en" w:eastAsia="zh-CN"/>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lang w:val="en" w:eastAsia="zh-CN"/>
        </w:rPr>
        <w:t xml:space="preserve">   </w:t>
      </w:r>
    </w:p>
    <w:p>
      <w:pPr>
        <w:adjustRightInd w:val="0"/>
        <w:snapToGrid w:val="0"/>
        <w:spacing w:before="0" w:beforeLines="0" w:line="400" w:lineRule="exact"/>
        <w:ind w:firstLine="945" w:firstLineChars="450"/>
        <w:rPr>
          <w:rFonts w:hint="eastAsia" w:ascii="宋体" w:hAnsi="宋体" w:eastAsia="宋体" w:cs="宋体"/>
          <w:szCs w:val="21"/>
          <w:highlight w:val="none"/>
          <w:u w:val="single"/>
        </w:rPr>
      </w:pPr>
      <w:r>
        <w:rPr>
          <w:rFonts w:hint="eastAsia" w:ascii="宋体" w:hAnsi="宋体" w:eastAsia="宋体" w:cs="宋体"/>
          <w:szCs w:val="21"/>
          <w:highlight w:val="none"/>
          <w:u w:val="none"/>
          <w:lang w:val="en-US" w:eastAsia="zh-CN"/>
        </w:rPr>
        <w:t>采购标的的技术要求、商务要求具体见附件。</w:t>
      </w:r>
    </w:p>
    <w:p>
      <w:pPr>
        <w:numPr>
          <w:ilvl w:val="-1"/>
          <w:numId w:val="0"/>
        </w:numPr>
        <w:adjustRightInd w:val="0"/>
        <w:snapToGrid w:val="0"/>
        <w:spacing w:before="0" w:beforeLines="0" w:line="400" w:lineRule="exact"/>
        <w:ind w:firstLine="945" w:firstLineChars="450"/>
        <w:rPr>
          <w:rFonts w:hint="eastAsia" w:ascii="宋体" w:hAnsi="宋体" w:eastAsia="宋体" w:cs="宋体"/>
          <w:szCs w:val="21"/>
          <w:lang w:val="en-US" w:eastAsia="zh-CN"/>
        </w:rPr>
      </w:pPr>
      <w:r>
        <w:rPr>
          <w:rFonts w:hint="eastAsia" w:ascii="宋体" w:hAnsi="宋体" w:eastAsia="宋体" w:cs="宋体"/>
          <w:szCs w:val="21"/>
          <w:lang w:val="en-US" w:eastAsia="zh-CN"/>
        </w:rPr>
        <w:t>①涉及信息类产品，请填写该产品关键部件的品牌、型号：</w:t>
      </w:r>
    </w:p>
    <w:p>
      <w:pPr>
        <w:numPr>
          <w:ilvl w:val="-1"/>
          <w:numId w:val="0"/>
        </w:numPr>
        <w:adjustRightInd w:val="0"/>
        <w:snapToGrid w:val="0"/>
        <w:spacing w:before="0" w:beforeLines="0" w:line="400" w:lineRule="exact"/>
        <w:ind w:firstLine="420" w:firstLineChars="200"/>
        <w:rPr>
          <w:rFonts w:hint="eastAsia" w:ascii="宋体" w:hAnsi="宋体" w:eastAsia="宋体" w:cs="宋体"/>
          <w:kern w:val="0"/>
          <w:szCs w:val="21"/>
          <w:u w:val="single"/>
          <w:lang w:val="en-US" w:eastAsia="zh-CN"/>
        </w:rPr>
      </w:pPr>
      <w:r>
        <w:rPr>
          <w:rFonts w:hint="eastAsia" w:ascii="宋体" w:hAnsi="宋体" w:eastAsia="宋体" w:cs="宋体"/>
          <w:szCs w:val="21"/>
          <w:lang w:val="en-US" w:eastAsia="zh-CN"/>
        </w:rPr>
        <w:t xml:space="preserve">     标的名称：</w:t>
      </w:r>
      <w:r>
        <w:rPr>
          <w:rFonts w:hint="eastAsia" w:ascii="宋体" w:hAnsi="宋体" w:eastAsia="宋体" w:cs="宋体"/>
          <w:kern w:val="0"/>
          <w:szCs w:val="21"/>
          <w:u w:val="single"/>
          <w:lang w:val="en-US" w:eastAsia="zh-CN"/>
        </w:rPr>
        <w:t xml:space="preserve">      </w:t>
      </w:r>
      <w:r>
        <w:rPr>
          <w:rFonts w:hint="eastAsia" w:ascii="宋体" w:hAnsi="宋体" w:eastAsia="宋体" w:cs="宋体"/>
          <w:kern w:val="0"/>
          <w:szCs w:val="21"/>
          <w:u w:val="single"/>
          <w:lang w:val="en" w:eastAsia="zh-CN"/>
        </w:rPr>
        <w:t xml:space="preserve">               </w:t>
      </w:r>
      <w:r>
        <w:rPr>
          <w:rFonts w:hint="eastAsia" w:ascii="宋体" w:hAnsi="宋体" w:eastAsia="宋体" w:cs="宋体"/>
          <w:kern w:val="0"/>
          <w:szCs w:val="21"/>
          <w:u w:val="single"/>
          <w:lang w:val="en-US" w:eastAsia="zh-CN"/>
        </w:rPr>
        <w:t xml:space="preserve">    </w:t>
      </w:r>
    </w:p>
    <w:p>
      <w:pPr>
        <w:numPr>
          <w:ilvl w:val="-1"/>
          <w:numId w:val="0"/>
        </w:numPr>
        <w:adjustRightInd w:val="0"/>
        <w:snapToGrid w:val="0"/>
        <w:spacing w:before="0" w:beforeLines="0" w:line="400" w:lineRule="exact"/>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 xml:space="preserve">     关键部件：</w:t>
      </w:r>
      <w:r>
        <w:rPr>
          <w:rFonts w:hint="eastAsia" w:ascii="宋体" w:hAnsi="宋体" w:eastAsia="宋体" w:cs="宋体"/>
          <w:kern w:val="0"/>
          <w:szCs w:val="21"/>
          <w:u w:val="single"/>
          <w:lang w:val="en-US" w:eastAsia="zh-CN"/>
        </w:rPr>
        <w:t xml:space="preserve">          </w:t>
      </w:r>
      <w:r>
        <w:rPr>
          <w:rFonts w:hint="eastAsia" w:ascii="宋体" w:hAnsi="宋体" w:eastAsia="宋体" w:cs="宋体"/>
          <w:kern w:val="0"/>
          <w:szCs w:val="21"/>
          <w:u w:val="none"/>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w:t>
      </w:r>
      <w:r>
        <w:rPr>
          <w:rFonts w:hint="eastAsia" w:ascii="宋体" w:hAnsi="宋体" w:eastAsia="宋体" w:cs="宋体"/>
          <w:szCs w:val="21"/>
          <w:lang w:val="en-US" w:eastAsia="zh-CN"/>
        </w:rPr>
        <w:t>型号：</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p>
    <w:p>
      <w:pPr>
        <w:pStyle w:val="47"/>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pPr>
        <w:pStyle w:val="47"/>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pPr>
        <w:pStyle w:val="47"/>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pPr>
        <w:pStyle w:val="47"/>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②涉及车辆采购，请填写是否属于新能源汽车：</w:t>
      </w:r>
    </w:p>
    <w:p>
      <w:pPr>
        <w:pStyle w:val="47"/>
        <w:numPr>
          <w:ilvl w:val="-1"/>
          <w:numId w:val="0"/>
        </w:numPr>
        <w:adjustRightInd w:val="0"/>
        <w:snapToGrid w:val="0"/>
        <w:spacing w:before="0" w:beforeLines="0" w:line="400" w:lineRule="exact"/>
        <w:ind w:firstLine="0" w:firstLineChars="0"/>
        <w:rPr>
          <w:rFonts w:hint="eastAsia" w:ascii="宋体" w:hAnsi="宋体" w:eastAsia="宋体" w:cs="宋体"/>
          <w:iCs w:val="0"/>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rPr>
        <w:t>是</w:t>
      </w:r>
      <w:r>
        <w:rPr>
          <w:rFonts w:hint="eastAsia" w:ascii="宋体" w:hAnsi="宋体" w:eastAsia="宋体" w:cs="宋体"/>
          <w:iCs w:val="0"/>
          <w:sz w:val="21"/>
          <w:szCs w:val="21"/>
          <w:lang w:eastAsia="zh-CN"/>
        </w:rPr>
        <w:t>，《政府采购品目分类目录》底级品目名称</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数量：</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宋体" w:hAnsi="宋体" w:eastAsia="宋体" w:cs="宋体"/>
          <w:iCs w:val="0"/>
          <w:sz w:val="21"/>
          <w:szCs w:val="21"/>
          <w:lang w:val="en-US" w:eastAsia="zh-CN"/>
        </w:rPr>
        <w:t xml:space="preserve"> </w:t>
      </w:r>
    </w:p>
    <w:p>
      <w:pPr>
        <w:pStyle w:val="47"/>
        <w:numPr>
          <w:ilvl w:val="-1"/>
          <w:numId w:val="0"/>
        </w:numPr>
        <w:adjustRightInd w:val="0"/>
        <w:snapToGrid w:val="0"/>
        <w:spacing w:before="0" w:beforeLines="0" w:line="400" w:lineRule="exact"/>
        <w:ind w:firstLine="0" w:firstLineChars="0"/>
        <w:rPr>
          <w:rFonts w:hint="eastAsia" w:ascii="宋体" w:hAnsi="宋体" w:eastAsia="宋体" w:cs="宋体"/>
          <w:iCs w:val="0"/>
          <w:sz w:val="21"/>
          <w:szCs w:val="21"/>
          <w:lang w:eastAsia="zh-CN"/>
        </w:rPr>
      </w:pP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否</w:t>
      </w:r>
    </w:p>
    <w:p>
      <w:pPr>
        <w:pStyle w:val="47"/>
        <w:numPr>
          <w:ilvl w:val="-1"/>
          <w:numId w:val="0"/>
        </w:numPr>
        <w:adjustRightInd w:val="0"/>
        <w:snapToGrid w:val="0"/>
        <w:spacing w:before="0" w:beforeLines="0" w:line="400" w:lineRule="exact"/>
        <w:ind w:left="0" w:firstLine="0" w:firstLineChars="0"/>
        <w:rPr>
          <w:rFonts w:hint="eastAsia" w:ascii="宋体" w:hAnsi="宋体" w:eastAsia="宋体" w:cs="宋体"/>
          <w:iCs w:val="0"/>
          <w:sz w:val="21"/>
          <w:szCs w:val="21"/>
          <w:lang w:val="en-US" w:eastAsia="zh-CN"/>
        </w:rPr>
      </w:pP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lang w:val="en" w:eastAsia="zh-CN"/>
        </w:rPr>
        <w:t>4</w:t>
      </w:r>
      <w:r>
        <w:rPr>
          <w:rFonts w:hint="eastAsia" w:ascii="宋体" w:hAnsi="宋体" w:eastAsia="宋体" w:cs="宋体"/>
          <w:iCs w:val="0"/>
          <w:sz w:val="21"/>
          <w:szCs w:val="21"/>
          <w:lang w:val="en-US" w:eastAsia="zh-CN"/>
        </w:rPr>
        <w:t>）政府采购组织形式：</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政府集中采购</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val="en-US" w:eastAsia="zh-CN"/>
        </w:rPr>
        <w:t xml:space="preserve">部门集中采购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val="en-US" w:eastAsia="zh-CN"/>
        </w:rPr>
        <w:t>分散采购</w:t>
      </w:r>
    </w:p>
    <w:p>
      <w:pPr>
        <w:pStyle w:val="47"/>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lang w:eastAsia="zh-CN"/>
        </w:rPr>
      </w:pPr>
      <w:r>
        <w:rPr>
          <w:rFonts w:hint="eastAsia" w:ascii="宋体" w:hAnsi="宋体" w:eastAsia="宋体" w:cs="宋体"/>
          <w:iCs w:val="0"/>
          <w:sz w:val="21"/>
          <w:szCs w:val="21"/>
          <w:lang w:val="en-US" w:eastAsia="zh-CN"/>
        </w:rPr>
        <w:t>（</w:t>
      </w:r>
      <w:r>
        <w:rPr>
          <w:rFonts w:hint="eastAsia" w:ascii="宋体" w:hAnsi="宋体" w:eastAsia="宋体" w:cs="宋体"/>
          <w:iCs w:val="0"/>
          <w:sz w:val="21"/>
          <w:szCs w:val="21"/>
          <w:lang w:val="en" w:eastAsia="zh-CN"/>
        </w:rPr>
        <w:t>5</w:t>
      </w:r>
      <w:r>
        <w:rPr>
          <w:rFonts w:hint="eastAsia" w:ascii="宋体" w:hAnsi="宋体" w:eastAsia="宋体" w:cs="宋体"/>
          <w:iCs w:val="0"/>
          <w:sz w:val="21"/>
          <w:szCs w:val="21"/>
          <w:lang w:val="en-US" w:eastAsia="zh-CN"/>
        </w:rPr>
        <w:t>）政府采购方式：</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公开招标</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邀请招标</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竞争性谈判</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竞争性磋商</w:t>
      </w:r>
    </w:p>
    <w:p>
      <w:pPr>
        <w:pStyle w:val="47"/>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eastAsia="宋体" w:cs="宋体"/>
          <w:szCs w:val="21"/>
          <w:u w:val="none"/>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询价</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单一来源</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框架协议</w:t>
      </w:r>
      <w:r>
        <w:rPr>
          <w:rFonts w:hint="eastAsia" w:ascii="宋体" w:hAnsi="宋体" w:eastAsia="宋体" w:cs="宋体"/>
          <w:iCs w:val="0"/>
          <w:sz w:val="21"/>
          <w:szCs w:val="21"/>
          <w:lang w:val="en-US" w:eastAsia="zh-CN"/>
        </w:rPr>
        <w:t xml:space="preserve"> </w:t>
      </w:r>
      <w:r>
        <w:rPr>
          <w:rFonts w:hint="eastAsia" w:ascii="宋体" w:hAnsi="宋体" w:eastAsia="宋体" w:cs="宋体"/>
          <w:iCs w:val="0"/>
          <w:sz w:val="21"/>
          <w:szCs w:val="21"/>
        </w:rPr>
        <w:sym w:font="Wingdings" w:char="00A8"/>
      </w:r>
      <w:r>
        <w:rPr>
          <w:rFonts w:hint="eastAsia" w:ascii="宋体" w:hAnsi="宋体" w:eastAsia="宋体" w:cs="宋体"/>
          <w:iCs w:val="0"/>
          <w:sz w:val="21"/>
          <w:szCs w:val="21"/>
          <w:lang w:eastAsia="zh-CN"/>
        </w:rPr>
        <w:t>其他：</w:t>
      </w:r>
      <w:r>
        <w:rPr>
          <w:rFonts w:hint="eastAsia" w:ascii="宋体" w:hAnsi="宋体" w:eastAsia="宋体" w:cs="宋体"/>
          <w:iCs w:val="0"/>
          <w:sz w:val="21"/>
          <w:szCs w:val="21"/>
          <w:u w:val="single"/>
          <w:lang w:val="en-US" w:eastAsia="zh-CN"/>
        </w:rPr>
        <w:t xml:space="preserve">          </w:t>
      </w:r>
    </w:p>
    <w:p>
      <w:pPr>
        <w:pStyle w:val="47"/>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pPr>
        <w:pStyle w:val="47"/>
        <w:numPr>
          <w:ilvl w:val="-1"/>
          <w:numId w:val="0"/>
        </w:numPr>
        <w:adjustRightInd w:val="0"/>
        <w:snapToGrid w:val="0"/>
        <w:spacing w:before="0" w:beforeLines="0" w:line="400" w:lineRule="exact"/>
        <w:ind w:firstLine="220" w:firstLineChars="100"/>
        <w:rPr>
          <w:rFonts w:hint="eastAsia" w:ascii="宋体" w:hAnsi="宋体" w:eastAsia="宋体" w:cs="宋体"/>
          <w:w w:val="100"/>
          <w:kern w:val="2"/>
          <w:sz w:val="21"/>
          <w:szCs w:val="21"/>
          <w:lang w:val="en-US" w:eastAsia="zh-CN" w:bidi="ar-SA"/>
        </w:rPr>
      </w:pPr>
      <w:r>
        <w:rPr>
          <w:rFonts w:hint="eastAsia" w:ascii="宋体" w:hAnsi="宋体" w:eastAsia="宋体" w:cs="宋体"/>
          <w:szCs w:val="21"/>
          <w:lang w:val="en-US" w:eastAsia="zh-CN"/>
        </w:rPr>
        <w:t xml:space="preserve"> （</w:t>
      </w:r>
      <w:r>
        <w:rPr>
          <w:rFonts w:hint="eastAsia" w:ascii="宋体" w:hAnsi="宋体" w:eastAsia="宋体" w:cs="宋体"/>
          <w:szCs w:val="21"/>
          <w:lang w:val="en" w:eastAsia="zh-CN"/>
        </w:rPr>
        <w:t>6</w:t>
      </w:r>
      <w:r>
        <w:rPr>
          <w:rFonts w:hint="eastAsia" w:ascii="宋体" w:hAnsi="宋体" w:eastAsia="宋体" w:cs="宋体"/>
          <w:szCs w:val="21"/>
          <w:lang w:val="en-US" w:eastAsia="zh-CN"/>
        </w:rPr>
        <w:t>）</w:t>
      </w:r>
      <w:r>
        <w:rPr>
          <w:rFonts w:hint="eastAsia" w:ascii="宋体" w:hAnsi="宋体" w:eastAsia="宋体" w:cs="宋体"/>
          <w:w w:val="100"/>
          <w:kern w:val="2"/>
          <w:sz w:val="21"/>
          <w:szCs w:val="21"/>
          <w:lang w:val="en-US" w:eastAsia="zh-CN" w:bidi="ar-SA"/>
        </w:rPr>
        <w:t>中标（成交）采购标的制造商是否为中小企业：</w:t>
      </w:r>
      <w:r>
        <w:rPr>
          <w:rFonts w:hint="eastAsia" w:ascii="宋体" w:hAnsi="宋体" w:eastAsia="宋体" w:cs="宋体"/>
          <w:w w:val="100"/>
          <w:kern w:val="2"/>
          <w:sz w:val="21"/>
          <w:szCs w:val="21"/>
          <w:lang w:val="en-US" w:eastAsia="zh-CN" w:bidi="ar-SA"/>
        </w:rPr>
        <w:sym w:font="Wingdings" w:char="00A8"/>
      </w:r>
      <w:r>
        <w:rPr>
          <w:rFonts w:hint="eastAsia" w:ascii="宋体" w:hAnsi="宋体" w:eastAsia="宋体" w:cs="宋体"/>
          <w:w w:val="100"/>
          <w:kern w:val="2"/>
          <w:sz w:val="21"/>
          <w:szCs w:val="21"/>
          <w:lang w:val="en-US" w:eastAsia="zh-CN" w:bidi="ar-SA"/>
        </w:rPr>
        <w:t xml:space="preserve">是      </w:t>
      </w:r>
      <w:r>
        <w:rPr>
          <w:rFonts w:hint="eastAsia" w:ascii="宋体" w:hAnsi="宋体" w:eastAsia="宋体" w:cs="宋体"/>
          <w:w w:val="100"/>
          <w:kern w:val="2"/>
          <w:sz w:val="21"/>
          <w:szCs w:val="21"/>
          <w:lang w:val="en-US" w:eastAsia="zh-CN" w:bidi="ar-SA"/>
        </w:rPr>
        <w:sym w:font="Wingdings" w:char="00A8"/>
      </w:r>
      <w:r>
        <w:rPr>
          <w:rFonts w:hint="eastAsia" w:ascii="宋体" w:hAnsi="宋体" w:eastAsia="宋体" w:cs="宋体"/>
          <w:w w:val="100"/>
          <w:kern w:val="2"/>
          <w:sz w:val="21"/>
          <w:szCs w:val="21"/>
          <w:lang w:val="en-US" w:eastAsia="zh-CN" w:bidi="ar-SA"/>
        </w:rPr>
        <w:t>否</w:t>
      </w:r>
    </w:p>
    <w:p>
      <w:pPr>
        <w:numPr>
          <w:ilvl w:val="-1"/>
          <w:numId w:val="0"/>
        </w:numPr>
        <w:adjustRightInd w:val="0"/>
        <w:snapToGrid w:val="0"/>
        <w:spacing w:before="0" w:beforeLines="0" w:line="400" w:lineRule="exact"/>
        <w:ind w:left="0" w:leftChars="0" w:firstLine="0" w:firstLineChars="0"/>
        <w:rPr>
          <w:rFonts w:hint="eastAsia" w:ascii="宋体" w:hAnsi="宋体" w:eastAsia="宋体" w:cs="宋体"/>
          <w:iCs/>
          <w:szCs w:val="21"/>
        </w:rPr>
      </w:pPr>
      <w:r>
        <w:rPr>
          <w:rFonts w:hint="eastAsia" w:ascii="宋体" w:hAnsi="宋体" w:eastAsia="宋体" w:cs="宋体"/>
          <w:w w:val="100"/>
          <w:szCs w:val="21"/>
          <w:lang w:val="en-US" w:eastAsia="zh-CN"/>
        </w:rPr>
        <w:t xml:space="preserve">         本合同</w:t>
      </w:r>
      <w:r>
        <w:rPr>
          <w:rFonts w:hint="eastAsia" w:ascii="宋体" w:hAnsi="宋体" w:eastAsia="宋体" w:cs="宋体"/>
          <w:w w:val="100"/>
          <w:szCs w:val="21"/>
        </w:rPr>
        <w:t>是否</w:t>
      </w:r>
      <w:r>
        <w:rPr>
          <w:rFonts w:hint="eastAsia" w:ascii="宋体" w:hAnsi="宋体" w:eastAsia="宋体" w:cs="宋体"/>
          <w:w w:val="100"/>
          <w:szCs w:val="21"/>
          <w:lang w:eastAsia="zh-CN"/>
        </w:rPr>
        <w:t>为专门面向</w:t>
      </w:r>
      <w:r>
        <w:rPr>
          <w:rFonts w:hint="eastAsia" w:ascii="宋体" w:hAnsi="宋体" w:eastAsia="宋体" w:cs="宋体"/>
          <w:w w:val="100"/>
          <w:szCs w:val="21"/>
        </w:rPr>
        <w:t>中小企业</w:t>
      </w:r>
      <w:r>
        <w:rPr>
          <w:rFonts w:hint="eastAsia" w:ascii="宋体" w:hAnsi="宋体" w:eastAsia="宋体" w:cs="宋体"/>
          <w:w w:val="100"/>
          <w:szCs w:val="21"/>
          <w:lang w:eastAsia="zh-CN"/>
        </w:rPr>
        <w:t>的采</w:t>
      </w:r>
      <w:r>
        <w:rPr>
          <w:rFonts w:hint="eastAsia" w:ascii="宋体" w:hAnsi="宋体" w:eastAsia="宋体" w:cs="宋体"/>
          <w:w w:val="100"/>
          <w:szCs w:val="21"/>
          <w:shd w:val="clear"/>
          <w:lang w:eastAsia="zh-CN"/>
        </w:rPr>
        <w:t>购</w:t>
      </w:r>
      <w:r>
        <w:rPr>
          <w:rFonts w:hint="eastAsia" w:ascii="宋体" w:hAnsi="宋体" w:eastAsia="宋体" w:cs="宋体"/>
          <w:w w:val="100"/>
          <w:szCs w:val="21"/>
          <w:shd w:val="clear"/>
        </w:rPr>
        <w:t>合同</w:t>
      </w:r>
      <w:r>
        <w:rPr>
          <w:rFonts w:hint="eastAsia" w:ascii="宋体" w:hAnsi="宋体" w:eastAsia="宋体" w:cs="宋体"/>
          <w:w w:val="100"/>
          <w:szCs w:val="21"/>
          <w:shd w:val="clear"/>
          <w:lang w:eastAsia="zh-CN"/>
        </w:rPr>
        <w:t>（中小企业预留合同）</w:t>
      </w:r>
      <w:r>
        <w:rPr>
          <w:rFonts w:hint="eastAsia" w:ascii="宋体" w:hAnsi="宋体" w:eastAsia="宋体" w:cs="宋体"/>
          <w:szCs w:val="21"/>
          <w:shd w:val="clear"/>
        </w:rPr>
        <w:t>：</w:t>
      </w:r>
      <w:r>
        <w:rPr>
          <w:rFonts w:hint="eastAsia" w:ascii="宋体" w:hAnsi="宋体" w:eastAsia="宋体" w:cs="宋体"/>
          <w:iCs/>
          <w:szCs w:val="21"/>
        </w:rPr>
        <w:sym w:font="Wingdings" w:char="00A8"/>
      </w:r>
      <w:r>
        <w:rPr>
          <w:rFonts w:hint="eastAsia" w:ascii="宋体" w:hAnsi="宋体" w:eastAsia="宋体" w:cs="宋体"/>
          <w:iCs/>
          <w:szCs w:val="21"/>
        </w:rPr>
        <w:t xml:space="preserve">是 </w:t>
      </w:r>
      <w:r>
        <w:rPr>
          <w:rFonts w:hint="eastAsia" w:ascii="宋体" w:hAnsi="宋体" w:eastAsia="宋体" w:cs="宋体"/>
          <w:iCs/>
          <w:szCs w:val="21"/>
          <w:lang w:val="en-US" w:eastAsia="zh-CN"/>
        </w:rPr>
        <w:t xml:space="preserve">  </w:t>
      </w:r>
      <w:r>
        <w:rPr>
          <w:rFonts w:hint="eastAsia" w:ascii="宋体" w:hAnsi="宋体" w:eastAsia="宋体" w:cs="宋体"/>
          <w:iCs/>
          <w:szCs w:val="21"/>
        </w:rPr>
        <w:t xml:space="preserve"> </w:t>
      </w:r>
      <w:r>
        <w:rPr>
          <w:rFonts w:hint="eastAsia" w:ascii="宋体" w:hAnsi="宋体" w:eastAsia="宋体" w:cs="宋体"/>
          <w:iCs/>
          <w:szCs w:val="21"/>
        </w:rPr>
        <w:sym w:font="Wingdings" w:char="00A8"/>
      </w:r>
      <w:r>
        <w:rPr>
          <w:rFonts w:hint="eastAsia" w:ascii="宋体" w:hAnsi="宋体" w:eastAsia="宋体" w:cs="宋体"/>
          <w:iCs/>
          <w:szCs w:val="21"/>
        </w:rPr>
        <w:t>否</w:t>
      </w:r>
    </w:p>
    <w:p>
      <w:pPr>
        <w:numPr>
          <w:ilvl w:val="-1"/>
          <w:numId w:val="0"/>
        </w:numPr>
        <w:adjustRightInd w:val="0"/>
        <w:snapToGrid w:val="0"/>
        <w:spacing w:before="0" w:beforeLines="0" w:line="400" w:lineRule="exact"/>
        <w:ind w:firstLine="0" w:firstLineChars="0"/>
        <w:rPr>
          <w:rFonts w:hint="eastAsia" w:ascii="宋体" w:hAnsi="宋体" w:eastAsia="宋体" w:cs="宋体"/>
          <w:iCs/>
          <w:szCs w:val="21"/>
        </w:rPr>
      </w:pPr>
      <w:r>
        <w:rPr>
          <w:rFonts w:hint="eastAsia" w:ascii="宋体" w:hAnsi="宋体" w:eastAsia="宋体" w:cs="宋体"/>
          <w:lang w:val="en-US" w:eastAsia="zh-CN"/>
        </w:rPr>
        <w:t xml:space="preserve">         若本项目不专门面向中小企业采购，是否给予小微企业评审优惠：</w:t>
      </w:r>
      <w:r>
        <w:rPr>
          <w:rFonts w:hint="eastAsia" w:ascii="宋体" w:hAnsi="宋体" w:eastAsia="宋体" w:cs="宋体"/>
          <w:iCs/>
          <w:szCs w:val="21"/>
        </w:rPr>
        <w:sym w:font="Wingdings" w:char="00A8"/>
      </w:r>
      <w:r>
        <w:rPr>
          <w:rFonts w:hint="eastAsia" w:ascii="宋体" w:hAnsi="宋体" w:eastAsia="宋体" w:cs="宋体"/>
          <w:iCs/>
          <w:szCs w:val="21"/>
        </w:rPr>
        <w:t xml:space="preserve">是   </w:t>
      </w:r>
      <w:r>
        <w:rPr>
          <w:rFonts w:hint="eastAsia" w:ascii="宋体" w:hAnsi="宋体" w:eastAsia="宋体" w:cs="宋体"/>
          <w:iCs/>
          <w:szCs w:val="21"/>
        </w:rPr>
        <w:sym w:font="Wingdings" w:char="00A8"/>
      </w:r>
      <w:r>
        <w:rPr>
          <w:rFonts w:hint="eastAsia" w:ascii="宋体" w:hAnsi="宋体" w:eastAsia="宋体" w:cs="宋体"/>
          <w:iCs/>
          <w:szCs w:val="21"/>
        </w:rPr>
        <w:t>否</w:t>
      </w:r>
    </w:p>
    <w:p>
      <w:pPr>
        <w:numPr>
          <w:ilvl w:val="-1"/>
          <w:numId w:val="0"/>
        </w:numPr>
        <w:adjustRightInd w:val="0"/>
        <w:snapToGrid w:val="0"/>
        <w:spacing w:before="0" w:beforeLines="0" w:line="400" w:lineRule="exact"/>
        <w:ind w:firstLine="0" w:firstLineChars="0"/>
        <w:rPr>
          <w:rFonts w:hint="eastAsia" w:ascii="宋体" w:hAnsi="宋体" w:eastAsia="宋体" w:cs="宋体"/>
          <w:iCs/>
          <w:szCs w:val="21"/>
        </w:rPr>
      </w:pPr>
      <w:r>
        <w:rPr>
          <w:rFonts w:hint="eastAsia" w:ascii="宋体" w:hAnsi="宋体" w:eastAsia="宋体" w:cs="宋体"/>
          <w:lang w:val="en-US" w:eastAsia="zh-CN"/>
        </w:rPr>
        <w:t xml:space="preserve">         中标（成交）采购标的制造商是否为残疾人福利性单位：</w:t>
      </w:r>
      <w:r>
        <w:rPr>
          <w:rFonts w:hint="eastAsia" w:ascii="宋体" w:hAnsi="宋体" w:eastAsia="宋体" w:cs="宋体"/>
          <w:iCs/>
          <w:szCs w:val="21"/>
        </w:rPr>
        <w:sym w:font="Wingdings" w:char="00A8"/>
      </w:r>
      <w:r>
        <w:rPr>
          <w:rFonts w:hint="eastAsia" w:ascii="宋体" w:hAnsi="宋体" w:eastAsia="宋体" w:cs="宋体"/>
          <w:iCs/>
          <w:szCs w:val="21"/>
        </w:rPr>
        <w:t xml:space="preserve">是   </w:t>
      </w:r>
      <w:r>
        <w:rPr>
          <w:rFonts w:hint="eastAsia" w:ascii="宋体" w:hAnsi="宋体" w:eastAsia="宋体" w:cs="宋体"/>
          <w:iCs/>
          <w:szCs w:val="21"/>
        </w:rPr>
        <w:sym w:font="Wingdings" w:char="00A8"/>
      </w:r>
      <w:r>
        <w:rPr>
          <w:rFonts w:hint="eastAsia" w:ascii="宋体" w:hAnsi="宋体" w:eastAsia="宋体" w:cs="宋体"/>
          <w:iCs/>
          <w:szCs w:val="21"/>
        </w:rPr>
        <w:t>否</w:t>
      </w:r>
    </w:p>
    <w:p>
      <w:pPr>
        <w:numPr>
          <w:ilvl w:val="0"/>
          <w:numId w:val="0"/>
        </w:numPr>
        <w:snapToGrid w:val="0"/>
        <w:spacing w:beforeLines="0" w:line="400" w:lineRule="exact"/>
        <w:ind w:firstLine="0" w:firstLineChars="0"/>
        <w:rPr>
          <w:rFonts w:hint="eastAsia" w:ascii="宋体" w:hAnsi="宋体" w:eastAsia="宋体" w:cs="宋体"/>
          <w:lang w:val="en-US" w:eastAsia="zh-CN"/>
        </w:rPr>
      </w:pPr>
      <w:r>
        <w:rPr>
          <w:rFonts w:hint="eastAsia" w:ascii="宋体" w:hAnsi="宋体" w:eastAsia="宋体" w:cs="宋体"/>
          <w:lang w:val="en-US" w:eastAsia="zh-CN"/>
        </w:rPr>
        <w:t xml:space="preserve">         中标（成交）采购标的制造商是否为监狱企业：</w:t>
      </w:r>
      <w:r>
        <w:rPr>
          <w:rFonts w:hint="eastAsia" w:ascii="宋体" w:hAnsi="宋体" w:eastAsia="宋体" w:cs="宋体"/>
          <w:iCs/>
          <w:szCs w:val="21"/>
        </w:rPr>
        <w:sym w:font="Wingdings" w:char="00A8"/>
      </w:r>
      <w:r>
        <w:rPr>
          <w:rFonts w:hint="eastAsia" w:ascii="宋体" w:hAnsi="宋体" w:eastAsia="宋体" w:cs="宋体"/>
          <w:iCs/>
          <w:szCs w:val="21"/>
        </w:rPr>
        <w:t xml:space="preserve">是       </w:t>
      </w:r>
      <w:r>
        <w:rPr>
          <w:rFonts w:hint="eastAsia" w:ascii="宋体" w:hAnsi="宋体" w:eastAsia="宋体" w:cs="宋体"/>
          <w:iCs/>
          <w:szCs w:val="21"/>
        </w:rPr>
        <w:sym w:font="Wingdings" w:char="00A8"/>
      </w:r>
      <w:r>
        <w:rPr>
          <w:rFonts w:hint="eastAsia" w:ascii="宋体" w:hAnsi="宋体" w:eastAsia="宋体" w:cs="宋体"/>
          <w:iCs/>
          <w:szCs w:val="21"/>
        </w:rPr>
        <w:t>否</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 w:eastAsia="zh-CN"/>
        </w:rPr>
        <w:t>7</w:t>
      </w:r>
      <w:r>
        <w:rPr>
          <w:rFonts w:hint="eastAsia" w:ascii="宋体" w:hAnsi="宋体" w:eastAsia="宋体" w:cs="宋体"/>
          <w:szCs w:val="21"/>
        </w:rPr>
        <w:t>）合同是否分包：</w:t>
      </w:r>
      <w:r>
        <w:rPr>
          <w:rFonts w:hint="eastAsia" w:ascii="宋体" w:hAnsi="宋体" w:eastAsia="宋体" w:cs="宋体"/>
          <w:iCs/>
          <w:szCs w:val="21"/>
        </w:rPr>
        <w:sym w:font="Wingdings" w:char="00A8"/>
      </w:r>
      <w:r>
        <w:rPr>
          <w:rFonts w:hint="eastAsia" w:ascii="宋体" w:hAnsi="宋体" w:eastAsia="宋体" w:cs="宋体"/>
          <w:iCs/>
          <w:szCs w:val="21"/>
        </w:rPr>
        <w:t xml:space="preserve">是       </w:t>
      </w:r>
      <w:r>
        <w:rPr>
          <w:rFonts w:hint="eastAsia" w:ascii="宋体" w:hAnsi="宋体" w:eastAsia="宋体" w:cs="宋体"/>
          <w:iCs/>
          <w:szCs w:val="21"/>
        </w:rPr>
        <w:sym w:font="Wingdings" w:char="00A8"/>
      </w:r>
      <w:r>
        <w:rPr>
          <w:rFonts w:hint="eastAsia" w:ascii="宋体" w:hAnsi="宋体" w:eastAsia="宋体" w:cs="宋体"/>
          <w:iCs/>
          <w:szCs w:val="21"/>
        </w:rPr>
        <w:t>否</w:t>
      </w:r>
    </w:p>
    <w:p>
      <w:pPr>
        <w:adjustRightInd w:val="0"/>
        <w:snapToGrid w:val="0"/>
        <w:spacing w:before="0" w:beforeLines="0" w:line="400" w:lineRule="exact"/>
        <w:ind w:firstLine="840" w:firstLineChars="400"/>
        <w:rPr>
          <w:rFonts w:hint="eastAsia" w:ascii="宋体" w:hAnsi="宋体" w:eastAsia="宋体" w:cs="宋体"/>
          <w:szCs w:val="21"/>
          <w:u w:val="single"/>
        </w:rPr>
      </w:pPr>
      <w:r>
        <w:rPr>
          <w:rFonts w:hint="eastAsia" w:ascii="宋体" w:hAnsi="宋体" w:eastAsia="宋体" w:cs="宋体"/>
          <w:szCs w:val="21"/>
          <w:lang w:val="en-US" w:eastAsia="zh-CN"/>
        </w:rPr>
        <w:t xml:space="preserve"> </w:t>
      </w:r>
      <w:r>
        <w:rPr>
          <w:rFonts w:hint="eastAsia" w:ascii="宋体" w:hAnsi="宋体" w:eastAsia="宋体" w:cs="宋体"/>
          <w:szCs w:val="21"/>
        </w:rPr>
        <w:t>分包主要内容：</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p>
    <w:p>
      <w:pPr>
        <w:adjustRightInd w:val="0"/>
        <w:snapToGrid w:val="0"/>
        <w:spacing w:before="0" w:beforeLines="0" w:line="400" w:lineRule="exact"/>
        <w:ind w:firstLine="840" w:firstLineChars="400"/>
        <w:rPr>
          <w:rFonts w:hint="eastAsia" w:ascii="宋体" w:hAnsi="宋体" w:eastAsia="宋体" w:cs="宋体"/>
          <w:szCs w:val="21"/>
          <w:highlight w:val="none"/>
        </w:rPr>
      </w:pPr>
      <w:r>
        <w:rPr>
          <w:rFonts w:hint="eastAsia" w:ascii="宋体" w:hAnsi="宋体" w:eastAsia="宋体" w:cs="宋体"/>
          <w:szCs w:val="21"/>
          <w:u w:val="none"/>
          <w:lang w:val="en-US" w:eastAsia="zh-CN"/>
        </w:rPr>
        <w:t xml:space="preserve"> </w:t>
      </w:r>
      <w:r>
        <w:rPr>
          <w:rFonts w:hint="eastAsia" w:ascii="宋体" w:hAnsi="宋体" w:eastAsia="宋体" w:cs="宋体"/>
          <w:szCs w:val="21"/>
        </w:rPr>
        <w:t>分包</w:t>
      </w:r>
      <w:r>
        <w:rPr>
          <w:rFonts w:hint="eastAsia" w:ascii="宋体" w:hAnsi="宋体" w:eastAsia="宋体" w:cs="宋体"/>
          <w:szCs w:val="21"/>
          <w:highlight w:val="none"/>
        </w:rPr>
        <w:t>供应商</w:t>
      </w:r>
      <w:r>
        <w:rPr>
          <w:rFonts w:hint="eastAsia" w:ascii="宋体" w:hAnsi="宋体" w:eastAsia="宋体" w:cs="宋体"/>
          <w:szCs w:val="21"/>
          <w:highlight w:val="none"/>
          <w:lang w:eastAsia="zh-CN"/>
        </w:rPr>
        <w:t>/制造商</w:t>
      </w:r>
      <w:r>
        <w:rPr>
          <w:rFonts w:hint="eastAsia" w:ascii="宋体" w:hAnsi="宋体" w:eastAsia="宋体" w:cs="宋体"/>
          <w:szCs w:val="21"/>
          <w:highlight w:val="none"/>
        </w:rPr>
        <w:t>名称</w:t>
      </w:r>
      <w:r>
        <w:rPr>
          <w:rFonts w:hint="eastAsia" w:ascii="宋体" w:hAnsi="宋体" w:eastAsia="宋体" w:cs="宋体"/>
          <w:szCs w:val="21"/>
          <w:highlight w:val="none"/>
          <w:lang w:eastAsia="zh-CN"/>
        </w:rPr>
        <w:t>（如供应商和制造商不同，请分别填写）</w:t>
      </w:r>
      <w:r>
        <w:rPr>
          <w:rFonts w:hint="eastAsia" w:ascii="宋体" w:hAnsi="宋体" w:eastAsia="宋体" w:cs="宋体"/>
          <w:szCs w:val="21"/>
          <w:highlight w:val="none"/>
        </w:rPr>
        <w:t>：</w:t>
      </w:r>
    </w:p>
    <w:p>
      <w:pPr>
        <w:adjustRightInd w:val="0"/>
        <w:snapToGrid w:val="0"/>
        <w:spacing w:before="0" w:beforeLines="0" w:line="400" w:lineRule="exact"/>
        <w:ind w:firstLine="840" w:firstLineChars="400"/>
        <w:rPr>
          <w:rFonts w:hint="eastAsia" w:ascii="宋体" w:hAnsi="宋体" w:eastAsia="宋体" w:cs="宋体"/>
          <w:szCs w:val="21"/>
          <w:highlight w:val="none"/>
          <w:u w:val="single"/>
        </w:rPr>
      </w:pPr>
      <w:r>
        <w:rPr>
          <w:rFonts w:hint="eastAsia" w:ascii="宋体" w:hAnsi="宋体" w:eastAsia="宋体" w:cs="宋体"/>
          <w:szCs w:val="21"/>
          <w:highlight w:val="none"/>
          <w:u w:val="none"/>
        </w:rPr>
        <w:t xml:space="preserve"> </w:t>
      </w:r>
      <w:r>
        <w:rPr>
          <w:rFonts w:hint="eastAsia" w:ascii="宋体" w:hAnsi="宋体" w:eastAsia="宋体" w:cs="宋体"/>
          <w:szCs w:val="21"/>
          <w:highlight w:val="none"/>
          <w:u w:val="single"/>
          <w:lang w:val="en-US" w:eastAsia="zh-CN"/>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u w:val="single"/>
          <w:lang w:val="en-US" w:eastAsia="zh-CN"/>
        </w:rPr>
        <w:t xml:space="preserve">                       </w:t>
      </w:r>
    </w:p>
    <w:p>
      <w:pPr>
        <w:adjustRightInd w:val="0"/>
        <w:snapToGrid w:val="0"/>
        <w:spacing w:before="0" w:beforeLines="0" w:line="400" w:lineRule="exact"/>
        <w:ind w:firstLine="840" w:firstLineChars="400"/>
        <w:rPr>
          <w:rFonts w:hint="eastAsia" w:ascii="宋体" w:hAnsi="宋体" w:eastAsia="宋体" w:cs="宋体"/>
          <w:szCs w:val="21"/>
        </w:rPr>
      </w:pPr>
      <w:r>
        <w:rPr>
          <w:rFonts w:hint="eastAsia" w:ascii="宋体" w:hAnsi="宋体" w:eastAsia="宋体" w:cs="宋体"/>
          <w:szCs w:val="21"/>
          <w:highlight w:val="none"/>
          <w:lang w:val="en-US" w:eastAsia="zh-CN"/>
        </w:rPr>
        <w:t xml:space="preserve"> </w:t>
      </w:r>
      <w:r>
        <w:rPr>
          <w:rFonts w:hint="eastAsia" w:ascii="宋体" w:hAnsi="宋体" w:eastAsia="宋体" w:cs="宋体"/>
          <w:szCs w:val="21"/>
          <w:highlight w:val="none"/>
        </w:rPr>
        <w:t>分包供应商</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eastAsia="zh-CN"/>
        </w:rPr>
        <w:t>制造商</w:t>
      </w:r>
      <w:r>
        <w:rPr>
          <w:rFonts w:hint="eastAsia" w:ascii="宋体" w:hAnsi="宋体" w:eastAsia="宋体" w:cs="宋体"/>
          <w:szCs w:val="21"/>
        </w:rPr>
        <w:t>类型</w:t>
      </w:r>
      <w:r>
        <w:rPr>
          <w:rFonts w:hint="eastAsia" w:ascii="宋体" w:hAnsi="宋体" w:eastAsia="宋体" w:cs="宋体"/>
          <w:szCs w:val="21"/>
          <w:highlight w:val="none"/>
          <w:lang w:eastAsia="zh-CN"/>
        </w:rPr>
        <w:t>（如果供应商和制造商不同，只填写制造商类型）</w:t>
      </w:r>
      <w:r>
        <w:rPr>
          <w:rFonts w:hint="eastAsia" w:ascii="宋体" w:hAnsi="宋体" w:eastAsia="宋体" w:cs="宋体"/>
          <w:szCs w:val="21"/>
        </w:rPr>
        <w:t>：</w:t>
      </w:r>
    </w:p>
    <w:p>
      <w:pPr>
        <w:adjustRightInd w:val="0"/>
        <w:snapToGrid w:val="0"/>
        <w:spacing w:beforeLines="0" w:line="400" w:lineRule="exact"/>
        <w:ind w:firstLine="840" w:firstLineChars="400"/>
        <w:rPr>
          <w:rFonts w:hint="eastAsia" w:ascii="宋体" w:hAnsi="宋体" w:eastAsia="宋体" w:cs="宋体"/>
          <w:iCs/>
          <w:szCs w:val="21"/>
          <w:lang w:val="en-US" w:eastAsia="zh-CN"/>
        </w:rPr>
      </w:pP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rPr>
        <w:t xml:space="preserve">大型企业  </w:t>
      </w:r>
      <w:r>
        <w:rPr>
          <w:rFonts w:hint="eastAsia" w:ascii="宋体" w:hAnsi="宋体" w:eastAsia="宋体" w:cs="宋体"/>
          <w:iCs/>
          <w:szCs w:val="21"/>
        </w:rPr>
        <w:sym w:font="Wingdings" w:char="00A8"/>
      </w:r>
      <w:r>
        <w:rPr>
          <w:rFonts w:hint="eastAsia" w:ascii="宋体" w:hAnsi="宋体" w:eastAsia="宋体" w:cs="宋体"/>
          <w:iCs/>
          <w:szCs w:val="21"/>
        </w:rPr>
        <w:t xml:space="preserve">中型企业  </w:t>
      </w:r>
      <w:r>
        <w:rPr>
          <w:rFonts w:hint="eastAsia" w:ascii="宋体" w:hAnsi="宋体" w:eastAsia="宋体" w:cs="宋体"/>
          <w:iCs/>
          <w:szCs w:val="21"/>
        </w:rPr>
        <w:sym w:font="Wingdings" w:char="00A8"/>
      </w:r>
      <w:r>
        <w:rPr>
          <w:rFonts w:hint="eastAsia" w:ascii="宋体" w:hAnsi="宋体" w:eastAsia="宋体" w:cs="宋体"/>
          <w:iCs/>
          <w:szCs w:val="21"/>
        </w:rPr>
        <w:t>小微型企业</w:t>
      </w:r>
      <w:r>
        <w:rPr>
          <w:rFonts w:hint="eastAsia" w:ascii="宋体" w:hAnsi="宋体" w:eastAsia="宋体" w:cs="宋体"/>
          <w:iCs/>
          <w:szCs w:val="21"/>
          <w:lang w:val="en-US" w:eastAsia="zh-CN"/>
        </w:rPr>
        <w:t xml:space="preserve">  </w:t>
      </w:r>
    </w:p>
    <w:p>
      <w:pPr>
        <w:adjustRightInd w:val="0"/>
        <w:snapToGrid w:val="0"/>
        <w:spacing w:beforeLines="0" w:line="400" w:lineRule="exact"/>
        <w:ind w:firstLine="840" w:firstLineChars="400"/>
        <w:rPr>
          <w:rFonts w:hint="eastAsia" w:ascii="宋体" w:hAnsi="宋体" w:eastAsia="宋体" w:cs="宋体"/>
          <w:u w:val="none"/>
          <w:lang w:val="en-US" w:eastAsia="zh-CN"/>
        </w:rPr>
      </w:pP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残疾人福利性单位</w:t>
      </w: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监狱</w:t>
      </w:r>
      <w:r>
        <w:rPr>
          <w:rFonts w:hint="eastAsia" w:ascii="宋体" w:hAnsi="宋体" w:eastAsia="宋体" w:cs="宋体"/>
          <w:iCs/>
          <w:szCs w:val="21"/>
        </w:rPr>
        <w:t>企业</w:t>
      </w: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其他</w:t>
      </w:r>
    </w:p>
    <w:p>
      <w:pPr>
        <w:numPr>
          <w:ilvl w:val="-1"/>
          <w:numId w:val="0"/>
        </w:numPr>
        <w:adjustRightInd w:val="0"/>
        <w:snapToGrid w:val="0"/>
        <w:spacing w:before="0" w:beforeLines="0" w:line="400" w:lineRule="exact"/>
        <w:ind w:left="0" w:leftChars="0" w:firstLine="0" w:firstLineChars="0"/>
        <w:rPr>
          <w:rFonts w:hint="eastAsia" w:ascii="宋体" w:hAnsi="宋体" w:eastAsia="宋体" w:cs="宋体"/>
          <w:iCs/>
          <w:szCs w:val="21"/>
          <w:highlight w:val="none"/>
        </w:rPr>
      </w:pPr>
      <w:r>
        <w:rPr>
          <w:rFonts w:hint="eastAsia" w:ascii="宋体" w:hAnsi="宋体" w:eastAsia="宋体" w:cs="宋体"/>
          <w:szCs w:val="21"/>
          <w:highlight w:val="none"/>
          <w:u w:val="none"/>
          <w:lang w:val="en-US" w:eastAsia="zh-CN"/>
        </w:rPr>
        <w:t xml:space="preserve">    （</w:t>
      </w:r>
      <w:r>
        <w:rPr>
          <w:rFonts w:hint="eastAsia" w:ascii="宋体" w:hAnsi="宋体" w:eastAsia="宋体" w:cs="宋体"/>
          <w:szCs w:val="21"/>
          <w:highlight w:val="none"/>
          <w:u w:val="none"/>
          <w:lang w:val="en" w:eastAsia="zh-CN"/>
        </w:rPr>
        <w:t>8</w:t>
      </w:r>
      <w:r>
        <w:rPr>
          <w:rFonts w:hint="eastAsia" w:ascii="宋体" w:hAnsi="宋体" w:eastAsia="宋体" w:cs="宋体"/>
          <w:szCs w:val="21"/>
          <w:highlight w:val="none"/>
          <w:u w:val="none"/>
          <w:lang w:val="en-US" w:eastAsia="zh-CN"/>
        </w:rPr>
        <w:t>）中标（成交）供应商是否为外商投资企业：</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 xml:space="preserve">是       </w:t>
      </w:r>
      <w:r>
        <w:rPr>
          <w:rFonts w:hint="eastAsia" w:ascii="宋体" w:hAnsi="宋体" w:eastAsia="宋体" w:cs="宋体"/>
          <w:iCs/>
          <w:szCs w:val="21"/>
          <w:highlight w:val="none"/>
        </w:rPr>
        <w:sym w:font="Wingdings" w:char="00A8"/>
      </w:r>
      <w:r>
        <w:rPr>
          <w:rFonts w:hint="eastAsia" w:ascii="宋体" w:hAnsi="宋体" w:eastAsia="宋体" w:cs="宋体"/>
          <w:iCs/>
          <w:szCs w:val="21"/>
          <w:highlight w:val="none"/>
        </w:rPr>
        <w:t>否</w:t>
      </w:r>
    </w:p>
    <w:p>
      <w:pPr>
        <w:pStyle w:val="47"/>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eastAsia" w:ascii="宋体" w:hAnsi="宋体" w:eastAsia="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eastAsia="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金额：</w:t>
      </w:r>
      <w:r>
        <w:rPr>
          <w:rFonts w:hint="eastAsia" w:ascii="宋体" w:hAnsi="宋体" w:eastAsia="宋体" w:cs="宋体"/>
          <w:szCs w:val="21"/>
          <w:u w:val="single"/>
          <w:lang w:val="en-US" w:eastAsia="zh-CN"/>
        </w:rPr>
        <w:t xml:space="preserve">        </w:t>
      </w:r>
    </w:p>
    <w:p>
      <w:pPr>
        <w:numPr>
          <w:ilvl w:val="-1"/>
          <w:numId w:val="0"/>
        </w:numPr>
        <w:adjustRightInd w:val="0"/>
        <w:snapToGrid w:val="0"/>
        <w:spacing w:before="0" w:beforeLines="0" w:line="400" w:lineRule="exact"/>
        <w:ind w:firstLine="840" w:firstLineChars="400"/>
        <w:rPr>
          <w:rFonts w:hint="eastAsia" w:ascii="宋体" w:hAnsi="宋体" w:eastAsia="宋体" w:cs="宋体"/>
          <w:iCs w:val="0"/>
          <w:szCs w:val="21"/>
        </w:rPr>
      </w:pPr>
      <w:r>
        <w:rPr>
          <w:rFonts w:hint="eastAsia" w:ascii="宋体" w:hAnsi="宋体" w:eastAsia="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cs="宋体"/>
          <w:iCs w:val="0"/>
          <w:szCs w:val="21"/>
        </w:rPr>
        <w:t xml:space="preserve">      </w:t>
      </w:r>
    </w:p>
    <w:p>
      <w:pPr>
        <w:adjustRightInd w:val="0"/>
        <w:snapToGrid w:val="0"/>
        <w:spacing w:before="0" w:beforeLines="0" w:line="400" w:lineRule="exact"/>
        <w:ind w:firstLine="840" w:firstLineChars="400"/>
        <w:rPr>
          <w:rFonts w:hint="eastAsia" w:ascii="宋体" w:hAnsi="宋体" w:eastAsia="宋体" w:cs="宋体"/>
          <w:szCs w:val="21"/>
          <w:u w:val="none"/>
          <w:lang w:val="en-US" w:eastAsia="zh-CN"/>
        </w:rPr>
      </w:pPr>
      <w:r>
        <w:rPr>
          <w:rFonts w:hint="eastAsia" w:ascii="宋体" w:hAnsi="宋体" w:eastAsia="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lang w:eastAsia="zh-CN"/>
        </w:rPr>
        <w:t>否</w:t>
      </w:r>
    </w:p>
    <w:p>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 xml:space="preserve">    （1</w:t>
      </w:r>
      <w:r>
        <w:rPr>
          <w:rFonts w:hint="eastAsia" w:ascii="宋体" w:hAnsi="宋体" w:eastAsia="宋体" w:cs="宋体"/>
          <w:b w:val="0"/>
          <w:bCs w:val="0"/>
          <w:sz w:val="21"/>
          <w:szCs w:val="21"/>
          <w:u w:val="none"/>
          <w:lang w:val="en" w:eastAsia="zh-CN"/>
        </w:rPr>
        <w:t>0</w:t>
      </w:r>
      <w:r>
        <w:rPr>
          <w:rFonts w:hint="eastAsia" w:ascii="宋体" w:hAnsi="宋体" w:eastAsia="宋体" w:cs="宋体"/>
          <w:b w:val="0"/>
          <w:bCs w:val="0"/>
          <w:sz w:val="21"/>
          <w:szCs w:val="21"/>
          <w:u w:val="none"/>
          <w:lang w:val="en-US" w:eastAsia="zh-CN"/>
        </w:rPr>
        <w:t>）是否涉及节能产品：</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lang w:val="en-US" w:eastAsia="zh-CN"/>
        </w:rPr>
      </w:pPr>
      <w:r>
        <w:rPr>
          <w:rFonts w:hint="eastAsia" w:ascii="宋体" w:hAnsi="宋体" w:eastAsia="宋体" w:cs="宋体"/>
          <w:b w:val="0"/>
          <w:bCs w:val="0"/>
          <w:sz w:val="21"/>
          <w:szCs w:val="21"/>
          <w:u w:val="none"/>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，《节能产品政府采购品目清单》的底级品目名称：</w:t>
      </w:r>
      <w:r>
        <w:rPr>
          <w:rFonts w:hint="eastAsia" w:ascii="宋体" w:hAnsi="宋体" w:eastAsia="宋体" w:cs="宋体"/>
          <w:szCs w:val="21"/>
          <w:u w:val="single"/>
          <w:lang w:val="en-US" w:eastAsia="zh-CN"/>
        </w:rPr>
        <w:t xml:space="preserve">         </w:t>
      </w:r>
      <w:r>
        <w:rPr>
          <w:rFonts w:hint="eastAsia" w:ascii="宋体" w:hAnsi="宋体" w:eastAsia="宋体" w:cs="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lang w:val="en-US" w:eastAsia="zh-CN"/>
        </w:rPr>
      </w:pP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强制采购</w:t>
      </w: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优先采购</w:t>
      </w:r>
      <w:r>
        <w:rPr>
          <w:rFonts w:hint="eastAsia" w:ascii="宋体" w:hAnsi="宋体" w:eastAsia="宋体" w:cs="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szCs w:val="21"/>
        </w:rPr>
      </w:pPr>
      <w:r>
        <w:rPr>
          <w:rFonts w:hint="eastAsia" w:ascii="宋体" w:hAnsi="宋体" w:eastAsia="宋体" w:cs="宋体"/>
          <w:iCs/>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否</w:t>
      </w:r>
    </w:p>
    <w:p>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 xml:space="preserve">          是否涉及环境标志产品：</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szCs w:val="21"/>
          <w:lang w:eastAsia="zh-CN"/>
        </w:rPr>
      </w:pPr>
      <w:r>
        <w:rPr>
          <w:rFonts w:hint="eastAsia" w:ascii="宋体" w:hAnsi="宋体" w:eastAsia="宋体" w:cs="宋体"/>
          <w:b w:val="0"/>
          <w:bCs w:val="0"/>
          <w:sz w:val="21"/>
          <w:szCs w:val="21"/>
          <w:u w:val="none"/>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，《环境标志产品政府采购品目清单》的底级品目名称：</w:t>
      </w:r>
      <w:r>
        <w:rPr>
          <w:rFonts w:hint="eastAsia" w:ascii="宋体" w:hAnsi="宋体" w:eastAsia="宋体" w:cs="宋体"/>
          <w:szCs w:val="21"/>
          <w:u w:val="single"/>
          <w:lang w:val="en-US" w:eastAsia="zh-CN"/>
        </w:rPr>
        <w:t xml:space="preserve">         </w:t>
      </w:r>
      <w:r>
        <w:rPr>
          <w:rFonts w:hint="eastAsia" w:ascii="宋体" w:hAnsi="宋体" w:eastAsia="宋体" w:cs="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lang w:val="en-US" w:eastAsia="zh-CN"/>
        </w:rPr>
      </w:pP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强制采购</w:t>
      </w: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优先采购</w:t>
      </w:r>
      <w:r>
        <w:rPr>
          <w:rFonts w:hint="eastAsia" w:ascii="宋体" w:hAnsi="宋体" w:eastAsia="宋体" w:cs="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b w:val="0"/>
          <w:bCs w:val="0"/>
          <w:sz w:val="21"/>
          <w:szCs w:val="21"/>
          <w:u w:val="none"/>
          <w:lang w:val="en-US" w:eastAsia="zh-CN"/>
        </w:rPr>
      </w:pPr>
      <w:r>
        <w:rPr>
          <w:rFonts w:hint="eastAsia" w:ascii="宋体" w:hAnsi="宋体" w:eastAsia="宋体" w:cs="宋体"/>
          <w:iCs/>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否</w:t>
      </w:r>
    </w:p>
    <w:p>
      <w:pPr>
        <w:pStyle w:val="47"/>
        <w:numPr>
          <w:ilvl w:val="-1"/>
          <w:numId w:val="0"/>
        </w:numPr>
        <w:adjustRightInd w:val="0"/>
        <w:snapToGrid w:val="0"/>
        <w:spacing w:before="0" w:beforeLines="0" w:line="400" w:lineRule="exact"/>
        <w:ind w:firstLine="0" w:firstLineChars="0"/>
        <w:rPr>
          <w:rFonts w:hint="eastAsia" w:ascii="宋体" w:hAnsi="宋体" w:eastAsia="宋体" w:cs="宋体"/>
          <w:iCs w:val="0"/>
          <w:kern w:val="2"/>
          <w:sz w:val="21"/>
          <w:szCs w:val="21"/>
          <w:u w:val="none"/>
          <w:lang w:val="en-US" w:eastAsia="zh-CN"/>
        </w:rPr>
      </w:pPr>
      <w:r>
        <w:rPr>
          <w:rFonts w:hint="eastAsia" w:ascii="宋体" w:hAnsi="宋体" w:eastAsia="宋体" w:cs="宋体"/>
          <w:b w:val="0"/>
          <w:bCs w:val="0"/>
          <w:sz w:val="21"/>
          <w:szCs w:val="21"/>
          <w:u w:val="none"/>
          <w:lang w:val="en-US" w:eastAsia="zh-CN"/>
        </w:rPr>
        <w:t xml:space="preserve">          </w:t>
      </w:r>
      <w:r>
        <w:rPr>
          <w:rFonts w:hint="eastAsia" w:ascii="宋体" w:hAnsi="宋体" w:eastAsia="宋体" w:cs="宋体"/>
          <w:b w:val="0"/>
          <w:bCs w:val="0"/>
          <w:kern w:val="2"/>
          <w:sz w:val="21"/>
          <w:szCs w:val="21"/>
          <w:u w:val="none"/>
          <w:lang w:val="en-US" w:eastAsia="zh-CN"/>
        </w:rPr>
        <w:t>是否涉及绿色产品：</w:t>
      </w:r>
      <w:r>
        <w:rPr>
          <w:rFonts w:hint="eastAsia" w:ascii="宋体" w:hAnsi="宋体" w:eastAsia="宋体" w:cs="宋体"/>
          <w:iCs w:val="0"/>
          <w:kern w:val="2"/>
          <w:sz w:val="21"/>
          <w:szCs w:val="21"/>
          <w:u w:val="none"/>
          <w:lang w:val="en-US" w:eastAsia="zh-CN"/>
        </w:rPr>
        <w:t xml:space="preserve"> </w:t>
      </w:r>
    </w:p>
    <w:p>
      <w:pPr>
        <w:pStyle w:val="47"/>
        <w:spacing w:beforeLines="0"/>
        <w:ind w:firstLine="420" w:firstLineChars="0"/>
        <w:rPr>
          <w:rFonts w:hint="eastAsia" w:ascii="宋体" w:hAnsi="宋体" w:eastAsia="宋体" w:cs="宋体"/>
          <w:szCs w:val="21"/>
          <w:u w:val="single"/>
          <w:lang w:val="en-US" w:eastAsia="zh-CN"/>
        </w:rPr>
      </w:pPr>
      <w:r>
        <w:rPr>
          <w:rFonts w:hint="eastAsia" w:ascii="宋体" w:hAnsi="宋体" w:eastAsia="宋体" w:cs="宋体"/>
          <w:iCs w:val="0"/>
          <w:kern w:val="2"/>
          <w:sz w:val="21"/>
          <w:szCs w:val="21"/>
          <w:u w:val="none"/>
          <w:lang w:val="en-US" w:eastAsia="zh-CN"/>
        </w:rPr>
        <w:t xml:space="preserve">     </w:t>
      </w:r>
      <w:r>
        <w:rPr>
          <w:rFonts w:hint="eastAsia" w:ascii="宋体" w:hAnsi="宋体" w:eastAsia="宋体" w:cs="宋体"/>
          <w:iCs w:val="0"/>
          <w:kern w:val="2"/>
          <w:sz w:val="21"/>
          <w:szCs w:val="21"/>
          <w:u w:val="none"/>
        </w:rPr>
        <w:sym w:font="Wingdings" w:char="00A8"/>
      </w:r>
      <w:r>
        <w:rPr>
          <w:rFonts w:hint="eastAsia" w:ascii="宋体" w:hAnsi="宋体" w:eastAsia="宋体" w:cs="宋体"/>
          <w:iCs w:val="0"/>
          <w:kern w:val="2"/>
          <w:sz w:val="21"/>
          <w:szCs w:val="21"/>
          <w:u w:val="none"/>
        </w:rPr>
        <w:t>是</w:t>
      </w:r>
      <w:r>
        <w:rPr>
          <w:rFonts w:hint="eastAsia" w:ascii="宋体" w:hAnsi="宋体" w:eastAsia="宋体" w:cs="宋体"/>
          <w:iCs w:val="0"/>
          <w:kern w:val="2"/>
          <w:sz w:val="21"/>
          <w:szCs w:val="21"/>
          <w:u w:val="none"/>
          <w:lang w:eastAsia="zh-CN"/>
        </w:rPr>
        <w:t>，绿色产品政府采购相关政策确定的底级品目名称：</w:t>
      </w:r>
      <w:r>
        <w:rPr>
          <w:rFonts w:hint="eastAsia" w:ascii="宋体" w:hAnsi="宋体" w:eastAsia="宋体" w:cs="宋体"/>
          <w:szCs w:val="21"/>
          <w:u w:val="single"/>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szCs w:val="21"/>
          <w:lang w:val="en-US" w:eastAsia="zh-CN"/>
        </w:rPr>
      </w:pP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强制采购</w:t>
      </w: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优先采购</w:t>
      </w:r>
      <w:r>
        <w:rPr>
          <w:rFonts w:hint="eastAsia" w:ascii="宋体" w:hAnsi="宋体" w:eastAsia="宋体" w:cs="宋体"/>
          <w:iCs/>
          <w:szCs w:val="21"/>
          <w:lang w:val="en-US" w:eastAsia="zh-CN"/>
        </w:rPr>
        <w:t xml:space="preserve">    </w:t>
      </w:r>
    </w:p>
    <w:p>
      <w:pPr>
        <w:pStyle w:val="47"/>
        <w:spacing w:beforeLines="0"/>
        <w:ind w:firstLine="420" w:firstLineChars="0"/>
        <w:rPr>
          <w:rFonts w:hint="eastAsia" w:ascii="宋体" w:hAnsi="宋体" w:eastAsia="宋体" w:cs="宋体"/>
          <w:b w:val="0"/>
          <w:bCs w:val="0"/>
          <w:sz w:val="21"/>
          <w:szCs w:val="21"/>
          <w:u w:val="none"/>
          <w:lang w:val="en-US" w:eastAsia="zh-CN"/>
        </w:rPr>
      </w:pPr>
      <w:r>
        <w:rPr>
          <w:rFonts w:hint="eastAsia" w:ascii="宋体" w:hAnsi="宋体" w:eastAsia="宋体" w:cs="宋体"/>
          <w:iCs w:val="0"/>
          <w:kern w:val="2"/>
          <w:sz w:val="21"/>
          <w:szCs w:val="21"/>
          <w:u w:val="none"/>
          <w:lang w:val="en-US" w:eastAsia="zh-CN"/>
        </w:rPr>
        <w:t xml:space="preserve">     </w:t>
      </w:r>
      <w:r>
        <w:rPr>
          <w:rFonts w:hint="eastAsia" w:ascii="宋体" w:hAnsi="宋体" w:eastAsia="宋体" w:cs="宋体"/>
          <w:iCs w:val="0"/>
          <w:kern w:val="2"/>
          <w:sz w:val="21"/>
          <w:szCs w:val="21"/>
          <w:u w:val="none"/>
        </w:rPr>
        <w:sym w:font="Wingdings" w:char="00A8"/>
      </w:r>
      <w:r>
        <w:rPr>
          <w:rFonts w:hint="eastAsia" w:ascii="宋体" w:hAnsi="宋体" w:eastAsia="宋体" w:cs="宋体"/>
          <w:iCs w:val="0"/>
          <w:kern w:val="2"/>
          <w:sz w:val="21"/>
          <w:szCs w:val="21"/>
          <w:u w:val="none"/>
        </w:rPr>
        <w:t>否</w:t>
      </w:r>
    </w:p>
    <w:p>
      <w:pPr>
        <w:numPr>
          <w:ilvl w:val="-1"/>
          <w:numId w:val="0"/>
        </w:numPr>
        <w:adjustRightInd w:val="0"/>
        <w:snapToGrid w:val="0"/>
        <w:spacing w:before="0" w:beforeLines="0" w:line="400" w:lineRule="exact"/>
        <w:ind w:firstLine="0" w:firstLineChars="0"/>
        <w:rPr>
          <w:rFonts w:hint="eastAsia" w:ascii="宋体" w:hAnsi="宋体" w:eastAsia="宋体" w:cs="宋体"/>
          <w:szCs w:val="21"/>
          <w:lang w:val="en-US" w:eastAsia="zh-CN"/>
        </w:rPr>
      </w:pPr>
      <w:r>
        <w:rPr>
          <w:rFonts w:hint="eastAsia" w:ascii="宋体" w:hAnsi="宋体" w:eastAsia="宋体" w:cs="宋体"/>
          <w:szCs w:val="21"/>
          <w:lang w:val="en-US" w:eastAsia="zh-CN"/>
        </w:rPr>
        <w:t xml:space="preserve">    （1</w:t>
      </w:r>
      <w:r>
        <w:rPr>
          <w:rFonts w:hint="eastAsia" w:ascii="宋体" w:hAnsi="宋体" w:eastAsia="宋体" w:cs="宋体"/>
          <w:szCs w:val="21"/>
          <w:lang w:val="en" w:eastAsia="zh-CN"/>
        </w:rPr>
        <w:t>1</w:t>
      </w:r>
      <w:r>
        <w:rPr>
          <w:rFonts w:hint="eastAsia" w:ascii="宋体" w:hAnsi="宋体" w:eastAsia="宋体" w:cs="宋体"/>
          <w:szCs w:val="21"/>
          <w:lang w:val="en-US" w:eastAsia="zh-CN"/>
        </w:rPr>
        <w:t>）涉及商品包装和快递包装的，是否参考</w:t>
      </w:r>
      <w:r>
        <w:rPr>
          <w:rFonts w:hint="eastAsia" w:ascii="宋体" w:hAnsi="宋体" w:eastAsia="宋体" w:cs="宋体"/>
          <w:szCs w:val="21"/>
        </w:rPr>
        <w:t>《商品包装政府采购需求标准（试行）》、《快递包装政府采购需求标准（试行）》</w:t>
      </w:r>
      <w:r>
        <w:rPr>
          <w:rFonts w:hint="eastAsia" w:ascii="宋体" w:hAnsi="宋体" w:eastAsia="宋体" w:cs="宋体"/>
          <w:szCs w:val="21"/>
          <w:lang w:eastAsia="zh-CN"/>
        </w:rPr>
        <w:t>明确产品及相关快递服务的具体包装要求：</w:t>
      </w:r>
    </w:p>
    <w:p>
      <w:pPr>
        <w:numPr>
          <w:ilvl w:val="-1"/>
          <w:numId w:val="0"/>
        </w:numPr>
        <w:adjustRightInd w:val="0"/>
        <w:snapToGrid w:val="0"/>
        <w:spacing w:before="0" w:beforeLines="0" w:line="400" w:lineRule="exact"/>
        <w:ind w:firstLine="840" w:firstLineChars="400"/>
        <w:rPr>
          <w:rFonts w:hint="eastAsia" w:ascii="宋体" w:hAnsi="宋体" w:eastAsia="宋体" w:cs="宋体"/>
          <w:iCs w:val="0"/>
          <w:szCs w:val="21"/>
          <w:lang w:val="en-US" w:eastAsia="zh-CN"/>
        </w:rPr>
      </w:pPr>
      <w:r>
        <w:rPr>
          <w:rFonts w:hint="eastAsia" w:ascii="宋体" w:hAnsi="宋体" w:eastAsia="宋体" w:cs="宋体"/>
          <w:iCs w:val="0"/>
          <w:szCs w:val="21"/>
        </w:rPr>
        <w:sym w:font="Wingdings" w:char="00A8"/>
      </w:r>
      <w:r>
        <w:rPr>
          <w:rFonts w:hint="eastAsia" w:ascii="宋体" w:hAnsi="宋体" w:eastAsia="宋体" w:cs="宋体"/>
          <w:iCs w:val="0"/>
          <w:szCs w:val="21"/>
        </w:rPr>
        <w:t xml:space="preserve">是       </w:t>
      </w:r>
      <w:r>
        <w:rPr>
          <w:rFonts w:hint="eastAsia" w:ascii="宋体" w:hAnsi="宋体" w:eastAsia="宋体" w:cs="宋体"/>
          <w:iCs w:val="0"/>
          <w:szCs w:val="21"/>
        </w:rPr>
        <w:sym w:font="Wingdings" w:char="00A8"/>
      </w:r>
      <w:r>
        <w:rPr>
          <w:rFonts w:hint="eastAsia" w:ascii="宋体" w:hAnsi="宋体" w:eastAsia="宋体" w:cs="宋体"/>
          <w:iCs w:val="0"/>
          <w:szCs w:val="21"/>
        </w:rPr>
        <w:t>否</w:t>
      </w:r>
      <w:r>
        <w:rPr>
          <w:rFonts w:hint="eastAsia" w:ascii="宋体" w:hAnsi="宋体" w:eastAsia="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lang w:eastAsia="zh-CN"/>
        </w:rPr>
        <w:t>不涉及</w:t>
      </w:r>
    </w:p>
    <w:p>
      <w:pPr>
        <w:numPr>
          <w:ilvl w:val="0"/>
          <w:numId w:val="4"/>
        </w:numPr>
        <w:adjustRightInd w:val="0"/>
        <w:snapToGrid w:val="0"/>
        <w:spacing w:before="0" w:beforeLines="0" w:line="400" w:lineRule="exact"/>
        <w:ind w:firstLine="422" w:firstLineChars="200"/>
        <w:rPr>
          <w:rFonts w:hint="eastAsia" w:ascii="宋体" w:hAnsi="宋体" w:eastAsia="宋体" w:cs="宋体"/>
          <w:b/>
          <w:szCs w:val="21"/>
          <w:highlight w:val="none"/>
        </w:rPr>
      </w:pPr>
      <w:r>
        <w:rPr>
          <w:rFonts w:hint="eastAsia" w:ascii="宋体" w:hAnsi="宋体" w:eastAsia="宋体" w:cs="宋体"/>
          <w:b/>
          <w:szCs w:val="21"/>
          <w:highlight w:val="none"/>
        </w:rPr>
        <w:t>合同金额</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（1）合同金额小写：</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p>
    <w:p>
      <w:pPr>
        <w:adjustRightInd w:val="0"/>
        <w:snapToGrid w:val="0"/>
        <w:spacing w:before="0" w:beforeLines="0" w:line="400" w:lineRule="exact"/>
        <w:ind w:left="0" w:firstLine="0" w:firstLineChars="0"/>
        <w:rPr>
          <w:rFonts w:hint="eastAsia" w:ascii="宋体" w:hAnsi="宋体" w:eastAsia="宋体" w:cs="宋体"/>
          <w:szCs w:val="21"/>
          <w:u w:val="single"/>
        </w:rPr>
      </w:pPr>
      <w:r>
        <w:rPr>
          <w:rFonts w:hint="eastAsia" w:ascii="宋体" w:hAnsi="宋体" w:eastAsia="宋体" w:cs="宋体"/>
          <w:szCs w:val="21"/>
          <w:lang w:val="en-US" w:eastAsia="zh-CN"/>
        </w:rPr>
        <w:t xml:space="preserve">                 </w:t>
      </w:r>
      <w:r>
        <w:rPr>
          <w:rFonts w:hint="eastAsia" w:ascii="宋体" w:hAnsi="宋体" w:eastAsia="宋体" w:cs="宋体"/>
          <w:szCs w:val="21"/>
        </w:rPr>
        <w:t>大写：</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p>
    <w:p>
      <w:pPr>
        <w:adjustRightInd w:val="0"/>
        <w:snapToGrid w:val="0"/>
        <w:spacing w:before="0" w:beforeLines="0" w:line="400" w:lineRule="exact"/>
        <w:ind w:firstLine="0" w:firstLineChars="0"/>
        <w:rPr>
          <w:rFonts w:hint="eastAsia" w:ascii="宋体" w:hAnsi="宋体" w:eastAsia="宋体" w:cs="宋体"/>
          <w:szCs w:val="21"/>
        </w:rPr>
      </w:pPr>
      <w:r>
        <w:rPr>
          <w:rFonts w:hint="eastAsia" w:ascii="宋体" w:hAnsi="宋体" w:eastAsia="宋体" w:cs="宋体"/>
          <w:szCs w:val="21"/>
          <w:lang w:val="en-US" w:eastAsia="zh-CN"/>
        </w:rPr>
        <w:t xml:space="preserve">         </w:t>
      </w:r>
      <w:r>
        <w:rPr>
          <w:rFonts w:hint="eastAsia" w:ascii="宋体" w:hAnsi="宋体" w:eastAsia="宋体" w:cs="宋体"/>
          <w:szCs w:val="21"/>
        </w:rPr>
        <w:t>分包金额</w:t>
      </w:r>
      <w:r>
        <w:rPr>
          <w:rFonts w:hint="eastAsia" w:ascii="宋体" w:hAnsi="宋体" w:eastAsia="宋体" w:cs="宋体"/>
          <w:szCs w:val="21"/>
          <w:lang w:eastAsia="zh-CN"/>
        </w:rPr>
        <w:t>（如有）</w:t>
      </w:r>
      <w:r>
        <w:rPr>
          <w:rFonts w:hint="eastAsia" w:ascii="宋体" w:hAnsi="宋体" w:eastAsia="宋体" w:cs="宋体"/>
          <w:szCs w:val="21"/>
        </w:rPr>
        <w:t>小写：</w:t>
      </w:r>
      <w:r>
        <w:rPr>
          <w:rFonts w:hint="eastAsia" w:ascii="宋体" w:hAnsi="宋体" w:eastAsia="宋体" w:cs="宋体"/>
          <w:szCs w:val="21"/>
          <w:u w:val="single"/>
        </w:rPr>
        <w:t xml:space="preserve">                   </w:t>
      </w:r>
    </w:p>
    <w:p>
      <w:pPr>
        <w:adjustRightInd w:val="0"/>
        <w:snapToGrid w:val="0"/>
        <w:spacing w:before="0" w:beforeLines="0" w:line="400" w:lineRule="exact"/>
        <w:ind w:firstLine="0" w:firstLineChars="0"/>
        <w:rPr>
          <w:rFonts w:hint="eastAsia" w:ascii="宋体" w:hAnsi="宋体" w:eastAsia="宋体" w:cs="宋体"/>
          <w:szCs w:val="21"/>
          <w:u w:val="single"/>
        </w:rPr>
      </w:pPr>
      <w:r>
        <w:rPr>
          <w:rFonts w:hint="eastAsia" w:ascii="宋体" w:hAnsi="宋体" w:eastAsia="宋体" w:cs="宋体"/>
          <w:szCs w:val="21"/>
          <w:lang w:val="en-US" w:eastAsia="zh-CN"/>
        </w:rPr>
        <w:t xml:space="preserve">                     </w:t>
      </w:r>
      <w:r>
        <w:rPr>
          <w:rFonts w:hint="eastAsia" w:ascii="宋体" w:hAnsi="宋体" w:eastAsia="宋体" w:cs="宋体"/>
          <w:szCs w:val="21"/>
        </w:rPr>
        <w:t>大写：</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p>
    <w:p>
      <w:pPr>
        <w:adjustRightInd w:val="0"/>
        <w:snapToGrid w:val="0"/>
        <w:spacing w:before="0" w:beforeLines="0" w:line="400" w:lineRule="exact"/>
        <w:ind w:firstLine="0" w:firstLineChars="0"/>
        <w:rPr>
          <w:rFonts w:hint="eastAsia" w:ascii="宋体" w:hAnsi="宋体" w:eastAsia="宋体" w:cs="宋体"/>
          <w:szCs w:val="21"/>
          <w:lang w:val="en-US" w:eastAsia="zh-CN"/>
        </w:rPr>
      </w:pPr>
      <w:r>
        <w:rPr>
          <w:rFonts w:hint="eastAsia" w:ascii="宋体" w:hAnsi="宋体" w:eastAsia="宋体" w:cs="宋体"/>
          <w:szCs w:val="21"/>
          <w:lang w:val="en-US" w:eastAsia="zh-CN"/>
        </w:rPr>
        <w:t xml:space="preserve">    （注：固定单价合同应填写单价和最高限价）</w:t>
      </w:r>
    </w:p>
    <w:p>
      <w:pPr>
        <w:numPr>
          <w:ilvl w:val="-1"/>
          <w:numId w:val="0"/>
        </w:numPr>
        <w:adjustRightInd w:val="0"/>
        <w:snapToGrid w:val="0"/>
        <w:spacing w:before="0" w:beforeLines="0" w:line="400" w:lineRule="exact"/>
        <w:ind w:firstLine="0" w:firstLineChars="0"/>
        <w:rPr>
          <w:rFonts w:hint="eastAsia" w:ascii="宋体" w:hAnsi="宋体" w:eastAsia="宋体" w:cs="宋体"/>
          <w:szCs w:val="21"/>
        </w:rPr>
      </w:pPr>
      <w:r>
        <w:rPr>
          <w:rFonts w:hint="eastAsia" w:ascii="宋体" w:hAnsi="宋体" w:eastAsia="宋体" w:cs="宋体"/>
          <w:szCs w:val="21"/>
          <w:lang w:val="en-US" w:eastAsia="zh-CN"/>
        </w:rPr>
        <w:t xml:space="preserve">    </w:t>
      </w:r>
      <w:r>
        <w:rPr>
          <w:rFonts w:hint="eastAsia" w:ascii="宋体" w:hAnsi="宋体" w:eastAsia="宋体" w:cs="宋体"/>
          <w:szCs w:val="21"/>
          <w:lang w:eastAsia="zh-CN"/>
        </w:rPr>
        <w:t>（</w:t>
      </w:r>
      <w:r>
        <w:rPr>
          <w:rFonts w:hint="eastAsia" w:ascii="宋体" w:hAnsi="宋体" w:eastAsia="宋体" w:cs="宋体"/>
          <w:szCs w:val="21"/>
          <w:lang w:val="en-US" w:eastAsia="zh-CN"/>
        </w:rPr>
        <w:t>2</w:t>
      </w:r>
      <w:r>
        <w:rPr>
          <w:rFonts w:hint="eastAsia" w:ascii="宋体" w:hAnsi="宋体" w:eastAsia="宋体" w:cs="宋体"/>
          <w:szCs w:val="21"/>
          <w:lang w:eastAsia="zh-CN"/>
        </w:rPr>
        <w:t>）</w:t>
      </w:r>
      <w:r>
        <w:rPr>
          <w:rFonts w:hint="eastAsia" w:ascii="宋体" w:hAnsi="宋体" w:eastAsia="宋体" w:cs="宋体"/>
          <w:szCs w:val="21"/>
        </w:rPr>
        <w:t>合同定价方式</w:t>
      </w:r>
      <w:r>
        <w:rPr>
          <w:rFonts w:hint="eastAsia" w:ascii="宋体" w:hAnsi="宋体" w:eastAsia="宋体" w:cs="宋体"/>
          <w:szCs w:val="21"/>
          <w:lang w:eastAsia="zh-CN"/>
        </w:rPr>
        <w:t>（采用组合定价方式的，可以勾选多项）</w:t>
      </w:r>
      <w:r>
        <w:rPr>
          <w:rFonts w:hint="eastAsia" w:ascii="宋体" w:hAnsi="宋体" w:eastAsia="宋体" w:cs="宋体"/>
          <w:szCs w:val="21"/>
        </w:rPr>
        <w:t>：</w:t>
      </w:r>
    </w:p>
    <w:p>
      <w:pPr>
        <w:adjustRightInd w:val="0"/>
        <w:snapToGrid w:val="0"/>
        <w:spacing w:before="0" w:beforeLines="0" w:line="400" w:lineRule="exact"/>
        <w:ind w:firstLine="420" w:firstLineChars="200"/>
        <w:rPr>
          <w:rFonts w:hint="eastAsia" w:ascii="宋体" w:hAnsi="宋体" w:eastAsia="宋体" w:cs="宋体"/>
          <w:szCs w:val="21"/>
          <w:lang w:eastAsia="zh-CN"/>
        </w:rPr>
      </w:pP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rPr>
        <w:t xml:space="preserve">固定总价 </w:t>
      </w:r>
      <w:r>
        <w:rPr>
          <w:rFonts w:hint="eastAsia" w:ascii="宋体" w:hAnsi="宋体" w:eastAsia="宋体" w:cs="宋体"/>
          <w:iCs/>
          <w:szCs w:val="21"/>
        </w:rPr>
        <w:sym w:font="Wingdings" w:char="00A8"/>
      </w:r>
      <w:r>
        <w:rPr>
          <w:rFonts w:hint="eastAsia" w:ascii="宋体" w:hAnsi="宋体" w:eastAsia="宋体" w:cs="宋体"/>
          <w:iCs/>
          <w:szCs w:val="21"/>
        </w:rPr>
        <w:t>固定单价</w:t>
      </w: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固定费率</w:t>
      </w:r>
      <w:r>
        <w:rPr>
          <w:rFonts w:hint="eastAsia" w:ascii="宋体" w:hAnsi="宋体" w:eastAsia="宋体" w:cs="宋体"/>
          <w:iCs/>
          <w:szCs w:val="21"/>
        </w:rPr>
        <w:t xml:space="preserve"> </w:t>
      </w:r>
      <w:r>
        <w:rPr>
          <w:rFonts w:hint="eastAsia" w:ascii="宋体" w:hAnsi="宋体" w:eastAsia="宋体" w:cs="宋体"/>
          <w:iCs/>
          <w:szCs w:val="21"/>
        </w:rPr>
        <w:sym w:font="Wingdings" w:char="00A8"/>
      </w:r>
      <w:r>
        <w:rPr>
          <w:rFonts w:hint="eastAsia" w:ascii="宋体" w:hAnsi="宋体" w:eastAsia="宋体" w:cs="宋体"/>
          <w:iCs/>
          <w:szCs w:val="21"/>
        </w:rPr>
        <w:t xml:space="preserve">成本补偿 </w:t>
      </w:r>
      <w:r>
        <w:rPr>
          <w:rFonts w:hint="eastAsia" w:ascii="宋体" w:hAnsi="宋体" w:eastAsia="宋体" w:cs="宋体"/>
          <w:iCs/>
          <w:szCs w:val="21"/>
        </w:rPr>
        <w:sym w:font="Wingdings" w:char="00A8"/>
      </w:r>
      <w:r>
        <w:rPr>
          <w:rFonts w:hint="eastAsia" w:ascii="宋体" w:hAnsi="宋体" w:eastAsia="宋体" w:cs="宋体"/>
          <w:iCs/>
          <w:szCs w:val="21"/>
        </w:rPr>
        <w:t>绩效激励</w:t>
      </w:r>
      <w:r>
        <w:rPr>
          <w:rFonts w:hint="eastAsia" w:ascii="宋体" w:hAnsi="宋体" w:eastAsia="宋体" w:cs="宋体"/>
          <w:iCs/>
          <w:szCs w:val="21"/>
          <w:lang w:val="en-US" w:eastAsia="zh-CN"/>
        </w:rPr>
        <w:t xml:space="preserve"> </w:t>
      </w:r>
      <w:r>
        <w:rPr>
          <w:rFonts w:hint="eastAsia" w:ascii="宋体" w:hAnsi="宋体" w:eastAsia="宋体" w:cs="宋体"/>
          <w:iCs/>
          <w:szCs w:val="21"/>
        </w:rPr>
        <w:sym w:font="Wingdings" w:char="00A8"/>
      </w:r>
      <w:r>
        <w:rPr>
          <w:rFonts w:hint="eastAsia" w:ascii="宋体" w:hAnsi="宋体" w:eastAsia="宋体" w:cs="宋体"/>
          <w:iCs/>
          <w:szCs w:val="21"/>
          <w:lang w:eastAsia="zh-CN"/>
        </w:rPr>
        <w:t>其他</w:t>
      </w:r>
      <w:r>
        <w:rPr>
          <w:rFonts w:hint="eastAsia" w:ascii="宋体" w:hAnsi="宋体" w:eastAsia="宋体" w:cs="宋体"/>
          <w:szCs w:val="21"/>
          <w:u w:val="single"/>
        </w:rPr>
        <w:t xml:space="preserve">       </w:t>
      </w:r>
    </w:p>
    <w:p>
      <w:pPr>
        <w:pStyle w:val="48"/>
        <w:spacing w:beforeLines="0" w:line="400" w:lineRule="exact"/>
        <w:rPr>
          <w:rFonts w:hint="eastAsia" w:ascii="宋体" w:hAnsi="宋体" w:eastAsia="宋体" w:cs="宋体"/>
        </w:rPr>
      </w:pPr>
      <w:r>
        <w:rPr>
          <w:rFonts w:hint="eastAsia" w:ascii="宋体" w:hAnsi="宋体" w:eastAsia="宋体" w:cs="宋体"/>
        </w:rPr>
        <w:t>（</w:t>
      </w:r>
      <w:r>
        <w:rPr>
          <w:rFonts w:hint="eastAsia" w:ascii="宋体" w:hAnsi="宋体" w:eastAsia="宋体" w:cs="宋体"/>
          <w:lang w:val="en-US" w:eastAsia="zh-CN"/>
        </w:rPr>
        <w:t>3</w:t>
      </w:r>
      <w:r>
        <w:rPr>
          <w:rFonts w:hint="eastAsia" w:ascii="宋体" w:hAnsi="宋体" w:eastAsia="宋体" w:cs="宋体"/>
        </w:rPr>
        <w:t>）付款方式（按项目实际勾选填写）：</w:t>
      </w:r>
    </w:p>
    <w:p>
      <w:pPr>
        <w:adjustRightInd w:val="0"/>
        <w:snapToGrid w:val="0"/>
        <w:spacing w:before="0" w:beforeLines="0" w:line="400" w:lineRule="exact"/>
        <w:ind w:firstLine="630" w:firstLineChars="300"/>
        <w:rPr>
          <w:rFonts w:hint="eastAsia" w:ascii="宋体" w:hAnsi="宋体" w:eastAsia="宋体" w:cs="宋体"/>
          <w:szCs w:val="21"/>
          <w:u w:val="single"/>
        </w:rPr>
      </w:pPr>
      <w:r>
        <w:rPr>
          <w:rFonts w:hint="eastAsia" w:ascii="宋体" w:hAnsi="宋体" w:eastAsia="宋体" w:cs="宋体"/>
          <w:szCs w:val="21"/>
        </w:rPr>
        <w:sym w:font="Wingdings" w:char="00A8"/>
      </w:r>
      <w:r>
        <w:rPr>
          <w:rFonts w:hint="eastAsia" w:ascii="宋体" w:hAnsi="宋体" w:eastAsia="宋体" w:cs="宋体"/>
          <w:szCs w:val="21"/>
        </w:rPr>
        <w:t>全额付款：</w:t>
      </w:r>
      <w:r>
        <w:rPr>
          <w:rFonts w:hint="eastAsia" w:ascii="宋体" w:hAnsi="宋体" w:eastAsia="宋体" w:cs="宋体"/>
          <w:szCs w:val="21"/>
          <w:u w:val="single"/>
        </w:rPr>
        <w:t xml:space="preserve">     （应</w:t>
      </w:r>
      <w:r>
        <w:rPr>
          <w:rFonts w:hint="eastAsia" w:ascii="宋体" w:hAnsi="宋体" w:eastAsia="宋体" w:cs="宋体"/>
          <w:szCs w:val="21"/>
          <w:u w:val="single"/>
          <w:lang w:eastAsia="zh-CN"/>
        </w:rPr>
        <w:t>明确</w:t>
      </w:r>
      <w:r>
        <w:rPr>
          <w:rFonts w:hint="eastAsia" w:ascii="宋体" w:hAnsi="宋体" w:eastAsia="宋体" w:cs="宋体"/>
          <w:szCs w:val="21"/>
          <w:u w:val="single"/>
        </w:rPr>
        <w:t>一次性支付合同款项</w:t>
      </w:r>
      <w:r>
        <w:rPr>
          <w:rFonts w:hint="eastAsia" w:ascii="宋体" w:hAnsi="宋体" w:eastAsia="宋体" w:cs="宋体"/>
          <w:szCs w:val="21"/>
          <w:u w:val="single"/>
          <w:lang w:eastAsia="zh-CN"/>
        </w:rPr>
        <w:t>的条件</w:t>
      </w:r>
      <w:r>
        <w:rPr>
          <w:rFonts w:hint="eastAsia" w:ascii="宋体" w:hAnsi="宋体" w:eastAsia="宋体" w:cs="宋体"/>
          <w:szCs w:val="21"/>
          <w:u w:val="single"/>
        </w:rPr>
        <w:t xml:space="preserve">）                    </w:t>
      </w:r>
    </w:p>
    <w:p>
      <w:pPr>
        <w:snapToGrid w:val="0"/>
        <w:spacing w:beforeLines="0" w:line="400" w:lineRule="exact"/>
        <w:ind w:firstLine="630" w:firstLineChars="300"/>
        <w:rPr>
          <w:rFonts w:hint="eastAsia" w:ascii="宋体" w:hAnsi="宋体" w:eastAsia="宋体" w:cs="宋体"/>
        </w:rPr>
      </w:pPr>
      <w:r>
        <w:rPr>
          <w:rFonts w:hint="eastAsia" w:ascii="宋体" w:hAnsi="宋体" w:eastAsia="宋体" w:cs="宋体"/>
          <w:szCs w:val="21"/>
        </w:rPr>
        <w:sym w:font="Wingdings" w:char="00A8"/>
      </w:r>
      <w:r>
        <w:rPr>
          <w:rFonts w:hint="eastAsia" w:ascii="宋体" w:hAnsi="宋体" w:eastAsia="宋体" w:cs="宋体"/>
          <w:szCs w:val="21"/>
        </w:rPr>
        <w:t>分期付款：</w:t>
      </w:r>
      <w:r>
        <w:rPr>
          <w:rFonts w:hint="eastAsia" w:ascii="宋体" w:hAnsi="宋体" w:eastAsia="宋体" w:cs="宋体"/>
          <w:szCs w:val="21"/>
          <w:u w:val="single"/>
        </w:rPr>
        <w:t xml:space="preserve">  （应明确分期支付合同款项的各期比例和支付条件</w:t>
      </w:r>
      <w:r>
        <w:rPr>
          <w:rFonts w:hint="eastAsia" w:ascii="宋体" w:hAnsi="宋体" w:eastAsia="宋体" w:cs="宋体"/>
          <w:szCs w:val="21"/>
          <w:u w:val="single"/>
          <w:lang w:eastAsia="zh-CN"/>
        </w:rPr>
        <w:t>，各期支付条件应与分期履约验收情况挂钩</w:t>
      </w:r>
      <w:r>
        <w:rPr>
          <w:rFonts w:hint="eastAsia" w:ascii="宋体" w:hAnsi="宋体" w:eastAsia="宋体" w:cs="宋体"/>
          <w:szCs w:val="21"/>
          <w:u w:val="single"/>
        </w:rPr>
        <w:t xml:space="preserve">） </w:t>
      </w:r>
      <w:r>
        <w:rPr>
          <w:rFonts w:hint="eastAsia" w:ascii="宋体" w:hAnsi="宋体" w:eastAsia="宋体" w:cs="宋体"/>
          <w:szCs w:val="21"/>
          <w:u w:val="none"/>
          <w:lang w:eastAsia="zh-CN"/>
        </w:rPr>
        <w:t>，</w:t>
      </w:r>
      <w:r>
        <w:rPr>
          <w:rFonts w:hint="eastAsia" w:ascii="宋体" w:hAnsi="宋体" w:eastAsia="宋体" w:cs="宋体"/>
          <w:szCs w:val="21"/>
          <w:lang w:eastAsia="zh-CN"/>
        </w:rPr>
        <w:t>其中涉及预付款的</w:t>
      </w:r>
      <w:r>
        <w:rPr>
          <w:rFonts w:hint="eastAsia" w:ascii="宋体" w:hAnsi="宋体" w:eastAsia="宋体" w:cs="宋体"/>
          <w:szCs w:val="21"/>
        </w:rPr>
        <w:t>：</w:t>
      </w:r>
      <w:r>
        <w:rPr>
          <w:rFonts w:hint="eastAsia" w:ascii="宋体" w:hAnsi="宋体" w:eastAsia="宋体" w:cs="宋体"/>
          <w:szCs w:val="21"/>
          <w:u w:val="single"/>
        </w:rPr>
        <w:t xml:space="preserve"> （应明确预付款的支付比例和支付条件） </w:t>
      </w:r>
    </w:p>
    <w:p>
      <w:pPr>
        <w:adjustRightInd w:val="0"/>
        <w:snapToGrid w:val="0"/>
        <w:spacing w:before="0" w:beforeLines="0" w:line="400" w:lineRule="exact"/>
        <w:ind w:firstLine="630" w:firstLineChars="300"/>
        <w:rPr>
          <w:rFonts w:hint="eastAsia" w:ascii="宋体" w:hAnsi="宋体" w:eastAsia="宋体" w:cs="宋体"/>
          <w:szCs w:val="21"/>
          <w:u w:val="single"/>
        </w:rPr>
      </w:pPr>
      <w:r>
        <w:rPr>
          <w:rFonts w:hint="eastAsia" w:ascii="宋体" w:hAnsi="宋体" w:eastAsia="宋体" w:cs="宋体"/>
          <w:szCs w:val="21"/>
        </w:rPr>
        <w:sym w:font="Wingdings" w:char="00A8"/>
      </w:r>
      <w:r>
        <w:rPr>
          <w:rFonts w:hint="eastAsia" w:ascii="宋体" w:hAnsi="宋体" w:eastAsia="宋体" w:cs="宋体"/>
          <w:szCs w:val="21"/>
        </w:rPr>
        <w:t>成本补偿：</w:t>
      </w:r>
      <w:r>
        <w:rPr>
          <w:rFonts w:hint="eastAsia" w:ascii="宋体" w:hAnsi="宋体" w:eastAsia="宋体" w:cs="宋体"/>
          <w:szCs w:val="21"/>
          <w:u w:val="single"/>
        </w:rPr>
        <w:t xml:space="preserve">      （应明确按照成本补偿方式的支付方式和支付条件）   </w:t>
      </w:r>
    </w:p>
    <w:p>
      <w:pPr>
        <w:adjustRightInd w:val="0"/>
        <w:snapToGrid w:val="0"/>
        <w:spacing w:before="0" w:beforeLines="0" w:line="400" w:lineRule="exact"/>
        <w:ind w:firstLine="630" w:firstLineChars="300"/>
        <w:rPr>
          <w:rFonts w:hint="eastAsia" w:ascii="宋体" w:hAnsi="宋体" w:eastAsia="宋体" w:cs="宋体"/>
          <w:szCs w:val="21"/>
        </w:rPr>
      </w:pPr>
      <w:r>
        <w:rPr>
          <w:rFonts w:hint="eastAsia" w:ascii="宋体" w:hAnsi="宋体" w:eastAsia="宋体" w:cs="宋体"/>
          <w:szCs w:val="21"/>
        </w:rPr>
        <w:sym w:font="Wingdings" w:char="00A8"/>
      </w:r>
      <w:r>
        <w:rPr>
          <w:rFonts w:hint="eastAsia" w:ascii="宋体" w:hAnsi="宋体" w:eastAsia="宋体" w:cs="宋体"/>
          <w:szCs w:val="21"/>
        </w:rPr>
        <w:t>绩效激励：</w:t>
      </w:r>
      <w:r>
        <w:rPr>
          <w:rFonts w:hint="eastAsia" w:ascii="宋体" w:hAnsi="宋体" w:eastAsia="宋体" w:cs="宋体"/>
          <w:szCs w:val="21"/>
          <w:u w:val="single"/>
        </w:rPr>
        <w:t xml:space="preserve">      （应明确按照绩效激励方式的支付方式和支付条件）   </w:t>
      </w:r>
    </w:p>
    <w:p>
      <w:pPr>
        <w:numPr>
          <w:ilvl w:val="0"/>
          <w:numId w:val="4"/>
        </w:numPr>
        <w:adjustRightInd w:val="0"/>
        <w:snapToGrid w:val="0"/>
        <w:spacing w:before="0" w:beforeLines="0" w:line="400" w:lineRule="exact"/>
        <w:ind w:firstLine="422" w:firstLineChars="200"/>
        <w:rPr>
          <w:rFonts w:hint="eastAsia" w:ascii="宋体" w:hAnsi="宋体" w:eastAsia="宋体" w:cs="宋体"/>
          <w:b/>
          <w:bCs w:val="0"/>
          <w:szCs w:val="21"/>
          <w:u w:val="single"/>
        </w:rPr>
      </w:pPr>
      <w:r>
        <w:rPr>
          <w:rFonts w:hint="eastAsia" w:ascii="宋体" w:hAnsi="宋体" w:eastAsia="宋体" w:cs="宋体"/>
          <w:b/>
          <w:bCs w:val="0"/>
          <w:szCs w:val="21"/>
        </w:rPr>
        <w:t>合同履行</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（1）起始日期：</w:t>
      </w: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日，完成日期：</w:t>
      </w: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w:t>
      </w:r>
    </w:p>
    <w:p>
      <w:pPr>
        <w:adjustRightInd w:val="0"/>
        <w:snapToGrid w:val="0"/>
        <w:spacing w:before="0" w:beforeLines="0" w:line="400" w:lineRule="exact"/>
        <w:ind w:firstLine="420" w:firstLineChars="200"/>
        <w:rPr>
          <w:rFonts w:hint="eastAsia" w:ascii="宋体" w:hAnsi="宋体" w:eastAsia="宋体" w:cs="宋体"/>
          <w:szCs w:val="21"/>
          <w:u w:val="single"/>
        </w:rPr>
      </w:pPr>
      <w:r>
        <w:rPr>
          <w:rFonts w:hint="eastAsia" w:ascii="宋体" w:hAnsi="宋体" w:eastAsia="宋体" w:cs="宋体"/>
          <w:szCs w:val="21"/>
        </w:rPr>
        <w:t>（2）</w:t>
      </w:r>
      <w:r>
        <w:rPr>
          <w:rFonts w:hint="eastAsia" w:ascii="宋体" w:hAnsi="宋体" w:eastAsia="宋体" w:cs="宋体"/>
          <w:szCs w:val="21"/>
          <w:lang w:eastAsia="zh-CN"/>
        </w:rPr>
        <w:t>履约</w:t>
      </w:r>
      <w:r>
        <w:rPr>
          <w:rFonts w:hint="eastAsia" w:ascii="宋体" w:hAnsi="宋体" w:eastAsia="宋体" w:cs="宋体"/>
          <w:szCs w:val="21"/>
        </w:rPr>
        <w:t>地点</w:t>
      </w:r>
      <w:r>
        <w:rPr>
          <w:rFonts w:hint="eastAsia" w:ascii="宋体" w:hAnsi="宋体" w:eastAsia="宋体" w:cs="宋体"/>
          <w:b w:val="0"/>
          <w:bCs/>
          <w:szCs w:val="21"/>
        </w:rPr>
        <w:t>：</w:t>
      </w:r>
      <w:r>
        <w:rPr>
          <w:rFonts w:hint="eastAsia" w:ascii="宋体" w:hAnsi="宋体" w:eastAsia="宋体" w:cs="宋体"/>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eastAsia="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pPr>
        <w:pStyle w:val="47"/>
        <w:spacing w:beforeLines="0"/>
        <w:rPr>
          <w:rFonts w:hint="eastAsia" w:ascii="宋体" w:hAnsi="宋体" w:eastAsia="宋体" w:cs="宋体"/>
          <w:sz w:val="21"/>
          <w:lang w:val="en-US" w:eastAsia="zh-CN"/>
        </w:rPr>
      </w:pPr>
      <w:r>
        <w:rPr>
          <w:rFonts w:hint="eastAsia" w:ascii="宋体" w:hAnsi="宋体" w:eastAsia="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pPr>
        <w:pStyle w:val="47"/>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eastAsia="宋体" w:cs="宋体"/>
          <w:bCs/>
          <w:szCs w:val="21"/>
          <w:u w:val="none"/>
          <w:lang w:val="en-US" w:eastAsia="zh-CN"/>
        </w:rPr>
        <w:t xml:space="preserve">    履约担保期限</w:t>
      </w:r>
      <w:r>
        <w:rPr>
          <w:rFonts w:hint="eastAsia" w:ascii="宋体" w:hAnsi="宋体" w:eastAsia="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eastAsia="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bCs/>
          <w:szCs w:val="21"/>
        </w:rPr>
      </w:pPr>
      <w:r>
        <w:rPr>
          <w:rFonts w:hint="eastAsia" w:ascii="宋体" w:hAnsi="宋体" w:eastAsia="宋体" w:cs="宋体"/>
          <w:bCs/>
          <w:szCs w:val="21"/>
        </w:rPr>
        <w:t>（4）分期履行要求：</w:t>
      </w:r>
      <w:r>
        <w:rPr>
          <w:rFonts w:hint="eastAsia" w:ascii="宋体" w:hAnsi="宋体" w:eastAsia="宋体" w:cs="宋体"/>
          <w:bCs/>
          <w:szCs w:val="21"/>
          <w:u w:val="single"/>
        </w:rPr>
        <w:t xml:space="preserve">                                                   </w:t>
      </w:r>
      <w:r>
        <w:rPr>
          <w:rFonts w:hint="eastAsia" w:ascii="宋体" w:hAnsi="宋体" w:eastAsia="宋体" w:cs="宋体"/>
          <w:bCs/>
          <w:szCs w:val="21"/>
          <w:u w:val="single"/>
          <w:lang w:val="en-US" w:eastAsia="zh-CN"/>
        </w:rPr>
        <w:t xml:space="preserve">    </w:t>
      </w:r>
      <w:r>
        <w:rPr>
          <w:rFonts w:hint="eastAsia" w:ascii="宋体" w:hAnsi="宋体" w:eastAsia="宋体" w:cs="宋体"/>
          <w:bCs/>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szCs w:val="21"/>
          <w:u w:val="single"/>
        </w:rPr>
      </w:pPr>
      <w:r>
        <w:rPr>
          <w:rFonts w:hint="eastAsia" w:ascii="宋体" w:hAnsi="宋体" w:eastAsia="宋体" w:cs="宋体"/>
          <w:bCs/>
          <w:szCs w:val="21"/>
        </w:rPr>
        <w:t>（5）</w:t>
      </w:r>
      <w:r>
        <w:rPr>
          <w:rFonts w:hint="eastAsia" w:ascii="宋体" w:hAnsi="宋体" w:eastAsia="宋体" w:cs="宋体"/>
          <w:bCs/>
          <w:szCs w:val="21"/>
          <w:lang w:eastAsia="zh-CN"/>
        </w:rPr>
        <w:t>风险处置措施和替代方案</w:t>
      </w:r>
      <w:r>
        <w:rPr>
          <w:rFonts w:hint="eastAsia" w:ascii="宋体" w:hAnsi="宋体" w:eastAsia="宋体" w:cs="宋体"/>
          <w:bCs/>
          <w:szCs w:val="21"/>
        </w:rPr>
        <w:t>：</w:t>
      </w:r>
      <w:r>
        <w:rPr>
          <w:rFonts w:hint="eastAsia" w:ascii="宋体" w:hAnsi="宋体" w:eastAsia="宋体" w:cs="宋体"/>
          <w:color w:val="0000FF"/>
          <w:szCs w:val="21"/>
          <w:u w:val="single"/>
        </w:rPr>
        <w:t xml:space="preserve">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szCs w:val="21"/>
          <w:u w:val="single"/>
        </w:rPr>
        <w:t xml:space="preserve">                                                </w:t>
      </w:r>
    </w:p>
    <w:p>
      <w:pPr>
        <w:numPr>
          <w:ilvl w:val="0"/>
          <w:numId w:val="4"/>
        </w:numPr>
        <w:adjustRightInd w:val="0"/>
        <w:snapToGrid w:val="0"/>
        <w:spacing w:before="0" w:beforeLines="0" w:line="400" w:lineRule="exact"/>
        <w:ind w:firstLine="422" w:firstLineChars="200"/>
        <w:rPr>
          <w:rFonts w:hint="eastAsia" w:ascii="宋体" w:hAnsi="宋体" w:eastAsia="宋体" w:cs="宋体"/>
          <w:b/>
          <w:szCs w:val="21"/>
        </w:rPr>
      </w:pPr>
      <w:r>
        <w:rPr>
          <w:rFonts w:hint="eastAsia" w:ascii="宋体" w:hAnsi="宋体" w:eastAsia="宋体" w:cs="宋体"/>
          <w:b/>
          <w:szCs w:val="21"/>
        </w:rPr>
        <w:t>合同验收</w:t>
      </w:r>
    </w:p>
    <w:p>
      <w:pPr>
        <w:numPr>
          <w:ilvl w:val="0"/>
          <w:numId w:val="6"/>
        </w:numPr>
        <w:adjustRightInd w:val="0"/>
        <w:snapToGrid w:val="0"/>
        <w:spacing w:before="0" w:beforeLines="0" w:line="400" w:lineRule="exact"/>
        <w:ind w:firstLine="420" w:firstLineChars="200"/>
        <w:rPr>
          <w:rFonts w:hint="eastAsia" w:ascii="宋体" w:hAnsi="宋体" w:eastAsia="宋体" w:cs="宋体"/>
          <w:bCs/>
          <w:szCs w:val="21"/>
        </w:rPr>
      </w:pPr>
      <w:r>
        <w:rPr>
          <w:rFonts w:hint="eastAsia" w:ascii="宋体" w:hAnsi="宋体" w:eastAsia="宋体" w:cs="宋体"/>
          <w:bCs/>
          <w:szCs w:val="21"/>
        </w:rPr>
        <w:t>验收组织方式：</w:t>
      </w:r>
      <w:r>
        <w:rPr>
          <w:rFonts w:hint="eastAsia" w:ascii="宋体" w:hAnsi="宋体" w:eastAsia="宋体" w:cs="宋体"/>
          <w:sz w:val="21"/>
          <w:szCs w:val="21"/>
        </w:rPr>
        <w:sym w:font="Wingdings" w:char="00A8"/>
      </w:r>
      <w:r>
        <w:rPr>
          <w:rFonts w:hint="eastAsia" w:ascii="宋体" w:hAnsi="宋体" w:eastAsia="宋体" w:cs="宋体"/>
          <w:bCs/>
          <w:szCs w:val="21"/>
        </w:rPr>
        <w:t xml:space="preserve">自行组织 </w:t>
      </w:r>
      <w:r>
        <w:rPr>
          <w:rFonts w:hint="eastAsia" w:ascii="宋体" w:hAnsi="宋体" w:eastAsia="宋体" w:cs="宋体"/>
          <w:sz w:val="21"/>
          <w:szCs w:val="21"/>
        </w:rPr>
        <w:sym w:font="Wingdings" w:char="00A8"/>
      </w:r>
      <w:r>
        <w:rPr>
          <w:rFonts w:hint="eastAsia" w:ascii="宋体" w:hAnsi="宋体" w:eastAsia="宋体" w:cs="宋体"/>
          <w:bCs/>
          <w:szCs w:val="21"/>
        </w:rPr>
        <w:t>委托第三方组织</w:t>
      </w:r>
    </w:p>
    <w:p>
      <w:pPr>
        <w:numPr>
          <w:ilvl w:val="0"/>
          <w:numId w:val="0"/>
        </w:numPr>
        <w:adjustRightInd w:val="0"/>
        <w:snapToGrid w:val="0"/>
        <w:spacing w:before="0" w:beforeLines="0" w:line="400" w:lineRule="exact"/>
        <w:rPr>
          <w:rFonts w:hint="eastAsia" w:ascii="宋体" w:hAnsi="宋体" w:eastAsia="宋体" w:cs="宋体"/>
          <w:bCs/>
          <w:szCs w:val="21"/>
        </w:rPr>
      </w:pPr>
      <w:r>
        <w:rPr>
          <w:rFonts w:hint="eastAsia" w:ascii="宋体" w:hAnsi="宋体" w:eastAsia="宋体" w:cs="宋体"/>
          <w:bCs/>
          <w:szCs w:val="21"/>
          <w:lang w:val="en-US" w:eastAsia="zh-CN"/>
        </w:rPr>
        <w:t xml:space="preserve">         </w:t>
      </w:r>
      <w:r>
        <w:rPr>
          <w:rFonts w:hint="eastAsia" w:ascii="宋体" w:hAnsi="宋体" w:eastAsia="宋体" w:cs="宋体"/>
          <w:bCs/>
          <w:szCs w:val="21"/>
        </w:rPr>
        <w:t>验收主体：</w:t>
      </w:r>
      <w:r>
        <w:rPr>
          <w:rFonts w:hint="eastAsia" w:ascii="宋体" w:hAnsi="宋体" w:eastAsia="宋体" w:cs="宋体"/>
          <w:bCs/>
          <w:szCs w:val="21"/>
          <w:u w:val="single"/>
        </w:rPr>
        <w:t xml:space="preserve">                  </w:t>
      </w:r>
    </w:p>
    <w:p>
      <w:pPr>
        <w:adjustRightInd w:val="0"/>
        <w:snapToGrid w:val="0"/>
        <w:spacing w:before="0" w:beforeLines="0" w:line="400" w:lineRule="exact"/>
        <w:ind w:firstLine="0" w:firstLineChars="0"/>
        <w:rPr>
          <w:rFonts w:hint="eastAsia" w:ascii="宋体" w:hAnsi="宋体" w:eastAsia="宋体" w:cs="宋体"/>
          <w:bCs/>
          <w:szCs w:val="21"/>
        </w:rPr>
      </w:pPr>
      <w:r>
        <w:rPr>
          <w:rFonts w:hint="eastAsia" w:ascii="宋体" w:hAnsi="宋体" w:eastAsia="宋体" w:cs="宋体"/>
          <w:bCs/>
          <w:szCs w:val="21"/>
          <w:lang w:val="en-US" w:eastAsia="zh-CN"/>
        </w:rPr>
        <w:t xml:space="preserve">        </w:t>
      </w:r>
      <w:r>
        <w:rPr>
          <w:rFonts w:hint="eastAsia" w:ascii="宋体" w:hAnsi="宋体" w:eastAsia="宋体" w:cs="宋体"/>
          <w:bCs/>
          <w:szCs w:val="21"/>
        </w:rPr>
        <w:t>是否邀请本项目的其他供应商</w:t>
      </w:r>
      <w:r>
        <w:rPr>
          <w:rFonts w:hint="eastAsia" w:ascii="宋体" w:hAnsi="宋体" w:eastAsia="宋体" w:cs="宋体"/>
          <w:bCs/>
          <w:szCs w:val="21"/>
          <w:lang w:eastAsia="zh-CN"/>
        </w:rPr>
        <w:t>参加验收</w:t>
      </w:r>
      <w:r>
        <w:rPr>
          <w:rFonts w:hint="eastAsia" w:ascii="宋体" w:hAnsi="宋体" w:eastAsia="宋体" w:cs="宋体"/>
          <w:bCs/>
          <w:szCs w:val="21"/>
        </w:rPr>
        <w:t>：</w:t>
      </w:r>
      <w:r>
        <w:rPr>
          <w:rFonts w:hint="eastAsia" w:ascii="宋体" w:hAnsi="宋体" w:eastAsia="宋体" w:cs="宋体"/>
          <w:sz w:val="21"/>
          <w:szCs w:val="21"/>
        </w:rPr>
        <w:sym w:font="Wingdings" w:char="00A8"/>
      </w:r>
      <w:r>
        <w:rPr>
          <w:rFonts w:hint="eastAsia" w:ascii="宋体" w:hAnsi="宋体" w:eastAsia="宋体" w:cs="宋体"/>
          <w:bCs/>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Cs w:val="21"/>
        </w:rPr>
        <w:t>否</w:t>
      </w:r>
    </w:p>
    <w:p>
      <w:pPr>
        <w:adjustRightInd w:val="0"/>
        <w:snapToGrid w:val="0"/>
        <w:spacing w:before="0" w:beforeLines="0" w:line="400" w:lineRule="exact"/>
        <w:ind w:firstLine="840" w:firstLineChars="400"/>
        <w:rPr>
          <w:rFonts w:hint="eastAsia" w:ascii="宋体" w:hAnsi="宋体" w:eastAsia="宋体" w:cs="宋体"/>
          <w:bCs/>
          <w:szCs w:val="21"/>
        </w:rPr>
      </w:pPr>
      <w:r>
        <w:rPr>
          <w:rFonts w:hint="eastAsia" w:ascii="宋体" w:hAnsi="宋体" w:eastAsia="宋体" w:cs="宋体"/>
          <w:bCs/>
          <w:szCs w:val="21"/>
        </w:rPr>
        <w:t>是否邀请专家</w:t>
      </w:r>
      <w:r>
        <w:rPr>
          <w:rFonts w:hint="eastAsia" w:ascii="宋体" w:hAnsi="宋体" w:eastAsia="宋体" w:cs="宋体"/>
          <w:bCs/>
          <w:szCs w:val="21"/>
          <w:lang w:eastAsia="zh-CN"/>
        </w:rPr>
        <w:t>参加验收</w:t>
      </w:r>
      <w:r>
        <w:rPr>
          <w:rFonts w:hint="eastAsia" w:ascii="宋体" w:hAnsi="宋体" w:eastAsia="宋体" w:cs="宋体"/>
          <w:bCs/>
          <w:szCs w:val="21"/>
        </w:rPr>
        <w:t>：</w:t>
      </w:r>
      <w:r>
        <w:rPr>
          <w:rFonts w:hint="eastAsia" w:ascii="宋体" w:hAnsi="宋体" w:eastAsia="宋体" w:cs="宋体"/>
          <w:sz w:val="21"/>
          <w:szCs w:val="21"/>
        </w:rPr>
        <w:sym w:font="Wingdings" w:char="00A8"/>
      </w:r>
      <w:r>
        <w:rPr>
          <w:rFonts w:hint="eastAsia" w:ascii="宋体" w:hAnsi="宋体" w:eastAsia="宋体" w:cs="宋体"/>
          <w:bCs/>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Cs w:val="21"/>
        </w:rPr>
        <w:t>否</w:t>
      </w:r>
    </w:p>
    <w:p>
      <w:pPr>
        <w:adjustRightInd w:val="0"/>
        <w:snapToGrid w:val="0"/>
        <w:spacing w:before="0" w:beforeLines="0" w:line="400" w:lineRule="exact"/>
        <w:ind w:firstLine="840" w:firstLineChars="400"/>
        <w:rPr>
          <w:rFonts w:hint="eastAsia" w:ascii="宋体" w:hAnsi="宋体" w:eastAsia="宋体" w:cs="宋体"/>
          <w:bCs/>
          <w:szCs w:val="21"/>
        </w:rPr>
      </w:pPr>
      <w:r>
        <w:rPr>
          <w:rFonts w:hint="eastAsia" w:ascii="宋体" w:hAnsi="宋体" w:eastAsia="宋体" w:cs="宋体"/>
          <w:bCs/>
          <w:szCs w:val="21"/>
        </w:rPr>
        <w:t>是否邀请服务对象</w:t>
      </w:r>
      <w:r>
        <w:rPr>
          <w:rFonts w:hint="eastAsia" w:ascii="宋体" w:hAnsi="宋体" w:eastAsia="宋体" w:cs="宋体"/>
          <w:bCs/>
          <w:szCs w:val="21"/>
          <w:lang w:eastAsia="zh-CN"/>
        </w:rPr>
        <w:t>参加验收</w:t>
      </w:r>
      <w:r>
        <w:rPr>
          <w:rFonts w:hint="eastAsia" w:ascii="宋体" w:hAnsi="宋体" w:eastAsia="宋体" w:cs="宋体"/>
          <w:bCs/>
          <w:szCs w:val="21"/>
        </w:rPr>
        <w:t>：</w:t>
      </w:r>
      <w:r>
        <w:rPr>
          <w:rFonts w:hint="eastAsia" w:ascii="宋体" w:hAnsi="宋体" w:eastAsia="宋体" w:cs="宋体"/>
          <w:sz w:val="21"/>
          <w:szCs w:val="21"/>
        </w:rPr>
        <w:sym w:font="Wingdings" w:char="00A8"/>
      </w:r>
      <w:r>
        <w:rPr>
          <w:rFonts w:hint="eastAsia" w:ascii="宋体" w:hAnsi="宋体" w:eastAsia="宋体" w:cs="宋体"/>
          <w:bCs/>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Cs w:val="21"/>
        </w:rPr>
        <w:t>否</w:t>
      </w:r>
    </w:p>
    <w:p>
      <w:pPr>
        <w:adjustRightInd w:val="0"/>
        <w:snapToGrid w:val="0"/>
        <w:spacing w:before="0" w:beforeLines="0" w:line="400" w:lineRule="exact"/>
        <w:ind w:firstLine="840" w:firstLineChars="400"/>
        <w:rPr>
          <w:rFonts w:hint="eastAsia" w:ascii="宋体" w:hAnsi="宋体" w:eastAsia="宋体" w:cs="宋体"/>
          <w:bCs/>
          <w:szCs w:val="21"/>
        </w:rPr>
      </w:pPr>
      <w:r>
        <w:rPr>
          <w:rFonts w:hint="eastAsia" w:ascii="宋体" w:hAnsi="宋体" w:eastAsia="宋体" w:cs="宋体"/>
          <w:bCs/>
          <w:szCs w:val="21"/>
        </w:rPr>
        <w:t>是否邀请第三方检测机构</w:t>
      </w:r>
      <w:r>
        <w:rPr>
          <w:rFonts w:hint="eastAsia" w:ascii="宋体" w:hAnsi="宋体" w:eastAsia="宋体" w:cs="宋体"/>
          <w:bCs/>
          <w:szCs w:val="21"/>
          <w:lang w:eastAsia="zh-CN"/>
        </w:rPr>
        <w:t>参加验收</w:t>
      </w:r>
      <w:r>
        <w:rPr>
          <w:rFonts w:hint="eastAsia" w:ascii="宋体" w:hAnsi="宋体" w:eastAsia="宋体" w:cs="宋体"/>
          <w:bCs/>
          <w:szCs w:val="21"/>
        </w:rPr>
        <w:t>：</w:t>
      </w:r>
      <w:r>
        <w:rPr>
          <w:rFonts w:hint="eastAsia" w:ascii="宋体" w:hAnsi="宋体" w:eastAsia="宋体" w:cs="宋体"/>
          <w:sz w:val="21"/>
          <w:szCs w:val="21"/>
        </w:rPr>
        <w:sym w:font="Wingdings" w:char="00A8"/>
      </w:r>
      <w:r>
        <w:rPr>
          <w:rFonts w:hint="eastAsia" w:ascii="宋体" w:hAnsi="宋体" w:eastAsia="宋体" w:cs="宋体"/>
          <w:bCs/>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Cs w:val="21"/>
        </w:rPr>
        <w:t>否</w:t>
      </w:r>
    </w:p>
    <w:p>
      <w:pPr>
        <w:adjustRightInd w:val="0"/>
        <w:snapToGrid w:val="0"/>
        <w:spacing w:before="0" w:beforeLines="0" w:line="400" w:lineRule="exact"/>
        <w:ind w:firstLine="840" w:firstLineChars="400"/>
        <w:rPr>
          <w:rFonts w:hint="eastAsia" w:ascii="宋体" w:hAnsi="宋体" w:eastAsia="宋体" w:cs="宋体"/>
          <w:bCs/>
          <w:szCs w:val="21"/>
        </w:rPr>
      </w:pPr>
      <w:r>
        <w:rPr>
          <w:rFonts w:hint="eastAsia" w:ascii="宋体" w:hAnsi="宋体" w:eastAsia="宋体" w:cs="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eastAsia="宋体" w:cs="宋体"/>
          <w:bCs/>
          <w:szCs w:val="21"/>
        </w:rPr>
        <w:t>是</w:t>
      </w:r>
      <w:r>
        <w:rPr>
          <w:rFonts w:hint="eastAsia" w:ascii="宋体" w:hAnsi="宋体" w:eastAsia="宋体" w:cs="宋体"/>
          <w:bCs/>
          <w:szCs w:val="21"/>
          <w:lang w:eastAsia="zh-CN"/>
        </w:rPr>
        <w:t>，抽查比例：</w:t>
      </w:r>
      <w:r>
        <w:rPr>
          <w:rFonts w:hint="eastAsia" w:ascii="宋体" w:hAnsi="宋体" w:eastAsia="宋体" w:cs="宋体"/>
          <w:bCs/>
          <w:szCs w:val="21"/>
          <w:u w:val="single"/>
        </w:rPr>
        <w:t xml:space="preserve">   </w:t>
      </w:r>
      <w:r>
        <w:rPr>
          <w:rFonts w:hint="eastAsia" w:ascii="宋体" w:hAnsi="宋体" w:eastAsia="宋体" w:cs="宋体"/>
          <w:bCs/>
          <w:szCs w:val="21"/>
          <w:u w:val="single"/>
          <w:lang w:val="en-US" w:eastAsia="zh-CN"/>
        </w:rPr>
        <w:t xml:space="preserve">     </w:t>
      </w:r>
      <w:r>
        <w:rPr>
          <w:rFonts w:hint="eastAsia" w:ascii="宋体" w:hAnsi="宋体" w:eastAsia="宋体" w:cs="宋体"/>
          <w:bCs/>
          <w:szCs w:val="21"/>
        </w:rPr>
        <w:t xml:space="preserve"> </w:t>
      </w:r>
      <w:r>
        <w:rPr>
          <w:rFonts w:hint="eastAsia" w:ascii="宋体" w:hAnsi="宋体" w:eastAsia="宋体" w:cs="宋体"/>
          <w:sz w:val="21"/>
          <w:szCs w:val="21"/>
        </w:rPr>
        <w:sym w:font="Wingdings" w:char="00A8"/>
      </w:r>
      <w:r>
        <w:rPr>
          <w:rFonts w:hint="eastAsia" w:ascii="宋体" w:hAnsi="宋体" w:eastAsia="宋体" w:cs="宋体"/>
          <w:bCs/>
          <w:szCs w:val="21"/>
        </w:rPr>
        <w:t>否</w:t>
      </w:r>
    </w:p>
    <w:p>
      <w:pPr>
        <w:adjustRightInd w:val="0"/>
        <w:snapToGrid w:val="0"/>
        <w:spacing w:before="0" w:beforeLines="0" w:line="400" w:lineRule="exact"/>
        <w:ind w:firstLine="840" w:firstLineChars="400"/>
        <w:rPr>
          <w:rFonts w:hint="eastAsia" w:ascii="宋体" w:hAnsi="宋体" w:eastAsia="宋体" w:cs="宋体"/>
          <w:bCs/>
          <w:szCs w:val="21"/>
          <w:u w:val="single"/>
          <w:lang w:eastAsia="zh-CN"/>
        </w:rPr>
      </w:pPr>
      <w:r>
        <w:rPr>
          <w:rFonts w:hint="eastAsia" w:ascii="宋体" w:hAnsi="宋体" w:eastAsia="宋体" w:cs="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cs="宋体"/>
          <w:bCs/>
          <w:szCs w:val="21"/>
        </w:rPr>
        <w:t>是</w:t>
      </w:r>
      <w:r>
        <w:rPr>
          <w:rFonts w:hint="eastAsia" w:ascii="宋体" w:hAnsi="宋体" w:eastAsia="宋体" w:cs="宋体"/>
          <w:bCs/>
          <w:szCs w:val="21"/>
          <w:lang w:eastAsia="zh-CN"/>
        </w:rPr>
        <w:t>，</w:t>
      </w:r>
      <w:r>
        <w:rPr>
          <w:rFonts w:hint="eastAsia" w:ascii="宋体" w:hAnsi="宋体" w:eastAsia="宋体" w:cs="宋体"/>
          <w:bCs/>
          <w:szCs w:val="21"/>
          <w:u w:val="single"/>
          <w:lang w:eastAsia="zh-CN"/>
        </w:rPr>
        <w:t>（应明确对被破坏的检测产品的处理方式）</w:t>
      </w:r>
    </w:p>
    <w:p>
      <w:pPr>
        <w:adjustRightInd w:val="0"/>
        <w:snapToGrid w:val="0"/>
        <w:spacing w:before="0" w:beforeLines="0" w:line="400" w:lineRule="exact"/>
        <w:ind w:firstLine="840" w:firstLineChars="400"/>
        <w:rPr>
          <w:rFonts w:hint="eastAsia" w:ascii="宋体" w:hAnsi="宋体" w:eastAsia="宋体" w:cs="宋体"/>
          <w:bCs/>
          <w:szCs w:val="21"/>
          <w:lang w:eastAsia="zh-CN"/>
        </w:rPr>
      </w:pPr>
      <w:r>
        <w:rPr>
          <w:rFonts w:hint="eastAsia" w:ascii="宋体" w:hAnsi="宋体" w:eastAsia="宋体" w:cs="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bCs/>
          <w:szCs w:val="21"/>
        </w:rPr>
        <w:t>否</w:t>
      </w:r>
    </w:p>
    <w:p>
      <w:pPr>
        <w:adjustRightInd w:val="0"/>
        <w:snapToGrid w:val="0"/>
        <w:spacing w:before="0" w:beforeLines="0" w:line="400" w:lineRule="exact"/>
        <w:ind w:firstLine="840" w:firstLineChars="400"/>
        <w:rPr>
          <w:rFonts w:hint="eastAsia" w:ascii="宋体" w:hAnsi="宋体" w:eastAsia="宋体" w:cs="宋体"/>
          <w:bCs/>
          <w:szCs w:val="21"/>
          <w:u w:val="single"/>
        </w:rPr>
      </w:pPr>
      <w:r>
        <w:rPr>
          <w:rFonts w:hint="eastAsia" w:ascii="宋体" w:hAnsi="宋体" w:eastAsia="宋体" w:cs="宋体"/>
          <w:bCs/>
          <w:szCs w:val="21"/>
        </w:rPr>
        <w:t>验收组织的其他事项：</w:t>
      </w:r>
      <w:r>
        <w:rPr>
          <w:rFonts w:hint="eastAsia" w:ascii="宋体" w:hAnsi="宋体" w:eastAsia="宋体" w:cs="宋体"/>
          <w:bCs/>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bCs/>
          <w:szCs w:val="21"/>
          <w:u w:val="single"/>
        </w:rPr>
      </w:pPr>
      <w:r>
        <w:rPr>
          <w:rFonts w:hint="eastAsia" w:ascii="宋体" w:hAnsi="宋体" w:eastAsia="宋体" w:cs="宋体"/>
          <w:bCs/>
          <w:szCs w:val="21"/>
        </w:rPr>
        <w:t>（2）履约验收时间：</w:t>
      </w:r>
      <w:r>
        <w:rPr>
          <w:rFonts w:hint="eastAsia" w:ascii="宋体" w:hAnsi="宋体" w:eastAsia="宋体" w:cs="宋体"/>
          <w:bCs/>
          <w:szCs w:val="21"/>
          <w:u w:val="single"/>
        </w:rPr>
        <w:t>（计划于何时验收/供应商提出验收申请之日起   日内组织验收）</w:t>
      </w:r>
      <w:r>
        <w:rPr>
          <w:rFonts w:hint="eastAsia" w:ascii="宋体" w:hAnsi="宋体" w:eastAsia="宋体" w:cs="宋体"/>
          <w:bCs/>
          <w:szCs w:val="21"/>
          <w:u w:val="single"/>
          <w:lang w:val="en-US" w:eastAsia="zh-CN"/>
        </w:rPr>
        <w:t xml:space="preserve"> </w:t>
      </w:r>
    </w:p>
    <w:p>
      <w:pPr>
        <w:adjustRightInd w:val="0"/>
        <w:snapToGrid w:val="0"/>
        <w:spacing w:before="0" w:beforeLines="0" w:line="400" w:lineRule="exact"/>
        <w:ind w:firstLine="420" w:firstLineChars="200"/>
        <w:rPr>
          <w:rFonts w:hint="eastAsia" w:ascii="宋体" w:hAnsi="宋体" w:eastAsia="宋体" w:cs="宋体"/>
          <w:bCs/>
          <w:szCs w:val="21"/>
        </w:rPr>
      </w:pPr>
      <w:r>
        <w:rPr>
          <w:rFonts w:hint="eastAsia" w:ascii="宋体" w:hAnsi="宋体" w:eastAsia="宋体" w:cs="宋体"/>
          <w:bCs/>
          <w:szCs w:val="21"/>
        </w:rPr>
        <w:t>（3）履约验收方式：</w:t>
      </w:r>
      <w:r>
        <w:rPr>
          <w:rFonts w:hint="eastAsia" w:ascii="宋体" w:hAnsi="宋体" w:eastAsia="宋体" w:cs="宋体"/>
          <w:sz w:val="21"/>
          <w:szCs w:val="21"/>
        </w:rPr>
        <w:sym w:font="Wingdings" w:char="00A8"/>
      </w:r>
      <w:r>
        <w:rPr>
          <w:rFonts w:hint="eastAsia" w:ascii="宋体" w:hAnsi="宋体" w:eastAsia="宋体" w:cs="宋体"/>
          <w:bCs/>
          <w:szCs w:val="21"/>
        </w:rPr>
        <w:t xml:space="preserve">一次性验收         </w:t>
      </w:r>
    </w:p>
    <w:p>
      <w:pPr>
        <w:adjustRightInd w:val="0"/>
        <w:snapToGrid w:val="0"/>
        <w:spacing w:before="0" w:beforeLines="0" w:line="400" w:lineRule="exact"/>
        <w:ind w:firstLine="0" w:firstLineChars="0"/>
        <w:rPr>
          <w:rFonts w:hint="eastAsia" w:ascii="宋体" w:hAnsi="宋体" w:eastAsia="宋体" w:cs="宋体"/>
          <w:bCs/>
          <w:szCs w:val="21"/>
          <w:lang w:val="en-US" w:eastAsia="zh-CN"/>
        </w:rPr>
      </w:pPr>
      <w:r>
        <w:rPr>
          <w:rFonts w:hint="eastAsia" w:ascii="宋体" w:hAnsi="宋体" w:eastAsia="宋体" w:cs="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bCs/>
          <w:szCs w:val="21"/>
        </w:rPr>
        <w:t>分期/分项验收</w:t>
      </w:r>
      <w:r>
        <w:rPr>
          <w:rFonts w:hint="eastAsia" w:ascii="宋体" w:hAnsi="宋体" w:eastAsia="宋体" w:cs="宋体"/>
          <w:bCs/>
          <w:szCs w:val="21"/>
          <w:lang w:eastAsia="zh-CN"/>
        </w:rPr>
        <w:t>：</w:t>
      </w:r>
      <w:r>
        <w:rPr>
          <w:rFonts w:hint="eastAsia" w:ascii="宋体" w:hAnsi="宋体" w:eastAsia="宋体" w:cs="宋体"/>
          <w:bCs/>
          <w:szCs w:val="21"/>
          <w:u w:val="single"/>
        </w:rPr>
        <w:t xml:space="preserve"> </w:t>
      </w:r>
      <w:r>
        <w:rPr>
          <w:rFonts w:hint="eastAsia" w:ascii="宋体" w:hAnsi="宋体" w:eastAsia="宋体" w:cs="宋体"/>
          <w:bCs/>
          <w:szCs w:val="21"/>
          <w:u w:val="single"/>
          <w:lang w:eastAsia="zh-CN"/>
        </w:rPr>
        <w:t>（应明确分期</w:t>
      </w:r>
      <w:r>
        <w:rPr>
          <w:rFonts w:hint="eastAsia" w:ascii="宋体" w:hAnsi="宋体" w:eastAsia="宋体" w:cs="宋体"/>
          <w:bCs/>
          <w:szCs w:val="21"/>
          <w:u w:val="single"/>
          <w:lang w:val="en" w:eastAsia="zh-CN"/>
        </w:rPr>
        <w:t>/分项验收的工作安排</w:t>
      </w:r>
      <w:r>
        <w:rPr>
          <w:rFonts w:hint="eastAsia" w:ascii="宋体" w:hAnsi="宋体" w:eastAsia="宋体" w:cs="宋体"/>
          <w:bCs/>
          <w:szCs w:val="21"/>
          <w:u w:val="single"/>
          <w:lang w:eastAsia="zh-CN"/>
        </w:rPr>
        <w:t>）</w:t>
      </w:r>
      <w:r>
        <w:rPr>
          <w:rFonts w:hint="eastAsia" w:ascii="宋体" w:hAnsi="宋体" w:eastAsia="宋体" w:cs="宋体"/>
          <w:bCs/>
          <w:szCs w:val="21"/>
          <w:u w:val="single"/>
        </w:rPr>
        <w:t xml:space="preserve"> </w:t>
      </w:r>
      <w:r>
        <w:rPr>
          <w:rFonts w:hint="eastAsia" w:ascii="宋体" w:hAnsi="宋体" w:eastAsia="宋体" w:cs="宋体"/>
          <w:bCs/>
          <w:szCs w:val="21"/>
          <w:u w:val="single"/>
          <w:lang w:val="en-US" w:eastAsia="zh-CN"/>
        </w:rPr>
        <w:t xml:space="preserve"> </w:t>
      </w:r>
    </w:p>
    <w:p>
      <w:pPr>
        <w:adjustRightInd w:val="0"/>
        <w:snapToGrid w:val="0"/>
        <w:spacing w:before="0" w:beforeLines="0" w:line="400" w:lineRule="exact"/>
        <w:ind w:firstLine="420" w:firstLineChars="200"/>
        <w:rPr>
          <w:rFonts w:hint="eastAsia" w:ascii="宋体" w:hAnsi="宋体" w:eastAsia="宋体" w:cs="宋体"/>
          <w:bCs/>
          <w:szCs w:val="21"/>
        </w:rPr>
      </w:pPr>
      <w:r>
        <w:rPr>
          <w:rFonts w:hint="eastAsia" w:ascii="宋体" w:hAnsi="宋体" w:eastAsia="宋体" w:cs="宋体"/>
          <w:bCs/>
          <w:szCs w:val="21"/>
        </w:rPr>
        <w:t>（4）履约验收程序：</w:t>
      </w:r>
      <w:r>
        <w:rPr>
          <w:rFonts w:hint="eastAsia" w:ascii="宋体" w:hAnsi="宋体" w:eastAsia="宋体" w:cs="宋体"/>
          <w:bCs/>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bCs/>
          <w:szCs w:val="21"/>
          <w:u w:val="single"/>
        </w:rPr>
      </w:pPr>
      <w:r>
        <w:rPr>
          <w:rFonts w:hint="eastAsia" w:ascii="宋体" w:hAnsi="宋体" w:eastAsia="宋体" w:cs="宋体"/>
          <w:bCs/>
          <w:szCs w:val="21"/>
        </w:rPr>
        <w:t>（5）履约验收的内容：</w:t>
      </w:r>
      <w:r>
        <w:rPr>
          <w:rFonts w:hint="eastAsia" w:ascii="宋体" w:hAnsi="宋体" w:eastAsia="宋体" w:cs="宋体"/>
          <w:bCs/>
          <w:szCs w:val="21"/>
          <w:u w:val="single"/>
        </w:rPr>
        <w:t xml:space="preserve"> </w:t>
      </w:r>
      <w:r>
        <w:rPr>
          <w:rFonts w:hint="eastAsia" w:ascii="宋体" w:hAnsi="宋体" w:eastAsia="宋体" w:cs="宋体"/>
          <w:bCs/>
          <w:szCs w:val="21"/>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bCs/>
          <w:szCs w:val="21"/>
          <w:u w:val="single"/>
        </w:rPr>
      </w:pPr>
      <w:r>
        <w:rPr>
          <w:rFonts w:hint="eastAsia" w:ascii="宋体" w:hAnsi="宋体" w:eastAsia="宋体" w:cs="宋体"/>
          <w:bCs/>
          <w:szCs w:val="21"/>
        </w:rPr>
        <w:t>（6）履约验收标准：</w:t>
      </w:r>
      <w:r>
        <w:rPr>
          <w:rFonts w:hint="eastAsia" w:ascii="宋体" w:hAnsi="宋体" w:eastAsia="宋体" w:cs="宋体"/>
          <w:bCs/>
          <w:szCs w:val="21"/>
          <w:u w:val="single"/>
        </w:rPr>
        <w:t xml:space="preserve">                                         </w:t>
      </w:r>
    </w:p>
    <w:p>
      <w:pPr>
        <w:pStyle w:val="47"/>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pPr>
        <w:adjustRightInd w:val="0"/>
        <w:snapToGrid w:val="0"/>
        <w:spacing w:before="0" w:beforeLines="0" w:line="400" w:lineRule="exact"/>
        <w:ind w:firstLine="420" w:firstLineChars="200"/>
        <w:rPr>
          <w:rFonts w:hint="eastAsia" w:ascii="宋体" w:hAnsi="宋体" w:eastAsia="宋体" w:cs="宋体"/>
          <w:bCs/>
          <w:szCs w:val="21"/>
          <w:u w:val="single"/>
        </w:rPr>
      </w:pPr>
      <w:r>
        <w:rPr>
          <w:rFonts w:hint="eastAsia" w:ascii="宋体" w:hAnsi="宋体" w:eastAsia="宋体" w:cs="宋体"/>
          <w:bCs/>
          <w:szCs w:val="21"/>
        </w:rPr>
        <w:t>（8）履约验收其他事项：</w:t>
      </w:r>
      <w:r>
        <w:rPr>
          <w:rFonts w:hint="eastAsia" w:ascii="宋体" w:hAnsi="宋体" w:eastAsia="宋体" w:cs="宋体"/>
          <w:bCs/>
          <w:szCs w:val="21"/>
          <w:u w:val="single"/>
        </w:rPr>
        <w:t xml:space="preserve">      </w:t>
      </w:r>
      <w:r>
        <w:rPr>
          <w:rFonts w:hint="eastAsia" w:ascii="宋体" w:hAnsi="宋体" w:eastAsia="宋体" w:cs="宋体"/>
          <w:bCs/>
          <w:i w:val="0"/>
          <w:iCs w:val="0"/>
          <w:szCs w:val="21"/>
          <w:u w:val="single"/>
        </w:rPr>
        <w:t>（产权过户登记等）</w:t>
      </w:r>
      <w:r>
        <w:rPr>
          <w:rFonts w:hint="eastAsia" w:ascii="宋体" w:hAnsi="宋体" w:eastAsia="宋体" w:cs="宋体"/>
          <w:bCs/>
          <w:szCs w:val="21"/>
          <w:u w:val="single"/>
        </w:rPr>
        <w:t xml:space="preserve">          </w:t>
      </w:r>
    </w:p>
    <w:p>
      <w:pPr>
        <w:numPr>
          <w:ilvl w:val="0"/>
          <w:numId w:val="4"/>
        </w:numPr>
        <w:adjustRightInd w:val="0"/>
        <w:snapToGrid w:val="0"/>
        <w:spacing w:before="0" w:beforeLines="0" w:line="400" w:lineRule="exact"/>
        <w:ind w:firstLine="422" w:firstLineChars="200"/>
        <w:rPr>
          <w:rFonts w:hint="eastAsia" w:ascii="宋体" w:hAnsi="宋体" w:eastAsia="宋体" w:cs="宋体"/>
          <w:b/>
          <w:szCs w:val="21"/>
        </w:rPr>
      </w:pPr>
      <w:r>
        <w:rPr>
          <w:rFonts w:hint="eastAsia" w:ascii="宋体" w:hAnsi="宋体" w:eastAsia="宋体" w:cs="宋体"/>
          <w:b/>
          <w:szCs w:val="21"/>
        </w:rPr>
        <w:t>组成合同的文件</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本协议书与下列文件一起构成合同文件，如下述文件之间有任何抵触、矛盾或歧义，应按以下顺序解释：</w:t>
      </w:r>
    </w:p>
    <w:p>
      <w:pPr>
        <w:adjustRightInd w:val="0"/>
        <w:snapToGrid w:val="0"/>
        <w:spacing w:before="0" w:beforeLines="0" w:line="400" w:lineRule="exact"/>
        <w:ind w:firstLine="420" w:firstLineChars="200"/>
        <w:rPr>
          <w:rFonts w:hint="eastAsia" w:ascii="宋体" w:hAnsi="宋体" w:eastAsia="宋体" w:cs="宋体"/>
          <w:color w:val="auto"/>
          <w:szCs w:val="21"/>
          <w:lang w:eastAsia="zh-CN"/>
        </w:rPr>
      </w:pPr>
      <w:r>
        <w:rPr>
          <w:rFonts w:hint="eastAsia" w:ascii="宋体" w:hAnsi="宋体" w:eastAsia="宋体" w:cs="宋体"/>
          <w:color w:val="auto"/>
          <w:szCs w:val="21"/>
        </w:rPr>
        <w:t>（1）</w:t>
      </w:r>
      <w:r>
        <w:rPr>
          <w:rFonts w:hint="eastAsia" w:ascii="宋体" w:hAnsi="宋体" w:eastAsia="宋体" w:cs="宋体"/>
          <w:color w:val="auto"/>
          <w:szCs w:val="21"/>
          <w:lang w:eastAsia="zh-CN"/>
        </w:rPr>
        <w:t>政府采购</w:t>
      </w:r>
      <w:r>
        <w:rPr>
          <w:rFonts w:hint="eastAsia" w:ascii="宋体" w:hAnsi="宋体" w:eastAsia="宋体" w:cs="宋体"/>
          <w:color w:val="auto"/>
          <w:szCs w:val="21"/>
        </w:rPr>
        <w:t>合同协议书及其变更、补充</w:t>
      </w:r>
      <w:r>
        <w:rPr>
          <w:rFonts w:hint="eastAsia" w:ascii="宋体" w:hAnsi="宋体" w:eastAsia="宋体" w:cs="宋体"/>
          <w:color w:val="auto"/>
          <w:szCs w:val="21"/>
          <w:lang w:eastAsia="zh-CN"/>
        </w:rPr>
        <w:t>协议</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2</w:t>
      </w:r>
      <w:r>
        <w:rPr>
          <w:rFonts w:hint="eastAsia" w:ascii="宋体" w:hAnsi="宋体" w:eastAsia="宋体" w:cs="宋体"/>
          <w:szCs w:val="21"/>
        </w:rPr>
        <w:t>）政府采购合同专用条款</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3</w:t>
      </w:r>
      <w:r>
        <w:rPr>
          <w:rFonts w:hint="eastAsia" w:ascii="宋体" w:hAnsi="宋体" w:eastAsia="宋体" w:cs="宋体"/>
          <w:szCs w:val="21"/>
        </w:rPr>
        <w:t>）政府采购合同通用条款</w:t>
      </w:r>
    </w:p>
    <w:p>
      <w:pPr>
        <w:adjustRightInd w:val="0"/>
        <w:snapToGrid w:val="0"/>
        <w:spacing w:before="0" w:beforeLines="0" w:line="40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4</w:t>
      </w:r>
      <w:r>
        <w:rPr>
          <w:rFonts w:hint="eastAsia" w:ascii="宋体" w:hAnsi="宋体" w:eastAsia="宋体" w:cs="宋体"/>
          <w:color w:val="auto"/>
          <w:szCs w:val="21"/>
        </w:rPr>
        <w:t>）中标</w:t>
      </w:r>
      <w:r>
        <w:rPr>
          <w:rFonts w:hint="eastAsia" w:ascii="宋体" w:hAnsi="宋体" w:eastAsia="宋体" w:cs="宋体"/>
          <w:color w:val="auto"/>
          <w:szCs w:val="21"/>
          <w:lang w:eastAsia="zh-CN"/>
        </w:rPr>
        <w:t>（成交）</w:t>
      </w:r>
      <w:r>
        <w:rPr>
          <w:rFonts w:hint="eastAsia" w:ascii="宋体" w:hAnsi="宋体" w:eastAsia="宋体" w:cs="宋体"/>
          <w:color w:val="auto"/>
          <w:szCs w:val="21"/>
        </w:rPr>
        <w:t>通知书</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5</w:t>
      </w:r>
      <w:r>
        <w:rPr>
          <w:rFonts w:hint="eastAsia" w:ascii="宋体" w:hAnsi="宋体" w:eastAsia="宋体" w:cs="宋体"/>
          <w:szCs w:val="21"/>
        </w:rPr>
        <w:t>）投标（响应）文件</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（6）采购文件</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（7）有关技术文件，图纸</w:t>
      </w:r>
    </w:p>
    <w:p>
      <w:pPr>
        <w:pStyle w:val="47"/>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pPr>
        <w:numPr>
          <w:ilvl w:val="0"/>
          <w:numId w:val="4"/>
        </w:numPr>
        <w:adjustRightInd w:val="0"/>
        <w:snapToGrid w:val="0"/>
        <w:spacing w:before="0" w:beforeLines="0" w:line="400" w:lineRule="exact"/>
        <w:ind w:firstLine="422" w:firstLineChars="200"/>
        <w:rPr>
          <w:rFonts w:hint="eastAsia" w:ascii="宋体" w:hAnsi="宋体" w:eastAsia="宋体" w:cs="宋体"/>
          <w:b/>
          <w:szCs w:val="21"/>
        </w:rPr>
      </w:pPr>
      <w:r>
        <w:rPr>
          <w:rFonts w:hint="eastAsia" w:ascii="宋体" w:hAnsi="宋体" w:eastAsia="宋体" w:cs="宋体"/>
          <w:b/>
          <w:szCs w:val="21"/>
        </w:rPr>
        <w:t>合同生效</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本合同自</w:t>
      </w:r>
      <w:r>
        <w:rPr>
          <w:rFonts w:hint="eastAsia" w:ascii="宋体" w:hAnsi="宋体" w:eastAsia="宋体" w:cs="宋体"/>
          <w:szCs w:val="21"/>
          <w:u w:val="single"/>
        </w:rPr>
        <w:t xml:space="preserve">                             </w:t>
      </w:r>
      <w:r>
        <w:rPr>
          <w:rFonts w:hint="eastAsia" w:ascii="宋体" w:hAnsi="宋体" w:eastAsia="宋体" w:cs="宋体"/>
          <w:szCs w:val="21"/>
        </w:rPr>
        <w:t>生效。</w:t>
      </w:r>
    </w:p>
    <w:p>
      <w:pPr>
        <w:numPr>
          <w:ilvl w:val="0"/>
          <w:numId w:val="4"/>
        </w:numPr>
        <w:adjustRightInd w:val="0"/>
        <w:snapToGrid w:val="0"/>
        <w:spacing w:before="0" w:beforeLines="0" w:line="400" w:lineRule="exact"/>
        <w:ind w:firstLine="422" w:firstLineChars="200"/>
        <w:rPr>
          <w:rFonts w:hint="eastAsia" w:ascii="宋体" w:hAnsi="宋体" w:eastAsia="宋体" w:cs="宋体"/>
          <w:b/>
          <w:szCs w:val="21"/>
        </w:rPr>
      </w:pPr>
      <w:r>
        <w:rPr>
          <w:rFonts w:hint="eastAsia" w:ascii="宋体" w:hAnsi="宋体" w:eastAsia="宋体" w:cs="宋体"/>
          <w:b/>
          <w:szCs w:val="21"/>
        </w:rPr>
        <w:t>合同份数</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本合同一式</w:t>
      </w:r>
      <w:r>
        <w:rPr>
          <w:rFonts w:hint="eastAsia" w:ascii="宋体" w:hAnsi="宋体" w:eastAsia="宋体" w:cs="宋体"/>
          <w:szCs w:val="21"/>
          <w:u w:val="single"/>
        </w:rPr>
        <w:t xml:space="preserve">    </w:t>
      </w:r>
      <w:r>
        <w:rPr>
          <w:rFonts w:hint="eastAsia" w:ascii="宋体" w:hAnsi="宋体" w:eastAsia="宋体" w:cs="宋体"/>
          <w:szCs w:val="21"/>
        </w:rPr>
        <w:t>份，</w:t>
      </w:r>
      <w:r>
        <w:rPr>
          <w:rFonts w:hint="eastAsia" w:ascii="宋体" w:hAnsi="宋体" w:eastAsia="宋体" w:cs="宋体"/>
          <w:szCs w:val="21"/>
          <w:lang w:eastAsia="zh-CN"/>
        </w:rPr>
        <w:t>甲方</w:t>
      </w:r>
      <w:r>
        <w:rPr>
          <w:rFonts w:hint="eastAsia" w:ascii="宋体" w:hAnsi="宋体" w:eastAsia="宋体" w:cs="宋体"/>
          <w:szCs w:val="21"/>
        </w:rPr>
        <w:t>执</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份，</w:t>
      </w:r>
      <w:r>
        <w:rPr>
          <w:rFonts w:hint="eastAsia" w:ascii="宋体" w:hAnsi="宋体" w:eastAsia="宋体" w:cs="宋体"/>
          <w:szCs w:val="21"/>
          <w:lang w:eastAsia="zh-CN"/>
        </w:rPr>
        <w:t>乙方</w:t>
      </w:r>
      <w:r>
        <w:rPr>
          <w:rFonts w:hint="eastAsia" w:ascii="宋体" w:hAnsi="宋体" w:eastAsia="宋体" w:cs="宋体"/>
          <w:szCs w:val="21"/>
        </w:rPr>
        <w:t>执</w:t>
      </w:r>
      <w:r>
        <w:rPr>
          <w:rFonts w:hint="eastAsia" w:ascii="宋体" w:hAnsi="宋体" w:eastAsia="宋体" w:cs="宋体"/>
          <w:szCs w:val="21"/>
          <w:u w:val="single"/>
        </w:rPr>
        <w:t xml:space="preserve">  </w:t>
      </w:r>
      <w:r>
        <w:rPr>
          <w:rFonts w:hint="eastAsia" w:ascii="宋体" w:hAnsi="宋体" w:eastAsia="宋体" w:cs="宋体"/>
          <w:szCs w:val="21"/>
          <w:u w:val="single"/>
          <w:lang w:val="en-US" w:eastAsia="zh-CN"/>
        </w:rPr>
        <w:t xml:space="preserve"> </w:t>
      </w:r>
      <w:r>
        <w:rPr>
          <w:rFonts w:hint="eastAsia" w:ascii="宋体" w:hAnsi="宋体" w:eastAsia="宋体" w:cs="宋体"/>
          <w:szCs w:val="21"/>
          <w:u w:val="single"/>
        </w:rPr>
        <w:t xml:space="preserve"> </w:t>
      </w:r>
      <w:r>
        <w:rPr>
          <w:rFonts w:hint="eastAsia" w:ascii="宋体" w:hAnsi="宋体" w:eastAsia="宋体" w:cs="宋体"/>
          <w:szCs w:val="21"/>
        </w:rPr>
        <w:t>份，均具有同等法律效力。</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合同订立时间：</w:t>
      </w: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w:t>
      </w:r>
    </w:p>
    <w:p>
      <w:pPr>
        <w:adjustRightInd w:val="0"/>
        <w:snapToGrid w:val="0"/>
        <w:spacing w:before="0" w:beforeLines="0" w:line="400" w:lineRule="exact"/>
        <w:ind w:firstLine="420" w:firstLineChars="200"/>
        <w:rPr>
          <w:rFonts w:hint="eastAsia" w:ascii="宋体" w:hAnsi="宋体" w:eastAsia="宋体" w:cs="宋体"/>
          <w:szCs w:val="21"/>
        </w:rPr>
      </w:pPr>
      <w:r>
        <w:rPr>
          <w:rFonts w:hint="eastAsia" w:ascii="宋体" w:hAnsi="宋体" w:eastAsia="宋体" w:cs="宋体"/>
          <w:szCs w:val="21"/>
        </w:rPr>
        <w:t>合同订立地点：</w:t>
      </w:r>
      <w:r>
        <w:rPr>
          <w:rFonts w:hint="eastAsia" w:ascii="宋体" w:hAnsi="宋体" w:eastAsia="宋体" w:cs="宋体"/>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rPr>
      </w:pPr>
      <w:r>
        <w:rPr>
          <w:rFonts w:hint="eastAsia" w:ascii="宋体" w:hAnsi="宋体" w:eastAsia="宋体" w:cs="宋体"/>
          <w:szCs w:val="21"/>
        </w:rPr>
        <w:t>附件：具体标</w:t>
      </w:r>
      <w:r>
        <w:rPr>
          <w:rFonts w:hint="eastAsia" w:ascii="宋体" w:hAnsi="宋体" w:eastAsia="宋体" w:cs="宋体"/>
          <w:szCs w:val="21"/>
          <w:lang w:eastAsia="zh-CN"/>
        </w:rPr>
        <w:t>的及其</w:t>
      </w:r>
      <w:r>
        <w:rPr>
          <w:rFonts w:hint="eastAsia" w:ascii="宋体" w:hAnsi="宋体" w:eastAsia="宋体" w:cs="宋体"/>
          <w:szCs w:val="21"/>
          <w:highlight w:val="none"/>
          <w:u w:val="none"/>
          <w:lang w:val="en-US" w:eastAsia="zh-CN"/>
        </w:rPr>
        <w:t>技术要求和商务要求</w:t>
      </w:r>
      <w:r>
        <w:rPr>
          <w:rFonts w:hint="eastAsia" w:ascii="宋体" w:hAnsi="宋体" w:eastAsia="宋体" w:cs="宋体"/>
          <w:szCs w:val="21"/>
        </w:rPr>
        <w:t>、联合协议、分包</w:t>
      </w:r>
      <w:r>
        <w:rPr>
          <w:rFonts w:hint="eastAsia" w:ascii="宋体" w:hAnsi="宋体" w:eastAsia="宋体" w:cs="宋体"/>
          <w:szCs w:val="21"/>
          <w:lang w:eastAsia="zh-CN"/>
        </w:rPr>
        <w:t>意向</w:t>
      </w:r>
      <w:r>
        <w:rPr>
          <w:rFonts w:hint="eastAsia" w:ascii="宋体" w:hAnsi="宋体" w:eastAsia="宋体" w:cs="宋体"/>
          <w:szCs w:val="21"/>
        </w:rPr>
        <w:t>协议等。</w:t>
      </w:r>
    </w:p>
    <w:p>
      <w:pPr>
        <w:pStyle w:val="48"/>
        <w:spacing w:beforeLines="0" w:line="400" w:lineRule="exact"/>
        <w:rPr>
          <w:rFonts w:hint="eastAsia" w:ascii="宋体" w:hAnsi="宋体" w:eastAsia="宋体" w:cs="宋体"/>
        </w:rPr>
      </w:pPr>
    </w:p>
    <w:p>
      <w:pPr>
        <w:rPr>
          <w:rFonts w:hint="eastAsia" w:ascii="宋体" w:hAnsi="宋体" w:eastAsia="宋体" w:cs="宋体"/>
        </w:rPr>
      </w:pPr>
      <w:r>
        <w:rPr>
          <w:rFonts w:hint="eastAsia" w:ascii="宋体" w:hAnsi="宋体" w:eastAsia="宋体" w:cs="宋体"/>
        </w:rPr>
        <w:br w:type="page"/>
      </w:r>
    </w:p>
    <w:p>
      <w:pPr>
        <w:pStyle w:val="48"/>
        <w:rPr>
          <w:rFonts w:hint="eastAsia" w:ascii="宋体" w:hAnsi="宋体" w:eastAsia="宋体" w:cs="宋体"/>
        </w:rPr>
      </w:pPr>
    </w:p>
    <w:tbl>
      <w:tblPr>
        <w:tblStyle w:val="18"/>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60"/>
        <w:gridCol w:w="2628"/>
        <w:gridCol w:w="2156"/>
        <w:gridCol w:w="2306"/>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rPr>
            </w:pPr>
            <w:r>
              <w:rPr>
                <w:rFonts w:hint="eastAsia" w:ascii="宋体" w:hAnsi="宋体" w:eastAsia="宋体" w:cs="宋体"/>
                <w:szCs w:val="21"/>
              </w:rPr>
              <w:t>甲方（采购人</w:t>
            </w:r>
            <w:r>
              <w:rPr>
                <w:rFonts w:hint="eastAsia" w:ascii="宋体" w:hAnsi="宋体" w:eastAsia="宋体" w:cs="宋体"/>
                <w:szCs w:val="21"/>
                <w:lang w:eastAsia="zh-CN"/>
              </w:rPr>
              <w:t>、受采购人委托签订合同的单位</w:t>
            </w:r>
            <w:r>
              <w:rPr>
                <w:rFonts w:hint="eastAsia" w:ascii="宋体" w:hAnsi="宋体" w:eastAsia="宋体" w:cs="宋体"/>
                <w:szCs w:val="21"/>
              </w:rPr>
              <w:t>或采购文件约定的合同甲方）</w:t>
            </w:r>
          </w:p>
        </w:tc>
        <w:tc>
          <w:tcPr>
            <w:tcW w:w="2437" w:type="pct"/>
            <w:gridSpan w:val="2"/>
            <w:tcBorders>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rPr>
            </w:pPr>
            <w:r>
              <w:rPr>
                <w:rFonts w:hint="eastAsia" w:ascii="宋体" w:hAnsi="宋体" w:eastAsia="宋体" w:cs="宋体"/>
                <w:szCs w:val="21"/>
              </w:rPr>
              <w:t>乙方（供应商）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单位名称（公章</w:t>
            </w:r>
            <w:r>
              <w:rPr>
                <w:rFonts w:hint="eastAsia" w:ascii="宋体" w:hAnsi="宋体" w:eastAsia="宋体" w:cs="宋体"/>
                <w:szCs w:val="21"/>
                <w:lang w:eastAsia="zh-CN"/>
              </w:rPr>
              <w:t>或合同章</w:t>
            </w:r>
            <w:r>
              <w:rPr>
                <w:rFonts w:hint="eastAsia" w:ascii="宋体" w:hAnsi="宋体" w:eastAsia="宋体" w:cs="宋体"/>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单位名称（公章</w:t>
            </w:r>
            <w:r>
              <w:rPr>
                <w:rFonts w:hint="eastAsia" w:ascii="宋体" w:hAnsi="宋体" w:eastAsia="宋体" w:cs="宋体"/>
                <w:szCs w:val="21"/>
                <w:lang w:eastAsia="zh-CN"/>
              </w:rPr>
              <w:t>或合同章</w:t>
            </w:r>
            <w:r>
              <w:rPr>
                <w:rFonts w:hint="eastAsia" w:ascii="宋体" w:hAnsi="宋体" w:eastAsia="宋体" w:cs="宋体"/>
                <w:szCs w:val="21"/>
              </w:rPr>
              <w:t>）</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法定代表人</w:t>
            </w:r>
          </w:p>
          <w:p>
            <w:pPr>
              <w:adjustRightInd w:val="0"/>
              <w:snapToGrid w:val="0"/>
              <w:spacing w:line="300" w:lineRule="exact"/>
              <w:ind w:firstLine="100" w:firstLineChars="48"/>
              <w:jc w:val="center"/>
              <w:rPr>
                <w:rFonts w:hint="eastAsia" w:ascii="宋体" w:hAnsi="宋体" w:eastAsia="宋体" w:cs="宋体"/>
                <w:szCs w:val="21"/>
              </w:rPr>
            </w:pPr>
            <w:r>
              <w:rPr>
                <w:rFonts w:hint="eastAsia" w:ascii="宋体" w:hAnsi="宋体" w:eastAsia="宋体" w:cs="宋体"/>
                <w:szCs w:val="21"/>
              </w:rPr>
              <w:t>或其委托代理人（签章）</w:t>
            </w:r>
          </w:p>
        </w:tc>
        <w:tc>
          <w:tcPr>
            <w:tcW w:w="1436" w:type="pct"/>
            <w:vMerge w:val="restart"/>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法定代表人</w:t>
            </w:r>
          </w:p>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或其委托代理人（签章）</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436" w:type="pct"/>
            <w:vMerge w:val="continue"/>
            <w:tcBorders>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lang w:eastAsia="zh-CN"/>
              </w:rPr>
            </w:pPr>
            <w:r>
              <w:rPr>
                <w:rFonts w:hint="eastAsia" w:ascii="宋体" w:hAnsi="宋体" w:eastAsia="宋体" w:cs="宋体"/>
                <w:szCs w:val="21"/>
                <w:lang w:eastAsia="zh-CN"/>
              </w:rPr>
              <w:t>拥有者性别</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lang w:eastAsia="zh-CN"/>
              </w:rPr>
            </w:pPr>
            <w:r>
              <w:rPr>
                <w:rFonts w:hint="eastAsia" w:ascii="宋体" w:hAnsi="宋体" w:eastAsia="宋体" w:cs="宋体"/>
                <w:szCs w:val="21"/>
                <w:lang w:eastAsia="zh-CN"/>
              </w:rPr>
              <w:t>住</w:t>
            </w:r>
            <w:r>
              <w:rPr>
                <w:rFonts w:hint="eastAsia" w:ascii="宋体" w:hAnsi="宋体" w:eastAsia="宋体" w:cs="宋体"/>
                <w:szCs w:val="21"/>
                <w:lang w:val="en-US" w:eastAsia="zh-CN"/>
              </w:rPr>
              <w:t xml:space="preserve">  </w:t>
            </w:r>
            <w:r>
              <w:rPr>
                <w:rFonts w:hint="eastAsia" w:ascii="宋体" w:hAnsi="宋体" w:eastAsia="宋体" w:cs="宋体"/>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lang w:eastAsia="zh-CN"/>
              </w:rPr>
            </w:pPr>
            <w:r>
              <w:rPr>
                <w:rFonts w:hint="eastAsia" w:ascii="宋体" w:hAnsi="宋体" w:eastAsia="宋体" w:cs="宋体"/>
                <w:szCs w:val="21"/>
                <w:lang w:eastAsia="zh-CN"/>
              </w:rPr>
              <w:t>住</w:t>
            </w:r>
            <w:r>
              <w:rPr>
                <w:rFonts w:hint="eastAsia" w:ascii="宋体" w:hAnsi="宋体" w:eastAsia="宋体" w:cs="宋体"/>
                <w:szCs w:val="21"/>
                <w:lang w:val="en-US" w:eastAsia="zh-CN"/>
              </w:rPr>
              <w:t xml:space="preserve">  </w:t>
            </w:r>
            <w:r>
              <w:rPr>
                <w:rFonts w:hint="eastAsia" w:ascii="宋体" w:hAnsi="宋体" w:eastAsia="宋体" w:cs="宋体"/>
                <w:szCs w:val="21"/>
                <w:lang w:eastAsia="zh-CN"/>
              </w:rPr>
              <w:t>所</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联 系 人</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联系电话</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lang w:eastAsia="zh-CN"/>
              </w:rPr>
            </w:pPr>
            <w:r>
              <w:rPr>
                <w:rFonts w:hint="eastAsia" w:ascii="宋体" w:hAnsi="宋体" w:eastAsia="宋体" w:cs="宋体"/>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lang w:eastAsia="zh-CN"/>
              </w:rPr>
              <w:t>通信地址</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邮政编码</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电子邮箱</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统一社会信用代码</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开户名称</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开户银行</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宋体" w:hAnsi="宋体" w:eastAsia="宋体" w:cs="宋体"/>
                <w:szCs w:val="21"/>
              </w:rPr>
            </w:pPr>
            <w:r>
              <w:rPr>
                <w:rFonts w:hint="eastAsia" w:ascii="宋体" w:hAnsi="宋体" w:eastAsia="宋体" w:cs="宋体"/>
                <w:szCs w:val="21"/>
              </w:rPr>
              <w:t>银行账号</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宋体" w:hAnsi="宋体" w:eastAsia="宋体" w:cs="宋体"/>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pPr>
              <w:pStyle w:val="7"/>
              <w:adjustRightInd w:val="0"/>
              <w:snapToGrid w:val="0"/>
              <w:spacing w:before="156" w:beforeLines="50" w:after="0" w:line="360" w:lineRule="auto"/>
              <w:ind w:left="0" w:leftChars="0"/>
              <w:jc w:val="left"/>
              <w:rPr>
                <w:rFonts w:hint="eastAsia" w:ascii="宋体" w:hAnsi="宋体" w:eastAsia="宋体" w:cs="宋体"/>
                <w:spacing w:val="20"/>
                <w:szCs w:val="21"/>
              </w:rPr>
            </w:pPr>
            <w:r>
              <w:rPr>
                <w:rFonts w:hint="eastAsia" w:ascii="宋体" w:hAnsi="宋体" w:eastAsia="宋体" w:cs="宋体"/>
                <w:szCs w:val="21"/>
              </w:rPr>
              <w:t>注：涉及联合体或其他合同主体的信息应按上表格式加列。</w:t>
            </w:r>
          </w:p>
        </w:tc>
      </w:tr>
    </w:tbl>
    <w:p>
      <w:pPr>
        <w:pStyle w:val="4"/>
        <w:adjustRightInd w:val="0"/>
        <w:snapToGrid w:val="0"/>
        <w:spacing w:before="156" w:beforeLines="50"/>
        <w:jc w:val="center"/>
        <w:rPr>
          <w:rFonts w:hint="eastAsia" w:ascii="宋体" w:hAnsi="宋体" w:eastAsia="宋体" w:cs="宋体"/>
          <w:b/>
          <w:bCs/>
          <w:sz w:val="28"/>
          <w:szCs w:val="28"/>
        </w:rPr>
      </w:pPr>
      <w:r>
        <w:rPr>
          <w:rFonts w:hint="eastAsia" w:ascii="宋体" w:hAnsi="宋体" w:eastAsia="宋体" w:cs="宋体"/>
          <w:sz w:val="21"/>
          <w:szCs w:val="21"/>
          <w:u w:val="single"/>
        </w:rPr>
        <w:br w:type="page"/>
      </w:r>
      <w:bookmarkStart w:id="7" w:name="_Toc27624"/>
      <w:r>
        <w:rPr>
          <w:rFonts w:hint="eastAsia" w:ascii="宋体" w:hAnsi="宋体" w:eastAsia="宋体" w:cs="宋体"/>
          <w:b/>
          <w:bCs/>
          <w:sz w:val="28"/>
          <w:szCs w:val="28"/>
        </w:rPr>
        <w:t>第二节 政府采购合同通用条款</w:t>
      </w:r>
      <w:bookmarkEnd w:id="7"/>
    </w:p>
    <w:p>
      <w:pPr>
        <w:tabs>
          <w:tab w:val="left" w:pos="8820"/>
          <w:tab w:val="left" w:pos="9345"/>
          <w:tab w:val="left" w:pos="9765"/>
        </w:tabs>
        <w:adjustRightInd w:val="0"/>
        <w:snapToGrid w:val="0"/>
        <w:spacing w:before="0" w:line="400" w:lineRule="exact"/>
        <w:jc w:val="left"/>
        <w:rPr>
          <w:rFonts w:hint="eastAsia" w:ascii="宋体" w:hAnsi="宋体" w:eastAsia="宋体" w:cs="宋体"/>
          <w:b/>
          <w:bCs/>
          <w:sz w:val="24"/>
        </w:rPr>
      </w:pPr>
      <w:r>
        <w:rPr>
          <w:rFonts w:hint="eastAsia" w:ascii="宋体" w:hAnsi="宋体" w:eastAsia="宋体" w:cs="宋体"/>
          <w:b/>
          <w:sz w:val="24"/>
        </w:rPr>
        <w:t>1.</w:t>
      </w:r>
      <w:r>
        <w:rPr>
          <w:rFonts w:hint="eastAsia" w:ascii="宋体" w:hAnsi="宋体" w:eastAsia="宋体" w:cs="宋体"/>
          <w:b/>
          <w:sz w:val="24"/>
          <w:lang w:val="en-US" w:eastAsia="zh-CN"/>
        </w:rPr>
        <w:t xml:space="preserve"> </w:t>
      </w:r>
      <w:r>
        <w:rPr>
          <w:rFonts w:hint="eastAsia" w:ascii="宋体" w:hAnsi="宋体" w:eastAsia="宋体" w:cs="宋体"/>
          <w:b/>
          <w:bCs/>
          <w:sz w:val="24"/>
        </w:rPr>
        <w:t>定义</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1.1合同当事人</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（1）采购人（以下称甲方）是指使用财政性资金，通过政府采购方式向供应商购买货物</w:t>
      </w:r>
      <w:r>
        <w:rPr>
          <w:rFonts w:hint="eastAsia" w:ascii="宋体" w:hAnsi="宋体" w:eastAsia="宋体" w:cs="宋体"/>
          <w:color w:val="auto"/>
          <w:szCs w:val="21"/>
          <w:highlight w:val="none"/>
          <w:lang w:val="en-US" w:eastAsia="zh-CN"/>
        </w:rPr>
        <w:t>及其相关服务的</w:t>
      </w:r>
      <w:r>
        <w:rPr>
          <w:rFonts w:hint="eastAsia" w:ascii="宋体" w:hAnsi="宋体" w:eastAsia="宋体" w:cs="宋体"/>
          <w:color w:val="auto"/>
          <w:szCs w:val="21"/>
          <w:highlight w:val="none"/>
        </w:rPr>
        <w:t>国家机关、事业单位、团体组织。</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（2）供应商（以下称</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方）是指参加政府采购活动并且中标（成交），向采购人提供</w:t>
      </w:r>
      <w:r>
        <w:rPr>
          <w:rFonts w:hint="eastAsia" w:ascii="宋体" w:hAnsi="宋体" w:eastAsia="宋体" w:cs="宋体"/>
          <w:color w:val="auto"/>
          <w:szCs w:val="21"/>
          <w:highlight w:val="none"/>
          <w:lang w:val="en-US" w:eastAsia="zh-CN"/>
        </w:rPr>
        <w:t>合同约定的货物及其相关服务的法人、非法人组织或者自然人</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eastAsia="宋体" w:cs="宋体"/>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1.2本合同下列术语应解释为：</w:t>
      </w:r>
    </w:p>
    <w:p>
      <w:pPr>
        <w:adjustRightInd w:val="0"/>
        <w:snapToGrid w:val="0"/>
        <w:spacing w:before="0" w:beforeLines="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eastAsia="宋体" w:cs="宋体"/>
          <w:color w:val="auto"/>
          <w:szCs w:val="21"/>
          <w:lang w:eastAsia="zh-CN"/>
        </w:rPr>
        <w:t>政府采购</w:t>
      </w:r>
      <w:r>
        <w:rPr>
          <w:rFonts w:hint="eastAsia" w:ascii="宋体" w:hAnsi="宋体" w:eastAsia="宋体" w:cs="宋体"/>
          <w:color w:val="auto"/>
          <w:szCs w:val="21"/>
        </w:rPr>
        <w:t>合同协议书及其变更、补充</w:t>
      </w:r>
      <w:r>
        <w:rPr>
          <w:rFonts w:hint="eastAsia" w:ascii="宋体" w:hAnsi="宋体" w:eastAsia="宋体" w:cs="宋体"/>
          <w:color w:val="auto"/>
          <w:szCs w:val="21"/>
          <w:lang w:eastAsia="zh-CN"/>
        </w:rPr>
        <w:t>协议，</w:t>
      </w:r>
      <w:r>
        <w:rPr>
          <w:rFonts w:hint="eastAsia" w:ascii="宋体" w:hAnsi="宋体" w:eastAsia="宋体" w:cs="宋体"/>
          <w:szCs w:val="21"/>
        </w:rPr>
        <w:t>政府采购合同专用条款</w:t>
      </w:r>
      <w:r>
        <w:rPr>
          <w:rFonts w:hint="eastAsia" w:ascii="宋体" w:hAnsi="宋体" w:eastAsia="宋体" w:cs="宋体"/>
          <w:szCs w:val="21"/>
          <w:lang w:eastAsia="zh-CN"/>
        </w:rPr>
        <w:t>，</w:t>
      </w:r>
      <w:r>
        <w:rPr>
          <w:rFonts w:hint="eastAsia" w:ascii="宋体" w:hAnsi="宋体" w:eastAsia="宋体" w:cs="宋体"/>
          <w:szCs w:val="21"/>
        </w:rPr>
        <w:t>政府采购合同通用条款</w:t>
      </w:r>
      <w:r>
        <w:rPr>
          <w:rFonts w:hint="eastAsia" w:ascii="宋体" w:hAnsi="宋体" w:eastAsia="宋体" w:cs="宋体"/>
          <w:szCs w:val="21"/>
          <w:lang w:eastAsia="zh-CN"/>
        </w:rPr>
        <w:t>，</w:t>
      </w:r>
      <w:r>
        <w:rPr>
          <w:rFonts w:hint="eastAsia" w:ascii="宋体" w:hAnsi="宋体" w:eastAsia="宋体" w:cs="宋体"/>
          <w:color w:val="auto"/>
          <w:szCs w:val="21"/>
        </w:rPr>
        <w:t>中标</w:t>
      </w:r>
      <w:r>
        <w:rPr>
          <w:rFonts w:hint="eastAsia" w:ascii="宋体" w:hAnsi="宋体" w:eastAsia="宋体" w:cs="宋体"/>
          <w:color w:val="auto"/>
          <w:szCs w:val="21"/>
          <w:lang w:eastAsia="zh-CN"/>
        </w:rPr>
        <w:t>（成交）</w:t>
      </w:r>
      <w:r>
        <w:rPr>
          <w:rFonts w:hint="eastAsia" w:ascii="宋体" w:hAnsi="宋体" w:eastAsia="宋体" w:cs="宋体"/>
          <w:color w:val="auto"/>
          <w:szCs w:val="21"/>
        </w:rPr>
        <w:t>通知书</w:t>
      </w:r>
      <w:r>
        <w:rPr>
          <w:rFonts w:hint="eastAsia" w:ascii="宋体" w:hAnsi="宋体" w:eastAsia="宋体" w:cs="宋体"/>
          <w:color w:val="auto"/>
          <w:szCs w:val="21"/>
          <w:lang w:eastAsia="zh-CN"/>
        </w:rPr>
        <w:t>，</w:t>
      </w:r>
      <w:r>
        <w:rPr>
          <w:rFonts w:hint="eastAsia" w:ascii="宋体" w:hAnsi="宋体" w:eastAsia="宋体" w:cs="宋体"/>
          <w:szCs w:val="21"/>
        </w:rPr>
        <w:t>投标（响应）文件</w:t>
      </w:r>
      <w:r>
        <w:rPr>
          <w:rFonts w:hint="eastAsia" w:ascii="宋体" w:hAnsi="宋体" w:eastAsia="宋体" w:cs="宋体"/>
          <w:szCs w:val="21"/>
          <w:lang w:eastAsia="zh-CN"/>
        </w:rPr>
        <w:t>，</w:t>
      </w:r>
      <w:r>
        <w:rPr>
          <w:rFonts w:hint="eastAsia" w:ascii="宋体" w:hAnsi="宋体" w:eastAsia="宋体" w:cs="宋体"/>
          <w:szCs w:val="21"/>
        </w:rPr>
        <w:t>采购文件</w:t>
      </w:r>
      <w:r>
        <w:rPr>
          <w:rFonts w:hint="eastAsia" w:ascii="宋体" w:hAnsi="宋体" w:eastAsia="宋体" w:cs="宋体"/>
          <w:szCs w:val="21"/>
          <w:lang w:eastAsia="zh-CN"/>
        </w:rPr>
        <w:t>，</w:t>
      </w:r>
      <w:r>
        <w:rPr>
          <w:rFonts w:hint="eastAsia" w:ascii="宋体" w:hAnsi="宋体" w:eastAsia="宋体" w:cs="宋体"/>
          <w:szCs w:val="21"/>
        </w:rPr>
        <w:t>有关技术文件</w:t>
      </w:r>
      <w:r>
        <w:rPr>
          <w:rFonts w:hint="eastAsia" w:ascii="宋体" w:hAnsi="宋体" w:eastAsia="宋体" w:cs="宋体"/>
          <w:szCs w:val="21"/>
          <w:lang w:eastAsia="zh-CN"/>
        </w:rPr>
        <w:t>和</w:t>
      </w:r>
      <w:r>
        <w:rPr>
          <w:rFonts w:hint="eastAsia" w:ascii="宋体" w:hAnsi="宋体" w:eastAsia="宋体" w:cs="宋体"/>
          <w:szCs w:val="21"/>
        </w:rPr>
        <w:t>图纸</w:t>
      </w:r>
      <w:r>
        <w:rPr>
          <w:rFonts w:hint="eastAsia" w:ascii="宋体" w:hAnsi="宋体" w:eastAsia="宋体" w:cs="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eastAsia="宋体" w:cs="宋体"/>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）“合同价</w:t>
      </w:r>
      <w:r>
        <w:rPr>
          <w:rFonts w:hint="eastAsia" w:ascii="宋体" w:hAnsi="宋体" w:eastAsia="宋体" w:cs="宋体"/>
          <w:color w:val="auto"/>
          <w:szCs w:val="21"/>
          <w:highlight w:val="none"/>
          <w:lang w:val="en-US" w:eastAsia="zh-CN"/>
        </w:rPr>
        <w:t>款</w:t>
      </w:r>
      <w:r>
        <w:rPr>
          <w:rFonts w:hint="eastAsia" w:ascii="宋体" w:hAnsi="宋体" w:eastAsia="宋体" w:cs="宋体"/>
          <w:color w:val="auto"/>
          <w:szCs w:val="21"/>
          <w:highlight w:val="none"/>
        </w:rPr>
        <w:t>”系指根据本合同规定乙方在全面履行合同义务后甲方应支付给乙方的价款。</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）“货物”系指乙方根据本合同规定须向甲方提供的各种形态和种类的物品，包括原材料、设备、产品（</w:t>
      </w:r>
      <w:r>
        <w:rPr>
          <w:rFonts w:hint="eastAsia" w:ascii="宋体" w:hAnsi="宋体" w:eastAsia="宋体" w:cs="宋体"/>
          <w:color w:val="000000" w:themeColor="text1"/>
          <w:szCs w:val="21"/>
          <w:highlight w:val="none"/>
          <w14:textFill>
            <w14:solidFill>
              <w14:schemeClr w14:val="tx1"/>
            </w14:solidFill>
          </w14:textFill>
        </w:rPr>
        <w:t>包括软件）及相关的其备品备件、工具、手册及</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技术资料和材料</w:t>
      </w:r>
      <w:r>
        <w:rPr>
          <w:rFonts w:hint="eastAsia" w:ascii="宋体" w:hAnsi="宋体" w:eastAsia="宋体" w:cs="宋体"/>
          <w:color w:val="000000" w:themeColor="text1"/>
          <w:szCs w:val="21"/>
          <w:highlight w:val="none"/>
          <w:lang w:eastAsia="zh-CN"/>
          <w14:textFill>
            <w14:solidFill>
              <w14:schemeClr w14:val="tx1"/>
            </w14:solidFill>
          </w14:textFill>
        </w:rPr>
        <w:t>等</w:t>
      </w:r>
      <w:r>
        <w:rPr>
          <w:rFonts w:hint="eastAsia" w:ascii="宋体" w:hAnsi="宋体" w:eastAsia="宋体" w:cs="宋体"/>
          <w:color w:val="000000" w:themeColor="text1"/>
          <w:szCs w:val="21"/>
          <w:highlight w:val="none"/>
          <w14:textFill>
            <w14:solidFill>
              <w14:schemeClr w14:val="tx1"/>
            </w14:solidFill>
          </w14:textFill>
        </w:rPr>
        <w:t>。</w:t>
      </w:r>
    </w:p>
    <w:p>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yellow"/>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auto"/>
          <w:szCs w:val="21"/>
          <w:highlight w:val="none"/>
          <w:lang w:val="en-US" w:eastAsia="zh-CN"/>
        </w:rPr>
        <w:t>相关</w:t>
      </w:r>
      <w:r>
        <w:rPr>
          <w:rFonts w:hint="eastAsia" w:ascii="宋体" w:hAnsi="宋体" w:eastAsia="宋体" w:cs="宋体"/>
          <w:color w:val="000000" w:themeColor="text1"/>
          <w:szCs w:val="21"/>
          <w:highlight w:val="none"/>
          <w14:textFill>
            <w14:solidFill>
              <w14:schemeClr w14:val="tx1"/>
            </w14:solidFill>
          </w14:textFill>
        </w:rPr>
        <w:t>服务”系指根据合同规定，乙方应提供的</w:t>
      </w:r>
      <w:r>
        <w:rPr>
          <w:rFonts w:hint="eastAsia" w:ascii="宋体" w:hAnsi="宋体" w:eastAsia="宋体" w:cs="宋体"/>
          <w:color w:val="000000" w:themeColor="text1"/>
          <w:szCs w:val="21"/>
          <w:highlight w:val="none"/>
          <w:lang w:val="en-US" w:eastAsia="zh-CN"/>
          <w14:textFill>
            <w14:solidFill>
              <w14:schemeClr w14:val="tx1"/>
            </w14:solidFill>
          </w14:textFill>
        </w:rPr>
        <w:t>与货物有关的</w:t>
      </w:r>
      <w:r>
        <w:rPr>
          <w:rFonts w:hint="eastAsia" w:ascii="宋体" w:hAnsi="宋体" w:eastAsia="宋体" w:cs="宋体"/>
          <w:color w:val="000000" w:themeColor="text1"/>
          <w:szCs w:val="21"/>
          <w:highlight w:val="none"/>
          <w14:textFill>
            <w14:solidFill>
              <w14:schemeClr w14:val="tx1"/>
            </w14:solidFill>
          </w14:textFill>
        </w:rPr>
        <w:t>技术、管理和</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eastAsia="宋体" w:cs="宋体"/>
          <w:color w:val="000000" w:themeColor="text1"/>
          <w:szCs w:val="21"/>
          <w:highlight w:val="none"/>
          <w:lang w:eastAsia="zh-CN"/>
          <w14:textFill>
            <w14:solidFill>
              <w14:schemeClr w14:val="tx1"/>
            </w14:solidFill>
          </w14:textFill>
        </w:rPr>
        <w:t>废弃处置、</w:t>
      </w:r>
      <w:r>
        <w:rPr>
          <w:rFonts w:hint="eastAsia" w:ascii="宋体" w:hAnsi="宋体" w:eastAsia="宋体" w:cs="宋体"/>
          <w:color w:val="000000" w:themeColor="text1"/>
          <w:szCs w:val="21"/>
          <w:highlight w:val="none"/>
          <w14:textFill>
            <w14:solidFill>
              <w14:schemeClr w14:val="tx1"/>
            </w14:solidFill>
          </w14:textFill>
        </w:rPr>
        <w:t>技术支持等以及合同中规定乙方应承担的</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义务。</w:t>
      </w:r>
    </w:p>
    <w:p>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yellow"/>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）“分包”系指中标</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成交</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成交</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项目中的部分履约内容，分给具有相应资质条件的供应商履行合同的行为。</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szCs w:val="21"/>
        </w:rPr>
        <w:t>“联合体”系指</w:t>
      </w:r>
      <w:r>
        <w:rPr>
          <w:rFonts w:hint="eastAsia" w:ascii="宋体" w:hAnsi="宋体" w:eastAsia="宋体" w:cs="宋体"/>
          <w:szCs w:val="21"/>
          <w:lang w:eastAsia="zh-CN"/>
        </w:rPr>
        <w:t>由</w:t>
      </w:r>
      <w:r>
        <w:rPr>
          <w:rFonts w:hint="eastAsia" w:ascii="宋体" w:hAnsi="宋体" w:eastAsia="宋体" w:cs="宋体"/>
          <w:szCs w:val="21"/>
        </w:rPr>
        <w:t>两个以上的自然人、法人或者</w:t>
      </w:r>
      <w:r>
        <w:rPr>
          <w:rFonts w:hint="eastAsia" w:ascii="宋体" w:hAnsi="宋体" w:eastAsia="宋体" w:cs="宋体"/>
          <w:szCs w:val="21"/>
          <w:lang w:val="en-US" w:eastAsia="zh-CN"/>
        </w:rPr>
        <w:t>非法人</w:t>
      </w:r>
      <w:r>
        <w:rPr>
          <w:rFonts w:hint="eastAsia" w:ascii="宋体" w:hAnsi="宋体" w:eastAsia="宋体" w:cs="宋体"/>
          <w:szCs w:val="21"/>
        </w:rPr>
        <w:t>组织组成，</w:t>
      </w:r>
      <w:r>
        <w:rPr>
          <w:rFonts w:hint="eastAsia" w:ascii="宋体" w:hAnsi="宋体" w:eastAsia="宋体" w:cs="宋体"/>
          <w:szCs w:val="21"/>
          <w:lang w:eastAsia="zh-CN"/>
        </w:rPr>
        <w:t>以一个供应商的身份共同参加政府采购的主体</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000000" w:themeColor="text1"/>
          <w:szCs w:val="21"/>
          <w:highlight w:val="none"/>
          <w:lang w:eastAsia="zh-CN"/>
          <w14:textFill>
            <w14:solidFill>
              <w14:schemeClr w14:val="tx1"/>
            </w14:solidFill>
          </w14:textFill>
        </w:rPr>
        <w:t>甲方</w:t>
      </w:r>
      <w:r>
        <w:rPr>
          <w:rFonts w:hint="eastAsia" w:ascii="宋体" w:hAnsi="宋体" w:eastAsia="宋体" w:cs="宋体"/>
          <w:color w:val="000000" w:themeColor="text1"/>
          <w:szCs w:val="21"/>
          <w:highlight w:val="none"/>
          <w14:textFill>
            <w14:solidFill>
              <w14:schemeClr w14:val="tx1"/>
            </w14:solidFill>
          </w14:textFill>
        </w:rPr>
        <w:t>承担连带责任。联合体具体要求见【</w:t>
      </w:r>
      <w:r>
        <w:rPr>
          <w:rFonts w:hint="eastAsia" w:ascii="宋体" w:hAnsi="宋体" w:eastAsia="宋体" w:cs="宋体"/>
          <w:b/>
          <w:bCs/>
          <w:color w:val="000000" w:themeColor="text1"/>
          <w:szCs w:val="21"/>
          <w:highlight w:val="none"/>
          <w14:textFill>
            <w14:solidFill>
              <w14:schemeClr w14:val="tx1"/>
            </w14:solidFill>
          </w14:textFill>
        </w:rPr>
        <w:t>政府采购合同专用条款</w:t>
      </w:r>
      <w:r>
        <w:rPr>
          <w:rFonts w:hint="eastAsia" w:ascii="宋体" w:hAnsi="宋体" w:eastAsia="宋体" w:cs="宋体"/>
          <w:color w:val="000000" w:themeColor="text1"/>
          <w:szCs w:val="21"/>
          <w:highlight w:val="none"/>
          <w14:textFill>
            <w14:solidFill>
              <w14:schemeClr w14:val="tx1"/>
            </w14:solidFill>
          </w14:textFill>
        </w:rPr>
        <w:t>】。</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）其他术语解释，见【</w:t>
      </w:r>
      <w:r>
        <w:rPr>
          <w:rFonts w:hint="eastAsia" w:ascii="宋体" w:hAnsi="宋体" w:eastAsia="宋体" w:cs="宋体"/>
          <w:b/>
          <w:bCs/>
          <w:color w:val="000000" w:themeColor="text1"/>
          <w:szCs w:val="21"/>
          <w:highlight w:val="none"/>
          <w14:textFill>
            <w14:solidFill>
              <w14:schemeClr w14:val="tx1"/>
            </w14:solidFill>
          </w14:textFill>
        </w:rPr>
        <w:t>政府采购合同专用条款</w:t>
      </w:r>
      <w:r>
        <w:rPr>
          <w:rFonts w:hint="eastAsia" w:ascii="宋体" w:hAnsi="宋体" w:eastAsia="宋体" w:cs="宋体"/>
          <w:color w:val="000000" w:themeColor="text1"/>
          <w:szCs w:val="21"/>
          <w:highlight w:val="none"/>
          <w14:textFill>
            <w14:solidFill>
              <w14:schemeClr w14:val="tx1"/>
            </w14:solidFill>
          </w14:textFill>
        </w:rPr>
        <w:t>】。</w:t>
      </w:r>
    </w:p>
    <w:p>
      <w:pPr>
        <w:numPr>
          <w:ilvl w:val="0"/>
          <w:numId w:val="7"/>
        </w:num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合同标的及金额</w:t>
      </w:r>
    </w:p>
    <w:p>
      <w:pPr>
        <w:autoSpaceDE w:val="0"/>
        <w:autoSpaceDN w:val="0"/>
        <w:adjustRightInd w:val="0"/>
        <w:snapToGrid w:val="0"/>
        <w:spacing w:before="0" w:line="400" w:lineRule="exact"/>
        <w:ind w:firstLine="420" w:firstLineChars="200"/>
        <w:jc w:val="left"/>
        <w:rPr>
          <w:rFonts w:hint="eastAsia" w:ascii="宋体" w:hAnsi="宋体" w:eastAsia="宋体" w:cs="宋体"/>
          <w:b/>
          <w:bCs/>
          <w:i/>
          <w:iCs/>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2</w:t>
      </w:r>
      <w:r>
        <w:rPr>
          <w:rFonts w:hint="eastAsia" w:ascii="宋体" w:hAnsi="宋体" w:eastAsia="宋体" w:cs="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eastAsia="宋体" w:cs="宋体"/>
          <w:color w:val="000000" w:themeColor="text1"/>
          <w:szCs w:val="21"/>
          <w:highlight w:val="none"/>
          <w:lang w:eastAsia="zh-CN"/>
          <w14:textFill>
            <w14:solidFill>
              <w14:schemeClr w14:val="tx1"/>
            </w14:solidFill>
          </w14:textFill>
        </w:rPr>
        <w:t>价款</w:t>
      </w:r>
      <w:r>
        <w:rPr>
          <w:rFonts w:hint="eastAsia" w:ascii="宋体" w:hAnsi="宋体" w:eastAsia="宋体" w:cs="宋体"/>
          <w:color w:val="000000" w:themeColor="text1"/>
          <w:szCs w:val="21"/>
          <w:highlight w:val="none"/>
          <w14:textFill>
            <w14:solidFill>
              <w14:schemeClr w14:val="tx1"/>
            </w14:solidFill>
          </w14:textFill>
        </w:rPr>
        <w:t>中，甲方不再另行支付</w:t>
      </w:r>
      <w:r>
        <w:rPr>
          <w:rFonts w:hint="eastAsia" w:ascii="宋体" w:hAnsi="宋体" w:eastAsia="宋体" w:cs="宋体"/>
          <w:color w:val="000000" w:themeColor="text1"/>
          <w:szCs w:val="21"/>
          <w:highlight w:val="none"/>
          <w:lang w:val="en"/>
          <w14:textFill>
            <w14:solidFill>
              <w14:schemeClr w14:val="tx1"/>
            </w14:solidFill>
          </w14:textFill>
        </w:rPr>
        <w:t>其他</w:t>
      </w:r>
      <w:r>
        <w:rPr>
          <w:rFonts w:hint="eastAsia" w:ascii="宋体" w:hAnsi="宋体" w:eastAsia="宋体" w:cs="宋体"/>
          <w:color w:val="000000" w:themeColor="text1"/>
          <w:szCs w:val="21"/>
          <w:highlight w:val="none"/>
          <w14:textFill>
            <w14:solidFill>
              <w14:schemeClr w14:val="tx1"/>
            </w14:solidFill>
          </w14:textFill>
        </w:rPr>
        <w:t>任何费用。</w:t>
      </w:r>
    </w:p>
    <w:p>
      <w:pPr>
        <w:adjustRightInd w:val="0"/>
        <w:snapToGrid w:val="0"/>
        <w:spacing w:before="0" w:line="400" w:lineRule="exact"/>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eastAsia="zh-CN"/>
          <w14:textFill>
            <w14:solidFill>
              <w14:schemeClr w14:val="tx1"/>
            </w14:solidFill>
          </w14:textFill>
        </w:rPr>
        <w:t>3</w:t>
      </w:r>
      <w:r>
        <w:rPr>
          <w:rFonts w:hint="eastAsia" w:ascii="宋体" w:hAnsi="宋体" w:eastAsia="宋体" w:cs="宋体"/>
          <w:b/>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24"/>
          <w:highlight w:val="none"/>
          <w14:textFill>
            <w14:solidFill>
              <w14:schemeClr w14:val="tx1"/>
            </w14:solidFill>
          </w14:textFill>
        </w:rPr>
        <w:t>履行合同的时间、地点和方式</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3</w:t>
      </w:r>
      <w:r>
        <w:rPr>
          <w:rFonts w:hint="eastAsia" w:ascii="宋体" w:hAnsi="宋体" w:eastAsia="宋体" w:cs="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eastAsia="宋体" w:cs="宋体"/>
          <w:szCs w:val="21"/>
          <w:lang w:eastAsia="zh-CN"/>
        </w:rPr>
        <w:t>，按照约定</w:t>
      </w:r>
      <w:r>
        <w:rPr>
          <w:rFonts w:hint="eastAsia" w:ascii="宋体" w:hAnsi="宋体" w:eastAsia="宋体" w:cs="宋体"/>
          <w:szCs w:val="21"/>
        </w:rPr>
        <w:t>方式履行合同。</w:t>
      </w:r>
    </w:p>
    <w:p>
      <w:p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lang w:eastAsia="zh-CN"/>
          <w14:textFill>
            <w14:solidFill>
              <w14:schemeClr w14:val="tx1"/>
            </w14:solidFill>
          </w14:textFill>
        </w:rPr>
        <w:t>4</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甲方的权利和义务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.1 签署合同后，甲方</w:t>
      </w:r>
      <w:r>
        <w:rPr>
          <w:rFonts w:hint="eastAsia" w:ascii="宋体" w:hAnsi="宋体" w:eastAsia="宋体" w:cs="宋体"/>
          <w:color w:val="000000" w:themeColor="text1"/>
          <w:szCs w:val="21"/>
          <w:highlight w:val="none"/>
          <w:lang w:eastAsia="zh-CN"/>
          <w14:textFill>
            <w14:solidFill>
              <w14:schemeClr w14:val="tx1"/>
            </w14:solidFill>
          </w14:textFill>
        </w:rPr>
        <w:t>应</w:t>
      </w:r>
      <w:r>
        <w:rPr>
          <w:rFonts w:hint="eastAsia" w:ascii="宋体" w:hAnsi="宋体" w:eastAsia="宋体" w:cs="宋体"/>
          <w:color w:val="000000" w:themeColor="text1"/>
          <w:szCs w:val="21"/>
          <w:highlight w:val="none"/>
          <w14:textFill>
            <w14:solidFill>
              <w14:schemeClr w14:val="tx1"/>
            </w14:solidFill>
          </w14:textFill>
        </w:rPr>
        <w:t>确定</w:t>
      </w:r>
      <w:r>
        <w:rPr>
          <w:rFonts w:hint="eastAsia" w:ascii="宋体" w:hAnsi="宋体" w:eastAsia="宋体" w:cs="宋体"/>
          <w:color w:val="000000" w:themeColor="text1"/>
          <w:szCs w:val="21"/>
          <w:highlight w:val="none"/>
          <w:lang w:val="en-US" w:eastAsia="zh-CN"/>
          <w14:textFill>
            <w14:solidFill>
              <w14:schemeClr w14:val="tx1"/>
            </w14:solidFill>
          </w14:textFill>
        </w:rPr>
        <w:t>项目负责人（或项目联系人）</w:t>
      </w:r>
      <w:r>
        <w:rPr>
          <w:rFonts w:hint="eastAsia" w:ascii="宋体" w:hAnsi="宋体" w:eastAsia="宋体" w:cs="宋体"/>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pPr>
        <w:snapToGrid w:val="0"/>
        <w:spacing w:line="400" w:lineRule="exact"/>
        <w:ind w:firstLine="420" w:firstLineChars="200"/>
        <w:rPr>
          <w:rFonts w:hint="eastAsia" w:ascii="宋体" w:hAnsi="宋体" w:eastAsia="宋体" w:cs="宋体"/>
          <w:lang w:val="en-US" w:eastAsia="zh-CN"/>
        </w:rPr>
      </w:pPr>
      <w:r>
        <w:rPr>
          <w:rFonts w:hint="eastAsia" w:ascii="宋体" w:hAnsi="宋体" w:eastAsia="宋体" w:cs="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eastAsia="宋体" w:cs="宋体"/>
          <w:b w:val="0"/>
          <w:bCs w:val="0"/>
          <w:szCs w:val="21"/>
          <w:highlight w:val="none"/>
          <w:lang w:eastAsia="zh-CN"/>
        </w:rPr>
        <w:t>未</w:t>
      </w:r>
      <w:r>
        <w:rPr>
          <w:rFonts w:hint="eastAsia" w:ascii="宋体" w:hAnsi="宋体" w:eastAsia="宋体" w:cs="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eastAsia="宋体" w:cs="宋体"/>
          <w:b w:val="0"/>
          <w:bCs w:val="0"/>
          <w:szCs w:val="21"/>
          <w:highlight w:val="none"/>
          <w:lang w:eastAsia="zh-CN"/>
        </w:rPr>
        <w:t>约定的期限内对乙方履约提出任何异议或者向乙方作出任何说明的，</w:t>
      </w:r>
      <w:r>
        <w:rPr>
          <w:rFonts w:hint="eastAsia" w:ascii="宋体" w:hAnsi="宋体" w:eastAsia="宋体" w:cs="宋体"/>
          <w:color w:val="000000" w:themeColor="text1"/>
          <w:szCs w:val="21"/>
          <w:highlight w:val="none"/>
          <w:lang w:val="en-US" w:eastAsia="zh-CN"/>
          <w14:textFill>
            <w14:solidFill>
              <w14:schemeClr w14:val="tx1"/>
            </w14:solidFill>
          </w14:textFill>
        </w:rPr>
        <w:t>视为验收通过。</w:t>
      </w:r>
    </w:p>
    <w:p>
      <w:pPr>
        <w:autoSpaceDE w:val="0"/>
        <w:autoSpaceDN w:val="0"/>
        <w:adjustRightInd w:val="0"/>
        <w:snapToGrid w:val="0"/>
        <w:spacing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 xml:space="preserve"> 甲方应当根据合同约定</w:t>
      </w:r>
      <w:r>
        <w:rPr>
          <w:rFonts w:hint="eastAsia" w:ascii="宋体" w:hAnsi="宋体" w:eastAsia="宋体" w:cs="宋体"/>
          <w:color w:val="000000" w:themeColor="text1"/>
          <w:szCs w:val="21"/>
          <w:highlight w:val="none"/>
          <w:lang w:eastAsia="zh-CN"/>
          <w14:textFill>
            <w14:solidFill>
              <w14:schemeClr w14:val="tx1"/>
            </w14:solidFill>
          </w14:textFill>
        </w:rPr>
        <w:t>及</w:t>
      </w:r>
      <w:r>
        <w:rPr>
          <w:rFonts w:hint="eastAsia" w:ascii="宋体" w:hAnsi="宋体" w:eastAsia="宋体" w:cs="宋体"/>
          <w:color w:val="000000" w:themeColor="text1"/>
          <w:szCs w:val="21"/>
          <w:highlight w:val="none"/>
          <w14:textFill>
            <w14:solidFill>
              <w14:schemeClr w14:val="tx1"/>
            </w14:solidFill>
          </w14:textFill>
        </w:rPr>
        <w:t>时向乙方支付</w:t>
      </w:r>
      <w:r>
        <w:rPr>
          <w:rFonts w:hint="eastAsia" w:ascii="宋体" w:hAnsi="宋体" w:eastAsia="宋体" w:cs="宋体"/>
          <w:color w:val="000000" w:themeColor="text1"/>
          <w:szCs w:val="21"/>
          <w:highlight w:val="none"/>
          <w:lang w:eastAsia="zh-CN"/>
          <w14:textFill>
            <w14:solidFill>
              <w14:schemeClr w14:val="tx1"/>
            </w14:solidFill>
          </w14:textFill>
        </w:rPr>
        <w:t>合同价款，不得以内部人员变更、履行内部付款流程等为由，拒绝或迟延支付。</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 xml:space="preserve"> 国家法律法规规定</w:t>
      </w:r>
      <w:r>
        <w:rPr>
          <w:rFonts w:hint="eastAsia" w:ascii="宋体" w:hAnsi="宋体" w:eastAsia="宋体" w:cs="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eastAsia="宋体" w:cs="宋体"/>
          <w:color w:val="000000" w:themeColor="text1"/>
          <w:szCs w:val="21"/>
          <w:highlight w:val="none"/>
          <w:lang w:eastAsia="zh-CN"/>
          <w14:textFill>
            <w14:solidFill>
              <w14:schemeClr w14:val="tx1"/>
            </w14:solidFill>
          </w14:textFill>
        </w:rPr>
        <w:t>约定应</w:t>
      </w:r>
      <w:r>
        <w:rPr>
          <w:rFonts w:hint="eastAsia" w:ascii="宋体" w:hAnsi="宋体" w:eastAsia="宋体" w:cs="宋体"/>
          <w:color w:val="000000" w:themeColor="text1"/>
          <w:szCs w:val="21"/>
          <w:highlight w:val="none"/>
          <w14:textFill>
            <w14:solidFill>
              <w14:schemeClr w14:val="tx1"/>
            </w14:solidFill>
          </w14:textFill>
        </w:rPr>
        <w:t>由甲方承担的其他义务和责任。</w:t>
      </w:r>
    </w:p>
    <w:p>
      <w:p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lang w:eastAsia="zh-CN"/>
          <w14:textFill>
            <w14:solidFill>
              <w14:schemeClr w14:val="tx1"/>
            </w14:solidFill>
          </w14:textFill>
        </w:rPr>
        <w:t>5</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乙方的权利和义务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.1 签署合同后，乙方</w:t>
      </w:r>
      <w:r>
        <w:rPr>
          <w:rFonts w:hint="eastAsia" w:ascii="宋体" w:hAnsi="宋体" w:eastAsia="宋体" w:cs="宋体"/>
          <w:color w:val="000000" w:themeColor="text1"/>
          <w:szCs w:val="21"/>
          <w:highlight w:val="none"/>
          <w:lang w:eastAsia="zh-CN"/>
          <w14:textFill>
            <w14:solidFill>
              <w14:schemeClr w14:val="tx1"/>
            </w14:solidFill>
          </w14:textFill>
        </w:rPr>
        <w:t>应</w:t>
      </w:r>
      <w:r>
        <w:rPr>
          <w:rFonts w:hint="eastAsia" w:ascii="宋体" w:hAnsi="宋体" w:eastAsia="宋体" w:cs="宋体"/>
          <w:color w:val="000000" w:themeColor="text1"/>
          <w:szCs w:val="21"/>
          <w:highlight w:val="none"/>
          <w14:textFill>
            <w14:solidFill>
              <w14:schemeClr w14:val="tx1"/>
            </w14:solidFill>
          </w14:textFill>
        </w:rPr>
        <w:t>确定</w:t>
      </w:r>
      <w:r>
        <w:rPr>
          <w:rFonts w:hint="eastAsia" w:ascii="宋体" w:hAnsi="宋体" w:eastAsia="宋体" w:cs="宋体"/>
          <w:color w:val="000000" w:themeColor="text1"/>
          <w:szCs w:val="21"/>
          <w:highlight w:val="none"/>
          <w:lang w:val="en-US" w:eastAsia="zh-CN"/>
          <w14:textFill>
            <w14:solidFill>
              <w14:schemeClr w14:val="tx1"/>
            </w14:solidFill>
          </w14:textFill>
        </w:rPr>
        <w:t>项目负责人（或项目联系人）</w:t>
      </w:r>
      <w:r>
        <w:rPr>
          <w:rFonts w:hint="eastAsia" w:ascii="宋体" w:hAnsi="宋体" w:eastAsia="宋体" w:cs="宋体"/>
          <w:color w:val="000000" w:themeColor="text1"/>
          <w:szCs w:val="21"/>
          <w:highlight w:val="none"/>
          <w14:textFill>
            <w14:solidFill>
              <w14:schemeClr w14:val="tx1"/>
            </w14:solidFill>
          </w14:textFill>
        </w:rPr>
        <w:t>，负责与本合同有关的事务。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.2 乙方应按照合同要求履约，充分合理安排，确保提供的货物</w:t>
      </w:r>
      <w:r>
        <w:rPr>
          <w:rFonts w:hint="eastAsia" w:ascii="宋体" w:hAnsi="宋体" w:eastAsia="宋体" w:cs="宋体"/>
          <w:color w:val="000000" w:themeColor="text1"/>
          <w:szCs w:val="21"/>
          <w:highlight w:val="none"/>
          <w:lang w:eastAsia="zh-CN"/>
          <w14:textFill>
            <w14:solidFill>
              <w14:schemeClr w14:val="tx1"/>
            </w14:solidFill>
          </w14:textFill>
        </w:rPr>
        <w:t>及相关</w:t>
      </w:r>
      <w:r>
        <w:rPr>
          <w:rFonts w:hint="eastAsia" w:ascii="宋体" w:hAnsi="宋体" w:eastAsia="宋体" w:cs="宋体"/>
          <w:color w:val="000000" w:themeColor="text1"/>
          <w:szCs w:val="21"/>
          <w:highlight w:val="none"/>
          <w14:textFill>
            <w14:solidFill>
              <w14:schemeClr w14:val="tx1"/>
            </w14:solidFill>
          </w14:textFill>
        </w:rPr>
        <w:t>服务符合合同</w:t>
      </w:r>
      <w:r>
        <w:rPr>
          <w:rFonts w:hint="eastAsia" w:ascii="宋体" w:hAnsi="宋体" w:eastAsia="宋体" w:cs="宋体"/>
          <w:color w:val="000000" w:themeColor="text1"/>
          <w:szCs w:val="21"/>
          <w:highlight w:val="none"/>
          <w:lang w:eastAsia="zh-CN"/>
          <w14:textFill>
            <w14:solidFill>
              <w14:schemeClr w14:val="tx1"/>
            </w14:solidFill>
          </w14:textFill>
        </w:rPr>
        <w:t>有关</w:t>
      </w:r>
      <w:r>
        <w:rPr>
          <w:rFonts w:hint="eastAsia" w:ascii="宋体" w:hAnsi="宋体" w:eastAsia="宋体" w:cs="宋体"/>
          <w:color w:val="000000" w:themeColor="text1"/>
          <w:szCs w:val="21"/>
          <w:highlight w:val="none"/>
          <w14:textFill>
            <w14:solidFill>
              <w14:schemeClr w14:val="tx1"/>
            </w14:solidFill>
          </w14:textFill>
        </w:rPr>
        <w:t>要求。接受项目行业管理部门及政府有关部门的指导，配合甲方的履约检查</w:t>
      </w:r>
      <w:r>
        <w:rPr>
          <w:rFonts w:hint="eastAsia" w:ascii="宋体" w:hAnsi="宋体" w:eastAsia="宋体" w:cs="宋体"/>
          <w:color w:val="000000" w:themeColor="text1"/>
          <w:szCs w:val="21"/>
          <w:highlight w:val="none"/>
          <w:lang w:eastAsia="zh-CN"/>
          <w14:textFill>
            <w14:solidFill>
              <w14:schemeClr w14:val="tx1"/>
            </w14:solidFill>
          </w14:textFill>
        </w:rPr>
        <w:t>及验收</w:t>
      </w:r>
      <w:r>
        <w:rPr>
          <w:rFonts w:hint="eastAsia" w:ascii="宋体" w:hAnsi="宋体" w:eastAsia="宋体" w:cs="宋体"/>
          <w:color w:val="000000" w:themeColor="text1"/>
          <w:szCs w:val="21"/>
          <w:highlight w:val="none"/>
          <w14:textFill>
            <w14:solidFill>
              <w14:schemeClr w14:val="tx1"/>
            </w14:solidFill>
          </w14:textFill>
        </w:rPr>
        <w:t>，并负责项目实施过程中的所有协调工作。</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.3乙方有权根据合同约定向甲方收取</w:t>
      </w:r>
      <w:r>
        <w:rPr>
          <w:rFonts w:hint="eastAsia" w:ascii="宋体" w:hAnsi="宋体" w:eastAsia="宋体" w:cs="宋体"/>
          <w:color w:val="000000" w:themeColor="text1"/>
          <w:szCs w:val="21"/>
          <w:highlight w:val="none"/>
          <w:lang w:eastAsia="zh-CN"/>
          <w14:textFill>
            <w14:solidFill>
              <w14:schemeClr w14:val="tx1"/>
            </w14:solidFill>
          </w14:textFill>
        </w:rPr>
        <w:t>合同价款</w:t>
      </w:r>
      <w:r>
        <w:rPr>
          <w:rFonts w:hint="eastAsia" w:ascii="宋体" w:hAnsi="宋体" w:eastAsia="宋体" w:cs="宋体"/>
          <w:color w:val="000000" w:themeColor="text1"/>
          <w:szCs w:val="21"/>
          <w:highlight w:val="none"/>
          <w14:textFill>
            <w14:solidFill>
              <w14:schemeClr w14:val="tx1"/>
            </w14:solidFill>
          </w14:textFill>
        </w:rPr>
        <w:t>。</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.4国家法律法规规定</w:t>
      </w:r>
      <w:r>
        <w:rPr>
          <w:rFonts w:hint="eastAsia" w:ascii="宋体" w:hAnsi="宋体" w:eastAsia="宋体" w:cs="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eastAsia="宋体" w:cs="宋体"/>
          <w:b w:val="0"/>
          <w:bCs w:val="0"/>
          <w:szCs w:val="21"/>
          <w:highlight w:val="none"/>
          <w:lang w:eastAsia="zh-CN"/>
        </w:rPr>
        <w:t>约定应</w:t>
      </w:r>
      <w:r>
        <w:rPr>
          <w:rFonts w:hint="eastAsia" w:ascii="宋体" w:hAnsi="宋体" w:eastAsia="宋体" w:cs="宋体"/>
          <w:color w:val="000000" w:themeColor="text1"/>
          <w:szCs w:val="21"/>
          <w:highlight w:val="none"/>
          <w14:textFill>
            <w14:solidFill>
              <w14:schemeClr w14:val="tx1"/>
            </w14:solidFill>
          </w14:textFill>
        </w:rPr>
        <w:t>由乙方承担的其他义务和责任。</w:t>
      </w:r>
    </w:p>
    <w:p>
      <w:pPr>
        <w:numPr>
          <w:ilvl w:val="0"/>
          <w:numId w:val="8"/>
        </w:num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合同履</w:t>
      </w:r>
      <w:r>
        <w:rPr>
          <w:rFonts w:hint="eastAsia" w:ascii="宋体" w:hAnsi="宋体" w:eastAsia="宋体" w:cs="宋体"/>
          <w:b/>
          <w:bCs/>
          <w:color w:val="000000" w:themeColor="text1"/>
          <w:sz w:val="24"/>
          <w:highlight w:val="none"/>
          <w:lang w:val="en-US" w:eastAsia="zh-CN"/>
          <w14:textFill>
            <w14:solidFill>
              <w14:schemeClr w14:val="tx1"/>
            </w14:solidFill>
          </w14:textFill>
        </w:rPr>
        <w:t>行</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eastAsia="宋体" w:cs="宋体"/>
          <w:color w:val="000000" w:themeColor="text1"/>
          <w:szCs w:val="21"/>
          <w:highlight w:val="none"/>
          <w14:textFill>
            <w14:solidFill>
              <w14:schemeClr w14:val="tx1"/>
            </w14:solidFill>
          </w14:textFill>
        </w:rPr>
        <w:t>约定顺序履行合同义务；如果没有先后顺序的，应当同时履行。</w:t>
      </w:r>
    </w:p>
    <w:p>
      <w:pPr>
        <w:autoSpaceDE w:val="0"/>
        <w:autoSpaceDN w:val="0"/>
        <w:adjustRightInd w:val="0"/>
        <w:snapToGrid w:val="0"/>
        <w:spacing w:before="0" w:line="400" w:lineRule="exact"/>
        <w:ind w:firstLine="420" w:firstLineChars="200"/>
        <w:jc w:val="left"/>
        <w:rPr>
          <w:rFonts w:hint="eastAsia" w:ascii="宋体" w:hAnsi="宋体" w:eastAsia="宋体" w:cs="宋体"/>
        </w:rPr>
      </w:pPr>
      <w:r>
        <w:rPr>
          <w:rFonts w:hint="eastAsia" w:ascii="宋体" w:hAnsi="宋体" w:eastAsia="宋体" w:cs="宋体"/>
          <w:color w:val="000000" w:themeColor="text1"/>
          <w:szCs w:val="21"/>
          <w:highlight w:val="none"/>
          <w:lang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pPr>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lang w:eastAsia="zh-CN"/>
          <w14:textFill>
            <w14:solidFill>
              <w14:schemeClr w14:val="tx1"/>
            </w14:solidFill>
          </w14:textFill>
        </w:rPr>
        <w:t>7</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货物包装、运输</w:t>
      </w:r>
      <w:r>
        <w:rPr>
          <w:rFonts w:hint="eastAsia" w:ascii="宋体" w:hAnsi="宋体" w:eastAsia="宋体" w:cs="宋体"/>
          <w:b/>
          <w:bCs/>
          <w:color w:val="000000" w:themeColor="text1"/>
          <w:sz w:val="24"/>
          <w:highlight w:val="none"/>
          <w:lang w:eastAsia="zh-CN"/>
          <w14:textFill>
            <w14:solidFill>
              <w14:schemeClr w14:val="tx1"/>
            </w14:solidFill>
          </w14:textFill>
        </w:rPr>
        <w:t>、</w:t>
      </w:r>
      <w:r>
        <w:rPr>
          <w:rFonts w:hint="eastAsia" w:ascii="宋体" w:hAnsi="宋体" w:eastAsia="宋体" w:cs="宋体"/>
          <w:b/>
          <w:bCs/>
          <w:color w:val="000000" w:themeColor="text1"/>
          <w:sz w:val="24"/>
          <w:highlight w:val="none"/>
          <w14:textFill>
            <w14:solidFill>
              <w14:schemeClr w14:val="tx1"/>
            </w14:solidFill>
          </w14:textFill>
        </w:rPr>
        <w:t>保险</w:t>
      </w:r>
      <w:r>
        <w:rPr>
          <w:rFonts w:hint="eastAsia" w:ascii="宋体" w:hAnsi="宋体" w:eastAsia="宋体" w:cs="宋体"/>
          <w:b/>
          <w:bCs/>
          <w:color w:val="000000" w:themeColor="text1"/>
          <w:sz w:val="24"/>
          <w:highlight w:val="none"/>
          <w:lang w:eastAsia="zh-CN"/>
          <w14:textFill>
            <w14:solidFill>
              <w14:schemeClr w14:val="tx1"/>
            </w14:solidFill>
          </w14:textFill>
        </w:rPr>
        <w:t>和交付</w:t>
      </w:r>
      <w:r>
        <w:rPr>
          <w:rFonts w:hint="eastAsia" w:ascii="宋体" w:hAnsi="宋体" w:eastAsia="宋体" w:cs="宋体"/>
          <w:b/>
          <w:bCs/>
          <w:color w:val="000000" w:themeColor="text1"/>
          <w:sz w:val="24"/>
          <w:highlight w:val="none"/>
          <w14:textFill>
            <w14:solidFill>
              <w14:schemeClr w14:val="tx1"/>
            </w14:solidFill>
          </w14:textFill>
        </w:rPr>
        <w:t>要求</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.1 本合同</w:t>
      </w:r>
      <w:r>
        <w:rPr>
          <w:rFonts w:hint="eastAsia" w:ascii="宋体" w:hAnsi="宋体" w:eastAsia="宋体" w:cs="宋体"/>
          <w:bCs/>
          <w:color w:val="000000" w:themeColor="text1"/>
          <w:szCs w:val="21"/>
          <w:highlight w:val="none"/>
          <w14:textFill>
            <w14:solidFill>
              <w14:schemeClr w14:val="tx1"/>
            </w14:solidFill>
          </w14:textFill>
        </w:rPr>
        <w:t>涉及商品包装</w:t>
      </w:r>
      <w:r>
        <w:rPr>
          <w:rFonts w:hint="eastAsia" w:ascii="宋体" w:hAnsi="宋体" w:eastAsia="宋体" w:cs="宋体"/>
          <w:bCs/>
          <w:color w:val="000000" w:themeColor="text1"/>
          <w:szCs w:val="21"/>
          <w:highlight w:val="none"/>
          <w:lang w:eastAsia="zh-CN"/>
          <w14:textFill>
            <w14:solidFill>
              <w14:schemeClr w14:val="tx1"/>
            </w14:solidFill>
          </w14:textFill>
        </w:rPr>
        <w:t>、</w:t>
      </w:r>
      <w:r>
        <w:rPr>
          <w:rFonts w:hint="eastAsia" w:ascii="宋体" w:hAnsi="宋体" w:eastAsia="宋体" w:cs="宋体"/>
          <w:bCs/>
          <w:color w:val="000000" w:themeColor="text1"/>
          <w:szCs w:val="21"/>
          <w:highlight w:val="none"/>
          <w14:textFill>
            <w14:solidFill>
              <w14:schemeClr w14:val="tx1"/>
            </w14:solidFill>
          </w14:textFill>
        </w:rPr>
        <w:t>快递包装的，</w:t>
      </w:r>
      <w:r>
        <w:rPr>
          <w:rFonts w:hint="eastAsia" w:ascii="宋体" w:hAnsi="宋体" w:eastAsia="宋体" w:cs="宋体"/>
          <w:color w:val="000000" w:themeColor="text1"/>
          <w:szCs w:val="21"/>
          <w:highlight w:val="none"/>
          <w14:textFill>
            <w14:solidFill>
              <w14:schemeClr w14:val="tx1"/>
            </w14:solidFill>
          </w14:textFill>
        </w:rPr>
        <w:t>除</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Cs/>
          <w:color w:val="000000" w:themeColor="text1"/>
          <w:szCs w:val="21"/>
          <w:highlight w:val="none"/>
          <w14:textFill>
            <w14:solidFill>
              <w14:schemeClr w14:val="tx1"/>
            </w14:solidFill>
          </w14:textFill>
        </w:rPr>
        <w:t>另有</w:t>
      </w:r>
      <w:r>
        <w:rPr>
          <w:rFonts w:hint="eastAsia" w:ascii="宋体" w:hAnsi="宋体" w:eastAsia="宋体" w:cs="宋体"/>
          <w:bCs/>
          <w:color w:val="000000" w:themeColor="text1"/>
          <w:szCs w:val="21"/>
          <w:highlight w:val="none"/>
          <w:lang w:eastAsia="zh-CN"/>
          <w14:textFill>
            <w14:solidFill>
              <w14:schemeClr w14:val="tx1"/>
            </w14:solidFill>
          </w14:textFill>
        </w:rPr>
        <w:t>约</w:t>
      </w:r>
      <w:r>
        <w:rPr>
          <w:rFonts w:hint="eastAsia" w:ascii="宋体" w:hAnsi="宋体" w:eastAsia="宋体" w:cs="宋体"/>
          <w:bCs/>
          <w:color w:val="000000" w:themeColor="text1"/>
          <w:szCs w:val="21"/>
          <w:highlight w:val="none"/>
          <w14:textFill>
            <w14:solidFill>
              <w14:schemeClr w14:val="tx1"/>
            </w14:solidFill>
          </w14:textFill>
        </w:rPr>
        <w:t>定</w:t>
      </w:r>
      <w:r>
        <w:rPr>
          <w:rFonts w:hint="eastAsia" w:ascii="宋体" w:hAnsi="宋体" w:eastAsia="宋体" w:cs="宋体"/>
          <w:bCs/>
          <w:color w:val="000000" w:themeColor="text1"/>
          <w:szCs w:val="21"/>
          <w:highlight w:val="none"/>
          <w:lang w:eastAsia="zh-CN"/>
          <w14:textFill>
            <w14:solidFill>
              <w14:schemeClr w14:val="tx1"/>
            </w14:solidFill>
          </w14:textFill>
        </w:rPr>
        <w:t>外</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 w:val="0"/>
          <w:bCs/>
          <w:color w:val="000000" w:themeColor="text1"/>
          <w:szCs w:val="21"/>
          <w:highlight w:val="none"/>
          <w:lang w:eastAsia="zh-CN"/>
          <w14:textFill>
            <w14:solidFill>
              <w14:schemeClr w14:val="tx1"/>
            </w14:solidFill>
          </w14:textFill>
        </w:rPr>
        <w:t>约定的</w:t>
      </w:r>
      <w:r>
        <w:rPr>
          <w:rFonts w:hint="eastAsia" w:ascii="宋体" w:hAnsi="宋体" w:eastAsia="宋体" w:cs="宋体"/>
          <w:color w:val="000000" w:themeColor="text1"/>
          <w:szCs w:val="21"/>
          <w:highlight w:val="none"/>
          <w14:textFill>
            <w14:solidFill>
              <w14:schemeClr w14:val="tx1"/>
            </w14:solidFill>
          </w14:textFill>
        </w:rPr>
        <w:t>指定现场。</w:t>
      </w:r>
    </w:p>
    <w:p>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.2 除</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Cs/>
          <w:color w:val="000000" w:themeColor="text1"/>
          <w:szCs w:val="21"/>
          <w:highlight w:val="none"/>
          <w14:textFill>
            <w14:solidFill>
              <w14:schemeClr w14:val="tx1"/>
            </w14:solidFill>
          </w14:textFill>
        </w:rPr>
        <w:t>另有</w:t>
      </w:r>
      <w:r>
        <w:rPr>
          <w:rFonts w:hint="eastAsia" w:ascii="宋体" w:hAnsi="宋体" w:eastAsia="宋体" w:cs="宋体"/>
          <w:bCs/>
          <w:color w:val="000000" w:themeColor="text1"/>
          <w:szCs w:val="21"/>
          <w:highlight w:val="none"/>
          <w:lang w:eastAsia="zh-CN"/>
          <w14:textFill>
            <w14:solidFill>
              <w14:schemeClr w14:val="tx1"/>
            </w14:solidFill>
          </w14:textFill>
        </w:rPr>
        <w:t>约</w:t>
      </w:r>
      <w:r>
        <w:rPr>
          <w:rFonts w:hint="eastAsia" w:ascii="宋体" w:hAnsi="宋体" w:eastAsia="宋体" w:cs="宋体"/>
          <w:bCs/>
          <w:color w:val="000000" w:themeColor="text1"/>
          <w:szCs w:val="21"/>
          <w:highlight w:val="none"/>
          <w14:textFill>
            <w14:solidFill>
              <w14:schemeClr w14:val="tx1"/>
            </w14:solidFill>
          </w14:textFill>
        </w:rPr>
        <w:t>定</w:t>
      </w:r>
      <w:r>
        <w:rPr>
          <w:rFonts w:hint="eastAsia" w:ascii="宋体" w:hAnsi="宋体" w:eastAsia="宋体" w:cs="宋体"/>
          <w:bCs/>
          <w:color w:val="000000" w:themeColor="text1"/>
          <w:szCs w:val="21"/>
          <w:highlight w:val="none"/>
          <w:lang w:eastAsia="zh-CN"/>
          <w14:textFill>
            <w14:solidFill>
              <w14:schemeClr w14:val="tx1"/>
            </w14:solidFill>
          </w14:textFill>
        </w:rPr>
        <w:t>外</w:t>
      </w:r>
      <w:r>
        <w:rPr>
          <w:rFonts w:hint="eastAsia" w:ascii="宋体" w:hAnsi="宋体" w:eastAsia="宋体" w:cs="宋体"/>
          <w:bCs/>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eastAsia="宋体" w:cs="宋体"/>
          <w:color w:val="000000" w:themeColor="text1"/>
          <w:szCs w:val="21"/>
          <w:highlight w:val="none"/>
          <w:lang w:eastAsia="zh-CN"/>
          <w14:textFill>
            <w14:solidFill>
              <w14:schemeClr w14:val="tx1"/>
            </w14:solidFill>
          </w14:textFill>
        </w:rPr>
        <w:t>，并装卸、交付至甲方</w:t>
      </w:r>
      <w:r>
        <w:rPr>
          <w:rFonts w:hint="eastAsia" w:ascii="宋体" w:hAnsi="宋体" w:eastAsia="宋体" w:cs="宋体"/>
          <w:color w:val="000000" w:themeColor="text1"/>
          <w:szCs w:val="21"/>
          <w:highlight w:val="none"/>
          <w14:textFill>
            <w14:solidFill>
              <w14:schemeClr w14:val="tx1"/>
            </w14:solidFill>
          </w14:textFill>
        </w:rPr>
        <w:t>的一切运输事项，相关费用应</w:t>
      </w:r>
      <w:r>
        <w:rPr>
          <w:rFonts w:hint="eastAsia" w:ascii="宋体" w:hAnsi="宋体" w:eastAsia="宋体" w:cs="宋体"/>
          <w:color w:val="000000" w:themeColor="text1"/>
          <w:szCs w:val="21"/>
          <w:highlight w:val="none"/>
          <w:lang w:eastAsia="zh-CN"/>
          <w14:textFill>
            <w14:solidFill>
              <w14:schemeClr w14:val="tx1"/>
            </w14:solidFill>
          </w14:textFill>
        </w:rPr>
        <w:t>包含</w:t>
      </w:r>
      <w:r>
        <w:rPr>
          <w:rFonts w:hint="eastAsia" w:ascii="宋体" w:hAnsi="宋体" w:eastAsia="宋体" w:cs="宋体"/>
          <w:color w:val="000000" w:themeColor="text1"/>
          <w:szCs w:val="21"/>
          <w:highlight w:val="none"/>
          <w14:textFill>
            <w14:solidFill>
              <w14:schemeClr w14:val="tx1"/>
            </w14:solidFill>
          </w14:textFill>
        </w:rPr>
        <w:t>在合同</w:t>
      </w:r>
      <w:r>
        <w:rPr>
          <w:rFonts w:hint="eastAsia" w:ascii="宋体" w:hAnsi="宋体" w:eastAsia="宋体" w:cs="宋体"/>
          <w:color w:val="000000" w:themeColor="text1"/>
          <w:szCs w:val="21"/>
          <w:highlight w:val="none"/>
          <w:lang w:eastAsia="zh-CN"/>
          <w14:textFill>
            <w14:solidFill>
              <w14:schemeClr w14:val="tx1"/>
            </w14:solidFill>
          </w14:textFill>
        </w:rPr>
        <w:t>价款</w:t>
      </w:r>
      <w:r>
        <w:rPr>
          <w:rFonts w:hint="eastAsia" w:ascii="宋体" w:hAnsi="宋体" w:eastAsia="宋体" w:cs="宋体"/>
          <w:color w:val="000000" w:themeColor="text1"/>
          <w:szCs w:val="21"/>
          <w:highlight w:val="none"/>
          <w14:textFill>
            <w14:solidFill>
              <w14:schemeClr w14:val="tx1"/>
            </w14:solidFill>
          </w14:textFill>
        </w:rPr>
        <w:t>中。</w:t>
      </w:r>
    </w:p>
    <w:p>
      <w:pPr>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.3 货物保险要求按</w:t>
      </w:r>
      <w:r>
        <w:rPr>
          <w:rFonts w:hint="eastAsia" w:ascii="宋体" w:hAnsi="宋体" w:eastAsia="宋体" w:cs="宋体"/>
          <w:b/>
          <w:color w:val="000000" w:themeColor="text1"/>
          <w:szCs w:val="21"/>
          <w:highlight w:val="none"/>
          <w14:textFill>
            <w14:solidFill>
              <w14:schemeClr w14:val="tx1"/>
            </w14:solidFill>
          </w14:textFill>
        </w:rPr>
        <w:t>【政府采购合同专用条款】</w:t>
      </w:r>
      <w:r>
        <w:rPr>
          <w:rFonts w:hint="eastAsia" w:ascii="宋体" w:hAnsi="宋体" w:eastAsia="宋体" w:cs="宋体"/>
          <w:bCs/>
          <w:color w:val="000000" w:themeColor="text1"/>
          <w:szCs w:val="21"/>
          <w:highlight w:val="none"/>
          <w14:textFill>
            <w14:solidFill>
              <w14:schemeClr w14:val="tx1"/>
            </w14:solidFill>
          </w14:textFill>
        </w:rPr>
        <w:t>规定执行</w:t>
      </w:r>
      <w:r>
        <w:rPr>
          <w:rFonts w:hint="eastAsia" w:ascii="宋体" w:hAnsi="宋体" w:eastAsia="宋体" w:cs="宋体"/>
          <w:color w:val="000000" w:themeColor="text1"/>
          <w:szCs w:val="21"/>
          <w:highlight w:val="none"/>
          <w14:textFill>
            <w14:solidFill>
              <w14:schemeClr w14:val="tx1"/>
            </w14:solidFill>
          </w14:textFill>
        </w:rPr>
        <w:t>。</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 xml:space="preserve">.4 </w:t>
      </w:r>
      <w:r>
        <w:rPr>
          <w:rFonts w:hint="eastAsia" w:ascii="宋体" w:hAnsi="宋体" w:eastAsia="宋体" w:cs="宋体"/>
          <w:color w:val="000000" w:themeColor="text1"/>
          <w:szCs w:val="21"/>
          <w:highlight w:val="none"/>
          <w:lang w:val="en-US" w:eastAsia="zh-CN"/>
          <w14:textFill>
            <w14:solidFill>
              <w14:schemeClr w14:val="tx1"/>
            </w14:solidFill>
          </w14:textFill>
        </w:rPr>
        <w:t>除采购活动</w:t>
      </w:r>
      <w:r>
        <w:rPr>
          <w:rFonts w:hint="eastAsia" w:ascii="宋体" w:hAnsi="宋体" w:eastAsia="宋体" w:cs="宋体"/>
          <w:color w:val="000000" w:themeColor="text1"/>
          <w:szCs w:val="21"/>
          <w:highlight w:val="none"/>
          <w14:textFill>
            <w14:solidFill>
              <w14:schemeClr w14:val="tx1"/>
            </w14:solidFill>
          </w14:textFill>
        </w:rPr>
        <w:t>对商品包装</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快递包装</w:t>
      </w:r>
      <w:r>
        <w:rPr>
          <w:rFonts w:hint="eastAsia" w:ascii="宋体" w:hAnsi="宋体" w:eastAsia="宋体" w:cs="宋体"/>
          <w:color w:val="000000" w:themeColor="text1"/>
          <w:szCs w:val="21"/>
          <w:highlight w:val="none"/>
          <w:lang w:val="en-US" w:eastAsia="zh-CN"/>
          <w14:textFill>
            <w14:solidFill>
              <w14:schemeClr w14:val="tx1"/>
            </w14:solidFill>
          </w14:textFill>
        </w:rPr>
        <w:t>达成具体约定外</w:t>
      </w:r>
      <w:r>
        <w:rPr>
          <w:rFonts w:hint="eastAsia" w:ascii="宋体" w:hAnsi="宋体" w:eastAsia="宋体" w:cs="宋体"/>
          <w:color w:val="000000" w:themeColor="text1"/>
          <w:szCs w:val="21"/>
          <w:highlight w:val="none"/>
          <w14:textFill>
            <w14:solidFill>
              <w14:schemeClr w14:val="tx1"/>
            </w14:solidFill>
          </w14:textFill>
        </w:rPr>
        <w:t>，乙方提供产品及相关快递服务</w:t>
      </w:r>
      <w:r>
        <w:rPr>
          <w:rFonts w:hint="eastAsia" w:ascii="宋体" w:hAnsi="宋体" w:eastAsia="宋体" w:cs="宋体"/>
          <w:color w:val="000000" w:themeColor="text1"/>
          <w:szCs w:val="21"/>
          <w:highlight w:val="none"/>
          <w:lang w:val="en-US" w:eastAsia="zh-CN"/>
          <w14:textFill>
            <w14:solidFill>
              <w14:schemeClr w14:val="tx1"/>
            </w14:solidFill>
          </w14:textFill>
        </w:rPr>
        <w:t>涉及到</w:t>
      </w:r>
      <w:r>
        <w:rPr>
          <w:rFonts w:hint="eastAsia" w:ascii="宋体" w:hAnsi="宋体" w:eastAsia="宋体" w:cs="宋体"/>
          <w:color w:val="000000" w:themeColor="text1"/>
          <w:szCs w:val="21"/>
          <w:highlight w:val="none"/>
          <w14:textFill>
            <w14:solidFill>
              <w14:schemeClr w14:val="tx1"/>
            </w14:solidFill>
          </w14:textFill>
        </w:rPr>
        <w:t>具体包装要求</w:t>
      </w:r>
      <w:r>
        <w:rPr>
          <w:rFonts w:hint="eastAsia" w:ascii="宋体" w:hAnsi="宋体" w:eastAsia="宋体" w:cs="宋体"/>
          <w:color w:val="000000" w:themeColor="text1"/>
          <w:szCs w:val="21"/>
          <w:highlight w:val="none"/>
          <w:lang w:val="en-US" w:eastAsia="zh-CN"/>
          <w14:textFill>
            <w14:solidFill>
              <w14:schemeClr w14:val="tx1"/>
            </w14:solidFill>
          </w14:textFill>
        </w:rPr>
        <w:t>的，</w:t>
      </w:r>
      <w:r>
        <w:rPr>
          <w:rFonts w:hint="eastAsia" w:ascii="宋体" w:hAnsi="宋体" w:eastAsia="宋体" w:cs="宋体"/>
          <w:color w:val="000000" w:themeColor="text1"/>
          <w:szCs w:val="21"/>
          <w:highlight w:val="none"/>
          <w14:textFill>
            <w14:solidFill>
              <w14:schemeClr w14:val="tx1"/>
            </w14:solidFill>
          </w14:textFill>
        </w:rPr>
        <w:t>应</w:t>
      </w:r>
      <w:r>
        <w:rPr>
          <w:rFonts w:hint="eastAsia" w:ascii="宋体" w:hAnsi="宋体" w:eastAsia="宋体" w:cs="宋体"/>
          <w:color w:val="000000" w:themeColor="text1"/>
          <w:szCs w:val="21"/>
          <w:highlight w:val="none"/>
          <w:lang w:val="en-US" w:eastAsia="zh-CN"/>
          <w14:textFill>
            <w14:solidFill>
              <w14:schemeClr w14:val="tx1"/>
            </w14:solidFill>
          </w14:textFill>
        </w:rPr>
        <w:t>不低于</w:t>
      </w:r>
      <w:r>
        <w:rPr>
          <w:rFonts w:hint="eastAsia" w:ascii="宋体" w:hAnsi="宋体" w:eastAsia="宋体" w:cs="宋体"/>
          <w:color w:val="000000" w:themeColor="text1"/>
          <w:szCs w:val="21"/>
          <w:highlight w:val="none"/>
          <w14:textFill>
            <w14:solidFill>
              <w14:schemeClr w14:val="tx1"/>
            </w14:solidFill>
          </w14:textFill>
        </w:rPr>
        <w:t>《商品包装政府采购需求标准（试行）</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快递包装政府采购需求标准（试行）》</w:t>
      </w:r>
      <w:r>
        <w:rPr>
          <w:rFonts w:hint="eastAsia" w:ascii="宋体" w:hAnsi="宋体" w:eastAsia="宋体" w:cs="宋体"/>
          <w:color w:val="000000" w:themeColor="text1"/>
          <w:szCs w:val="21"/>
          <w:highlight w:val="none"/>
          <w:lang w:val="en-US" w:eastAsia="zh-CN"/>
          <w14:textFill>
            <w14:solidFill>
              <w14:schemeClr w14:val="tx1"/>
            </w14:solidFill>
          </w14:textFill>
        </w:rPr>
        <w:t>标准</w:t>
      </w:r>
      <w:r>
        <w:rPr>
          <w:rFonts w:hint="eastAsia" w:ascii="宋体" w:hAnsi="宋体" w:eastAsia="宋体" w:cs="宋体"/>
          <w:color w:val="000000" w:themeColor="text1"/>
          <w:szCs w:val="21"/>
          <w:highlight w:val="none"/>
          <w14:textFill>
            <w14:solidFill>
              <w14:schemeClr w14:val="tx1"/>
            </w14:solidFill>
          </w14:textFill>
        </w:rPr>
        <w:t>，并作为履约验收的内容，必要时甲方可以要求乙方在履约验收环节出具检测报告。</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eastAsia="宋体" w:cs="宋体"/>
          <w:color w:val="000000"/>
          <w:szCs w:val="21"/>
          <w:lang w:eastAsia="zh-CN"/>
        </w:rPr>
        <w:t>应</w:t>
      </w:r>
      <w:r>
        <w:rPr>
          <w:rFonts w:hint="eastAsia" w:ascii="宋体" w:hAnsi="宋体" w:eastAsia="宋体" w:cs="宋体"/>
          <w:color w:val="000000"/>
          <w:szCs w:val="21"/>
        </w:rPr>
        <w:t>提前通知</w:t>
      </w:r>
      <w:r>
        <w:rPr>
          <w:rFonts w:hint="eastAsia" w:ascii="宋体" w:hAnsi="宋体" w:eastAsia="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eastAsia="宋体" w:cs="宋体"/>
          <w:color w:val="000000"/>
          <w:szCs w:val="21"/>
          <w:lang w:eastAsia="zh-CN"/>
        </w:rPr>
        <w:t>，甲方配合乙方做好货物的接收工作。</w:t>
      </w:r>
    </w:p>
    <w:p>
      <w:pPr>
        <w:pStyle w:val="47"/>
        <w:rPr>
          <w:rFonts w:hint="eastAsia" w:ascii="宋体" w:hAnsi="宋体" w:eastAsia="宋体" w:cs="宋体"/>
          <w:sz w:val="21"/>
          <w:lang w:val="en-US" w:eastAsia="zh-CN"/>
        </w:rPr>
      </w:pPr>
      <w:r>
        <w:rPr>
          <w:rFonts w:hint="eastAsia" w:ascii="宋体" w:hAnsi="宋体" w:eastAsia="宋体" w:cs="宋体"/>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宋体"/>
          <w:color w:val="000000"/>
          <w:kern w:val="2"/>
          <w:sz w:val="21"/>
          <w:szCs w:val="21"/>
          <w:highlight w:val="none"/>
        </w:rPr>
        <w:t>如因包装</w:t>
      </w:r>
      <w:r>
        <w:rPr>
          <w:rFonts w:hint="eastAsia" w:ascii="宋体" w:hAnsi="宋体" w:eastAsia="宋体" w:cs="宋体"/>
          <w:color w:val="000000"/>
          <w:kern w:val="2"/>
          <w:sz w:val="21"/>
          <w:szCs w:val="21"/>
          <w:highlight w:val="none"/>
          <w:lang w:eastAsia="zh-CN"/>
        </w:rPr>
        <w:t>、运输</w:t>
      </w:r>
      <w:r>
        <w:rPr>
          <w:rFonts w:hint="eastAsia" w:ascii="宋体" w:hAnsi="宋体" w:eastAsia="宋体" w:cs="宋体"/>
          <w:color w:val="000000"/>
          <w:kern w:val="2"/>
          <w:sz w:val="21"/>
          <w:szCs w:val="21"/>
          <w:highlight w:val="none"/>
        </w:rPr>
        <w:t>问题导致货物</w:t>
      </w:r>
      <w:r>
        <w:rPr>
          <w:rFonts w:hint="eastAsia" w:ascii="宋体" w:hAnsi="宋体" w:eastAsia="宋体" w:cs="宋体"/>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宋体"/>
          <w:color w:val="000000"/>
          <w:kern w:val="2"/>
          <w:sz w:val="21"/>
          <w:szCs w:val="21"/>
          <w:highlight w:val="none"/>
        </w:rPr>
        <w:t>或者品质下降，</w:t>
      </w:r>
      <w:r>
        <w:rPr>
          <w:rFonts w:hint="eastAsia" w:ascii="宋体" w:hAnsi="宋体" w:eastAsia="宋体" w:cs="宋体"/>
          <w:color w:val="000000"/>
          <w:kern w:val="2"/>
          <w:sz w:val="21"/>
          <w:szCs w:val="21"/>
          <w:highlight w:val="none"/>
          <w:lang w:eastAsia="zh-CN"/>
        </w:rPr>
        <w:t>甲方</w:t>
      </w:r>
      <w:r>
        <w:rPr>
          <w:rFonts w:hint="eastAsia" w:ascii="宋体" w:hAnsi="宋体" w:eastAsia="宋体" w:cs="宋体"/>
          <w:color w:val="000000"/>
          <w:kern w:val="2"/>
          <w:sz w:val="21"/>
          <w:szCs w:val="21"/>
          <w:highlight w:val="none"/>
        </w:rPr>
        <w:t>有权要求降价、换货、拒收部分或整批货物，由此</w:t>
      </w:r>
      <w:r>
        <w:rPr>
          <w:rFonts w:hint="eastAsia" w:ascii="宋体" w:hAnsi="宋体" w:eastAsia="宋体" w:cs="宋体"/>
          <w:color w:val="000000"/>
          <w:kern w:val="2"/>
          <w:sz w:val="21"/>
          <w:szCs w:val="21"/>
          <w:highlight w:val="none"/>
          <w:lang w:eastAsia="zh-CN"/>
        </w:rPr>
        <w:t>产生</w:t>
      </w:r>
      <w:r>
        <w:rPr>
          <w:rFonts w:hint="eastAsia" w:ascii="宋体" w:hAnsi="宋体" w:eastAsia="宋体" w:cs="宋体"/>
          <w:color w:val="000000"/>
          <w:kern w:val="2"/>
          <w:sz w:val="21"/>
          <w:szCs w:val="21"/>
          <w:highlight w:val="none"/>
        </w:rPr>
        <w:t>的费用和损失，均由</w:t>
      </w:r>
      <w:r>
        <w:rPr>
          <w:rFonts w:hint="eastAsia" w:ascii="宋体" w:hAnsi="宋体" w:eastAsia="宋体" w:cs="宋体"/>
          <w:color w:val="000000"/>
          <w:kern w:val="2"/>
          <w:sz w:val="21"/>
          <w:szCs w:val="21"/>
          <w:highlight w:val="none"/>
          <w:lang w:eastAsia="zh-CN"/>
        </w:rPr>
        <w:t>乙方</w:t>
      </w:r>
      <w:r>
        <w:rPr>
          <w:rFonts w:hint="eastAsia" w:ascii="宋体" w:hAnsi="宋体" w:eastAsia="宋体" w:cs="宋体"/>
          <w:color w:val="000000"/>
          <w:kern w:val="2"/>
          <w:sz w:val="21"/>
          <w:szCs w:val="21"/>
          <w:highlight w:val="none"/>
        </w:rPr>
        <w:t>承担。</w:t>
      </w:r>
    </w:p>
    <w:p>
      <w:pPr>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000000" w:themeColor="text1"/>
          <w:sz w:val="24"/>
          <w:highlight w:val="none"/>
          <w:lang w:eastAsia="zh-CN"/>
          <w14:textFill>
            <w14:solidFill>
              <w14:schemeClr w14:val="tx1"/>
            </w14:solidFill>
          </w14:textFill>
        </w:rPr>
        <w:t>8</w:t>
      </w:r>
      <w:r>
        <w:rPr>
          <w:rFonts w:hint="eastAsia" w:ascii="宋体" w:hAnsi="宋体" w:eastAsia="宋体" w:cs="宋体"/>
          <w:b/>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color w:val="auto"/>
          <w:sz w:val="24"/>
          <w:highlight w:val="none"/>
        </w:rPr>
        <w:t>质量标准和保证</w:t>
      </w:r>
    </w:p>
    <w:p>
      <w:pPr>
        <w:pStyle w:val="8"/>
        <w:adjustRightInd w:val="0"/>
        <w:snapToGrid w:val="0"/>
        <w:spacing w:before="0" w:line="400" w:lineRule="exact"/>
        <w:ind w:firstLine="420" w:firstLineChars="200"/>
        <w:jc w:val="left"/>
        <w:rPr>
          <w:rFonts w:hint="eastAsia" w:ascii="宋体" w:hAnsi="宋体" w:eastAsia="宋体" w:cs="宋体"/>
          <w:b/>
          <w:color w:val="auto"/>
          <w:highlight w:val="none"/>
        </w:rPr>
      </w:pPr>
      <w:r>
        <w:rPr>
          <w:rFonts w:hint="eastAsia" w:ascii="宋体" w:hAnsi="宋体" w:eastAsia="宋体" w:cs="宋体"/>
          <w:color w:val="auto"/>
          <w:highlight w:val="none"/>
          <w:lang w:eastAsia="zh-CN"/>
        </w:rPr>
        <w:t>8</w:t>
      </w:r>
      <w:r>
        <w:rPr>
          <w:rFonts w:hint="eastAsia" w:ascii="宋体" w:hAnsi="宋体" w:eastAsia="宋体" w:cs="宋体"/>
          <w:color w:val="auto"/>
          <w:highlight w:val="none"/>
        </w:rPr>
        <w:t>.1 质量标准</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（1）本合同下</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w:t>
      </w:r>
      <w:r>
        <w:rPr>
          <w:rFonts w:hint="eastAsia" w:ascii="宋体" w:hAnsi="宋体" w:eastAsia="宋体" w:cs="宋体"/>
          <w:color w:val="auto"/>
          <w:szCs w:val="21"/>
          <w:highlight w:val="none"/>
          <w:lang w:eastAsia="zh-CN"/>
        </w:rPr>
        <w:t>合同</w:t>
      </w:r>
      <w:r>
        <w:rPr>
          <w:rFonts w:hint="eastAsia" w:ascii="宋体" w:hAnsi="宋体" w:eastAsia="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eastAsia="宋体" w:cs="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Cs w:val="21"/>
          <w:highlight w:val="none"/>
          <w:lang w:eastAsia="zh-CN"/>
        </w:rPr>
        <w:t>。</w:t>
      </w:r>
    </w:p>
    <w:p>
      <w:pPr>
        <w:pStyle w:val="8"/>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（2）采用中华人民共和国法定计量单位。</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的货物应符合国家有关安全、环保、卫生</w:t>
      </w:r>
      <w:r>
        <w:rPr>
          <w:rFonts w:hint="eastAsia" w:ascii="宋体" w:hAnsi="宋体" w:eastAsia="宋体" w:cs="宋体"/>
          <w:color w:val="auto"/>
          <w:szCs w:val="21"/>
          <w:highlight w:val="none"/>
          <w:lang w:eastAsia="zh-CN"/>
        </w:rPr>
        <w:t>的</w:t>
      </w:r>
      <w:r>
        <w:rPr>
          <w:rFonts w:hint="eastAsia" w:ascii="宋体" w:hAnsi="宋体" w:eastAsia="宋体" w:cs="宋体"/>
          <w:color w:val="auto"/>
          <w:szCs w:val="21"/>
          <w:highlight w:val="none"/>
        </w:rPr>
        <w:t>规定。</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（4）乙方应向甲方提交所</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货物的技术文件，包括相应的中文技术文件，如：产品目录、图纸、操作手册、使用说明、维护手册或服务指南</w:t>
      </w:r>
      <w:r>
        <w:rPr>
          <w:rFonts w:hint="eastAsia" w:ascii="宋体" w:hAnsi="宋体" w:eastAsia="宋体" w:cs="宋体"/>
          <w:color w:val="auto"/>
          <w:szCs w:val="21"/>
          <w:highlight w:val="none"/>
          <w:lang w:eastAsia="zh-CN"/>
        </w:rPr>
        <w:t>等</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上述</w:t>
      </w:r>
      <w:r>
        <w:rPr>
          <w:rFonts w:hint="eastAsia" w:ascii="宋体" w:hAnsi="宋体" w:eastAsia="宋体" w:cs="宋体"/>
          <w:color w:val="auto"/>
          <w:szCs w:val="21"/>
          <w:highlight w:val="none"/>
        </w:rPr>
        <w:t>文件应包装好随货物一同发运。</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8</w:t>
      </w:r>
      <w:r>
        <w:rPr>
          <w:rFonts w:hint="eastAsia" w:ascii="宋体" w:hAnsi="宋体" w:eastAsia="宋体" w:cs="宋体"/>
          <w:color w:val="auto"/>
          <w:szCs w:val="21"/>
          <w:highlight w:val="none"/>
        </w:rPr>
        <w:t>.2 保证</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（1）乙方应保证</w:t>
      </w:r>
      <w:r>
        <w:rPr>
          <w:rFonts w:hint="eastAsia" w:ascii="宋体" w:hAnsi="宋体" w:eastAsia="宋体" w:cs="宋体"/>
          <w:color w:val="auto"/>
          <w:szCs w:val="21"/>
          <w:highlight w:val="none"/>
          <w:lang w:eastAsia="zh-CN"/>
        </w:rPr>
        <w:t>提供的货物</w:t>
      </w:r>
      <w:r>
        <w:rPr>
          <w:rFonts w:hint="eastAsia" w:ascii="宋体" w:hAnsi="宋体" w:eastAsia="宋体" w:cs="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eastAsia="宋体" w:cs="宋体"/>
          <w:szCs w:val="21"/>
          <w:lang w:eastAsia="zh-CN"/>
        </w:rPr>
        <w:t>备合同约定</w:t>
      </w:r>
      <w:r>
        <w:rPr>
          <w:rFonts w:hint="eastAsia" w:ascii="宋体" w:hAnsi="宋体" w:eastAsia="宋体" w:cs="宋体"/>
          <w:szCs w:val="21"/>
        </w:rPr>
        <w:t>的性能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存在</w:t>
      </w:r>
      <w:r>
        <w:rPr>
          <w:rFonts w:hint="eastAsia" w:ascii="宋体" w:hAnsi="宋体" w:eastAsia="宋体" w:cs="宋体"/>
          <w:color w:val="auto"/>
          <w:szCs w:val="21"/>
          <w:highlight w:val="none"/>
        </w:rPr>
        <w:t>质量保证期的，货物最终交付验收</w:t>
      </w:r>
      <w:r>
        <w:rPr>
          <w:rFonts w:hint="eastAsia" w:ascii="宋体" w:hAnsi="宋体" w:eastAsia="宋体" w:cs="宋体"/>
          <w:color w:val="auto"/>
          <w:szCs w:val="21"/>
          <w:highlight w:val="none"/>
          <w:lang w:eastAsia="zh-CN"/>
        </w:rPr>
        <w:t>合格</w:t>
      </w:r>
      <w:r>
        <w:rPr>
          <w:rFonts w:hint="eastAsia" w:ascii="宋体" w:hAnsi="宋体" w:eastAsia="宋体" w:cs="宋体"/>
          <w:color w:val="auto"/>
          <w:szCs w:val="21"/>
          <w:highlight w:val="none"/>
        </w:rPr>
        <w:t>后</w:t>
      </w:r>
      <w:r>
        <w:rPr>
          <w:rFonts w:hint="eastAsia" w:ascii="宋体" w:hAnsi="宋体" w:eastAsia="宋体" w:cs="宋体"/>
          <w:color w:val="auto"/>
          <w:szCs w:val="21"/>
          <w:highlight w:val="none"/>
          <w:lang w:eastAsia="zh-CN"/>
        </w:rPr>
        <w:t>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规定或乙方</w:t>
      </w:r>
      <w:r>
        <w:rPr>
          <w:rFonts w:hint="eastAsia" w:ascii="宋体" w:hAnsi="宋体" w:eastAsia="宋体" w:cs="宋体"/>
          <w:color w:val="auto"/>
          <w:szCs w:val="21"/>
          <w:highlight w:val="none"/>
          <w:lang w:eastAsia="zh-CN"/>
        </w:rPr>
        <w:t>书面</w:t>
      </w:r>
      <w:r>
        <w:rPr>
          <w:rFonts w:hint="eastAsia" w:ascii="宋体" w:hAnsi="宋体" w:eastAsia="宋体" w:cs="宋体"/>
          <w:color w:val="auto"/>
          <w:szCs w:val="21"/>
          <w:highlight w:val="none"/>
        </w:rPr>
        <w:t>承诺（两者以较长的为准）的质量保证期内，本保证保持有效。</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（2）在质量保证期内所发现的缺陷，甲方应尽快以书面形式通知乙方。</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（3）乙方收到通知后</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应在</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规定的响应时间内以合理的速度免费维修或更换有缺陷的货物或部件。</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auto"/>
          <w:szCs w:val="21"/>
          <w:highlight w:val="none"/>
        </w:rPr>
        <w:t>.1条规定以书面形式</w:t>
      </w:r>
      <w:r>
        <w:rPr>
          <w:rFonts w:hint="eastAsia" w:ascii="宋体" w:hAnsi="宋体" w:eastAsia="宋体" w:cs="宋体"/>
          <w:color w:val="000000" w:themeColor="text1"/>
          <w:szCs w:val="21"/>
          <w:highlight w:val="none"/>
          <w:lang w:eastAsia="zh-CN"/>
          <w14:textFill>
            <w14:solidFill>
              <w14:schemeClr w14:val="tx1"/>
            </w14:solidFill>
          </w14:textFill>
        </w:rPr>
        <w:t>追究</w:t>
      </w:r>
      <w:r>
        <w:rPr>
          <w:rFonts w:hint="eastAsia" w:ascii="宋体" w:hAnsi="宋体" w:eastAsia="宋体" w:cs="宋体"/>
          <w:color w:val="auto"/>
          <w:szCs w:val="21"/>
          <w:highlight w:val="none"/>
        </w:rPr>
        <w:t>乙方</w:t>
      </w:r>
      <w:r>
        <w:rPr>
          <w:rFonts w:hint="eastAsia" w:ascii="宋体" w:hAnsi="宋体" w:eastAsia="宋体" w:cs="宋体"/>
          <w:color w:val="000000" w:themeColor="text1"/>
          <w:szCs w:val="21"/>
          <w:highlight w:val="none"/>
          <w:lang w:eastAsia="zh-CN"/>
          <w14:textFill>
            <w14:solidFill>
              <w14:schemeClr w14:val="tx1"/>
            </w14:solidFill>
          </w14:textFill>
        </w:rPr>
        <w:t>的违约责任</w:t>
      </w:r>
      <w:r>
        <w:rPr>
          <w:rFonts w:hint="eastAsia" w:ascii="宋体" w:hAnsi="宋体" w:eastAsia="宋体" w:cs="宋体"/>
          <w:color w:val="auto"/>
          <w:szCs w:val="21"/>
          <w:highlight w:val="none"/>
        </w:rPr>
        <w:t>。</w:t>
      </w:r>
    </w:p>
    <w:p>
      <w:pPr>
        <w:adjustRightInd w:val="0"/>
        <w:snapToGrid w:val="0"/>
        <w:spacing w:before="0" w:line="400" w:lineRule="exact"/>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（5）乙方在约定的时间内未能弥补缺陷，甲方可采取必要的补救措施，但其风险和费用将由乙方承担，甲方根据合同</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对乙方行使的其他权利不受影响。</w:t>
      </w:r>
    </w:p>
    <w:p>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000000" w:themeColor="text1"/>
          <w:sz w:val="24"/>
          <w:highlight w:val="none"/>
          <w:lang w:eastAsia="zh-CN"/>
          <w14:textFill>
            <w14:solidFill>
              <w14:schemeClr w14:val="tx1"/>
            </w14:solidFill>
          </w14:textFill>
        </w:rPr>
        <w:t>9</w:t>
      </w:r>
      <w:r>
        <w:rPr>
          <w:rFonts w:hint="eastAsia" w:ascii="宋体" w:hAnsi="宋体" w:eastAsia="宋体" w:cs="宋体"/>
          <w:b/>
          <w:bCs/>
          <w:color w:val="auto"/>
          <w:sz w:val="24"/>
          <w:highlight w:val="none"/>
        </w:rPr>
        <w:t>.</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auto"/>
          <w:sz w:val="24"/>
          <w:highlight w:val="none"/>
        </w:rPr>
        <w:t>权利瑕疵担保</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9</w:t>
      </w:r>
      <w:r>
        <w:rPr>
          <w:rFonts w:hint="eastAsia" w:ascii="宋体" w:hAnsi="宋体" w:eastAsia="宋体" w:cs="宋体"/>
          <w:color w:val="000000" w:themeColor="text1"/>
          <w:szCs w:val="21"/>
          <w:highlight w:val="none"/>
          <w14:textFill>
            <w14:solidFill>
              <w14:schemeClr w14:val="tx1"/>
            </w14:solidFill>
          </w14:textFill>
        </w:rPr>
        <w:t>.1 乙方保证对其出售的货物享有合法的权利。</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9</w:t>
      </w:r>
      <w:r>
        <w:rPr>
          <w:rFonts w:hint="eastAsia" w:ascii="宋体" w:hAnsi="宋体" w:eastAsia="宋体" w:cs="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pPr>
        <w:autoSpaceDE w:val="0"/>
        <w:autoSpaceDN w:val="0"/>
        <w:adjustRightInd w:val="0"/>
        <w:snapToGrid w:val="0"/>
        <w:spacing w:before="0" w:line="400" w:lineRule="exact"/>
        <w:ind w:firstLine="420" w:firstLineChars="200"/>
        <w:jc w:val="lef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9</w:t>
      </w:r>
      <w:r>
        <w:rPr>
          <w:rFonts w:hint="eastAsia" w:ascii="宋体" w:hAnsi="宋体" w:eastAsia="宋体" w:cs="宋体"/>
          <w:color w:val="000000" w:themeColor="text1"/>
          <w:szCs w:val="21"/>
          <w:highlight w:val="none"/>
          <w14:textFill>
            <w14:solidFill>
              <w14:schemeClr w14:val="tx1"/>
            </w14:solidFill>
          </w14:textFill>
        </w:rPr>
        <w:t>.3 如甲方使用</w:t>
      </w:r>
      <w:r>
        <w:rPr>
          <w:rFonts w:hint="eastAsia" w:ascii="宋体" w:hAnsi="宋体" w:eastAsia="宋体" w:cs="宋体"/>
          <w:color w:val="000000" w:themeColor="text1"/>
          <w:szCs w:val="21"/>
          <w:highlight w:val="none"/>
          <w:lang w:val="en-US" w:eastAsia="zh-CN"/>
          <w14:textFill>
            <w14:solidFill>
              <w14:schemeClr w14:val="tx1"/>
            </w14:solidFill>
          </w14:textFill>
        </w:rPr>
        <w:t>上述</w:t>
      </w:r>
      <w:r>
        <w:rPr>
          <w:rFonts w:hint="eastAsia" w:ascii="宋体" w:hAnsi="宋体" w:eastAsia="宋体" w:cs="宋体"/>
          <w:color w:val="000000" w:themeColor="text1"/>
          <w:szCs w:val="21"/>
          <w:highlight w:val="none"/>
          <w14:textFill>
            <w14:solidFill>
              <w14:schemeClr w14:val="tx1"/>
            </w14:solidFill>
          </w14:textFill>
        </w:rPr>
        <w:t>货物构成</w:t>
      </w:r>
      <w:r>
        <w:rPr>
          <w:rFonts w:hint="eastAsia" w:ascii="宋体" w:hAnsi="宋体" w:eastAsia="宋体" w:cs="宋体"/>
          <w:color w:val="000000" w:themeColor="text1"/>
          <w:szCs w:val="21"/>
          <w:highlight w:val="none"/>
          <w:lang w:val="en-US" w:eastAsia="zh-CN"/>
          <w14:textFill>
            <w14:solidFill>
              <w14:schemeClr w14:val="tx1"/>
            </w14:solidFill>
          </w14:textFill>
        </w:rPr>
        <w:t>对第三人</w:t>
      </w:r>
      <w:r>
        <w:rPr>
          <w:rFonts w:hint="eastAsia" w:ascii="宋体" w:hAnsi="宋体" w:eastAsia="宋体" w:cs="宋体"/>
          <w:color w:val="000000" w:themeColor="text1"/>
          <w:szCs w:val="21"/>
          <w:highlight w:val="none"/>
          <w14:textFill>
            <w14:solidFill>
              <w14:schemeClr w14:val="tx1"/>
            </w14:solidFill>
          </w14:textFill>
        </w:rPr>
        <w:t>侵权的，则由乙方承担全部责任。</w:t>
      </w:r>
    </w:p>
    <w:p>
      <w:pPr>
        <w:autoSpaceDE w:val="0"/>
        <w:autoSpaceDN w:val="0"/>
        <w:adjustRightInd w:val="0"/>
        <w:snapToGrid w:val="0"/>
        <w:spacing w:before="0" w:line="400" w:lineRule="exact"/>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1</w:t>
      </w:r>
      <w:r>
        <w:rPr>
          <w:rFonts w:hint="eastAsia" w:ascii="宋体" w:hAnsi="宋体" w:eastAsia="宋体" w:cs="宋体"/>
          <w:b/>
          <w:bCs/>
          <w:color w:val="000000" w:themeColor="text1"/>
          <w:sz w:val="24"/>
          <w:highlight w:val="none"/>
          <w:lang w:eastAsia="zh-CN"/>
          <w14:textFill>
            <w14:solidFill>
              <w14:schemeClr w14:val="tx1"/>
            </w14:solidFill>
          </w14:textFill>
        </w:rPr>
        <w:t>0</w:t>
      </w:r>
      <w:r>
        <w:rPr>
          <w:rFonts w:hint="eastAsia" w:ascii="宋体" w:hAnsi="宋体" w:eastAsia="宋体" w:cs="宋体"/>
          <w:b/>
          <w:bCs/>
          <w:color w:val="000000" w:themeColor="text1"/>
          <w:sz w:val="24"/>
          <w:highlight w:val="none"/>
          <w14:textFill>
            <w14:solidFill>
              <w14:schemeClr w14:val="tx1"/>
            </w14:solidFill>
          </w14:textFill>
        </w:rPr>
        <w:t>.</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highlight w:val="none"/>
          <w14:textFill>
            <w14:solidFill>
              <w14:schemeClr w14:val="tx1"/>
            </w14:solidFill>
          </w14:textFill>
        </w:rPr>
        <w:t>知识产权保护</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0</w:t>
      </w:r>
      <w:r>
        <w:rPr>
          <w:rFonts w:hint="eastAsia" w:ascii="宋体" w:hAnsi="宋体" w:eastAsia="宋体" w:cs="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eastAsia="宋体" w:cs="宋体"/>
          <w:color w:val="auto"/>
          <w:szCs w:val="21"/>
          <w:highlight w:val="none"/>
        </w:rPr>
        <w:t>何第三人的知识产权等权利。</w:t>
      </w:r>
      <w:bookmarkStart w:id="8"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8"/>
      <w:r>
        <w:rPr>
          <w:rFonts w:hint="eastAsia" w:ascii="宋体" w:hAnsi="宋体" w:eastAsia="宋体" w:cs="宋体"/>
          <w:color w:val="auto"/>
          <w:szCs w:val="21"/>
          <w:highlight w:val="none"/>
        </w:rPr>
        <w:t>。</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保密义务</w:t>
      </w:r>
    </w:p>
    <w:p>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eastAsia="宋体" w:cs="宋体"/>
          <w:szCs w:val="15"/>
          <w:lang w:val="en-US" w:eastAsia="zh-CN"/>
        </w:rPr>
        <w:t xml:space="preserve">11.1 </w:t>
      </w:r>
      <w:r>
        <w:rPr>
          <w:rFonts w:hint="eastAsia" w:ascii="宋体" w:hAnsi="宋体" w:eastAsia="宋体" w:cs="宋体"/>
          <w:szCs w:val="15"/>
        </w:rPr>
        <w:t>甲、乙双方</w:t>
      </w:r>
      <w:r>
        <w:rPr>
          <w:rFonts w:hint="eastAsia" w:ascii="宋体" w:hAnsi="宋体" w:eastAsia="宋体" w:cs="宋体"/>
          <w:szCs w:val="15"/>
          <w:lang w:eastAsia="zh-CN"/>
        </w:rPr>
        <w:t>对</w:t>
      </w:r>
      <w:r>
        <w:rPr>
          <w:rFonts w:hint="eastAsia" w:ascii="宋体" w:hAnsi="宋体" w:eastAsia="宋体" w:cs="宋体"/>
          <w:szCs w:val="15"/>
        </w:rPr>
        <w:t>采购和合同履行过程中所获悉的</w:t>
      </w:r>
      <w:r>
        <w:rPr>
          <w:rFonts w:hint="eastAsia" w:ascii="宋体" w:hAnsi="宋体" w:eastAsia="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eastAsia="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eastAsia="宋体" w:cs="宋体"/>
          <w:szCs w:val="15"/>
          <w:lang w:eastAsia="zh-CN"/>
        </w:rPr>
        <w:t>国家秘密、工作秘密、</w:t>
      </w:r>
      <w:r>
        <w:rPr>
          <w:rFonts w:hint="eastAsia" w:ascii="宋体" w:hAnsi="宋体" w:eastAsia="宋体" w:cs="宋体"/>
          <w:szCs w:val="15"/>
        </w:rPr>
        <w:t>商业秘密或者</w:t>
      </w:r>
      <w:r>
        <w:rPr>
          <w:rFonts w:hint="eastAsia" w:ascii="宋体" w:hAnsi="宋体" w:eastAsia="宋体" w:cs="宋体"/>
          <w:szCs w:val="15"/>
          <w:lang w:eastAsia="zh-CN"/>
        </w:rPr>
        <w:t>其他应当保密的</w:t>
      </w:r>
      <w:r>
        <w:rPr>
          <w:rFonts w:hint="eastAsia" w:ascii="宋体" w:hAnsi="宋体" w:eastAsia="宋体" w:cs="宋体"/>
          <w:szCs w:val="15"/>
        </w:rPr>
        <w:t>信息，应当承担</w:t>
      </w:r>
      <w:r>
        <w:rPr>
          <w:rFonts w:hint="eastAsia" w:ascii="宋体" w:hAnsi="宋体" w:eastAsia="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2</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合同价款支付</w:t>
      </w:r>
    </w:p>
    <w:p>
      <w:pPr>
        <w:autoSpaceDE/>
        <w:autoSpaceDN/>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2</w:t>
      </w:r>
      <w:r>
        <w:rPr>
          <w:rFonts w:hint="eastAsia" w:ascii="宋体" w:hAnsi="宋体" w:eastAsia="宋体" w:cs="宋体"/>
          <w:color w:val="auto"/>
          <w:szCs w:val="21"/>
          <w:highlight w:val="none"/>
        </w:rPr>
        <w:t xml:space="preserve">.1 </w:t>
      </w:r>
      <w:r>
        <w:rPr>
          <w:rFonts w:hint="eastAsia" w:ascii="宋体" w:hAnsi="宋体" w:eastAsia="宋体" w:cs="宋体"/>
          <w:color w:val="auto"/>
          <w:szCs w:val="21"/>
          <w:highlight w:val="none"/>
          <w:lang w:eastAsia="zh-CN"/>
        </w:rPr>
        <w:t>合同价款支付</w:t>
      </w:r>
      <w:r>
        <w:rPr>
          <w:rFonts w:hint="eastAsia" w:ascii="宋体" w:hAnsi="宋体" w:eastAsia="宋体" w:cs="宋体"/>
          <w:color w:val="auto"/>
          <w:szCs w:val="21"/>
          <w:highlight w:val="none"/>
        </w:rPr>
        <w:t>按照国库集中支付</w:t>
      </w:r>
      <w:r>
        <w:rPr>
          <w:rFonts w:hint="eastAsia" w:ascii="宋体" w:hAnsi="宋体" w:eastAsia="宋体" w:cs="宋体"/>
          <w:color w:val="auto"/>
          <w:szCs w:val="21"/>
          <w:highlight w:val="none"/>
          <w:lang w:eastAsia="zh-CN"/>
        </w:rPr>
        <w:t>制度及财政管理相关</w:t>
      </w:r>
      <w:r>
        <w:rPr>
          <w:rFonts w:hint="eastAsia" w:ascii="宋体" w:hAnsi="宋体" w:eastAsia="宋体" w:cs="宋体"/>
          <w:color w:val="auto"/>
          <w:szCs w:val="21"/>
          <w:highlight w:val="none"/>
        </w:rPr>
        <w:t>规定执行。</w:t>
      </w:r>
    </w:p>
    <w:p>
      <w:pPr>
        <w:autoSpaceDE/>
        <w:autoSpaceDN/>
        <w:adjustRightInd w:val="0"/>
        <w:snapToGrid w:val="0"/>
        <w:spacing w:before="0" w:line="400" w:lineRule="exact"/>
        <w:ind w:firstLine="420" w:firstLineChars="200"/>
        <w:jc w:val="left"/>
        <w:rPr>
          <w:rFonts w:hint="eastAsia" w:ascii="宋体" w:hAnsi="宋体" w:eastAsia="宋体" w:cs="宋体"/>
          <w:color w:val="auto"/>
          <w:highlight w:val="none"/>
          <w:lang w:eastAsia="zh-CN"/>
        </w:rPr>
      </w:pPr>
      <w:r>
        <w:rPr>
          <w:rFonts w:hint="eastAsia" w:ascii="宋体" w:hAnsi="宋体" w:eastAsia="宋体" w:cs="宋体"/>
          <w:b w:val="0"/>
          <w:bCs w:val="0"/>
          <w:color w:val="auto"/>
          <w:sz w:val="21"/>
          <w:szCs w:val="21"/>
          <w:highlight w:val="none"/>
          <w:lang w:val="en-US" w:eastAsia="zh-CN"/>
        </w:rPr>
        <w:t xml:space="preserve">12.2 </w:t>
      </w:r>
      <w:r>
        <w:rPr>
          <w:rFonts w:hint="eastAsia" w:ascii="宋体" w:hAnsi="宋体" w:eastAsia="宋体" w:cs="宋体"/>
          <w:b w:val="0"/>
          <w:bCs w:val="0"/>
          <w:color w:val="auto"/>
          <w:kern w:val="2"/>
          <w:sz w:val="21"/>
          <w:szCs w:val="21"/>
          <w:highlight w:val="none"/>
        </w:rPr>
        <w:t>对于满足合同约定支付条件的，</w:t>
      </w:r>
      <w:r>
        <w:rPr>
          <w:rFonts w:hint="eastAsia" w:ascii="宋体" w:hAnsi="宋体" w:eastAsia="宋体" w:cs="宋体"/>
          <w:b w:val="0"/>
          <w:bCs w:val="0"/>
          <w:color w:val="auto"/>
          <w:kern w:val="2"/>
          <w:sz w:val="21"/>
          <w:szCs w:val="21"/>
          <w:highlight w:val="none"/>
          <w:lang w:val="en-US" w:eastAsia="zh-CN"/>
        </w:rPr>
        <w:t>甲方</w:t>
      </w:r>
      <w:r>
        <w:rPr>
          <w:rFonts w:hint="eastAsia" w:ascii="宋体" w:hAnsi="宋体" w:eastAsia="宋体" w:cs="宋体"/>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宋体"/>
          <w:b w:val="0"/>
          <w:bCs w:val="0"/>
          <w:color w:val="auto"/>
          <w:kern w:val="2"/>
          <w:sz w:val="21"/>
          <w:szCs w:val="21"/>
          <w:highlight w:val="none"/>
        </w:rPr>
        <w:t>将资金支付到合同约定的</w:t>
      </w:r>
      <w:r>
        <w:rPr>
          <w:rFonts w:hint="eastAsia" w:ascii="宋体" w:hAnsi="宋体" w:eastAsia="宋体" w:cs="宋体"/>
          <w:b w:val="0"/>
          <w:bCs w:val="0"/>
          <w:color w:val="auto"/>
          <w:kern w:val="2"/>
          <w:sz w:val="21"/>
          <w:szCs w:val="21"/>
          <w:highlight w:val="none"/>
          <w:lang w:eastAsia="zh-CN"/>
        </w:rPr>
        <w:t>乙方</w:t>
      </w:r>
      <w:r>
        <w:rPr>
          <w:rFonts w:hint="eastAsia" w:ascii="宋体" w:hAnsi="宋体" w:eastAsia="宋体" w:cs="宋体"/>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1"/>
          <w:szCs w:val="21"/>
          <w:highlight w:val="none"/>
          <w:lang w:val="en-US" w:eastAsia="zh-CN"/>
        </w:rPr>
        <w:t>乙方</w:t>
      </w:r>
      <w:r>
        <w:rPr>
          <w:rFonts w:hint="eastAsia" w:ascii="宋体" w:hAnsi="宋体" w:eastAsia="宋体" w:cs="宋体"/>
          <w:b w:val="0"/>
          <w:bCs w:val="0"/>
          <w:color w:val="auto"/>
          <w:kern w:val="2"/>
          <w:sz w:val="21"/>
          <w:szCs w:val="21"/>
          <w:highlight w:val="none"/>
        </w:rPr>
        <w:t>付款的条件。具体合同价款支付时间在【</w:t>
      </w:r>
      <w:r>
        <w:rPr>
          <w:rFonts w:hint="eastAsia" w:ascii="宋体" w:hAnsi="宋体" w:eastAsia="宋体" w:cs="宋体"/>
          <w:b/>
          <w:bCs/>
          <w:color w:val="auto"/>
          <w:kern w:val="2"/>
          <w:sz w:val="21"/>
          <w:szCs w:val="21"/>
          <w:highlight w:val="none"/>
        </w:rPr>
        <w:t>政府采购合同专用条款</w:t>
      </w:r>
      <w:r>
        <w:rPr>
          <w:rFonts w:hint="eastAsia" w:ascii="宋体" w:hAnsi="宋体" w:eastAsia="宋体" w:cs="宋体"/>
          <w:b w:val="0"/>
          <w:bCs w:val="0"/>
          <w:color w:val="auto"/>
          <w:kern w:val="2"/>
          <w:sz w:val="21"/>
          <w:szCs w:val="21"/>
          <w:highlight w:val="none"/>
        </w:rPr>
        <w:t>】中</w:t>
      </w:r>
      <w:r>
        <w:rPr>
          <w:rFonts w:hint="eastAsia" w:ascii="宋体" w:hAnsi="宋体" w:eastAsia="宋体" w:cs="宋体"/>
          <w:b w:val="0"/>
          <w:bCs w:val="0"/>
          <w:color w:val="auto"/>
          <w:kern w:val="2"/>
          <w:sz w:val="21"/>
          <w:szCs w:val="21"/>
          <w:highlight w:val="none"/>
          <w:lang w:eastAsia="zh-CN"/>
        </w:rPr>
        <w:t>约</w:t>
      </w:r>
      <w:r>
        <w:rPr>
          <w:rFonts w:hint="eastAsia" w:ascii="宋体" w:hAnsi="宋体" w:eastAsia="宋体" w:cs="宋体"/>
          <w:b w:val="0"/>
          <w:bCs w:val="0"/>
          <w:color w:val="auto"/>
          <w:kern w:val="2"/>
          <w:sz w:val="21"/>
          <w:szCs w:val="21"/>
          <w:highlight w:val="none"/>
        </w:rPr>
        <w:t>定。</w:t>
      </w:r>
    </w:p>
    <w:p>
      <w:pPr>
        <w:pStyle w:val="6"/>
        <w:spacing w:after="0" w:line="400" w:lineRule="exact"/>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3</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履约保证金</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.2 如果乙方</w:t>
      </w:r>
      <w:r>
        <w:rPr>
          <w:rFonts w:hint="eastAsia" w:ascii="宋体" w:hAnsi="宋体" w:eastAsia="宋体" w:cs="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eastAsia="宋体" w:cs="宋体"/>
          <w:b w:val="0"/>
          <w:bCs w:val="0"/>
          <w:szCs w:val="15"/>
          <w:highlight w:val="none"/>
          <w:lang w:eastAsia="zh-CN"/>
        </w:rPr>
        <w:t>约定</w:t>
      </w:r>
      <w:r>
        <w:rPr>
          <w:rFonts w:hint="eastAsia" w:ascii="宋体" w:hAnsi="宋体" w:eastAsia="宋体" w:cs="宋体"/>
          <w:b w:val="0"/>
          <w:bCs w:val="0"/>
          <w:szCs w:val="15"/>
          <w:lang w:eastAsia="zh-CN"/>
        </w:rPr>
        <w:t>情形的</w:t>
      </w:r>
      <w:r>
        <w:rPr>
          <w:rFonts w:hint="eastAsia" w:ascii="宋体" w:hAnsi="宋体" w:eastAsia="宋体" w:cs="宋体"/>
          <w:color w:val="auto"/>
          <w:szCs w:val="21"/>
          <w:highlight w:val="none"/>
        </w:rPr>
        <w:t>，履约保证金不予退还；如果乙方未能按合同约定全面履行义务，甲方有权从履约保证金中取得补偿或赔偿，</w:t>
      </w:r>
      <w:r>
        <w:rPr>
          <w:rFonts w:hint="eastAsia" w:ascii="宋体" w:hAnsi="宋体" w:eastAsia="宋体" w:cs="宋体"/>
          <w:color w:val="auto"/>
          <w:szCs w:val="21"/>
          <w:highlight w:val="none"/>
          <w:lang w:eastAsia="zh-CN"/>
        </w:rPr>
        <w:t>且</w:t>
      </w:r>
      <w:r>
        <w:rPr>
          <w:rFonts w:hint="eastAsia" w:ascii="宋体" w:hAnsi="宋体" w:eastAsia="宋体" w:cs="宋体"/>
          <w:color w:val="auto"/>
          <w:szCs w:val="21"/>
          <w:highlight w:val="none"/>
        </w:rPr>
        <w:t>不影响甲方要求乙方承担合同约定的超过履约保证金的违约责任的权利。</w:t>
      </w:r>
    </w:p>
    <w:p>
      <w:pPr>
        <w:spacing w:line="400" w:lineRule="exact"/>
        <w:ind w:firstLine="420"/>
        <w:rPr>
          <w:rFonts w:hint="eastAsia" w:ascii="宋体" w:hAnsi="宋体" w:eastAsia="宋体" w:cs="宋体"/>
          <w:color w:val="auto"/>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3</w:t>
      </w:r>
      <w:r>
        <w:rPr>
          <w:rFonts w:hint="eastAsia" w:ascii="宋体" w:hAnsi="宋体" w:eastAsia="宋体" w:cs="宋体"/>
          <w:color w:val="auto"/>
          <w:szCs w:val="21"/>
          <w:highlight w:val="none"/>
        </w:rPr>
        <w:t>.3 甲方在项目通过验收后按照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规定的时间内将履约保证金退还乙方；逾期退还的，乙方可要求甲方支付违约金，违约金按照</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规定支付。</w:t>
      </w:r>
    </w:p>
    <w:p>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4</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color w:val="auto"/>
          <w:sz w:val="24"/>
          <w:highlight w:val="none"/>
        </w:rPr>
        <w:t>售后服务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4</w:t>
      </w:r>
      <w:r>
        <w:rPr>
          <w:rFonts w:hint="eastAsia" w:ascii="宋体" w:hAnsi="宋体" w:eastAsia="宋体" w:cs="宋体"/>
          <w:color w:val="auto"/>
          <w:szCs w:val="21"/>
          <w:highlight w:val="none"/>
        </w:rPr>
        <w:t>.1 除项目不涉及或采购活动中明确约定无须承担外，乙方还应提供下列服务：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（1）货物的现场移动、安装、调试、启动监督及技术支持；</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（2）提供货物组装和维修所需的专用工具和辅助材料；</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eastAsia="宋体" w:cs="宋体"/>
          <w:color w:val="auto"/>
          <w:szCs w:val="21"/>
          <w:highlight w:val="none"/>
          <w:lang w:eastAsia="zh-CN"/>
        </w:rPr>
        <w:t>约定</w:t>
      </w:r>
      <w:r>
        <w:rPr>
          <w:rFonts w:hint="eastAsia" w:ascii="宋体" w:hAnsi="宋体" w:eastAsia="宋体" w:cs="宋体"/>
          <w:color w:val="auto"/>
          <w:szCs w:val="21"/>
          <w:highlight w:val="none"/>
        </w:rPr>
        <w:t>的期限内对所有的货物实施运行监督、维修，但前提条件是该服务并不能免除乙方在质量保证期内所承担的义务；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（4）在制造商</w:t>
      </w:r>
      <w:r>
        <w:rPr>
          <w:rFonts w:hint="eastAsia" w:ascii="宋体" w:hAnsi="宋体" w:eastAsia="宋体" w:cs="宋体"/>
          <w:color w:val="auto"/>
          <w:szCs w:val="21"/>
          <w:highlight w:val="none"/>
          <w:lang w:eastAsia="zh-CN"/>
        </w:rPr>
        <w:t>所在地</w:t>
      </w:r>
      <w:r>
        <w:rPr>
          <w:rFonts w:hint="eastAsia" w:ascii="宋体" w:hAnsi="宋体" w:eastAsia="宋体" w:cs="宋体"/>
          <w:color w:val="auto"/>
          <w:szCs w:val="21"/>
          <w:highlight w:val="none"/>
        </w:rPr>
        <w:t>或</w:t>
      </w:r>
      <w:r>
        <w:rPr>
          <w:rFonts w:hint="eastAsia" w:ascii="宋体" w:hAnsi="宋体" w:eastAsia="宋体" w:cs="宋体"/>
          <w:color w:val="auto"/>
          <w:szCs w:val="21"/>
          <w:highlight w:val="none"/>
          <w:lang w:eastAsia="zh-CN"/>
        </w:rPr>
        <w:t>指定</w:t>
      </w:r>
      <w:r>
        <w:rPr>
          <w:rFonts w:hint="eastAsia" w:ascii="宋体" w:hAnsi="宋体" w:eastAsia="宋体" w:cs="宋体"/>
          <w:color w:val="auto"/>
          <w:szCs w:val="21"/>
          <w:highlight w:val="none"/>
        </w:rPr>
        <w:t>现场就货物的安装、启动、运营、维护</w:t>
      </w:r>
      <w:r>
        <w:rPr>
          <w:rFonts w:hint="eastAsia" w:ascii="宋体" w:hAnsi="宋体" w:eastAsia="宋体" w:cs="宋体"/>
          <w:color w:val="auto"/>
          <w:szCs w:val="21"/>
          <w:highlight w:val="none"/>
          <w:lang w:eastAsia="zh-CN"/>
        </w:rPr>
        <w:t>、废弃处置等</w:t>
      </w:r>
      <w:r>
        <w:rPr>
          <w:rFonts w:hint="eastAsia" w:ascii="宋体" w:hAnsi="宋体" w:eastAsia="宋体" w:cs="宋体"/>
          <w:color w:val="auto"/>
          <w:szCs w:val="21"/>
          <w:highlight w:val="none"/>
        </w:rPr>
        <w:t>对甲方操作人员进行培训</w:t>
      </w:r>
      <w:r>
        <w:rPr>
          <w:rFonts w:hint="eastAsia" w:ascii="宋体" w:hAnsi="宋体" w:eastAsia="宋体" w:cs="宋体"/>
          <w:szCs w:val="15"/>
          <w:lang w:eastAsia="zh-CN"/>
        </w:rPr>
        <w:t>；</w:t>
      </w:r>
    </w:p>
    <w:p>
      <w:pPr>
        <w:pStyle w:val="47"/>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规定由乙方提供的其他服务。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.2 乙方提供的</w:t>
      </w:r>
      <w:r>
        <w:rPr>
          <w:rFonts w:hint="eastAsia" w:ascii="宋体" w:hAnsi="宋体" w:eastAsia="宋体" w:cs="宋体"/>
          <w:color w:val="auto"/>
          <w:szCs w:val="21"/>
          <w:highlight w:val="none"/>
          <w:lang w:eastAsia="zh-CN"/>
        </w:rPr>
        <w:t>售后</w:t>
      </w:r>
      <w:r>
        <w:rPr>
          <w:rFonts w:hint="eastAsia" w:ascii="宋体" w:hAnsi="宋体" w:eastAsia="宋体" w:cs="宋体"/>
          <w:color w:val="auto"/>
          <w:szCs w:val="21"/>
          <w:highlight w:val="none"/>
        </w:rPr>
        <w:t>服务的费用</w:t>
      </w:r>
      <w:r>
        <w:rPr>
          <w:rFonts w:hint="eastAsia" w:ascii="宋体" w:hAnsi="宋体" w:eastAsia="宋体" w:cs="宋体"/>
          <w:color w:val="auto"/>
          <w:szCs w:val="21"/>
          <w:highlight w:val="none"/>
          <w:lang w:val="en-US" w:eastAsia="zh-CN"/>
        </w:rPr>
        <w:t>已</w:t>
      </w:r>
      <w:r>
        <w:rPr>
          <w:rFonts w:hint="eastAsia" w:ascii="宋体" w:hAnsi="宋体" w:eastAsia="宋体" w:cs="宋体"/>
          <w:color w:val="auto"/>
          <w:szCs w:val="21"/>
          <w:highlight w:val="none"/>
        </w:rPr>
        <w:t>包含在合同价款中，甲方不再另行支付。</w:t>
      </w:r>
    </w:p>
    <w:p>
      <w:p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5</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违约责任</w:t>
      </w:r>
    </w:p>
    <w:p>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.1质量瑕疵的</w:t>
      </w:r>
      <w:r>
        <w:rPr>
          <w:rFonts w:hint="eastAsia" w:ascii="宋体" w:hAnsi="宋体" w:eastAsia="宋体" w:cs="宋体"/>
          <w:bCs/>
          <w:color w:val="auto"/>
          <w:szCs w:val="21"/>
          <w:highlight w:val="none"/>
          <w:lang w:eastAsia="zh-CN"/>
        </w:rPr>
        <w:t>违约责任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lang w:eastAsia="zh-CN"/>
        </w:rPr>
        <w:t>提供</w:t>
      </w:r>
      <w:r>
        <w:rPr>
          <w:rFonts w:hint="eastAsia" w:ascii="宋体" w:hAnsi="宋体" w:eastAsia="宋体" w:cs="宋体"/>
          <w:color w:val="auto"/>
          <w:szCs w:val="21"/>
          <w:highlight w:val="none"/>
        </w:rPr>
        <w:t>的产品不符合</w:t>
      </w:r>
      <w:r>
        <w:rPr>
          <w:rFonts w:hint="eastAsia" w:ascii="宋体" w:hAnsi="宋体" w:eastAsia="宋体" w:cs="宋体"/>
          <w:color w:val="auto"/>
          <w:szCs w:val="21"/>
          <w:highlight w:val="none"/>
          <w:lang w:eastAsia="zh-CN"/>
        </w:rPr>
        <w:t>合同约定的</w:t>
      </w:r>
      <w:r>
        <w:rPr>
          <w:rFonts w:hint="eastAsia" w:ascii="宋体" w:hAnsi="宋体" w:eastAsia="宋体" w:cs="宋体"/>
          <w:color w:val="auto"/>
          <w:szCs w:val="21"/>
          <w:highlight w:val="none"/>
        </w:rPr>
        <w:t>质量标准或存在产品质量缺陷，</w:t>
      </w:r>
      <w:r>
        <w:rPr>
          <w:rFonts w:hint="eastAsia" w:ascii="宋体" w:hAnsi="宋体" w:eastAsia="宋体" w:cs="宋体"/>
          <w:color w:val="auto"/>
          <w:szCs w:val="21"/>
          <w:highlight w:val="none"/>
          <w:lang w:eastAsia="zh-CN"/>
        </w:rPr>
        <w:t>甲方有权要求乙方根据</w:t>
      </w:r>
      <w:r>
        <w:rPr>
          <w:rFonts w:hint="eastAsia" w:ascii="宋体" w:hAnsi="宋体" w:eastAsia="宋体" w:cs="宋体"/>
          <w:b/>
          <w:color w:val="auto"/>
          <w:szCs w:val="21"/>
          <w:highlight w:val="none"/>
        </w:rPr>
        <w:t>【政府采购合同专用条款】</w:t>
      </w:r>
      <w:r>
        <w:rPr>
          <w:rFonts w:hint="eastAsia" w:ascii="宋体" w:hAnsi="宋体" w:eastAsia="宋体" w:cs="宋体"/>
          <w:b w:val="0"/>
          <w:bCs/>
          <w:color w:val="auto"/>
          <w:szCs w:val="21"/>
          <w:highlight w:val="none"/>
          <w:lang w:eastAsia="zh-CN"/>
        </w:rPr>
        <w:t>要求</w:t>
      </w:r>
      <w:r>
        <w:rPr>
          <w:rFonts w:hint="eastAsia" w:ascii="宋体" w:hAnsi="宋体" w:eastAsia="宋体" w:cs="宋体"/>
          <w:color w:val="auto"/>
          <w:szCs w:val="21"/>
          <w:highlight w:val="none"/>
          <w:lang w:eastAsia="zh-CN"/>
        </w:rPr>
        <w:t>及时修理、重作、更换，并承担由此给甲</w:t>
      </w:r>
      <w:r>
        <w:rPr>
          <w:rFonts w:hint="eastAsia" w:ascii="宋体" w:hAnsi="宋体" w:eastAsia="宋体" w:cs="宋体"/>
          <w:color w:val="auto"/>
          <w:szCs w:val="21"/>
          <w:highlight w:val="none"/>
        </w:rPr>
        <w:t>方</w:t>
      </w:r>
      <w:r>
        <w:rPr>
          <w:rFonts w:hint="eastAsia" w:ascii="宋体" w:hAnsi="宋体" w:eastAsia="宋体" w:cs="宋体"/>
          <w:color w:val="auto"/>
          <w:szCs w:val="21"/>
          <w:highlight w:val="none"/>
          <w:lang w:eastAsia="zh-CN"/>
        </w:rPr>
        <w:t>造成的损失</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.2 迟延交货的违约责任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（1）乙方应按照本合同规定的时间、地点交货和提供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服务。在履行合同过程中，如果乙方遇到可能</w:t>
      </w:r>
      <w:r>
        <w:rPr>
          <w:rFonts w:hint="eastAsia" w:ascii="宋体" w:hAnsi="宋体" w:eastAsia="宋体" w:cs="宋体"/>
          <w:color w:val="auto"/>
          <w:szCs w:val="21"/>
          <w:highlight w:val="none"/>
          <w:lang w:eastAsia="zh-CN"/>
        </w:rPr>
        <w:t>影响</w:t>
      </w:r>
      <w:r>
        <w:rPr>
          <w:rFonts w:hint="eastAsia" w:ascii="宋体" w:hAnsi="宋体" w:eastAsia="宋体" w:cs="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Cs w:val="21"/>
          <w:highlight w:val="none"/>
          <w:lang w:eastAsia="zh-CN"/>
        </w:rPr>
        <w:t>长</w:t>
      </w:r>
      <w:r>
        <w:rPr>
          <w:rFonts w:hint="eastAsia" w:ascii="宋体" w:hAnsi="宋体" w:eastAsia="宋体" w:cs="宋体"/>
          <w:color w:val="auto"/>
          <w:szCs w:val="21"/>
          <w:highlight w:val="none"/>
        </w:rPr>
        <w:t>交货时间或延期提供服务。</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（2）如果乙方没有按照合同规定的时间交货和提供</w:t>
      </w:r>
      <w:r>
        <w:rPr>
          <w:rFonts w:hint="eastAsia" w:ascii="宋体" w:hAnsi="宋体" w:eastAsia="宋体" w:cs="宋体"/>
          <w:color w:val="auto"/>
          <w:szCs w:val="21"/>
          <w:highlight w:val="none"/>
          <w:lang w:eastAsia="zh-CN"/>
        </w:rPr>
        <w:t>相关</w:t>
      </w:r>
      <w:r>
        <w:rPr>
          <w:rFonts w:hint="eastAsia" w:ascii="宋体" w:hAnsi="宋体" w:eastAsia="宋体" w:cs="宋体"/>
          <w:color w:val="auto"/>
          <w:szCs w:val="21"/>
          <w:highlight w:val="none"/>
        </w:rPr>
        <w:t>服务，甲方有权从货款中扣除误期赔偿费而不影响合同项下的其他补救方法，赔偿费按</w:t>
      </w:r>
      <w:r>
        <w:rPr>
          <w:rFonts w:hint="eastAsia" w:ascii="宋体" w:hAnsi="宋体" w:eastAsia="宋体" w:cs="宋体"/>
          <w:b/>
          <w:color w:val="auto"/>
          <w:szCs w:val="21"/>
          <w:highlight w:val="none"/>
        </w:rPr>
        <w:t>【政府采购合同专用条款】</w:t>
      </w:r>
      <w:r>
        <w:rPr>
          <w:rFonts w:hint="eastAsia" w:ascii="宋体" w:hAnsi="宋体" w:eastAsia="宋体" w:cs="宋体"/>
          <w:color w:val="auto"/>
          <w:szCs w:val="21"/>
          <w:highlight w:val="none"/>
        </w:rPr>
        <w:t>规定执行。如果涉及公共利益，且赔偿金额无法弥补公共利益损失，</w:t>
      </w:r>
      <w:r>
        <w:rPr>
          <w:rFonts w:hint="eastAsia" w:ascii="宋体" w:hAnsi="宋体" w:eastAsia="宋体" w:cs="宋体"/>
          <w:color w:val="auto"/>
          <w:szCs w:val="21"/>
          <w:highlight w:val="none"/>
          <w:lang w:eastAsia="zh-CN"/>
        </w:rPr>
        <w:t>甲方</w:t>
      </w:r>
      <w:r>
        <w:rPr>
          <w:rFonts w:hint="eastAsia" w:ascii="宋体" w:hAnsi="宋体" w:eastAsia="宋体" w:cs="宋体"/>
          <w:color w:val="auto"/>
          <w:szCs w:val="21"/>
          <w:highlight w:val="none"/>
        </w:rPr>
        <w:t>可要求继续履行或者</w:t>
      </w:r>
      <w:r>
        <w:rPr>
          <w:rFonts w:hint="eastAsia" w:ascii="宋体" w:hAnsi="宋体" w:eastAsia="宋体" w:cs="宋体"/>
          <w:color w:val="auto"/>
          <w:szCs w:val="21"/>
          <w:highlight w:val="none"/>
          <w:lang w:eastAsia="zh-CN"/>
        </w:rPr>
        <w:t>采取其他补救措施</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5</w:t>
      </w:r>
      <w:r>
        <w:rPr>
          <w:rFonts w:hint="eastAsia" w:ascii="宋体" w:hAnsi="宋体" w:eastAsia="宋体" w:cs="宋体"/>
          <w:color w:val="auto"/>
          <w:szCs w:val="21"/>
          <w:highlight w:val="none"/>
        </w:rPr>
        <w:t>.3 迟延支付的违约责任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甲方存在迟延支付乙方合同款项的，应当承担</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规定的逾期付款利息。</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eastAsia="zh-CN"/>
        </w:rPr>
        <w:t>5</w:t>
      </w:r>
      <w:r>
        <w:rPr>
          <w:rFonts w:hint="eastAsia" w:ascii="宋体" w:hAnsi="宋体" w:eastAsia="宋体" w:cs="宋体"/>
          <w:bCs/>
          <w:color w:val="auto"/>
          <w:szCs w:val="21"/>
          <w:highlight w:val="none"/>
        </w:rPr>
        <w:t>.4其他违约责任根据项目实际需要按</w:t>
      </w:r>
      <w:r>
        <w:rPr>
          <w:rFonts w:hint="eastAsia" w:ascii="宋体" w:hAnsi="宋体" w:eastAsia="宋体" w:cs="宋体"/>
          <w:b/>
          <w:bCs/>
          <w:color w:val="auto"/>
          <w:szCs w:val="21"/>
          <w:highlight w:val="none"/>
        </w:rPr>
        <w:t>【政府采购合同专用条款】</w:t>
      </w:r>
      <w:r>
        <w:rPr>
          <w:rFonts w:hint="eastAsia" w:ascii="宋体" w:hAnsi="宋体" w:eastAsia="宋体" w:cs="宋体"/>
          <w:color w:val="auto"/>
          <w:szCs w:val="21"/>
          <w:highlight w:val="none"/>
        </w:rPr>
        <w:t>规定执行。</w:t>
      </w:r>
    </w:p>
    <w:p>
      <w:pPr>
        <w:numPr>
          <w:ilvl w:val="0"/>
          <w:numId w:val="9"/>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合同变更</w:t>
      </w:r>
      <w:r>
        <w:rPr>
          <w:rFonts w:hint="eastAsia" w:ascii="宋体" w:hAnsi="宋体" w:eastAsia="宋体" w:cs="宋体"/>
          <w:b/>
          <w:color w:val="auto"/>
          <w:sz w:val="24"/>
          <w:highlight w:val="none"/>
          <w:lang w:eastAsia="zh-CN"/>
        </w:rPr>
        <w:t>、中止与终止</w:t>
      </w:r>
    </w:p>
    <w:p>
      <w:pPr>
        <w:autoSpaceDE/>
        <w:autoSpaceDN/>
        <w:adjustRightInd w:val="0"/>
        <w:snapToGrid w:val="0"/>
        <w:spacing w:before="0" w:line="400" w:lineRule="exact"/>
        <w:ind w:firstLine="0" w:firstLineChars="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.1合同的</w:t>
      </w:r>
      <w:r>
        <w:rPr>
          <w:rFonts w:hint="eastAsia" w:ascii="宋体" w:hAnsi="宋体" w:eastAsia="宋体" w:cs="宋体"/>
          <w:color w:val="auto"/>
          <w:szCs w:val="21"/>
          <w:highlight w:val="none"/>
          <w:lang w:eastAsia="zh-CN"/>
        </w:rPr>
        <w:t>变更</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政府采购合同履行中，</w:t>
      </w:r>
      <w:r>
        <w:rPr>
          <w:rFonts w:hint="eastAsia" w:ascii="宋体" w:hAnsi="宋体" w:eastAsia="宋体" w:cs="宋体"/>
          <w:color w:val="auto"/>
          <w:szCs w:val="21"/>
          <w:highlight w:val="none"/>
        </w:rPr>
        <w:t>在不改变合同其他条款的前提下，甲方可以在合同价款10%的范围内追加与合同标的相同的货物，并就此与乙方协商</w:t>
      </w:r>
      <w:r>
        <w:rPr>
          <w:rFonts w:hint="eastAsia" w:ascii="宋体" w:hAnsi="宋体" w:eastAsia="宋体" w:cs="宋体"/>
          <w:color w:val="auto"/>
          <w:szCs w:val="21"/>
          <w:highlight w:val="none"/>
          <w:lang w:eastAsia="zh-CN"/>
        </w:rPr>
        <w:t>一致后</w:t>
      </w:r>
      <w:r>
        <w:rPr>
          <w:rFonts w:hint="eastAsia" w:ascii="宋体" w:hAnsi="宋体" w:eastAsia="宋体" w:cs="宋体"/>
          <w:color w:val="auto"/>
          <w:szCs w:val="21"/>
          <w:highlight w:val="none"/>
        </w:rPr>
        <w:t>签订补充协议。</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合同的中止</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（1）合同履行过程中因供应商就采购文件、采购过程或结果提起投诉的，甲方认为有必要的，</w:t>
      </w:r>
      <w:r>
        <w:rPr>
          <w:rFonts w:hint="eastAsia" w:ascii="宋体" w:hAnsi="宋体" w:eastAsia="宋体" w:cs="宋体"/>
          <w:color w:val="auto"/>
          <w:szCs w:val="21"/>
          <w:highlight w:val="none"/>
          <w:lang w:eastAsia="zh-CN"/>
        </w:rPr>
        <w:t>可以</w:t>
      </w:r>
      <w:r>
        <w:rPr>
          <w:rFonts w:hint="eastAsia" w:ascii="宋体" w:hAnsi="宋体" w:eastAsia="宋体" w:cs="宋体"/>
          <w:color w:val="auto"/>
          <w:szCs w:val="21"/>
          <w:highlight w:val="none"/>
        </w:rPr>
        <w:t>中止合同的履行。</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合同履行过程中，</w:t>
      </w:r>
      <w:r>
        <w:rPr>
          <w:rFonts w:hint="eastAsia" w:ascii="宋体" w:hAnsi="宋体" w:eastAsia="宋体" w:cs="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Cs w:val="21"/>
          <w:highlight w:val="none"/>
          <w:lang w:eastAsia="zh-CN"/>
        </w:rPr>
        <w:t>，乙方有义务及时告知甲方</w:t>
      </w:r>
      <w:r>
        <w:rPr>
          <w:rFonts w:hint="eastAsia" w:ascii="宋体" w:hAnsi="宋体" w:eastAsia="宋体" w:cs="宋体"/>
          <w:color w:val="auto"/>
          <w:szCs w:val="21"/>
          <w:highlight w:val="none"/>
        </w:rPr>
        <w:t>。甲方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以书面形式通知乙方中止合同</w:t>
      </w:r>
      <w:r>
        <w:rPr>
          <w:rFonts w:hint="eastAsia" w:ascii="宋体" w:hAnsi="宋体" w:eastAsia="宋体" w:cs="宋体"/>
          <w:color w:val="auto"/>
          <w:szCs w:val="21"/>
          <w:highlight w:val="none"/>
          <w:lang w:eastAsia="zh-CN"/>
        </w:rPr>
        <w:t>并要求乙方在合理期限内消除相关情形或者提供适当担保。</w:t>
      </w:r>
      <w:r>
        <w:rPr>
          <w:rFonts w:hint="eastAsia" w:ascii="宋体" w:hAnsi="宋体" w:eastAsia="宋体" w:cs="宋体"/>
          <w:color w:val="auto"/>
          <w:szCs w:val="21"/>
          <w:highlight w:val="none"/>
        </w:rPr>
        <w:t>乙方提供适当担保的，</w:t>
      </w:r>
      <w:r>
        <w:rPr>
          <w:rFonts w:hint="eastAsia" w:ascii="宋体" w:hAnsi="宋体" w:eastAsia="宋体" w:cs="宋体"/>
          <w:color w:val="auto"/>
          <w:szCs w:val="21"/>
          <w:highlight w:val="none"/>
          <w:lang w:eastAsia="zh-CN"/>
        </w:rPr>
        <w:t>合同继续</w:t>
      </w:r>
      <w:r>
        <w:rPr>
          <w:rFonts w:hint="eastAsia" w:ascii="宋体" w:hAnsi="宋体" w:eastAsia="宋体" w:cs="宋体"/>
          <w:color w:val="auto"/>
          <w:szCs w:val="21"/>
          <w:highlight w:val="none"/>
        </w:rPr>
        <w:t>履行</w:t>
      </w:r>
      <w:r>
        <w:rPr>
          <w:rFonts w:hint="eastAsia" w:ascii="宋体" w:hAnsi="宋体" w:eastAsia="宋体" w:cs="宋体"/>
          <w:color w:val="auto"/>
          <w:szCs w:val="21"/>
          <w:highlight w:val="none"/>
          <w:lang w:eastAsia="zh-CN"/>
        </w:rPr>
        <w:t>；乙</w:t>
      </w:r>
      <w:r>
        <w:rPr>
          <w:rFonts w:hint="eastAsia" w:ascii="宋体" w:hAnsi="宋体" w:eastAsia="宋体" w:cs="宋体"/>
          <w:color w:val="auto"/>
          <w:szCs w:val="21"/>
          <w:highlight w:val="none"/>
        </w:rPr>
        <w:t>方在合理期限内未恢复履约能力且未提供适当担保的，视为拒绝</w:t>
      </w:r>
      <w:r>
        <w:rPr>
          <w:rFonts w:hint="eastAsia" w:ascii="宋体" w:hAnsi="宋体" w:eastAsia="宋体" w:cs="宋体"/>
          <w:color w:val="auto"/>
          <w:szCs w:val="21"/>
          <w:highlight w:val="none"/>
          <w:lang w:eastAsia="zh-CN"/>
        </w:rPr>
        <w:t>继续</w:t>
      </w:r>
      <w:r>
        <w:rPr>
          <w:rFonts w:hint="eastAsia" w:ascii="宋体" w:hAnsi="宋体" w:eastAsia="宋体" w:cs="宋体"/>
          <w:color w:val="auto"/>
          <w:szCs w:val="21"/>
          <w:highlight w:val="none"/>
        </w:rPr>
        <w:t>履约，甲方</w:t>
      </w:r>
      <w:r>
        <w:rPr>
          <w:rFonts w:hint="eastAsia" w:ascii="宋体" w:hAnsi="宋体" w:eastAsia="宋体" w:cs="宋体"/>
          <w:color w:val="auto"/>
          <w:szCs w:val="21"/>
          <w:highlight w:val="none"/>
          <w:lang w:eastAsia="zh-CN"/>
        </w:rPr>
        <w:t>有权</w:t>
      </w:r>
      <w:r>
        <w:rPr>
          <w:rFonts w:hint="eastAsia" w:ascii="宋体" w:hAnsi="宋体" w:eastAsia="宋体" w:cs="宋体"/>
          <w:color w:val="auto"/>
          <w:szCs w:val="21"/>
          <w:highlight w:val="none"/>
        </w:rPr>
        <w:t>解除合同并要求乙方承担</w:t>
      </w:r>
      <w:r>
        <w:rPr>
          <w:rFonts w:hint="eastAsia" w:ascii="宋体" w:hAnsi="宋体" w:eastAsia="宋体" w:cs="宋体"/>
          <w:color w:val="auto"/>
          <w:szCs w:val="21"/>
          <w:highlight w:val="none"/>
          <w:lang w:eastAsia="zh-CN"/>
        </w:rPr>
        <w:t>由此给甲方造成的损失</w:t>
      </w:r>
      <w:r>
        <w:rPr>
          <w:rFonts w:hint="eastAsia" w:ascii="宋体" w:hAnsi="宋体" w:eastAsia="宋体" w:cs="宋体"/>
          <w:color w:val="auto"/>
          <w:szCs w:val="21"/>
          <w:highlight w:val="none"/>
        </w:rPr>
        <w:t>。</w:t>
      </w:r>
    </w:p>
    <w:p>
      <w:pPr>
        <w:pStyle w:val="47"/>
        <w:jc w:val="both"/>
        <w:rPr>
          <w:rFonts w:hint="eastAsia" w:ascii="宋体" w:hAnsi="宋体" w:eastAsia="宋体" w:cs="宋体"/>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pPr>
        <w:snapToGrid w:val="0"/>
        <w:spacing w:line="400" w:lineRule="exact"/>
        <w:ind w:firstLine="420" w:firstLineChars="200"/>
        <w:jc w:val="left"/>
        <w:rPr>
          <w:rFonts w:hint="eastAsia" w:ascii="宋体" w:hAnsi="宋体" w:eastAsia="宋体" w:cs="宋体"/>
          <w:sz w:val="21"/>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）甲方不得以行政区划调整、政府换届、机构或者职能调整以及相关责任人更替为由中止合同。</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合同的终止</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（1）合同因有效期限届满而终止；</w:t>
      </w:r>
    </w:p>
    <w:p>
      <w:pPr>
        <w:snapToGrid w:val="0"/>
        <w:spacing w:line="400" w:lineRule="exact"/>
        <w:ind w:firstLine="420" w:firstLineChars="200"/>
        <w:rPr>
          <w:rFonts w:hint="eastAsia" w:ascii="宋体" w:hAnsi="宋体" w:eastAsia="宋体" w:cs="宋体"/>
          <w:szCs w:val="21"/>
          <w:lang w:eastAsia="zh-CN"/>
        </w:rPr>
      </w:pPr>
      <w:r>
        <w:rPr>
          <w:rFonts w:hint="eastAsia" w:ascii="宋体" w:hAnsi="宋体" w:eastAsia="宋体" w:cs="宋体"/>
          <w:color w:val="auto"/>
          <w:szCs w:val="21"/>
          <w:highlight w:val="none"/>
        </w:rPr>
        <w:t>（2）乙方未</w:t>
      </w:r>
      <w:r>
        <w:rPr>
          <w:rFonts w:hint="eastAsia" w:ascii="宋体" w:hAnsi="宋体" w:eastAsia="宋体" w:cs="宋体"/>
          <w:color w:val="auto"/>
          <w:szCs w:val="21"/>
          <w:highlight w:val="none"/>
          <w:lang w:eastAsia="zh-CN"/>
        </w:rPr>
        <w:t>按</w:t>
      </w:r>
      <w:r>
        <w:rPr>
          <w:rFonts w:hint="eastAsia" w:ascii="宋体" w:hAnsi="宋体" w:eastAsia="宋体" w:cs="宋体"/>
          <w:color w:val="auto"/>
          <w:szCs w:val="21"/>
          <w:highlight w:val="none"/>
        </w:rPr>
        <w:t>合同约定履行，构成根本性违约的，甲方有权终止合同</w:t>
      </w:r>
      <w:r>
        <w:rPr>
          <w:rFonts w:hint="eastAsia" w:ascii="宋体" w:hAnsi="宋体" w:eastAsia="宋体" w:cs="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eastAsia="宋体" w:cs="宋体"/>
          <w:szCs w:val="21"/>
          <w:lang w:val="en-US" w:eastAsia="zh-CN"/>
        </w:rPr>
        <w:t>任</w:t>
      </w:r>
      <w:r>
        <w:rPr>
          <w:rFonts w:hint="eastAsia" w:ascii="宋体" w:hAnsi="宋体" w:eastAsia="宋体" w:cs="宋体"/>
          <w:color w:val="auto"/>
          <w:szCs w:val="21"/>
          <w:highlight w:val="none"/>
        </w:rPr>
        <w:t>。</w:t>
      </w:r>
    </w:p>
    <w:p>
      <w:pPr>
        <w:pStyle w:val="47"/>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16.4 </w:t>
      </w:r>
      <w:r>
        <w:rPr>
          <w:rFonts w:hint="eastAsia" w:ascii="宋体" w:hAnsi="宋体" w:eastAsia="宋体" w:cs="宋体"/>
          <w:color w:val="auto"/>
          <w:kern w:val="2"/>
          <w:sz w:val="21"/>
          <w:szCs w:val="21"/>
          <w:highlight w:val="none"/>
          <w:lang w:val="en-US" w:eastAsia="zh-CN"/>
        </w:rPr>
        <w:t>涉及国家利益、社会公共利益的情形</w:t>
      </w:r>
    </w:p>
    <w:p>
      <w:pPr>
        <w:pStyle w:val="47"/>
        <w:jc w:val="both"/>
        <w:rPr>
          <w:rFonts w:hint="eastAsia" w:ascii="宋体" w:hAnsi="宋体" w:eastAsia="宋体" w:cs="宋体"/>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7</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合同分包</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.1 乙方不得</w:t>
      </w:r>
      <w:r>
        <w:rPr>
          <w:rFonts w:hint="eastAsia" w:ascii="宋体" w:hAnsi="宋体" w:eastAsia="宋体" w:cs="宋体"/>
          <w:color w:val="auto"/>
          <w:szCs w:val="21"/>
          <w:highlight w:val="none"/>
          <w:lang w:eastAsia="zh-CN"/>
        </w:rPr>
        <w:t>将合同转包给其他供应商。涉及合同分包的，乙方</w:t>
      </w:r>
      <w:r>
        <w:rPr>
          <w:rFonts w:hint="eastAsia" w:ascii="宋体" w:hAnsi="宋体" w:eastAsia="宋体" w:cs="宋体"/>
          <w:color w:val="auto"/>
          <w:szCs w:val="21"/>
          <w:highlight w:val="none"/>
          <w:lang w:val="en-US" w:eastAsia="zh-CN"/>
        </w:rPr>
        <w:t>应</w:t>
      </w:r>
      <w:r>
        <w:rPr>
          <w:rFonts w:hint="eastAsia" w:ascii="宋体" w:hAnsi="宋体" w:eastAsia="宋体" w:cs="宋体"/>
          <w:color w:val="auto"/>
          <w:szCs w:val="21"/>
          <w:highlight w:val="none"/>
          <w:lang w:eastAsia="zh-CN"/>
        </w:rPr>
        <w:t>根据采购文件和投标（响应）文件规定进行</w:t>
      </w:r>
      <w:r>
        <w:rPr>
          <w:rFonts w:hint="eastAsia" w:ascii="宋体" w:hAnsi="宋体" w:eastAsia="宋体" w:cs="宋体"/>
          <w:color w:val="auto"/>
          <w:szCs w:val="21"/>
          <w:highlight w:val="none"/>
        </w:rPr>
        <w:t>合同分包。</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.2 乙方执行政府采购政策向中小企业依法分包的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乙方应当按采购文件</w:t>
      </w:r>
      <w:r>
        <w:rPr>
          <w:rFonts w:hint="eastAsia" w:ascii="宋体" w:hAnsi="宋体" w:eastAsia="宋体" w:cs="宋体"/>
          <w:color w:val="auto"/>
          <w:szCs w:val="21"/>
          <w:highlight w:val="none"/>
          <w:lang w:eastAsia="zh-CN"/>
        </w:rPr>
        <w:t>和</w:t>
      </w:r>
      <w:r>
        <w:rPr>
          <w:rFonts w:hint="eastAsia" w:ascii="宋体" w:hAnsi="宋体" w:eastAsia="宋体" w:cs="宋体"/>
          <w:color w:val="auto"/>
          <w:szCs w:val="21"/>
          <w:highlight w:val="none"/>
        </w:rPr>
        <w:t>投标（响应）文件签订分包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协议，分包</w:t>
      </w:r>
      <w:r>
        <w:rPr>
          <w:rFonts w:hint="eastAsia" w:ascii="宋体" w:hAnsi="宋体" w:eastAsia="宋体" w:cs="宋体"/>
          <w:color w:val="auto"/>
          <w:szCs w:val="21"/>
          <w:highlight w:val="none"/>
          <w:lang w:eastAsia="zh-CN"/>
        </w:rPr>
        <w:t>意向</w:t>
      </w:r>
      <w:r>
        <w:rPr>
          <w:rFonts w:hint="eastAsia" w:ascii="宋体" w:hAnsi="宋体" w:eastAsia="宋体" w:cs="宋体"/>
          <w:color w:val="auto"/>
          <w:szCs w:val="21"/>
          <w:highlight w:val="none"/>
        </w:rPr>
        <w:t>协议属于本合同组成部分。</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1</w:t>
      </w:r>
      <w:r>
        <w:rPr>
          <w:rFonts w:hint="eastAsia" w:ascii="宋体" w:hAnsi="宋体" w:eastAsia="宋体" w:cs="宋体"/>
          <w:b/>
          <w:bCs/>
          <w:color w:val="auto"/>
          <w:sz w:val="24"/>
          <w:highlight w:val="none"/>
          <w:lang w:val="en-US" w:eastAsia="zh-CN"/>
        </w:rPr>
        <w:t>8</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不可抗力</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.1 不可抗力是指合同双方不能预见、不能避免且不能克服的客观情况。</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.2 任何一方对由于不可抗力造成的部分或全部不能履行合同不承担违约责任。但迟延履行后发生不可抗力的，不能免除责任。</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1</w:t>
      </w:r>
      <w:r>
        <w:rPr>
          <w:rFonts w:hint="eastAsia" w:ascii="宋体" w:hAnsi="宋体" w:eastAsia="宋体" w:cs="宋体"/>
          <w:color w:val="auto"/>
          <w:szCs w:val="21"/>
          <w:highlight w:val="none"/>
          <w:lang w:val="en-US" w:eastAsia="zh-CN"/>
        </w:rPr>
        <w:t>8</w:t>
      </w:r>
      <w:r>
        <w:rPr>
          <w:rFonts w:hint="eastAsia" w:ascii="宋体" w:hAnsi="宋体" w:eastAsia="宋体" w:cs="宋体"/>
          <w:color w:val="auto"/>
          <w:szCs w:val="21"/>
          <w:highlight w:val="none"/>
        </w:rPr>
        <w:t>.3 遇有不可抗力的一方，应及时将事件情况以书面形式</w:t>
      </w:r>
      <w:r>
        <w:rPr>
          <w:rFonts w:hint="eastAsia" w:ascii="宋体" w:hAnsi="宋体" w:eastAsia="宋体" w:cs="宋体"/>
          <w:color w:val="auto"/>
          <w:szCs w:val="21"/>
          <w:highlight w:val="none"/>
          <w:lang w:eastAsia="zh-CN"/>
        </w:rPr>
        <w:t>告</w:t>
      </w:r>
      <w:r>
        <w:rPr>
          <w:rFonts w:hint="eastAsia" w:ascii="宋体" w:hAnsi="宋体" w:eastAsia="宋体" w:cs="宋体"/>
          <w:color w:val="auto"/>
          <w:szCs w:val="21"/>
          <w:highlight w:val="none"/>
        </w:rPr>
        <w:t>知另一方，并在事件发生后及时向另一方提交合同不能履行或部分不能履行或需要延期履行</w:t>
      </w:r>
      <w:r>
        <w:rPr>
          <w:rFonts w:hint="eastAsia" w:ascii="宋体" w:hAnsi="宋体" w:eastAsia="宋体" w:cs="宋体"/>
          <w:color w:val="auto"/>
          <w:szCs w:val="21"/>
          <w:highlight w:val="none"/>
          <w:lang w:eastAsia="zh-CN"/>
        </w:rPr>
        <w:t>的详细</w:t>
      </w:r>
      <w:r>
        <w:rPr>
          <w:rFonts w:hint="eastAsia" w:ascii="宋体" w:hAnsi="宋体" w:eastAsia="宋体" w:cs="宋体"/>
          <w:color w:val="auto"/>
          <w:szCs w:val="21"/>
          <w:highlight w:val="none"/>
        </w:rPr>
        <w:t>报告</w:t>
      </w:r>
      <w:r>
        <w:rPr>
          <w:rFonts w:hint="eastAsia" w:ascii="宋体" w:hAnsi="宋体" w:eastAsia="宋体" w:cs="宋体"/>
          <w:color w:val="auto"/>
          <w:szCs w:val="21"/>
          <w:highlight w:val="none"/>
          <w:lang w:eastAsia="zh-CN"/>
        </w:rPr>
        <w:t>，以</w:t>
      </w:r>
      <w:r>
        <w:rPr>
          <w:rFonts w:hint="eastAsia" w:ascii="宋体" w:hAnsi="宋体" w:eastAsia="宋体" w:cs="宋体"/>
          <w:color w:val="auto"/>
          <w:szCs w:val="21"/>
          <w:highlight w:val="none"/>
          <w:lang w:val="en-US" w:eastAsia="zh-CN"/>
        </w:rPr>
        <w:t>及证明不可抗力发生及其持续时间的证据</w:t>
      </w:r>
      <w:r>
        <w:rPr>
          <w:rFonts w:hint="eastAsia" w:ascii="宋体" w:hAnsi="宋体" w:eastAsia="宋体" w:cs="宋体"/>
          <w:color w:val="auto"/>
          <w:szCs w:val="21"/>
          <w:highlight w:val="none"/>
        </w:rPr>
        <w:t>。</w:t>
      </w:r>
    </w:p>
    <w:p>
      <w:pPr>
        <w:autoSpaceDE w:val="0"/>
        <w:autoSpaceDN w:val="0"/>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19</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 xml:space="preserve"> </w:t>
      </w:r>
      <w:r>
        <w:rPr>
          <w:rFonts w:hint="eastAsia" w:ascii="宋体" w:hAnsi="宋体" w:eastAsia="宋体" w:cs="宋体"/>
          <w:b/>
          <w:bCs/>
          <w:color w:val="auto"/>
          <w:sz w:val="24"/>
          <w:highlight w:val="none"/>
        </w:rPr>
        <w:t>解决争议的方法</w:t>
      </w:r>
    </w:p>
    <w:p>
      <w:pPr>
        <w:pStyle w:val="47"/>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pPr>
        <w:pStyle w:val="47"/>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pPr>
        <w:pStyle w:val="47"/>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pPr>
        <w:autoSpaceDE w:val="0"/>
        <w:autoSpaceDN w:val="0"/>
        <w:adjustRightInd w:val="0"/>
        <w:snapToGrid w:val="0"/>
        <w:spacing w:before="0" w:line="4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lang w:val="en-US" w:eastAsia="zh-CN"/>
        </w:rPr>
        <w:t>20</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政府采购政策</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eastAsia="宋体" w:cs="宋体"/>
          <w:color w:val="auto"/>
          <w:szCs w:val="21"/>
          <w:highlight w:val="none"/>
        </w:rPr>
        <w:t>，有过错的一方应当承担赔偿责任，双方都有过错的，各自承担相应的责任。</w:t>
      </w:r>
    </w:p>
    <w:p>
      <w:pPr>
        <w:pStyle w:val="6"/>
        <w:spacing w:after="0" w:line="400" w:lineRule="exact"/>
        <w:ind w:firstLine="420" w:firstLineChars="20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b/>
          <w:color w:val="auto"/>
          <w:sz w:val="24"/>
          <w:highlight w:val="none"/>
          <w:lang w:val="en-US" w:eastAsia="zh-CN"/>
        </w:rPr>
        <w:t>1</w:t>
      </w:r>
      <w:r>
        <w:rPr>
          <w:rFonts w:hint="eastAsia" w:ascii="宋体" w:hAnsi="宋体" w:eastAsia="宋体" w:cs="宋体"/>
          <w:b/>
          <w:color w:val="auto"/>
          <w:sz w:val="24"/>
          <w:highlight w:val="none"/>
        </w:rPr>
        <w:t>.</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b/>
          <w:color w:val="auto"/>
          <w:sz w:val="24"/>
          <w:highlight w:val="none"/>
        </w:rPr>
        <w:t>法律适用</w:t>
      </w:r>
    </w:p>
    <w:p>
      <w:pPr>
        <w:pStyle w:val="47"/>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pPr>
        <w:pStyle w:val="47"/>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pPr>
        <w:numPr>
          <w:ilvl w:val="-1"/>
          <w:numId w:val="0"/>
        </w:numPr>
        <w:autoSpaceDE w:val="0"/>
        <w:autoSpaceDN w:val="0"/>
        <w:adjustRightInd w:val="0"/>
        <w:snapToGrid w:val="0"/>
        <w:spacing w:before="0" w:line="4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 xml:space="preserve">22. </w:t>
      </w:r>
      <w:r>
        <w:rPr>
          <w:rFonts w:hint="eastAsia" w:ascii="宋体" w:hAnsi="宋体" w:eastAsia="宋体" w:cs="宋体"/>
          <w:b/>
          <w:color w:val="auto"/>
          <w:sz w:val="24"/>
          <w:highlight w:val="none"/>
        </w:rPr>
        <w:t>通知</w:t>
      </w:r>
    </w:p>
    <w:p>
      <w:pPr>
        <w:pStyle w:val="47"/>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pPr>
        <w:pStyle w:val="47"/>
        <w:ind w:firstLine="0" w:firstLineChars="0"/>
        <w:jc w:val="both"/>
        <w:rPr>
          <w:rFonts w:hint="eastAsia" w:ascii="宋体" w:hAnsi="宋体" w:eastAsia="宋体" w:cs="宋体"/>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本合同一方给另一方的通知均应采用书面形式，传真或快递送到本合同中规定的对方的地址和办理签收手续。</w:t>
      </w:r>
    </w:p>
    <w:p>
      <w:pPr>
        <w:adjustRightInd w:val="0"/>
        <w:snapToGrid w:val="0"/>
        <w:spacing w:before="0" w:line="400" w:lineRule="exact"/>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通知以送达之日或通知书中规定的生效之日起生效，两者中以较迟之日为准。</w:t>
      </w:r>
    </w:p>
    <w:p>
      <w:pPr>
        <w:numPr>
          <w:ilvl w:val="0"/>
          <w:numId w:val="10"/>
        </w:numPr>
        <w:adjustRightInd w:val="0"/>
        <w:snapToGrid w:val="0"/>
        <w:spacing w:before="0" w:line="400" w:lineRule="exact"/>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合同未尽事项</w:t>
      </w:r>
    </w:p>
    <w:p>
      <w:pPr>
        <w:adjustRightInd w:val="0"/>
        <w:snapToGrid w:val="0"/>
        <w:spacing w:before="0" w:line="400" w:lineRule="exact"/>
        <w:ind w:firstLine="420" w:firstLineChars="200"/>
        <w:jc w:val="left"/>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rPr>
        <w:t>.1合同未尽事项见</w:t>
      </w:r>
      <w:r>
        <w:rPr>
          <w:rFonts w:hint="eastAsia" w:ascii="宋体" w:hAnsi="宋体" w:eastAsia="宋体" w:cs="宋体"/>
          <w:b/>
          <w:color w:val="auto"/>
          <w:szCs w:val="21"/>
          <w:highlight w:val="none"/>
        </w:rPr>
        <w:t>【政府采购合同专用条款】</w:t>
      </w:r>
      <w:r>
        <w:rPr>
          <w:rFonts w:hint="eastAsia" w:ascii="宋体" w:hAnsi="宋体" w:eastAsia="宋体" w:cs="宋体"/>
          <w:bCs/>
          <w:color w:val="auto"/>
          <w:szCs w:val="21"/>
          <w:highlight w:val="none"/>
        </w:rPr>
        <w:t>。</w:t>
      </w:r>
    </w:p>
    <w:p>
      <w:pPr>
        <w:adjustRightInd w:val="0"/>
        <w:snapToGrid w:val="0"/>
        <w:spacing w:line="400" w:lineRule="exact"/>
        <w:ind w:firstLine="0" w:firstLineChars="0"/>
        <w:jc w:val="left"/>
        <w:rPr>
          <w:rFonts w:hint="eastAsia" w:ascii="宋体" w:hAnsi="宋体" w:eastAsia="宋体" w:cs="宋体"/>
          <w:color w:val="auto"/>
          <w:sz w:val="28"/>
          <w:szCs w:val="28"/>
        </w:rPr>
      </w:pPr>
      <w:r>
        <w:rPr>
          <w:rFonts w:hint="eastAsia" w:ascii="宋体" w:hAnsi="宋体" w:eastAsia="宋体" w:cs="宋体"/>
          <w:bCs/>
          <w:color w:val="auto"/>
          <w:szCs w:val="21"/>
          <w:highlight w:val="none"/>
          <w:lang w:val="en-US" w:eastAsia="zh-CN"/>
        </w:rPr>
        <w:t xml:space="preserve">    23.2 合同附件与合同正文具有同等的法律效力。</w:t>
      </w:r>
      <w:bookmarkStart w:id="9" w:name="_Toc20313"/>
    </w:p>
    <w:p>
      <w:pPr>
        <w:adjustRightInd w:val="0"/>
        <w:snapToGrid w:val="0"/>
        <w:ind w:firstLine="280" w:firstLineChars="100"/>
        <w:jc w:val="center"/>
        <w:rPr>
          <w:rFonts w:hint="eastAsia" w:ascii="宋体" w:hAnsi="宋体" w:eastAsia="宋体" w:cs="宋体"/>
          <w:b w:val="0"/>
          <w:bCs w:val="0"/>
          <w:sz w:val="28"/>
          <w:szCs w:val="28"/>
        </w:rPr>
      </w:pPr>
    </w:p>
    <w:p>
      <w:pPr>
        <w:numPr>
          <w:ilvl w:val="0"/>
          <w:numId w:val="11"/>
        </w:numPr>
        <w:adjustRightInd w:val="0"/>
        <w:snapToGrid w:val="0"/>
        <w:ind w:firstLine="281" w:firstLineChars="100"/>
        <w:jc w:val="center"/>
        <w:rPr>
          <w:rFonts w:hint="eastAsia" w:ascii="宋体" w:hAnsi="宋体" w:eastAsia="宋体" w:cs="宋体"/>
          <w:b/>
          <w:bCs/>
          <w:sz w:val="28"/>
          <w:szCs w:val="28"/>
        </w:rPr>
      </w:pPr>
      <w:r>
        <w:rPr>
          <w:rFonts w:hint="eastAsia" w:ascii="宋体" w:hAnsi="宋体" w:eastAsia="宋体" w:cs="宋体"/>
          <w:b/>
          <w:bCs/>
          <w:sz w:val="28"/>
          <w:szCs w:val="28"/>
        </w:rPr>
        <w:t>政府采购合同专用条款</w:t>
      </w:r>
      <w:bookmarkEnd w:id="9"/>
    </w:p>
    <w:p>
      <w:pPr>
        <w:pStyle w:val="47"/>
        <w:numPr>
          <w:ilvl w:val="0"/>
          <w:numId w:val="0"/>
        </w:numPr>
        <w:rPr>
          <w:rFonts w:hint="eastAsia" w:ascii="宋体" w:hAnsi="宋体" w:eastAsia="宋体" w:cs="宋体"/>
        </w:rPr>
      </w:pPr>
    </w:p>
    <w:tbl>
      <w:tblPr>
        <w:tblStyle w:val="18"/>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第1.2（</w:t>
            </w:r>
            <w:r>
              <w:rPr>
                <w:rFonts w:hint="eastAsia" w:ascii="宋体" w:hAnsi="宋体" w:eastAsia="宋体" w:cs="宋体"/>
                <w:szCs w:val="21"/>
                <w:lang w:val="en-US" w:eastAsia="zh-CN"/>
              </w:rPr>
              <w:t>6</w:t>
            </w:r>
            <w:r>
              <w:rPr>
                <w:rFonts w:hint="eastAsia" w:ascii="宋体" w:hAnsi="宋体" w:eastAsia="宋体" w:cs="宋体"/>
                <w:szCs w:val="21"/>
              </w:rPr>
              <w:t>）项</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lang w:eastAsia="zh-CN"/>
              </w:rPr>
              <w:t>联合体具体要求</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第1.2（</w:t>
            </w:r>
            <w:r>
              <w:rPr>
                <w:rFonts w:hint="eastAsia" w:ascii="宋体" w:hAnsi="宋体" w:eastAsia="宋体" w:cs="宋体"/>
                <w:szCs w:val="21"/>
                <w:lang w:val="en-US" w:eastAsia="zh-CN"/>
              </w:rPr>
              <w:t>7</w:t>
            </w:r>
            <w:r>
              <w:rPr>
                <w:rFonts w:hint="eastAsia" w:ascii="宋体" w:hAnsi="宋体" w:eastAsia="宋体" w:cs="宋体"/>
                <w:szCs w:val="21"/>
              </w:rPr>
              <w:t>）项</w:t>
            </w:r>
          </w:p>
        </w:tc>
        <w:tc>
          <w:tcPr>
            <w:tcW w:w="1742" w:type="dxa"/>
            <w:vAlign w:val="center"/>
          </w:tcPr>
          <w:p>
            <w:pPr>
              <w:adjustRightInd w:val="0"/>
              <w:snapToGrid w:val="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其他术语解释</w:t>
            </w:r>
          </w:p>
        </w:tc>
        <w:tc>
          <w:tcPr>
            <w:tcW w:w="5170" w:type="dxa"/>
            <w:vAlign w:val="center"/>
          </w:tcPr>
          <w:p>
            <w:pPr>
              <w:adjustRightInd w:val="0"/>
              <w:snapToGrid w:val="0"/>
              <w:jc w:val="left"/>
              <w:rPr>
                <w:rFonts w:hint="eastAsia" w:ascii="宋体" w:hAnsi="宋体" w:eastAsia="宋体" w:cs="宋体"/>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lang w:val="en-US" w:eastAsia="zh-CN"/>
              </w:rPr>
            </w:pPr>
            <w:r>
              <w:rPr>
                <w:rFonts w:hint="eastAsia" w:ascii="宋体" w:hAnsi="宋体" w:eastAsia="宋体" w:cs="宋体"/>
                <w:szCs w:val="21"/>
                <w:lang w:eastAsia="zh-CN"/>
              </w:rPr>
              <w:t>第</w:t>
            </w:r>
            <w:r>
              <w:rPr>
                <w:rFonts w:hint="eastAsia" w:ascii="宋体" w:hAnsi="宋体" w:eastAsia="宋体" w:cs="宋体"/>
                <w:szCs w:val="21"/>
                <w:lang w:val="en-US" w:eastAsia="zh-CN"/>
              </w:rPr>
              <w:t>4.4款</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履约验收中甲方提出异议或作出说明的期限</w:t>
            </w:r>
          </w:p>
        </w:tc>
        <w:tc>
          <w:tcPr>
            <w:tcW w:w="5170" w:type="dxa"/>
            <w:vAlign w:val="center"/>
          </w:tcPr>
          <w:p>
            <w:pPr>
              <w:adjustRightInd w:val="0"/>
              <w:snapToGrid w:val="0"/>
              <w:jc w:val="left"/>
              <w:rPr>
                <w:rFonts w:hint="eastAsia" w:ascii="宋体" w:hAnsi="宋体" w:eastAsia="宋体" w:cs="宋体"/>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lang w:eastAsia="zh-CN"/>
              </w:rPr>
              <w:t>第</w:t>
            </w:r>
            <w:r>
              <w:rPr>
                <w:rFonts w:hint="eastAsia" w:ascii="宋体" w:hAnsi="宋体" w:eastAsia="宋体" w:cs="宋体"/>
                <w:szCs w:val="21"/>
                <w:lang w:val="en-US" w:eastAsia="zh-CN"/>
              </w:rPr>
              <w:t>4.6款</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约定甲方承担的其他义务和责任</w:t>
            </w:r>
          </w:p>
        </w:tc>
        <w:tc>
          <w:tcPr>
            <w:tcW w:w="5170" w:type="dxa"/>
            <w:vAlign w:val="center"/>
          </w:tcPr>
          <w:p>
            <w:pPr>
              <w:adjustRightInd w:val="0"/>
              <w:snapToGrid w:val="0"/>
              <w:jc w:val="left"/>
              <w:rPr>
                <w:rFonts w:hint="eastAsia" w:ascii="宋体" w:hAnsi="宋体" w:eastAsia="宋体" w:cs="宋体"/>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lang w:eastAsia="zh-CN"/>
              </w:rPr>
            </w:pPr>
            <w:r>
              <w:rPr>
                <w:rFonts w:hint="eastAsia" w:ascii="宋体" w:hAnsi="宋体" w:eastAsia="宋体" w:cs="宋体"/>
                <w:szCs w:val="21"/>
                <w:lang w:eastAsia="zh-CN"/>
              </w:rPr>
              <w:t>第二节</w:t>
            </w:r>
          </w:p>
          <w:p>
            <w:pPr>
              <w:snapToGrid w:val="0"/>
              <w:jc w:val="center"/>
              <w:rPr>
                <w:rFonts w:hint="eastAsia" w:ascii="宋体" w:hAnsi="宋体" w:eastAsia="宋体" w:cs="宋体"/>
                <w:lang w:val="en-US" w:eastAsia="zh-CN"/>
              </w:rPr>
            </w:pPr>
            <w:r>
              <w:rPr>
                <w:rFonts w:hint="eastAsia" w:ascii="宋体" w:hAnsi="宋体" w:eastAsia="宋体" w:cs="宋体"/>
                <w:szCs w:val="21"/>
                <w:lang w:eastAsia="zh-CN"/>
              </w:rPr>
              <w:t>第</w:t>
            </w:r>
            <w:r>
              <w:rPr>
                <w:rFonts w:hint="eastAsia" w:ascii="宋体" w:hAnsi="宋体" w:eastAsia="宋体" w:cs="宋体"/>
                <w:szCs w:val="21"/>
                <w:lang w:val="en-US" w:eastAsia="zh-CN"/>
              </w:rPr>
              <w:t>5.4款</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约定乙方承担的其他义务和责任</w:t>
            </w:r>
          </w:p>
        </w:tc>
        <w:tc>
          <w:tcPr>
            <w:tcW w:w="5170" w:type="dxa"/>
            <w:vAlign w:val="center"/>
          </w:tcPr>
          <w:p>
            <w:pPr>
              <w:adjustRightInd w:val="0"/>
              <w:snapToGrid w:val="0"/>
              <w:jc w:val="left"/>
              <w:rPr>
                <w:rFonts w:hint="eastAsia" w:ascii="宋体" w:hAnsi="宋体" w:eastAsia="宋体" w:cs="宋体"/>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lang w:eastAsia="zh-CN"/>
              </w:rPr>
            </w:pPr>
            <w:r>
              <w:rPr>
                <w:rFonts w:hint="eastAsia" w:ascii="宋体" w:hAnsi="宋体" w:eastAsia="宋体" w:cs="宋体"/>
                <w:szCs w:val="21"/>
                <w:lang w:eastAsia="zh-CN"/>
              </w:rPr>
              <w:t>第二节</w:t>
            </w:r>
          </w:p>
          <w:p>
            <w:pPr>
              <w:snapToGrid w:val="0"/>
              <w:jc w:val="center"/>
              <w:rPr>
                <w:rFonts w:hint="eastAsia" w:ascii="宋体" w:hAnsi="宋体" w:eastAsia="宋体" w:cs="宋体"/>
                <w:szCs w:val="21"/>
                <w:lang w:eastAsia="zh-CN"/>
              </w:rPr>
            </w:pPr>
            <w:r>
              <w:rPr>
                <w:rFonts w:hint="eastAsia" w:ascii="宋体" w:hAnsi="宋体" w:eastAsia="宋体" w:cs="宋体"/>
                <w:szCs w:val="21"/>
                <w:lang w:eastAsia="zh-CN"/>
              </w:rPr>
              <w:t>第</w:t>
            </w:r>
            <w:r>
              <w:rPr>
                <w:rFonts w:hint="eastAsia" w:ascii="宋体" w:hAnsi="宋体" w:eastAsia="宋体" w:cs="宋体"/>
                <w:szCs w:val="21"/>
                <w:lang w:val="en-US" w:eastAsia="zh-CN"/>
              </w:rPr>
              <w:t>6.1款</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履行合同义务的顺序</w:t>
            </w:r>
          </w:p>
        </w:tc>
        <w:tc>
          <w:tcPr>
            <w:tcW w:w="5170" w:type="dxa"/>
            <w:vAlign w:val="center"/>
          </w:tcPr>
          <w:p>
            <w:pPr>
              <w:adjustRightInd w:val="0"/>
              <w:snapToGrid w:val="0"/>
              <w:jc w:val="left"/>
              <w:rPr>
                <w:rFonts w:hint="eastAsia" w:ascii="宋体" w:hAnsi="宋体" w:eastAsia="宋体" w:cs="宋体"/>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7</w:t>
            </w:r>
            <w:r>
              <w:rPr>
                <w:rFonts w:hint="eastAsia" w:ascii="宋体" w:hAnsi="宋体" w:eastAsia="宋体" w:cs="宋体"/>
                <w:szCs w:val="21"/>
              </w:rPr>
              <w:t>.1</w:t>
            </w:r>
            <w:r>
              <w:rPr>
                <w:rFonts w:hint="eastAsia" w:ascii="宋体" w:hAnsi="宋体" w:eastAsia="宋体" w:cs="宋体"/>
                <w:szCs w:val="21"/>
                <w:lang w:val="en-US" w:eastAsia="zh-CN"/>
              </w:rPr>
              <w:t>款</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rPr>
              <w:t>包装</w:t>
            </w:r>
            <w:r>
              <w:rPr>
                <w:rFonts w:hint="eastAsia" w:ascii="宋体" w:hAnsi="宋体" w:eastAsia="宋体" w:cs="宋体"/>
                <w:szCs w:val="21"/>
                <w:lang w:eastAsia="zh-CN"/>
              </w:rPr>
              <w:t>特殊要求</w:t>
            </w:r>
          </w:p>
        </w:tc>
        <w:tc>
          <w:tcPr>
            <w:tcW w:w="5170" w:type="dxa"/>
            <w:vAlign w:val="center"/>
          </w:tcPr>
          <w:p>
            <w:pPr>
              <w:rPr>
                <w:rFonts w:hint="eastAsia" w:ascii="宋体" w:hAnsi="宋体" w:eastAsia="宋体" w:cs="宋体"/>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pPr>
              <w:adjustRightInd w:val="0"/>
              <w:snapToGrid w:val="0"/>
              <w:jc w:val="center"/>
              <w:rPr>
                <w:rFonts w:hint="eastAsia" w:ascii="宋体" w:hAnsi="宋体" w:eastAsia="宋体" w:cs="宋体"/>
                <w:szCs w:val="21"/>
              </w:rPr>
            </w:pP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指定现场</w:t>
            </w:r>
          </w:p>
        </w:tc>
        <w:tc>
          <w:tcPr>
            <w:tcW w:w="5170" w:type="dxa"/>
            <w:vAlign w:val="center"/>
          </w:tcPr>
          <w:p>
            <w:pPr>
              <w:rPr>
                <w:rFonts w:hint="eastAsia" w:ascii="宋体" w:hAnsi="宋体" w:eastAsia="宋体" w:cs="宋体"/>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7</w:t>
            </w:r>
            <w:r>
              <w:rPr>
                <w:rFonts w:hint="eastAsia" w:ascii="宋体" w:hAnsi="宋体" w:eastAsia="宋体" w:cs="宋体"/>
                <w:szCs w:val="21"/>
              </w:rPr>
              <w:t>.2</w:t>
            </w:r>
            <w:r>
              <w:rPr>
                <w:rFonts w:hint="eastAsia" w:ascii="宋体" w:hAnsi="宋体" w:eastAsia="宋体" w:cs="宋体"/>
                <w:szCs w:val="21"/>
                <w:lang w:val="en-US" w:eastAsia="zh-CN"/>
              </w:rPr>
              <w:t>款</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运输特殊要求</w:t>
            </w:r>
          </w:p>
        </w:tc>
        <w:tc>
          <w:tcPr>
            <w:tcW w:w="5170" w:type="dxa"/>
            <w:vAlign w:val="center"/>
          </w:tcPr>
          <w:p>
            <w:pPr>
              <w:rPr>
                <w:rFonts w:hint="eastAsia" w:ascii="宋体" w:hAnsi="宋体" w:eastAsia="宋体" w:cs="宋体"/>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7</w:t>
            </w:r>
            <w:r>
              <w:rPr>
                <w:rFonts w:hint="eastAsia" w:ascii="宋体" w:hAnsi="宋体" w:eastAsia="宋体" w:cs="宋体"/>
                <w:szCs w:val="21"/>
              </w:rPr>
              <w:t>.3</w:t>
            </w:r>
            <w:r>
              <w:rPr>
                <w:rFonts w:hint="eastAsia" w:ascii="宋体" w:hAnsi="宋体" w:eastAsia="宋体" w:cs="宋体"/>
                <w:szCs w:val="21"/>
                <w:lang w:val="en-US" w:eastAsia="zh-CN"/>
              </w:rPr>
              <w:t>款</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保险要求</w:t>
            </w:r>
          </w:p>
        </w:tc>
        <w:tc>
          <w:tcPr>
            <w:tcW w:w="5170" w:type="dxa"/>
            <w:vAlign w:val="center"/>
          </w:tcPr>
          <w:p>
            <w:pPr>
              <w:rPr>
                <w:rFonts w:hint="eastAsia" w:ascii="宋体" w:hAnsi="宋体" w:eastAsia="宋体" w:cs="宋体"/>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8</w:t>
            </w:r>
            <w:r>
              <w:rPr>
                <w:rFonts w:hint="eastAsia" w:ascii="宋体" w:hAnsi="宋体" w:eastAsia="宋体" w:cs="宋体"/>
                <w:szCs w:val="21"/>
              </w:rPr>
              <w:t>.2（1）项</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rPr>
              <w:t>质量保证期</w:t>
            </w:r>
          </w:p>
        </w:tc>
        <w:tc>
          <w:tcPr>
            <w:tcW w:w="5170" w:type="dxa"/>
            <w:vAlign w:val="center"/>
          </w:tcPr>
          <w:p>
            <w:pPr>
              <w:autoSpaceDE w:val="0"/>
              <w:autoSpaceDN w:val="0"/>
              <w:adjustRightInd w:val="0"/>
              <w:snapToGrid w:val="0"/>
              <w:ind w:firstLine="420" w:firstLineChars="20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8</w:t>
            </w:r>
            <w:r>
              <w:rPr>
                <w:rFonts w:hint="eastAsia" w:ascii="宋体" w:hAnsi="宋体" w:eastAsia="宋体" w:cs="宋体"/>
                <w:szCs w:val="21"/>
              </w:rPr>
              <w:t>.2（3）项</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lang w:eastAsia="zh-CN"/>
              </w:rPr>
              <w:t>货物质量缺陷</w:t>
            </w:r>
          </w:p>
          <w:p>
            <w:pPr>
              <w:adjustRightInd w:val="0"/>
              <w:snapToGrid w:val="0"/>
              <w:jc w:val="left"/>
              <w:rPr>
                <w:rFonts w:hint="eastAsia" w:ascii="宋体" w:hAnsi="宋体" w:eastAsia="宋体" w:cs="宋体"/>
                <w:szCs w:val="21"/>
              </w:rPr>
            </w:pPr>
            <w:r>
              <w:rPr>
                <w:rFonts w:hint="eastAsia" w:ascii="宋体" w:hAnsi="宋体" w:eastAsia="宋体" w:cs="宋体"/>
                <w:szCs w:val="21"/>
              </w:rPr>
              <w:t>响应时间</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snapToGrid w:val="0"/>
              <w:jc w:val="center"/>
              <w:rPr>
                <w:rFonts w:hint="eastAsia" w:ascii="宋体" w:hAnsi="宋体" w:eastAsia="宋体" w:cs="宋体"/>
                <w:szCs w:val="21"/>
                <w:lang w:val="en-US" w:eastAsia="zh-CN"/>
              </w:rPr>
            </w:pPr>
            <w:r>
              <w:rPr>
                <w:rFonts w:hint="eastAsia" w:ascii="宋体" w:hAnsi="宋体" w:eastAsia="宋体" w:cs="宋体"/>
                <w:szCs w:val="21"/>
                <w:lang w:val="en-US" w:eastAsia="zh-CN"/>
              </w:rPr>
              <w:t>第二节</w:t>
            </w:r>
          </w:p>
          <w:p>
            <w:pPr>
              <w:pStyle w:val="47"/>
              <w:ind w:firstLine="0" w:firstLineChars="0"/>
              <w:jc w:val="center"/>
              <w:rPr>
                <w:rFonts w:hint="eastAsia" w:ascii="宋体" w:hAnsi="宋体" w:eastAsia="宋体" w:cs="宋体"/>
                <w:lang w:val="en-US" w:eastAsia="zh-CN"/>
              </w:rPr>
            </w:pPr>
            <w:r>
              <w:rPr>
                <w:rFonts w:hint="eastAsia" w:ascii="宋体" w:hAnsi="宋体" w:eastAsia="宋体" w:cs="宋体"/>
                <w:szCs w:val="21"/>
                <w:lang w:val="en-US" w:eastAsia="zh-CN"/>
              </w:rPr>
              <w:t>第11.1款</w:t>
            </w:r>
          </w:p>
        </w:tc>
        <w:tc>
          <w:tcPr>
            <w:tcW w:w="1742" w:type="dxa"/>
            <w:vAlign w:val="center"/>
          </w:tcPr>
          <w:p>
            <w:pPr>
              <w:adjustRightInd w:val="0"/>
              <w:snapToGrid w:val="0"/>
              <w:jc w:val="both"/>
              <w:rPr>
                <w:rFonts w:hint="eastAsia" w:ascii="宋体" w:hAnsi="宋体" w:eastAsia="宋体" w:cs="宋体"/>
                <w:szCs w:val="21"/>
                <w:lang w:val="en-US" w:eastAsia="zh-CN"/>
              </w:rPr>
            </w:pPr>
            <w:r>
              <w:rPr>
                <w:rFonts w:hint="eastAsia" w:ascii="宋体" w:hAnsi="宋体" w:eastAsia="宋体" w:cs="宋体"/>
                <w:szCs w:val="21"/>
                <w:lang w:val="en-US" w:eastAsia="zh-CN"/>
              </w:rPr>
              <w:t>其他应当保密的信息</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w:t>
            </w:r>
            <w:r>
              <w:rPr>
                <w:rFonts w:hint="eastAsia" w:ascii="宋体" w:hAnsi="宋体" w:eastAsia="宋体" w:cs="宋体"/>
                <w:szCs w:val="21"/>
                <w:lang w:val="en-US" w:eastAsia="zh-CN"/>
              </w:rPr>
              <w:t>2</w:t>
            </w:r>
            <w:r>
              <w:rPr>
                <w:rFonts w:hint="eastAsia" w:ascii="宋体" w:hAnsi="宋体" w:eastAsia="宋体" w:cs="宋体"/>
                <w:szCs w:val="21"/>
              </w:rPr>
              <w:t>.2款</w:t>
            </w:r>
          </w:p>
        </w:tc>
        <w:tc>
          <w:tcPr>
            <w:tcW w:w="1742" w:type="dxa"/>
            <w:vAlign w:val="center"/>
          </w:tcPr>
          <w:p>
            <w:pPr>
              <w:adjustRightInd w:val="0"/>
              <w:snapToGrid w:val="0"/>
              <w:jc w:val="left"/>
              <w:rPr>
                <w:rFonts w:hint="eastAsia" w:ascii="宋体" w:hAnsi="宋体" w:eastAsia="宋体" w:cs="宋体"/>
                <w:szCs w:val="21"/>
                <w:lang w:eastAsia="zh-CN"/>
              </w:rPr>
            </w:pPr>
            <w:r>
              <w:rPr>
                <w:rFonts w:hint="eastAsia" w:ascii="宋体" w:hAnsi="宋体" w:eastAsia="宋体" w:cs="宋体"/>
                <w:szCs w:val="21"/>
              </w:rPr>
              <w:t>合同价款支付</w:t>
            </w:r>
            <w:r>
              <w:rPr>
                <w:rFonts w:hint="eastAsia" w:ascii="宋体" w:hAnsi="宋体" w:eastAsia="宋体" w:cs="宋体"/>
                <w:szCs w:val="21"/>
                <w:lang w:eastAsia="zh-CN"/>
              </w:rPr>
              <w:t>时间</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13.2</w:t>
            </w:r>
            <w:r>
              <w:rPr>
                <w:rFonts w:hint="eastAsia" w:ascii="宋体" w:hAnsi="宋体" w:eastAsia="宋体" w:cs="宋体"/>
                <w:szCs w:val="21"/>
              </w:rPr>
              <w:t>款</w:t>
            </w:r>
          </w:p>
        </w:tc>
        <w:tc>
          <w:tcPr>
            <w:tcW w:w="1742" w:type="dxa"/>
            <w:vAlign w:val="center"/>
          </w:tcPr>
          <w:p>
            <w:pPr>
              <w:adjustRightInd w:val="0"/>
              <w:snapToGrid w:val="0"/>
              <w:jc w:val="left"/>
              <w:rPr>
                <w:rFonts w:hint="eastAsia" w:ascii="宋体" w:hAnsi="宋体" w:eastAsia="宋体" w:cs="宋体"/>
                <w:szCs w:val="21"/>
                <w:lang w:val="en-US" w:eastAsia="zh-CN"/>
              </w:rPr>
            </w:pPr>
            <w:r>
              <w:rPr>
                <w:rFonts w:hint="eastAsia" w:ascii="宋体" w:hAnsi="宋体" w:eastAsia="宋体" w:cs="宋体"/>
                <w:szCs w:val="21"/>
                <w:lang w:val="en-US" w:eastAsia="zh-CN"/>
              </w:rPr>
              <w:t>履约保证金不予退还的情形</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13.3</w:t>
            </w:r>
            <w:r>
              <w:rPr>
                <w:rFonts w:hint="eastAsia" w:ascii="宋体" w:hAnsi="宋体" w:eastAsia="宋体" w:cs="宋体"/>
                <w:szCs w:val="21"/>
              </w:rPr>
              <w:t>款</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rPr>
              <w:t>履约保证金退还时间及</w:t>
            </w:r>
            <w:r>
              <w:rPr>
                <w:rFonts w:hint="eastAsia" w:ascii="宋体" w:hAnsi="宋体" w:eastAsia="宋体" w:cs="宋体"/>
                <w:szCs w:val="21"/>
                <w:lang w:eastAsia="zh-CN"/>
              </w:rPr>
              <w:t>逾期退还的</w:t>
            </w:r>
            <w:r>
              <w:rPr>
                <w:rFonts w:hint="eastAsia" w:ascii="宋体" w:hAnsi="宋体" w:eastAsia="宋体" w:cs="宋体"/>
                <w:szCs w:val="21"/>
              </w:rPr>
              <w:t>违约金</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w:t>
            </w:r>
            <w:r>
              <w:rPr>
                <w:rFonts w:hint="eastAsia" w:ascii="宋体" w:hAnsi="宋体" w:eastAsia="宋体" w:cs="宋体"/>
                <w:szCs w:val="21"/>
                <w:lang w:val="en-US" w:eastAsia="zh-CN"/>
              </w:rPr>
              <w:t>4</w:t>
            </w:r>
            <w:r>
              <w:rPr>
                <w:rFonts w:hint="eastAsia" w:ascii="宋体" w:hAnsi="宋体" w:eastAsia="宋体" w:cs="宋体"/>
                <w:szCs w:val="21"/>
              </w:rPr>
              <w:t>.1（</w:t>
            </w:r>
            <w:r>
              <w:rPr>
                <w:rFonts w:hint="eastAsia" w:ascii="宋体" w:hAnsi="宋体" w:eastAsia="宋体" w:cs="宋体"/>
                <w:szCs w:val="21"/>
                <w:lang w:val="en-US" w:eastAsia="zh-CN"/>
              </w:rPr>
              <w:t>3</w:t>
            </w:r>
            <w:r>
              <w:rPr>
                <w:rFonts w:hint="eastAsia" w:ascii="宋体" w:hAnsi="宋体" w:eastAsia="宋体" w:cs="宋体"/>
                <w:szCs w:val="21"/>
              </w:rPr>
              <w:t>）项</w:t>
            </w:r>
          </w:p>
        </w:tc>
        <w:tc>
          <w:tcPr>
            <w:tcW w:w="1742" w:type="dxa"/>
            <w:vAlign w:val="center"/>
          </w:tcPr>
          <w:p>
            <w:pPr>
              <w:adjustRightInd w:val="0"/>
              <w:snapToGrid w:val="0"/>
              <w:jc w:val="left"/>
              <w:rPr>
                <w:rFonts w:hint="eastAsia" w:ascii="宋体" w:hAnsi="宋体" w:eastAsia="宋体" w:cs="宋体"/>
                <w:szCs w:val="21"/>
                <w:lang w:val="en-US" w:eastAsia="zh-CN"/>
              </w:rPr>
            </w:pPr>
            <w:r>
              <w:rPr>
                <w:rFonts w:hint="eastAsia" w:ascii="宋体" w:hAnsi="宋体" w:eastAsia="宋体" w:cs="宋体"/>
                <w:szCs w:val="21"/>
                <w:lang w:val="en-US" w:eastAsia="zh-CN"/>
              </w:rPr>
              <w:t>运行监督、维修期限</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w:t>
            </w:r>
            <w:r>
              <w:rPr>
                <w:rFonts w:hint="eastAsia" w:ascii="宋体" w:hAnsi="宋体" w:eastAsia="宋体" w:cs="宋体"/>
                <w:szCs w:val="21"/>
                <w:lang w:val="en-US" w:eastAsia="zh-CN"/>
              </w:rPr>
              <w:t>4</w:t>
            </w:r>
            <w:r>
              <w:rPr>
                <w:rFonts w:hint="eastAsia" w:ascii="宋体" w:hAnsi="宋体" w:eastAsia="宋体" w:cs="宋体"/>
                <w:szCs w:val="21"/>
              </w:rPr>
              <w:t>.1（</w:t>
            </w:r>
            <w:r>
              <w:rPr>
                <w:rFonts w:hint="eastAsia" w:ascii="宋体" w:hAnsi="宋体" w:eastAsia="宋体" w:cs="宋体"/>
                <w:szCs w:val="21"/>
                <w:lang w:val="en-US" w:eastAsia="zh-CN"/>
              </w:rPr>
              <w:t>5</w:t>
            </w:r>
            <w:r>
              <w:rPr>
                <w:rFonts w:hint="eastAsia" w:ascii="宋体" w:hAnsi="宋体" w:eastAsia="宋体" w:cs="宋体"/>
                <w:szCs w:val="21"/>
              </w:rPr>
              <w:t>）项</w:t>
            </w:r>
          </w:p>
        </w:tc>
        <w:tc>
          <w:tcPr>
            <w:tcW w:w="1742" w:type="dxa"/>
            <w:vAlign w:val="center"/>
          </w:tcPr>
          <w:p>
            <w:pPr>
              <w:adjustRightInd w:val="0"/>
              <w:snapToGrid w:val="0"/>
              <w:jc w:val="left"/>
              <w:rPr>
                <w:rFonts w:hint="eastAsia" w:ascii="宋体" w:hAnsi="宋体" w:eastAsia="宋体" w:cs="宋体"/>
                <w:szCs w:val="21"/>
                <w:lang w:val="en-US" w:eastAsia="zh-CN"/>
              </w:rPr>
            </w:pPr>
            <w:r>
              <w:rPr>
                <w:rFonts w:hint="eastAsia" w:ascii="宋体" w:hAnsi="宋体" w:eastAsia="宋体" w:cs="宋体"/>
                <w:szCs w:val="21"/>
                <w:lang w:val="en-US" w:eastAsia="zh-CN"/>
              </w:rPr>
              <w:t>货物回收的约定</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w:t>
            </w:r>
            <w:r>
              <w:rPr>
                <w:rFonts w:hint="eastAsia" w:ascii="宋体" w:hAnsi="宋体" w:eastAsia="宋体" w:cs="宋体"/>
                <w:szCs w:val="21"/>
                <w:lang w:val="en-US" w:eastAsia="zh-CN"/>
              </w:rPr>
              <w:t>4</w:t>
            </w:r>
            <w:r>
              <w:rPr>
                <w:rFonts w:hint="eastAsia" w:ascii="宋体" w:hAnsi="宋体" w:eastAsia="宋体" w:cs="宋体"/>
                <w:szCs w:val="21"/>
              </w:rPr>
              <w:t>.1（</w:t>
            </w:r>
            <w:r>
              <w:rPr>
                <w:rFonts w:hint="eastAsia" w:ascii="宋体" w:hAnsi="宋体" w:eastAsia="宋体" w:cs="宋体"/>
                <w:szCs w:val="21"/>
                <w:lang w:val="en-US" w:eastAsia="zh-CN"/>
              </w:rPr>
              <w:t>6</w:t>
            </w:r>
            <w:r>
              <w:rPr>
                <w:rFonts w:hint="eastAsia" w:ascii="宋体" w:hAnsi="宋体" w:eastAsia="宋体" w:cs="宋体"/>
                <w:szCs w:val="21"/>
              </w:rPr>
              <w:t>）项</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rPr>
              <w:t>乙方提供的其他服务</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lang w:val="en-US" w:eastAsia="zh-CN"/>
              </w:rPr>
            </w:pPr>
            <w:r>
              <w:rPr>
                <w:rFonts w:hint="eastAsia" w:ascii="宋体" w:hAnsi="宋体" w:eastAsia="宋体" w:cs="宋体"/>
                <w:szCs w:val="21"/>
              </w:rPr>
              <w:t>第1</w:t>
            </w:r>
            <w:r>
              <w:rPr>
                <w:rFonts w:hint="eastAsia" w:ascii="宋体" w:hAnsi="宋体" w:eastAsia="宋体" w:cs="宋体"/>
                <w:szCs w:val="21"/>
                <w:lang w:val="en-US" w:eastAsia="zh-CN"/>
              </w:rPr>
              <w:t>5</w:t>
            </w:r>
            <w:r>
              <w:rPr>
                <w:rFonts w:hint="eastAsia" w:ascii="宋体" w:hAnsi="宋体" w:eastAsia="宋体" w:cs="宋体"/>
                <w:szCs w:val="21"/>
              </w:rPr>
              <w:t>.</w:t>
            </w:r>
            <w:r>
              <w:rPr>
                <w:rFonts w:hint="eastAsia" w:ascii="宋体" w:hAnsi="宋体" w:eastAsia="宋体" w:cs="宋体"/>
                <w:szCs w:val="21"/>
                <w:lang w:val="en-US" w:eastAsia="zh-CN"/>
              </w:rPr>
              <w:t>1款</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color w:val="auto"/>
                <w:szCs w:val="21"/>
                <w:highlight w:val="none"/>
                <w:lang w:eastAsia="zh-CN"/>
              </w:rPr>
              <w:t>修理、重作、更换相关具体规定</w:t>
            </w:r>
          </w:p>
        </w:tc>
        <w:tc>
          <w:tcPr>
            <w:tcW w:w="5170" w:type="dxa"/>
            <w:vAlign w:val="center"/>
          </w:tcPr>
          <w:p>
            <w:pPr>
              <w:adjustRightInd w:val="0"/>
              <w:snapToGrid w:val="0"/>
              <w:jc w:val="left"/>
              <w:rPr>
                <w:rFonts w:hint="eastAsia" w:ascii="宋体" w:hAnsi="宋体" w:eastAsia="宋体" w:cs="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w:t>
            </w:r>
            <w:r>
              <w:rPr>
                <w:rFonts w:hint="eastAsia" w:ascii="宋体" w:hAnsi="宋体" w:eastAsia="宋体" w:cs="宋体"/>
                <w:szCs w:val="21"/>
                <w:lang w:val="en-US" w:eastAsia="zh-CN"/>
              </w:rPr>
              <w:t>5</w:t>
            </w:r>
            <w:r>
              <w:rPr>
                <w:rFonts w:hint="eastAsia" w:ascii="宋体" w:hAnsi="宋体" w:eastAsia="宋体" w:cs="宋体"/>
                <w:szCs w:val="21"/>
              </w:rPr>
              <w:t>.2（2）项</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rPr>
              <w:t>迟延交货赔偿费</w:t>
            </w:r>
          </w:p>
        </w:tc>
        <w:tc>
          <w:tcPr>
            <w:tcW w:w="5170" w:type="dxa"/>
            <w:vAlign w:val="center"/>
          </w:tcPr>
          <w:p>
            <w:pPr>
              <w:adjustRightInd w:val="0"/>
              <w:snapToGrid w:val="0"/>
              <w:jc w:val="left"/>
              <w:rPr>
                <w:rFonts w:hint="eastAsia" w:ascii="宋体" w:hAnsi="宋体" w:eastAsia="宋体" w:cs="宋体"/>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w:t>
            </w:r>
            <w:r>
              <w:rPr>
                <w:rFonts w:hint="eastAsia" w:ascii="宋体" w:hAnsi="宋体" w:eastAsia="宋体" w:cs="宋体"/>
                <w:szCs w:val="21"/>
                <w:lang w:val="en-US" w:eastAsia="zh-CN"/>
              </w:rPr>
              <w:t>5</w:t>
            </w:r>
            <w:r>
              <w:rPr>
                <w:rFonts w:hint="eastAsia" w:ascii="宋体" w:hAnsi="宋体" w:eastAsia="宋体" w:cs="宋体"/>
                <w:szCs w:val="21"/>
              </w:rPr>
              <w:t>.</w:t>
            </w:r>
            <w:r>
              <w:rPr>
                <w:rFonts w:hint="eastAsia" w:ascii="宋体" w:hAnsi="宋体" w:eastAsia="宋体" w:cs="宋体"/>
                <w:szCs w:val="21"/>
                <w:lang w:val="en-US" w:eastAsia="zh-CN"/>
              </w:rPr>
              <w:t>3款</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rPr>
              <w:t>逾期付款利息</w:t>
            </w:r>
          </w:p>
        </w:tc>
        <w:tc>
          <w:tcPr>
            <w:tcW w:w="5170" w:type="dxa"/>
            <w:vAlign w:val="center"/>
          </w:tcPr>
          <w:p>
            <w:pPr>
              <w:adjustRightInd w:val="0"/>
              <w:snapToGrid w:val="0"/>
              <w:jc w:val="left"/>
              <w:rPr>
                <w:rFonts w:hint="eastAsia" w:ascii="宋体" w:hAnsi="宋体" w:eastAsia="宋体" w:cs="宋体"/>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第1</w:t>
            </w:r>
            <w:r>
              <w:rPr>
                <w:rFonts w:hint="eastAsia" w:ascii="宋体" w:hAnsi="宋体" w:eastAsia="宋体" w:cs="宋体"/>
                <w:szCs w:val="21"/>
                <w:lang w:val="en-US" w:eastAsia="zh-CN"/>
              </w:rPr>
              <w:t>5</w:t>
            </w:r>
            <w:r>
              <w:rPr>
                <w:rFonts w:hint="eastAsia" w:ascii="宋体" w:hAnsi="宋体" w:eastAsia="宋体" w:cs="宋体"/>
                <w:szCs w:val="21"/>
              </w:rPr>
              <w:t>.4</w:t>
            </w:r>
            <w:r>
              <w:rPr>
                <w:rFonts w:hint="eastAsia" w:ascii="宋体" w:hAnsi="宋体" w:eastAsia="宋体" w:cs="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rPr>
              <w:t>其他违约责任</w:t>
            </w:r>
          </w:p>
        </w:tc>
        <w:tc>
          <w:tcPr>
            <w:tcW w:w="5170" w:type="dxa"/>
            <w:tcBorders>
              <w:left w:val="single" w:color="auto" w:sz="2" w:space="0"/>
              <w:bottom w:val="single" w:color="auto" w:sz="2" w:space="0"/>
            </w:tcBorders>
            <w:vAlign w:val="center"/>
          </w:tcPr>
          <w:p>
            <w:pPr>
              <w:adjustRightInd w:val="0"/>
              <w:snapToGrid w:val="0"/>
              <w:jc w:val="left"/>
              <w:rPr>
                <w:rFonts w:hint="eastAsia" w:ascii="宋体" w:hAnsi="宋体" w:eastAsia="宋体" w:cs="宋体"/>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w:t>
            </w:r>
            <w:r>
              <w:rPr>
                <w:rFonts w:hint="eastAsia" w:ascii="宋体" w:hAnsi="宋体" w:eastAsia="宋体" w:cs="宋体"/>
                <w:szCs w:val="21"/>
                <w:lang w:val="en-US" w:eastAsia="zh-CN"/>
              </w:rPr>
              <w:t>19</w:t>
            </w:r>
            <w:r>
              <w:rPr>
                <w:rFonts w:hint="eastAsia" w:ascii="宋体" w:hAnsi="宋体" w:eastAsia="宋体" w:cs="宋体"/>
                <w:szCs w:val="21"/>
              </w:rPr>
              <w:t>.2</w:t>
            </w:r>
            <w:r>
              <w:rPr>
                <w:rFonts w:hint="eastAsia" w:ascii="宋体" w:hAnsi="宋体" w:eastAsia="宋体" w:cs="宋体"/>
                <w:szCs w:val="21"/>
                <w:lang w:val="en-US" w:eastAsia="zh-CN"/>
              </w:rPr>
              <w:t>款</w:t>
            </w:r>
          </w:p>
        </w:tc>
        <w:tc>
          <w:tcPr>
            <w:tcW w:w="1742" w:type="dxa"/>
            <w:tcBorders>
              <w:top w:val="single" w:color="auto" w:sz="2" w:space="0"/>
              <w:left w:val="single" w:color="auto" w:sz="2" w:space="0"/>
              <w:right w:val="single" w:color="auto" w:sz="2" w:space="0"/>
            </w:tcBorders>
            <w:vAlign w:val="center"/>
          </w:tcPr>
          <w:p>
            <w:pPr>
              <w:adjustRightInd w:val="0"/>
              <w:snapToGrid w:val="0"/>
              <w:jc w:val="left"/>
              <w:rPr>
                <w:rFonts w:hint="eastAsia" w:ascii="宋体" w:hAnsi="宋体" w:eastAsia="宋体" w:cs="宋体"/>
                <w:szCs w:val="21"/>
              </w:rPr>
            </w:pPr>
            <w:r>
              <w:rPr>
                <w:rFonts w:hint="eastAsia" w:ascii="宋体" w:hAnsi="宋体" w:eastAsia="宋体" w:cs="宋体"/>
                <w:szCs w:val="21"/>
                <w:lang w:val="en-US" w:eastAsia="zh-CN"/>
              </w:rPr>
              <w:t>解决争议的方法</w:t>
            </w:r>
          </w:p>
        </w:tc>
        <w:tc>
          <w:tcPr>
            <w:tcW w:w="5170" w:type="dxa"/>
            <w:tcBorders>
              <w:top w:val="single" w:color="auto" w:sz="2" w:space="0"/>
              <w:left w:val="single" w:color="auto" w:sz="2" w:space="0"/>
            </w:tcBorders>
            <w:vAlign w:val="center"/>
          </w:tcPr>
          <w:p>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pPr>
              <w:adjustRightInd w:val="0"/>
              <w:snapToGrid w:val="0"/>
              <w:ind w:firstLine="0" w:firstLineChars="0"/>
              <w:jc w:val="left"/>
              <w:rPr>
                <w:rFonts w:hint="eastAsia" w:ascii="宋体" w:hAnsi="宋体" w:eastAsia="宋体" w:cs="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pPr>
              <w:adjustRightInd w:val="0"/>
              <w:snapToGrid w:val="0"/>
              <w:jc w:val="center"/>
              <w:rPr>
                <w:rFonts w:hint="eastAsia" w:ascii="宋体" w:hAnsi="宋体" w:eastAsia="宋体" w:cs="宋体"/>
                <w:szCs w:val="21"/>
              </w:rPr>
            </w:pPr>
            <w:r>
              <w:rPr>
                <w:rFonts w:hint="eastAsia" w:ascii="宋体" w:hAnsi="宋体" w:eastAsia="宋体" w:cs="宋体"/>
                <w:szCs w:val="21"/>
              </w:rPr>
              <w:t>第二节</w:t>
            </w:r>
          </w:p>
          <w:p>
            <w:pPr>
              <w:adjustRightInd w:val="0"/>
              <w:snapToGrid w:val="0"/>
              <w:jc w:val="center"/>
              <w:rPr>
                <w:rFonts w:hint="eastAsia" w:ascii="宋体" w:hAnsi="宋体" w:eastAsia="宋体" w:cs="宋体"/>
                <w:szCs w:val="21"/>
              </w:rPr>
            </w:pPr>
            <w:r>
              <w:rPr>
                <w:rFonts w:hint="eastAsia" w:ascii="宋体" w:hAnsi="宋体" w:eastAsia="宋体" w:cs="宋体"/>
                <w:szCs w:val="21"/>
              </w:rPr>
              <w:t>第2</w:t>
            </w:r>
            <w:r>
              <w:rPr>
                <w:rFonts w:hint="eastAsia" w:ascii="宋体" w:hAnsi="宋体" w:eastAsia="宋体" w:cs="宋体"/>
                <w:szCs w:val="21"/>
                <w:lang w:val="en-US" w:eastAsia="zh-CN"/>
              </w:rPr>
              <w:t>3.1</w:t>
            </w:r>
            <w:r>
              <w:rPr>
                <w:rFonts w:hint="eastAsia" w:ascii="宋体" w:hAnsi="宋体" w:eastAsia="宋体" w:cs="宋体"/>
                <w:szCs w:val="21"/>
                <w:lang w:eastAsia="zh-CN"/>
              </w:rPr>
              <w:t>款</w:t>
            </w:r>
          </w:p>
        </w:tc>
        <w:tc>
          <w:tcPr>
            <w:tcW w:w="1742" w:type="dxa"/>
            <w:vAlign w:val="center"/>
          </w:tcPr>
          <w:p>
            <w:pPr>
              <w:adjustRightInd w:val="0"/>
              <w:snapToGrid w:val="0"/>
              <w:jc w:val="left"/>
              <w:rPr>
                <w:rFonts w:hint="eastAsia" w:ascii="宋体" w:hAnsi="宋体" w:eastAsia="宋体" w:cs="宋体"/>
                <w:szCs w:val="21"/>
              </w:rPr>
            </w:pPr>
            <w:r>
              <w:rPr>
                <w:rFonts w:hint="eastAsia" w:ascii="宋体" w:hAnsi="宋体" w:eastAsia="宋体" w:cs="宋体"/>
                <w:bCs/>
                <w:color w:val="auto"/>
                <w:szCs w:val="21"/>
                <w:highlight w:val="none"/>
                <w:lang w:eastAsia="zh-CN"/>
              </w:rPr>
              <w:t>其他专用条款</w:t>
            </w:r>
          </w:p>
        </w:tc>
        <w:tc>
          <w:tcPr>
            <w:tcW w:w="5170" w:type="dxa"/>
            <w:vAlign w:val="center"/>
          </w:tcPr>
          <w:p>
            <w:pPr>
              <w:adjustRightInd w:val="0"/>
              <w:snapToGrid w:val="0"/>
              <w:jc w:val="left"/>
              <w:rPr>
                <w:rFonts w:hint="eastAsia" w:ascii="宋体" w:hAnsi="宋体" w:eastAsia="宋体" w:cs="宋体"/>
                <w:szCs w:val="21"/>
                <w:lang w:val="en-US" w:eastAsia="zh-CN"/>
              </w:rPr>
            </w:pPr>
          </w:p>
        </w:tc>
      </w:tr>
    </w:tbl>
    <w:p>
      <w:pPr>
        <w:rPr>
          <w:rFonts w:hint="eastAsia" w:ascii="宋体" w:hAnsi="宋体" w:eastAsia="宋体" w:cs="宋体"/>
          <w:b/>
          <w:sz w:val="36"/>
          <w:szCs w:val="36"/>
        </w:rPr>
      </w:pPr>
    </w:p>
    <w:p>
      <w:pPr>
        <w:jc w:val="left"/>
        <w:rPr>
          <w:rFonts w:hint="eastAsia" w:ascii="宋体" w:hAnsi="宋体" w:eastAsia="宋体" w:cs="宋体"/>
          <w:sz w:val="28"/>
          <w:szCs w:val="28"/>
        </w:rPr>
      </w:pPr>
    </w:p>
    <w:p>
      <w:pPr>
        <w:jc w:val="left"/>
        <w:rPr>
          <w:rFonts w:hint="eastAsia" w:ascii="宋体" w:hAnsi="宋体" w:eastAsia="宋体" w:cs="宋体"/>
          <w:sz w:val="28"/>
          <w:szCs w:val="28"/>
        </w:rPr>
      </w:pPr>
    </w:p>
    <w:p>
      <w:pPr>
        <w:jc w:val="left"/>
        <w:rPr>
          <w:rFonts w:hint="eastAsia" w:ascii="宋体" w:hAnsi="宋体" w:eastAsia="宋体" w:cs="宋体"/>
          <w:sz w:val="28"/>
          <w:szCs w:val="28"/>
        </w:rPr>
      </w:pPr>
    </w:p>
    <w:p>
      <w:pPr>
        <w:jc w:val="left"/>
        <w:rPr>
          <w:rFonts w:hint="eastAsia" w:ascii="宋体" w:hAnsi="宋体" w:eastAsia="宋体" w:cs="宋体"/>
          <w:sz w:val="28"/>
          <w:szCs w:val="28"/>
        </w:rPr>
      </w:pPr>
    </w:p>
    <w:p>
      <w:pPr>
        <w:jc w:val="left"/>
        <w:rPr>
          <w:rFonts w:hint="eastAsia" w:ascii="宋体" w:hAnsi="宋体" w:eastAsia="宋体" w:cs="宋体"/>
          <w:sz w:val="28"/>
          <w:szCs w:val="28"/>
        </w:rPr>
      </w:pPr>
    </w:p>
    <w:p>
      <w:pPr>
        <w:jc w:val="left"/>
        <w:rPr>
          <w:rFonts w:hint="eastAsia" w:ascii="宋体" w:hAnsi="宋体" w:eastAsia="宋体" w:cs="宋体"/>
          <w:sz w:val="28"/>
          <w:szCs w:val="28"/>
        </w:rPr>
      </w:pPr>
    </w:p>
    <w:p>
      <w:pPr>
        <w:spacing w:line="400" w:lineRule="exact"/>
        <w:ind w:firstLine="361" w:firstLineChars="100"/>
        <w:outlineLvl w:val="0"/>
        <w:rPr>
          <w:rFonts w:hint="eastAsia" w:ascii="宋体" w:hAnsi="宋体" w:eastAsia="宋体" w:cs="宋体"/>
          <w:b/>
          <w:sz w:val="36"/>
          <w:szCs w:val="36"/>
        </w:rPr>
      </w:pPr>
    </w:p>
    <w:p>
      <w:pPr>
        <w:numPr>
          <w:ilvl w:val="0"/>
          <w:numId w:val="0"/>
        </w:numPr>
        <w:autoSpaceDE w:val="0"/>
        <w:autoSpaceDN w:val="0"/>
        <w:adjustRightInd w:val="0"/>
        <w:spacing w:line="520" w:lineRule="exact"/>
        <w:jc w:val="center"/>
        <w:rPr>
          <w:rFonts w:ascii="仿宋" w:hAnsi="仿宋" w:eastAsia="仿宋"/>
          <w:b/>
          <w:sz w:val="30"/>
          <w:szCs w:val="30"/>
        </w:rPr>
      </w:pPr>
      <w:r>
        <w:rPr>
          <w:rFonts w:hint="eastAsia" w:ascii="仿宋" w:hAnsi="仿宋" w:eastAsia="仿宋"/>
          <w:b/>
          <w:sz w:val="30"/>
          <w:szCs w:val="30"/>
          <w:lang w:eastAsia="zh-CN"/>
        </w:rPr>
        <w:t>第五章</w:t>
      </w:r>
      <w:r>
        <w:rPr>
          <w:rFonts w:hint="eastAsia" w:ascii="仿宋" w:hAnsi="仿宋" w:eastAsia="仿宋"/>
          <w:b/>
          <w:sz w:val="30"/>
          <w:szCs w:val="30"/>
          <w:lang w:val="en-US" w:eastAsia="zh-CN"/>
        </w:rPr>
        <w:t xml:space="preserve"> </w:t>
      </w:r>
      <w:r>
        <w:rPr>
          <w:rFonts w:hint="eastAsia" w:ascii="仿宋" w:hAnsi="仿宋" w:eastAsia="仿宋"/>
          <w:b/>
          <w:sz w:val="30"/>
          <w:szCs w:val="30"/>
        </w:rPr>
        <w:t>货物需求</w:t>
      </w:r>
    </w:p>
    <w:tbl>
      <w:tblPr>
        <w:tblStyle w:val="18"/>
        <w:tblW w:w="9193"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1"/>
        <w:gridCol w:w="6615"/>
        <w:gridCol w:w="705"/>
        <w:gridCol w:w="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211" w:type="dxa"/>
            <w:tcBorders>
              <w:tl2br w:val="nil"/>
              <w:tr2bl w:val="nil"/>
            </w:tcBorders>
            <w:shd w:val="clear" w:color="auto" w:fill="auto"/>
            <w:noWrap/>
            <w:vAlign w:val="center"/>
          </w:tcPr>
          <w:p>
            <w:pPr>
              <w:widowControl/>
              <w:jc w:val="center"/>
              <w:rPr>
                <w:rFonts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项目名称</w:t>
            </w:r>
          </w:p>
        </w:tc>
        <w:tc>
          <w:tcPr>
            <w:tcW w:w="6615" w:type="dxa"/>
            <w:tcBorders>
              <w:tl2br w:val="nil"/>
              <w:tr2bl w:val="nil"/>
            </w:tcBorders>
            <w:shd w:val="clear" w:color="auto" w:fill="auto"/>
            <w:vAlign w:val="center"/>
          </w:tcPr>
          <w:p>
            <w:pPr>
              <w:widowControl/>
              <w:jc w:val="center"/>
              <w:rPr>
                <w:rFonts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规格型号</w:t>
            </w:r>
          </w:p>
        </w:tc>
        <w:tc>
          <w:tcPr>
            <w:tcW w:w="705" w:type="dxa"/>
            <w:tcBorders>
              <w:tl2br w:val="nil"/>
              <w:tr2bl w:val="nil"/>
            </w:tcBorders>
            <w:shd w:val="clear" w:color="auto" w:fill="auto"/>
            <w:noWrap/>
            <w:vAlign w:val="center"/>
          </w:tcPr>
          <w:p>
            <w:pPr>
              <w:widowControl/>
              <w:jc w:val="center"/>
              <w:rPr>
                <w:rFonts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单位</w:t>
            </w:r>
          </w:p>
        </w:tc>
        <w:tc>
          <w:tcPr>
            <w:tcW w:w="662" w:type="dxa"/>
            <w:tcBorders>
              <w:tl2br w:val="nil"/>
              <w:tr2bl w:val="nil"/>
            </w:tcBorders>
            <w:shd w:val="clear" w:color="auto" w:fill="auto"/>
            <w:noWrap/>
            <w:vAlign w:val="center"/>
          </w:tcPr>
          <w:p>
            <w:pPr>
              <w:widowControl/>
              <w:jc w:val="center"/>
              <w:rPr>
                <w:rFonts w:ascii="宋体" w:hAnsi="宋体" w:cs="宋体"/>
                <w:b/>
                <w:bCs/>
                <w:color w:val="000000"/>
                <w:kern w:val="0"/>
                <w:sz w:val="22"/>
                <w:szCs w:val="22"/>
                <w:highlight w:val="none"/>
              </w:rPr>
            </w:pPr>
            <w:r>
              <w:rPr>
                <w:rFonts w:hint="eastAsia" w:ascii="宋体" w:hAnsi="宋体" w:cs="宋体"/>
                <w:b/>
                <w:bCs/>
                <w:color w:val="000000"/>
                <w:kern w:val="0"/>
                <w:sz w:val="22"/>
                <w:szCs w:val="22"/>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8" w:hRule="atLeast"/>
        </w:trPr>
        <w:tc>
          <w:tcPr>
            <w:tcW w:w="1211" w:type="dxa"/>
            <w:tcBorders>
              <w:tl2br w:val="nil"/>
              <w:tr2bl w:val="nil"/>
            </w:tcBorders>
            <w:shd w:val="clear" w:color="auto" w:fill="auto"/>
            <w:noWrap/>
            <w:vAlign w:val="center"/>
          </w:tcPr>
          <w:p>
            <w:pPr>
              <w:widowControl/>
              <w:jc w:val="center"/>
              <w:rPr>
                <w:rFonts w:ascii="宋体" w:hAnsi="宋体" w:cs="宋体"/>
                <w:color w:val="000000"/>
                <w:kern w:val="0"/>
                <w:sz w:val="22"/>
                <w:szCs w:val="22"/>
                <w:highlight w:val="none"/>
              </w:rPr>
            </w:pPr>
            <w:r>
              <w:rPr>
                <w:rFonts w:hint="eastAsia" w:ascii="仿宋" w:hAnsi="仿宋" w:eastAsia="仿宋" w:cs="仿宋"/>
                <w:color w:val="000000"/>
                <w:kern w:val="0"/>
                <w:sz w:val="24"/>
                <w:szCs w:val="24"/>
                <w:highlight w:val="none"/>
                <w:lang w:bidi="ar"/>
              </w:rPr>
              <w:t>86寸电容全贴合智慧黑板</w:t>
            </w:r>
          </w:p>
        </w:tc>
        <w:tc>
          <w:tcPr>
            <w:tcW w:w="6615" w:type="dxa"/>
            <w:tcBorders>
              <w:tl2br w:val="nil"/>
              <w:tr2bl w:val="nil"/>
            </w:tcBorders>
            <w:shd w:val="clear" w:color="auto" w:fill="auto"/>
            <w:vAlign w:val="center"/>
          </w:tcPr>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一、整机部分</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1.整机采用全金属外壳，三拼接平面一体化设计，屏幕边缘采用圆角包边防护，整机背板采用金属材质。</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2.整机采用超高清86英寸LED液晶显示屏，显示比例16:9，分辨率3840×2160。</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3.主屏支持普通粉笔直接书写，两侧副屏可支持以下媒介（普通粉笔、液体粉笔、成膜笔）进行板书书写，无推拉式结构，外部无任何可见内部功能模块连接线。主副屏过渡平滑，中间无单独边框阻隔。</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4.侧置输入接口具备2路HDMI、1路RS232、1路USB接口；侧置输出接口具备1路音频输出、1路触控USB输出；前置输入接口具备3路USB接口（包含1路Type-C、2路USB）。</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5.嵌入式系统版本不低于Android 13，内存≥2GB，存储空间≥8GB。</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6.采用电容触控方式，支持Windows系统中进行40点或以上触控，支持Android系统中进行40点或以上触控。</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7.整机能感应并自动调节屏幕亮度来达到在不同光照环境下的不同亮度显示效果，此功能可自行开启或关闭。</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8.整机内置2.2声道扬声器，位于设备上边框，顶置朝前发声，前朝向10W高音扬声器2个，上朝向20W中低音扬声器2个，额定总功率60W。</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9.整机内置非独立外扩展的8阵列麦克风，拾音角度≥180°，可用于对教室环境音频进行采集，拾音距离≥12m。</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10.整机内置扬声器采用缝隙发声技术，喇叭采用槽式开口设计，不大于5.8mm，扬声器在100%音量下，可做到1米处声压级≥88db，10米处声压级≥79dB。</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11.支持标准、听力、观影和AI空间感知音效模式，AI空间感知音效模式可通过内置麦克风采集教室物理环境声音，自动生成符合当前教室物理环境的频段、音量、音效。</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12.整机背光系统支持DC调光方式，多级亮度调节，支持白颜色背景下最暗亮度≤100nit，用于提升显示对比度。</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13.整机支持色彩空间可选，包含标准模式和sRGB模式，在sRGB模式下可做到高色准△E≤1（</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14.整机系统支持手势上滑调出人工智能画质调节模式（AI-PQ），在安卓通道下可根据屏幕内容自动调节画质参数，当屏幕出现人物、建筑、夜景等元素时，自动调整对比度、饱和度、锐利度、色调色相值、高光/阴影。</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15.整机全通道支持纸质护眼模式，可实现画面纹理的实时调整；支持纸质纹理：牛皮纸、素描纸、宣纸、水彩纸、水纹纸；支持透明度调节；支持色温调节。</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16.整机支持5个自定义前置按键，“设置”、“音量-”，“音量+”，“录屏”，“护眼”按键，可通过自定义设置实现前置面板功能按键一键启用任一全局小工具（批注、截屏、计时、降半屏、放大镜、倒数日、日历）、快捷开关（节能模式、纸质护眼模式、经典护眼模式、自动亮度模式）、课堂智能反馈。</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17.整机支持蓝牙Bluetooth 5.4标准，固件版本号HCI13.0/LMP13.0。</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18.整机支持发出频率为18kHz-22kHz超声波信号，智能手机通过麦克风接收后，智能手机与整机无需在同一局域网内，可实现配对，一键投屏，用户无需手动输入投屏码或扫码获取投屏码；</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19.整机内置双WiFi6无线网卡（不接受外接），在Android和Windows系统下，可实现Wi-Fi无线上网连接、AP无线热点发射；在Android下支持无线设备同时连接数量≥32个，在Windows系统下支持无线设备同时连接≥8个。</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20.整机内置传屏接收模块，整机不需要连接任何附加设备，可实现外部电脑、手机等设备的音视频信号实时传输到整机上；当使用外部电脑传屏时，支持触摸回传，在屏幕上部显示传屏工具栏，可以进行触摸回传控制、勿扰模式、暂停投屏功能；开启勿扰模式时，不允许其他人再进行传屏；投屏时可以选择过滤特定应用窗口，如邮件应用等窗口。</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21.整机上边框内置非独立式摄像头，采用一体化集成设计，摄像头数量≥4个。</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22.整机上边框内置非独立式广角高清摄像头，视场角≥142度且水平视场角≥121度，支持输出4:3、16:9比例的图片和视频；在清晰度为2592 x 1944分辨率下，支持30帧的视频输出。</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23.整机上边框内置非独立式摄像头，视场角≥141度且水平视场角≥139度，可拍摄≥1600万像素的照片，支持输出8192×2048分辨率的照片和视频，支持画面畸变矫正功能 。</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24.整机上边框内置非独式广角摄像头和智能拼接摄像头， 均支持 3D 降噪算法和数字宽动态范围成像WDR 技术，支持输出 MJPG、 H.264 视频格式；内置的非独立式3个智能拼接摄像头，支持清晰度TV lines ≥ 1600 lines。</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25.整机摄像头支持人脸识别、清点人数、随机抽人；识别所有学生，显示标记，然后随机抽选，同时显示标记不少于60人。</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26.整机支持上边框内置非独立摄像头模组，同时输出至少 3 路视频流，同时支持课堂远程巡课、课堂教学数据采集、本地画面预览（拍照或视频录制）。</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27.整机摄像头支持环境色温判断，根据环境调节合适的显示图像效果。</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28.整机系统支持书写触控延迟≤25ms</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29.整机支持提笔书写，在Windows系统下可实现无需点击任意功能入口，当检测到红外笔笔尖接触屏幕时，自动进入书写模式。</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30.整机关机状态下，通过长按电源键进入设置界面后，可点击屏幕选择恢复Android系统及Windows操作系统到出厂默认状态，无需额外工具辅助。</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31.整机Windows通道支持文件传输应用，支持通过扫码、wifi直联、超声三种方式与手机进行握手连接，实现文件传输功能。</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32.整机触摸支持动态压力感应，支持无任何电子功能的普通书写笔在整机上书写或点压时，整机能感应压力变化，书写或点压过程笔迹呈现不同粗细。</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33.整机全通道侧边栏快捷菜单小工具支持自定义，支持设置对应小工具的显示/隐藏，支持简洁模式和常规模式切换，简洁模式，可进行打开批注、降半屏、主页的基础操作。</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34.整机设备自带地震预警软件。支持在地震预警页面中获取位置，可以手动进行位置校准。支持在地震预警页面中选择提醒阈值。支持在地震预警界面中开启和关闭地震预警服务。</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二、内置电脑</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1.处理器</w:t>
            </w:r>
            <w:r>
              <w:rPr>
                <w:rFonts w:hint="eastAsia" w:ascii="仿宋" w:hAnsi="仿宋" w:eastAsia="仿宋" w:cs="仿宋"/>
                <w:color w:val="000000"/>
                <w:kern w:val="0"/>
                <w:sz w:val="24"/>
                <w:szCs w:val="24"/>
                <w:highlight w:val="none"/>
                <w:lang w:eastAsia="zh-CN"/>
              </w:rPr>
              <w:t>：</w:t>
            </w:r>
            <w:r>
              <w:rPr>
                <w:rFonts w:hint="eastAsia" w:ascii="仿宋" w:hAnsi="仿宋" w:eastAsia="仿宋" w:cs="仿宋"/>
                <w:color w:val="000000"/>
                <w:kern w:val="0"/>
                <w:sz w:val="24"/>
                <w:szCs w:val="24"/>
                <w:highlight w:val="none"/>
              </w:rPr>
              <w:t xml:space="preserve"> </w:t>
            </w:r>
            <w:r>
              <w:rPr>
                <w:rFonts w:hint="eastAsia" w:ascii="仿宋" w:hAnsi="仿宋" w:eastAsia="仿宋" w:cs="仿宋"/>
                <w:color w:val="000000"/>
                <w:kern w:val="0"/>
                <w:sz w:val="24"/>
                <w:szCs w:val="24"/>
                <w:highlight w:val="none"/>
                <w:lang w:val="en-US" w:eastAsia="zh-CN"/>
              </w:rPr>
              <w:t>第14代I</w:t>
            </w:r>
            <w:r>
              <w:rPr>
                <w:rFonts w:hint="eastAsia" w:ascii="仿宋" w:hAnsi="仿宋" w:eastAsia="仿宋" w:cs="仿宋"/>
                <w:color w:val="000000"/>
                <w:kern w:val="0"/>
                <w:sz w:val="24"/>
                <w:szCs w:val="24"/>
                <w:highlight w:val="none"/>
              </w:rPr>
              <w:t>7</w:t>
            </w:r>
            <w:r>
              <w:rPr>
                <w:rFonts w:hint="eastAsia" w:ascii="仿宋" w:hAnsi="仿宋" w:eastAsia="仿宋" w:cs="仿宋"/>
                <w:color w:val="000000"/>
                <w:kern w:val="0"/>
                <w:sz w:val="24"/>
                <w:szCs w:val="24"/>
                <w:highlight w:val="none"/>
                <w:lang w:val="en-US" w:eastAsia="zh-CN"/>
              </w:rPr>
              <w:t>级规格及以上</w:t>
            </w:r>
            <w:r>
              <w:rPr>
                <w:rFonts w:hint="eastAsia" w:ascii="仿宋" w:hAnsi="仿宋" w:eastAsia="仿宋" w:cs="仿宋"/>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2.内存≥16GB DDR4内存或以上配置。</w:t>
            </w:r>
          </w:p>
          <w:p>
            <w:pPr>
              <w:rPr>
                <w:rFonts w:hint="eastAsia" w:ascii="仿宋" w:hAnsi="仿宋" w:eastAsia="仿宋" w:cs="仿宋"/>
                <w:color w:val="000000"/>
                <w:kern w:val="0"/>
                <w:sz w:val="24"/>
                <w:szCs w:val="24"/>
                <w:highlight w:val="none"/>
                <w:lang w:eastAsia="zh-CN"/>
              </w:rPr>
            </w:pPr>
            <w:r>
              <w:rPr>
                <w:rFonts w:hint="eastAsia" w:ascii="仿宋" w:hAnsi="仿宋" w:eastAsia="仿宋" w:cs="仿宋"/>
                <w:color w:val="000000"/>
                <w:kern w:val="0"/>
                <w:sz w:val="24"/>
                <w:szCs w:val="24"/>
                <w:highlight w:val="none"/>
              </w:rPr>
              <w:t>3.硬盘：</w:t>
            </w:r>
            <w:r>
              <w:rPr>
                <w:rFonts w:hint="eastAsia" w:ascii="仿宋" w:hAnsi="仿宋" w:eastAsia="仿宋" w:cs="仿宋"/>
                <w:color w:val="000000"/>
                <w:kern w:val="0"/>
                <w:sz w:val="24"/>
                <w:szCs w:val="24"/>
                <w:highlight w:val="none"/>
                <w:lang w:val="en-US" w:eastAsia="zh-CN"/>
              </w:rPr>
              <w:t>采用</w:t>
            </w:r>
            <w:r>
              <w:rPr>
                <w:rFonts w:hint="eastAsia" w:ascii="仿宋" w:hAnsi="仿宋" w:eastAsia="仿宋" w:cs="仿宋"/>
                <w:color w:val="000000"/>
                <w:kern w:val="0"/>
                <w:sz w:val="24"/>
                <w:szCs w:val="24"/>
                <w:highlight w:val="none"/>
              </w:rPr>
              <w:t>SSD固态硬盘</w:t>
            </w:r>
            <w:r>
              <w:rPr>
                <w:rFonts w:hint="eastAsia" w:ascii="仿宋" w:hAnsi="仿宋" w:eastAsia="仿宋" w:cs="仿宋"/>
                <w:color w:val="000000"/>
                <w:kern w:val="0"/>
                <w:sz w:val="24"/>
                <w:szCs w:val="24"/>
                <w:highlight w:val="none"/>
                <w:lang w:eastAsia="zh-CN"/>
              </w:rPr>
              <w:t>，</w:t>
            </w:r>
            <w:r>
              <w:rPr>
                <w:rFonts w:hint="eastAsia" w:ascii="仿宋" w:hAnsi="仿宋" w:eastAsia="仿宋" w:cs="仿宋"/>
                <w:color w:val="000000"/>
                <w:kern w:val="0"/>
                <w:sz w:val="24"/>
                <w:szCs w:val="24"/>
                <w:highlight w:val="none"/>
                <w:lang w:val="en-US" w:eastAsia="zh-CN"/>
              </w:rPr>
              <w:t>容量大于等于</w:t>
            </w:r>
            <w:r>
              <w:rPr>
                <w:rFonts w:hint="eastAsia" w:ascii="仿宋" w:hAnsi="仿宋" w:eastAsia="仿宋" w:cs="仿宋"/>
                <w:color w:val="000000"/>
                <w:kern w:val="0"/>
                <w:sz w:val="24"/>
                <w:szCs w:val="24"/>
                <w:highlight w:val="none"/>
              </w:rPr>
              <w:t>1TB</w:t>
            </w:r>
            <w:r>
              <w:rPr>
                <w:rFonts w:hint="eastAsia" w:ascii="仿宋" w:hAnsi="仿宋" w:eastAsia="仿宋" w:cs="仿宋"/>
                <w:color w:val="000000"/>
                <w:kern w:val="0"/>
                <w:sz w:val="24"/>
                <w:szCs w:val="24"/>
                <w:highlight w:val="none"/>
                <w:lang w:eastAsia="zh-CN"/>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4.整机的连接采用万兆级接口，传输速率≥10Gbps。</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5.采用按压式卡扣，无需工具即可快速拆卸电脑模块。</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三、备授课软件</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1.为使用方全体教师配备个人账号，形成一体的信息化教学账号体系；根据教师账号信息将教师云空间匹配至对应学校、学科校本资源库。支持通过数字账号、微信二维码、硬件密钥方式登录教师个人账号。</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2.互动教学课件支持定向精准分享：分享者可将互动课件、课件组精准推送至指定接收方账号云空间，接收方可在云空间接收并打开分享课件；</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3.支持将互动课件导出为pptx、pdf、H5或web链接，在多终端（包含windows、Macos、iOS、安卓）二次编辑</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4.具有互动式教学课件资源，包含学科教育各学段各地区教材版本不低于120个。具有互动式教学课件资源，包含学科教育各学段教材版本全部教学章节、专题教育多个主题教育、特殊教育 3 大分类不少于 120000 份的互动课件。按照下载量、课件质量、相关性会每天动态更新课件列表，提供按章节、主题筛选和关键词搜索，支持模糊搜索。</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5.AI智能备课助手：可以在备课场景中搜索课件库课件资源，具有不少于120000份课件资源，支持整份课件或按照课件页插入课件中;能按照教学环节筛选对应课件页一键插入课件中，可导入新课、作者简介;能按照元素类型思维导图、课堂活动选取需要的部分补充课件缺失的部分;可以在查看部分课件的同时查看对应整份课件，了解作者整体教学思路</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6.云教案内容无需人为保存即可同步至云空间，支持已链接方式进行定向式分享和开放式分享。接收者可直接在桌面浏览器、微信内打开预览，可将云教案转存至个人云空间。云教案支持导出为PDF格式。</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7.提供教案模板，方便老师撰写教案，预置模板包含表格式、提纲式、集备式、多课时式、单元设计式等不少于7个。支持校本模板，管理员在教研管理后台设置校本模板后，老师可在云教案模板调用。</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8.云教案与云课件可一对多关联绑定，产生绑定后，在课件页和教案页均支持在同一面板打开关联的云课件或云教案预览，便于老师备课时相互对照。</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9.【AI智能生成课堂活动】</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具有课堂活动智能填写功能，支持选词填空、判断对错和趣味选择三大课堂活动。输入文本后可以一键解析，自动将文本内容结构化填充至题干和正确选项，完成课堂活动的制作。</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10.AI音标助手：支持浏览和插入国际音标表，可直接点击发音，支持已整表和单个音标卡片插入。支持智能将字母、单词、句子转写为音标，并可一键插入到备课课件中形成文本</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11.支持多种格式的试题批量上传，包含.doc、.docx、.png、.jpeg、.jpg等类型，并可自动转换为电子试题，便于老师优质试题的收集使用和作业布置</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12.党建微课视频：提供100节党建微课视频，包含革命篇、建设篇、改革篇、复兴篇4个篇章。微课内容可在线点播，下载至课件播放。微课视频支持视频关键帧打点标记，播放过程中可一键跳转至标记位置，同时支持一键对视频内容进行截图插入课件。</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13.集体备课</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①　支持实现信息化集体备课。可选择教案、课件、胶囊资源上传发起集备研讨，能够设置多重访问权限，可通过手机号搜索邀请外校老师，用于跨校教研场景。</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②　可通过搜索集备名称/老师昵称、或按照学科/学段/年级/教材章节、我参与的/我发起的几个维度进行筛选查看，支持电脑端进入集备页面。</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③　参备人可通过评论区发表观点，可对他人评论的观点进行点赞，评论消息会实时提醒，支持图片的上传。</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④　参备人可在线对教案进行随文式批注，追加批注，回复以及查看实时批注消息。</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⑤　能够对课件进行打点式批注，可通过批注定位研讨内容，完成协同备课。</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⑥　完成本次研讨后，主备人可直接进入编辑页面编辑课件/教案，发布新稿件后，备课组进入下一轮研讨，更新稿件后会给参备老师同步教研动态。</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⑦　可对集备中多稿的课件/教案/胶囊进行内容的横向对比，支持批注研。参备成员可随时获取和下载每一稿中的集备稿件到云课件，进行编辑或引用。</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⑧　完成研讨后，可生成集体备课报告。集备终稿会自动上传到校本资源库，主备人能自定义上传目录，参备人可前往校本资源库获取集备终稿。</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⑨　支持生成集备报告，报告生成后，参备人可查看具体报告内容和下载集备报告。报告内包含集备信息、数据统计、研讨记录的具体内容。</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14.支持电子化听评课。</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①　支持在授课模式中发起授课评价，根据课程和评课表生成二维码，可选择是否分享课件，若选择分享课件，评课人通过扫码即可参与评课并获取课件。</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②　可在“我的学校”中查看[我评的课]、[我讲的课]的历史评价记录。</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③　支持导出[我讲的课]的评课报告为PDF文档，支持导出[我评的课]的评课表为WORD文档。</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四、设备运维管理系统</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1.首页工作台配置：针对不同的客户诉求，提供个性化工作台自定义功能，在工作台配置页面，可通过拖拉拽可视化配置组件的方式，完成个性化工作台的配置；工作台可配置组件数量不小于30个；支持给每个工作台配置不同的使用角色，默认预设全员工作台和分别仅电教主任，德育主任，教研主任查看的工作台，对应的角色才能看到对应的工作台；工作台支持启用和停用管理。</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2.系统管理员：提供组织管理员管理功能，包括：管理员添加、移除和转移，同时支持设置管理员的管理权限，包括：组织管理，系统管理员管理，角色权限，工作台配置，应用管理，区域语言和操作日志。</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3.应用管理：提供应用中心应用管理功能，包含网页端和移动端的应用管理，包括应用安装、应用卸载、自定义分类、移动应用分类。</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4.开发者中心：支持学校上架自有应用，创建应用支持添加图标，名称，描述，应用跳转链接；支持应用数据接出到第三方业务平台；支持应用连接器完成系统和第三方平台的业务数据交换。</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5.自定义数据看板：支持定制功能，通过拖拽数据组件的方式，完成自定义数据中心；支持配置数据中心可见角色，支持设置多个可见角色；支持学校自定义不少于6个看板，默认支持配置教育治理，教师发展，学生成长看板；支持嵌入第三方数据看板，通过自定义网页组件填写第三方数据看板链接，即可融合第三方数据看板在一个数据中心。</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6.教育装备数据：支持展示学校绑定的教育装备，包括智能交互平板，云屏，班牌，学生平板数，支持实时查看在线的智能交互平板，点击可进入巡视界面。</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7.角色权限：支持学校自定义角色组，针对角色可设置功能权限；支持自定义角色下对应成员的管理范围。</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8.设备巡视：支持同时查看20个教室的实时摄像头画面、设备屏幕画面；支持在一个显示界面同时查看单个教室内所有屏幕、所有摄像头的实时画面，以及所有麦克风的声音，其中摄像头画面可直接使用班班通自带摄像头。支持批量将学校已有网络摄像头导入系统内，同场地下的班班通设备会主动和网络摄像头建立连接，巡视时可调用网络摄像头查看教室实时画面。单台设备巡视时，支持远程发送文本消息、语音消息，支持记录备注、听课评价。支持巡视日志功能，可以回溯管理员的巡视历史。</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9.操作日志：支持日志查询功能，支持通过对日志进行筛选，筛选条件包括:日志模块，操作人，操作时间。支持查询最近6个月内的操作记录。支持针对每条日志查看操作详情。</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10.点播巡视：支持根据班级课程表，自动获取正在上课或者即将上课的科目、老师列表，快速定位老师所在教室，实时远程听课支持听课过程中针对本节课的教学过程进行评价，支持创建和使用多个评课表，并将评价记录于巡视记录。</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11.掌上看班：支持管理者开启掌上看班服务，开启/关闭掌上看班的管控功能；拥有掌上看班权限的老师可在移动端或 PC客户端实时巡班，并进行基础远程管控。支持管理者为普通老师直接分配、普通老师自行申请后由管理者在平台审核开通的 2 种方式管理掌上看班的班级权限，所有权限调整均配备操作日志。支持通过教师、设备维度查看拥有掌上看班的权限明细，并支持快速调整权限。</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12.弹窗拦截：支持一键开启拦截能力；支持查看已上报的所有疑似风险窗口和上报次数，并支持拦截某个应用所有窗口、某个具体窗口；支持将某个应用、某个具体窗口加入白名单，不对软件进行拦截。</w:t>
            </w:r>
          </w:p>
          <w:p>
            <w:pP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13.网址过滤：支持设置网址访问黑名单、白名单，限制所有设备的网址访问。</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14.AI画面监测：支持AI自动监测设备画面色情、恐怖、暴力、游戏等风险内容或元素；支持设置警告内容，当监测到不良画面后自动提醒；支持将每天监测到的风险结果自动推送至公众号提醒管理；支持按设备、按画面维度回溯历史监测到的不良画面信息。</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15.电教工作台：支持设置显隐组件来定制专属工作台。支持通过设备总览组件快捷查看学校所有设备实时状态及达标情况。支持通过设备巡视组件实时了解教室和设备的情况。支持通过设备使用情况组件了解设备活跃分布及长时间未使用的设备情况，设置智能策略来对设备进行管控；支持通过软件使用情况组件掌握学校教师常用的教学软件，快速拦截风险应用；支持通过老师使用情况了解教师对信息化设备的使用率；支持通过网站访问情况了解设备上使用的常用网址，并可快速设置黑名单来禁止设备上的违规访问行为。</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投标人公</w:t>
            </w:r>
            <w:r>
              <w:rPr>
                <w:rFonts w:hint="eastAsia" w:ascii="仿宋" w:hAnsi="仿宋" w:eastAsia="仿宋" w:cs="仿宋"/>
                <w:b/>
                <w:bCs/>
                <w:color w:val="000000"/>
                <w:kern w:val="0"/>
                <w:sz w:val="24"/>
                <w:szCs w:val="24"/>
                <w:lang w:bidi="ar"/>
              </w:rPr>
              <w:t>章</w:t>
            </w:r>
            <w:r>
              <w:rPr>
                <w:rFonts w:hint="eastAsia" w:ascii="仿宋" w:hAnsi="仿宋" w:eastAsia="仿宋" w:cs="仿宋"/>
                <w:b/>
                <w:bCs/>
                <w:color w:val="000000"/>
                <w:kern w:val="0"/>
                <w:sz w:val="24"/>
                <w:szCs w:val="24"/>
                <w:highlight w:val="none"/>
              </w:rPr>
              <w:t>）</w:t>
            </w:r>
          </w:p>
          <w:p>
            <w:pPr>
              <w:rPr>
                <w:rFonts w:hint="eastAsia" w:ascii="仿宋" w:hAnsi="仿宋" w:eastAsia="仿宋" w:cs="仿宋"/>
                <w:b/>
                <w:bCs/>
                <w:color w:val="000000"/>
                <w:kern w:val="0"/>
                <w:sz w:val="24"/>
                <w:szCs w:val="24"/>
                <w:highlight w:val="none"/>
              </w:rPr>
            </w:pPr>
            <w:r>
              <w:rPr>
                <w:rFonts w:hint="eastAsia" w:ascii="仿宋" w:hAnsi="仿宋" w:eastAsia="仿宋" w:cs="仿宋"/>
                <w:color w:val="000000"/>
                <w:kern w:val="0"/>
                <w:sz w:val="24"/>
                <w:szCs w:val="24"/>
                <w:highlight w:val="none"/>
              </w:rPr>
              <w:t xml:space="preserve"> 16.设备治理：支持自定义设备类型及数量，掌握校内设备资产分布情况；支持根据老师、学科、设备三大维度查看设备使用排行，并提供信息化设备利用率提升指南。支持查看本校常用软件、网址访问排行、全校设备画面截图；支持查看设备网络负载、硬件负载情况，并提供网络优化、硬件升级指南。</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p>
            <w:pPr>
              <w:rPr>
                <w:rFonts w:hint="default" w:ascii="宋体" w:hAnsi="宋体" w:cs="宋体"/>
                <w:color w:val="000000"/>
                <w:kern w:val="0"/>
                <w:sz w:val="22"/>
                <w:szCs w:val="22"/>
                <w:highlight w:val="none"/>
                <w:lang w:val="en-US" w:eastAsia="zh-CN"/>
              </w:rPr>
            </w:pPr>
            <w:r>
              <w:rPr>
                <w:rFonts w:hint="eastAsia" w:ascii="仿宋" w:hAnsi="仿宋" w:eastAsia="仿宋" w:cs="仿宋"/>
                <w:color w:val="000000"/>
                <w:kern w:val="0"/>
                <w:sz w:val="24"/>
                <w:szCs w:val="24"/>
                <w:highlight w:val="none"/>
              </w:rPr>
              <w:t>17.基建优化建议：支持解读设备运行数据，提供基建优化建议；支持根据网络带宽利用率分析网络稳定性并提供优化方案；支持根据硬件参数及流畅度达标情况分析设备运行稳定性并提供优化方案；支持根据安全服务开启情况分析设备运行风险并提供优化方案。</w:t>
            </w:r>
            <w:r>
              <w:rPr>
                <w:rFonts w:hint="eastAsia" w:ascii="仿宋" w:hAnsi="仿宋" w:eastAsia="仿宋" w:cs="仿宋"/>
                <w:b/>
                <w:bCs/>
                <w:color w:val="000000"/>
                <w:kern w:val="0"/>
                <w:sz w:val="24"/>
                <w:szCs w:val="24"/>
                <w:highlight w:val="none"/>
              </w:rPr>
              <w:t>（</w:t>
            </w:r>
            <w:r>
              <w:rPr>
                <w:rFonts w:hint="eastAsia" w:ascii="仿宋" w:hAnsi="仿宋" w:eastAsia="仿宋" w:cs="仿宋"/>
                <w:b/>
                <w:bCs/>
                <w:color w:val="000000"/>
                <w:kern w:val="0"/>
                <w:sz w:val="24"/>
                <w:szCs w:val="24"/>
                <w:lang w:bidi="ar"/>
              </w:rPr>
              <w:t>提供国家级检测机构所出具的权威检测报告复印件并加盖</w:t>
            </w:r>
            <w:r>
              <w:rPr>
                <w:rFonts w:hint="eastAsia" w:ascii="仿宋" w:hAnsi="仿宋" w:eastAsia="仿宋" w:cs="仿宋"/>
                <w:b/>
                <w:bCs/>
                <w:color w:val="000000"/>
                <w:kern w:val="0"/>
                <w:sz w:val="24"/>
                <w:szCs w:val="24"/>
                <w:lang w:eastAsia="zh-CN" w:bidi="ar"/>
              </w:rPr>
              <w:t>投标人</w:t>
            </w:r>
            <w:r>
              <w:rPr>
                <w:rFonts w:hint="eastAsia" w:ascii="仿宋" w:hAnsi="仿宋" w:eastAsia="仿宋" w:cs="仿宋"/>
                <w:b/>
                <w:bCs/>
                <w:color w:val="000000"/>
                <w:kern w:val="0"/>
                <w:sz w:val="24"/>
                <w:szCs w:val="24"/>
                <w:lang w:bidi="ar"/>
              </w:rPr>
              <w:t>公章</w:t>
            </w:r>
            <w:r>
              <w:rPr>
                <w:rFonts w:hint="eastAsia" w:ascii="仿宋" w:hAnsi="仿宋" w:eastAsia="仿宋" w:cs="仿宋"/>
                <w:b/>
                <w:bCs/>
                <w:color w:val="000000"/>
                <w:kern w:val="0"/>
                <w:sz w:val="24"/>
                <w:szCs w:val="24"/>
                <w:highlight w:val="none"/>
              </w:rPr>
              <w:t>）</w:t>
            </w:r>
          </w:p>
        </w:tc>
        <w:tc>
          <w:tcPr>
            <w:tcW w:w="705" w:type="dxa"/>
            <w:tcBorders>
              <w:tl2br w:val="nil"/>
              <w:tr2bl w:val="nil"/>
            </w:tcBorders>
            <w:shd w:val="clear" w:color="auto" w:fill="auto"/>
            <w:noWrap/>
            <w:vAlign w:val="center"/>
          </w:tcPr>
          <w:p>
            <w:pPr>
              <w:widowControl/>
              <w:jc w:val="center"/>
              <w:rPr>
                <w:rFonts w:hint="eastAsia" w:ascii="宋体" w:hAnsi="宋体" w:eastAsia="宋体" w:cs="宋体"/>
                <w:color w:val="000000"/>
                <w:kern w:val="0"/>
                <w:sz w:val="22"/>
                <w:szCs w:val="22"/>
                <w:highlight w:val="none"/>
                <w:lang w:val="en-US" w:eastAsia="zh-CN"/>
              </w:rPr>
            </w:pPr>
            <w:r>
              <w:rPr>
                <w:rFonts w:hint="eastAsia" w:ascii="宋体" w:hAnsi="宋体" w:cs="宋体"/>
                <w:color w:val="000000"/>
                <w:kern w:val="0"/>
                <w:sz w:val="22"/>
                <w:szCs w:val="22"/>
                <w:highlight w:val="none"/>
                <w:lang w:val="en-US" w:eastAsia="zh-CN"/>
              </w:rPr>
              <w:t>台</w:t>
            </w:r>
          </w:p>
        </w:tc>
        <w:tc>
          <w:tcPr>
            <w:tcW w:w="662" w:type="dxa"/>
            <w:tcBorders>
              <w:tl2br w:val="nil"/>
              <w:tr2bl w:val="nil"/>
            </w:tcBorders>
            <w:shd w:val="clear" w:color="auto" w:fill="auto"/>
            <w:noWrap/>
            <w:vAlign w:val="center"/>
          </w:tcPr>
          <w:p>
            <w:pPr>
              <w:widowControl/>
              <w:jc w:val="center"/>
              <w:rPr>
                <w:rFonts w:hint="default" w:ascii="宋体" w:hAnsi="宋体" w:eastAsia="宋体" w:cs="宋体"/>
                <w:color w:val="000000"/>
                <w:kern w:val="0"/>
                <w:sz w:val="22"/>
                <w:szCs w:val="22"/>
                <w:highlight w:val="none"/>
                <w:lang w:val="en-US" w:eastAsia="zh-CN"/>
              </w:rPr>
            </w:pPr>
            <w:r>
              <w:rPr>
                <w:rFonts w:hint="eastAsia" w:ascii="宋体" w:hAnsi="宋体" w:cs="宋体"/>
                <w:color w:val="000000"/>
                <w:kern w:val="0"/>
                <w:sz w:val="22"/>
                <w:szCs w:val="22"/>
                <w:highlight w:val="none"/>
                <w:lang w:val="en-US" w:eastAsia="zh-CN"/>
              </w:rPr>
              <w:t>25</w:t>
            </w:r>
          </w:p>
        </w:tc>
      </w:tr>
    </w:tbl>
    <w:p>
      <w:pPr>
        <w:autoSpaceDE w:val="0"/>
        <w:autoSpaceDN w:val="0"/>
        <w:adjustRightInd w:val="0"/>
        <w:spacing w:line="520" w:lineRule="exact"/>
        <w:ind w:firstLine="280" w:firstLineChars="100"/>
        <w:rPr>
          <w:rFonts w:hint="eastAsia" w:ascii="宋体" w:hAnsi="宋体" w:eastAsia="宋体" w:cs="宋体"/>
          <w:sz w:val="28"/>
          <w:lang w:val="en-US" w:eastAsia="zh-CN"/>
        </w:rPr>
      </w:pPr>
      <w:r>
        <w:rPr>
          <w:rFonts w:hint="eastAsia" w:ascii="宋体" w:hAnsi="宋体" w:eastAsia="宋体" w:cs="宋体"/>
          <w:sz w:val="28"/>
          <w:lang w:val="en-US" w:eastAsia="zh-CN"/>
        </w:rPr>
        <w:t>技术要求及服务要求：</w:t>
      </w:r>
    </w:p>
    <w:p>
      <w:pPr>
        <w:autoSpaceDE w:val="0"/>
        <w:autoSpaceDN w:val="0"/>
        <w:adjustRightInd w:val="0"/>
        <w:spacing w:line="520" w:lineRule="exact"/>
        <w:ind w:firstLine="560" w:firstLineChars="200"/>
        <w:rPr>
          <w:rFonts w:hint="eastAsia" w:ascii="宋体" w:hAnsi="宋体" w:eastAsia="宋体" w:cs="宋体"/>
          <w:sz w:val="28"/>
          <w:lang w:val="en-US" w:eastAsia="zh-CN"/>
        </w:rPr>
      </w:pPr>
      <w:r>
        <w:rPr>
          <w:rFonts w:hint="eastAsia" w:ascii="宋体" w:hAnsi="宋体" w:cs="宋体"/>
          <w:sz w:val="28"/>
          <w:lang w:val="en-US" w:eastAsia="zh-CN"/>
        </w:rPr>
        <w:t>1.</w:t>
      </w:r>
      <w:r>
        <w:rPr>
          <w:rFonts w:hint="eastAsia" w:ascii="宋体" w:hAnsi="宋体" w:cs="宋体"/>
          <w:sz w:val="28"/>
          <w:lang w:val="zh-CN" w:eastAsia="zh-CN"/>
        </w:rPr>
        <w:t>供货期</w:t>
      </w:r>
      <w:r>
        <w:rPr>
          <w:rFonts w:hint="eastAsia" w:ascii="宋体" w:hAnsi="宋体" w:eastAsia="宋体" w:cs="宋体"/>
          <w:sz w:val="28"/>
          <w:lang w:val="zh-CN" w:eastAsia="zh-CN"/>
        </w:rPr>
        <w:t>：签订合同后</w:t>
      </w:r>
      <w:r>
        <w:rPr>
          <w:rFonts w:hint="eastAsia" w:ascii="宋体" w:hAnsi="宋体" w:eastAsia="宋体" w:cs="宋体"/>
          <w:sz w:val="28"/>
          <w:lang w:val="en-US" w:eastAsia="zh-CN"/>
        </w:rPr>
        <w:t>10个工作日内安装、调试完成。</w:t>
      </w:r>
    </w:p>
    <w:p>
      <w:pPr>
        <w:autoSpaceDE w:val="0"/>
        <w:autoSpaceDN w:val="0"/>
        <w:adjustRightInd w:val="0"/>
        <w:spacing w:line="520" w:lineRule="exact"/>
        <w:ind w:firstLine="560" w:firstLineChars="200"/>
        <w:rPr>
          <w:rFonts w:hint="eastAsia" w:ascii="宋体" w:hAnsi="宋体" w:eastAsia="宋体" w:cs="宋体"/>
          <w:sz w:val="28"/>
          <w:lang w:val="en-US" w:eastAsia="zh-CN"/>
        </w:rPr>
      </w:pPr>
      <w:r>
        <w:rPr>
          <w:rFonts w:hint="eastAsia" w:ascii="宋体" w:hAnsi="宋体" w:cs="宋体"/>
          <w:sz w:val="28"/>
          <w:lang w:val="en-US" w:eastAsia="zh-CN"/>
        </w:rPr>
        <w:t>2.</w:t>
      </w:r>
      <w:r>
        <w:rPr>
          <w:rFonts w:hint="eastAsia" w:ascii="宋体" w:hAnsi="宋体" w:eastAsia="宋体" w:cs="宋体"/>
          <w:sz w:val="28"/>
          <w:lang w:val="en-US" w:eastAsia="zh-CN"/>
        </w:rPr>
        <w:t>质保期：3年</w:t>
      </w:r>
    </w:p>
    <w:p>
      <w:pPr>
        <w:pStyle w:val="2"/>
        <w:ind w:left="0" w:leftChars="0" w:firstLine="560" w:firstLineChars="200"/>
        <w:rPr>
          <w:rFonts w:hint="eastAsia" w:ascii="宋体" w:hAnsi="宋体" w:eastAsia="宋体" w:cs="宋体"/>
          <w:kern w:val="2"/>
          <w:sz w:val="28"/>
          <w:highlight w:val="none"/>
          <w:lang w:val="en-US" w:eastAsia="zh-CN" w:bidi="ar-SA"/>
        </w:rPr>
      </w:pPr>
      <w:r>
        <w:rPr>
          <w:rFonts w:hint="eastAsia" w:ascii="宋体" w:hAnsi="宋体" w:eastAsia="宋体" w:cs="宋体"/>
          <w:kern w:val="2"/>
          <w:sz w:val="28"/>
          <w:highlight w:val="none"/>
          <w:lang w:val="en-US" w:eastAsia="zh-CN" w:bidi="ar-SA"/>
        </w:rPr>
        <w:t>3.供应商应随整机提供由</w:t>
      </w:r>
      <w:r>
        <w:rPr>
          <w:rFonts w:hint="eastAsia" w:ascii="宋体" w:hAnsi="宋体" w:cs="宋体"/>
          <w:kern w:val="2"/>
          <w:sz w:val="28"/>
          <w:highlight w:val="none"/>
          <w:lang w:val="en-US" w:eastAsia="zh-CN" w:bidi="ar-SA"/>
        </w:rPr>
        <w:t>中国质量认证中心或其他具有相应资质的实验室或认证机构</w:t>
      </w:r>
      <w:r>
        <w:rPr>
          <w:rFonts w:hint="eastAsia" w:ascii="宋体" w:hAnsi="宋体" w:eastAsia="宋体" w:cs="宋体"/>
          <w:kern w:val="2"/>
          <w:sz w:val="28"/>
          <w:highlight w:val="none"/>
          <w:lang w:val="en-US" w:eastAsia="zh-CN" w:bidi="ar-SA"/>
        </w:rPr>
        <w:t>出具的质量合格证书复印件并加盖投标人公章。</w:t>
      </w:r>
    </w:p>
    <w:p>
      <w:pPr>
        <w:autoSpaceDE w:val="0"/>
        <w:autoSpaceDN w:val="0"/>
        <w:adjustRightInd w:val="0"/>
        <w:spacing w:line="520" w:lineRule="exact"/>
        <w:ind w:firstLine="560" w:firstLineChars="200"/>
        <w:rPr>
          <w:rFonts w:ascii="宋体" w:hAnsi="宋体" w:cs="宋体"/>
          <w:sz w:val="28"/>
          <w:highlight w:val="none"/>
        </w:rPr>
      </w:pPr>
      <w:r>
        <w:rPr>
          <w:rFonts w:hint="eastAsia" w:ascii="宋体" w:hAnsi="宋体" w:cs="宋体"/>
          <w:sz w:val="28"/>
          <w:highlight w:val="none"/>
          <w:lang w:val="en-US" w:eastAsia="zh-CN"/>
        </w:rPr>
        <w:t>4.</w:t>
      </w:r>
      <w:r>
        <w:rPr>
          <w:rFonts w:hint="eastAsia" w:ascii="宋体" w:hAnsi="宋体" w:cs="宋体"/>
          <w:sz w:val="28"/>
          <w:highlight w:val="none"/>
        </w:rPr>
        <w:t>中标人要严格按照采购人要求提供售后服务，建立专门的售后服务小组，并配备相应的专业技术人员和设施设备，要求原厂服务的必须随供货一并提供原厂针对该货物的售后服务承诺函。</w:t>
      </w:r>
    </w:p>
    <w:p>
      <w:pPr>
        <w:autoSpaceDE w:val="0"/>
        <w:autoSpaceDN w:val="0"/>
        <w:adjustRightInd w:val="0"/>
        <w:spacing w:line="520" w:lineRule="exact"/>
        <w:ind w:firstLine="560" w:firstLineChars="200"/>
        <w:rPr>
          <w:rFonts w:ascii="宋体" w:hAnsi="宋体" w:cs="宋体"/>
          <w:sz w:val="28"/>
          <w:highlight w:val="none"/>
        </w:rPr>
      </w:pPr>
      <w:r>
        <w:rPr>
          <w:rFonts w:hint="eastAsia" w:ascii="宋体" w:hAnsi="宋体" w:cs="宋体"/>
          <w:sz w:val="28"/>
          <w:highlight w:val="none"/>
          <w:lang w:val="en-US" w:eastAsia="zh-CN"/>
        </w:rPr>
        <w:t>5.</w:t>
      </w:r>
      <w:r>
        <w:rPr>
          <w:rFonts w:hint="eastAsia" w:ascii="宋体" w:hAnsi="宋体" w:cs="宋体"/>
          <w:sz w:val="28"/>
          <w:highlight w:val="none"/>
        </w:rPr>
        <w:t>在质保期内必须为最终用户提供全天候的技术服务支持，负责解答用户在产品使用中遇到的问题，并及时提出解决问题的建议和操作方法。技术服务热线支持应是中文服务。</w:t>
      </w:r>
    </w:p>
    <w:p>
      <w:pPr>
        <w:autoSpaceDE w:val="0"/>
        <w:autoSpaceDN w:val="0"/>
        <w:adjustRightInd w:val="0"/>
        <w:spacing w:line="520" w:lineRule="exact"/>
        <w:ind w:firstLine="560" w:firstLineChars="200"/>
        <w:rPr>
          <w:rFonts w:ascii="宋体" w:hAnsi="宋体" w:cs="宋体"/>
          <w:sz w:val="28"/>
          <w:highlight w:val="none"/>
        </w:rPr>
      </w:pPr>
      <w:r>
        <w:rPr>
          <w:rFonts w:hint="eastAsia" w:ascii="宋体" w:hAnsi="宋体" w:cs="宋体"/>
          <w:sz w:val="28"/>
          <w:highlight w:val="none"/>
          <w:lang w:val="en-US" w:eastAsia="zh-CN"/>
        </w:rPr>
        <w:t>6.</w:t>
      </w:r>
      <w:r>
        <w:rPr>
          <w:rFonts w:hint="eastAsia" w:ascii="宋体" w:hAnsi="宋体" w:cs="宋体"/>
          <w:sz w:val="28"/>
          <w:highlight w:val="none"/>
        </w:rPr>
        <w:t>所投的产品在质量保证期内使用发生故障时，中标人在接到采购人故障通知后应及时响应（2小时响应，24小时内解决问题），不得影响正常使用（如果不能及时解决，应及时提供备件替代直至问题解决），所发生的一切费用由中标人承担。</w:t>
      </w:r>
    </w:p>
    <w:p>
      <w:pPr>
        <w:autoSpaceDE w:val="0"/>
        <w:autoSpaceDN w:val="0"/>
        <w:adjustRightInd w:val="0"/>
        <w:spacing w:line="520" w:lineRule="exact"/>
        <w:ind w:firstLine="280" w:firstLineChars="100"/>
        <w:rPr>
          <w:rFonts w:ascii="宋体" w:hAnsi="宋体" w:cs="宋体"/>
          <w:sz w:val="28"/>
          <w:highlight w:val="none"/>
        </w:rPr>
      </w:pPr>
      <w:r>
        <w:rPr>
          <w:rFonts w:hint="eastAsia" w:ascii="宋体" w:hAnsi="宋体" w:cs="宋体"/>
          <w:sz w:val="28"/>
          <w:highlight w:val="none"/>
          <w:lang w:val="en-US" w:eastAsia="zh-CN"/>
        </w:rPr>
        <w:t>7.</w:t>
      </w:r>
      <w:r>
        <w:rPr>
          <w:rFonts w:hint="eastAsia" w:ascii="宋体" w:hAnsi="宋体" w:cs="宋体"/>
          <w:sz w:val="28"/>
          <w:highlight w:val="none"/>
        </w:rPr>
        <w:t>质量保证期结束后，承诺所产生的费用（含零配件费用）不超过市场价。</w:t>
      </w:r>
    </w:p>
    <w:p>
      <w:pPr>
        <w:autoSpaceDE w:val="0"/>
        <w:autoSpaceDN w:val="0"/>
        <w:adjustRightInd w:val="0"/>
        <w:spacing w:line="520" w:lineRule="exact"/>
        <w:ind w:firstLine="281" w:firstLineChars="100"/>
        <w:rPr>
          <w:rFonts w:hint="eastAsia" w:ascii="宋体" w:hAnsi="宋体" w:eastAsia="宋体" w:cs="宋体"/>
          <w:b/>
          <w:bCs/>
          <w:sz w:val="28"/>
          <w:lang w:val="zh-CN"/>
        </w:rPr>
      </w:pPr>
      <w:r>
        <w:rPr>
          <w:rFonts w:hint="eastAsia" w:ascii="宋体" w:hAnsi="宋体" w:eastAsia="宋体" w:cs="宋体"/>
          <w:b/>
          <w:bCs/>
          <w:sz w:val="28"/>
          <w:lang w:val="en-US" w:eastAsia="zh-CN"/>
        </w:rPr>
        <w:t>请供应商注意：响应文件对询价文件所需货物要求及服务要求必须全部满足，不允许有缺项或者负偏离，如果不满足将导致废标。</w:t>
      </w:r>
    </w:p>
    <w:p>
      <w:pPr>
        <w:autoSpaceDE w:val="0"/>
        <w:autoSpaceDN w:val="0"/>
        <w:adjustRightInd w:val="0"/>
        <w:spacing w:line="520" w:lineRule="exact"/>
        <w:ind w:firstLine="482"/>
        <w:rPr>
          <w:rFonts w:hint="eastAsia" w:ascii="宋体" w:hAnsi="宋体" w:eastAsia="宋体" w:cs="宋体"/>
          <w:sz w:val="28"/>
          <w:lang w:val="zh-CN"/>
        </w:rPr>
      </w:pPr>
    </w:p>
    <w:p>
      <w:pPr>
        <w:autoSpaceDE w:val="0"/>
        <w:autoSpaceDN w:val="0"/>
        <w:adjustRightInd w:val="0"/>
        <w:spacing w:line="520" w:lineRule="exact"/>
        <w:ind w:firstLine="482"/>
        <w:jc w:val="center"/>
        <w:rPr>
          <w:rFonts w:hint="eastAsia" w:ascii="宋体" w:hAnsi="宋体" w:eastAsia="宋体" w:cs="宋体"/>
          <w:b/>
          <w:bCs/>
          <w:sz w:val="32"/>
          <w:szCs w:val="32"/>
          <w:lang w:val="zh-CN"/>
        </w:rPr>
      </w:pPr>
      <w:r>
        <w:rPr>
          <w:rFonts w:hint="eastAsia" w:ascii="宋体" w:hAnsi="宋体" w:eastAsia="宋体" w:cs="宋体"/>
          <w:b/>
          <w:bCs/>
          <w:sz w:val="32"/>
          <w:szCs w:val="32"/>
          <w:lang w:val="zh-CN" w:eastAsia="zh-CN"/>
        </w:rPr>
        <w:t>第六章</w:t>
      </w:r>
      <w:r>
        <w:rPr>
          <w:rFonts w:hint="eastAsia" w:ascii="宋体" w:hAnsi="宋体" w:eastAsia="宋体" w:cs="宋体"/>
          <w:b/>
          <w:bCs/>
          <w:sz w:val="32"/>
          <w:szCs w:val="32"/>
          <w:lang w:val="en-US" w:eastAsia="zh-CN"/>
        </w:rPr>
        <w:t xml:space="preserve"> </w:t>
      </w:r>
      <w:r>
        <w:rPr>
          <w:rFonts w:hint="eastAsia" w:ascii="宋体" w:hAnsi="宋体" w:eastAsia="宋体" w:cs="宋体"/>
          <w:b/>
          <w:bCs/>
          <w:sz w:val="32"/>
          <w:szCs w:val="32"/>
          <w:lang w:val="zh-CN"/>
        </w:rPr>
        <w:t>供应商需知补充事项</w:t>
      </w:r>
    </w:p>
    <w:p>
      <w:pPr>
        <w:autoSpaceDE w:val="0"/>
        <w:autoSpaceDN w:val="0"/>
        <w:adjustRightInd w:val="0"/>
        <w:spacing w:line="520" w:lineRule="exact"/>
        <w:ind w:firstLine="482"/>
        <w:rPr>
          <w:rFonts w:hint="eastAsia" w:ascii="宋体" w:hAnsi="宋体" w:eastAsia="宋体" w:cs="宋体"/>
          <w:sz w:val="28"/>
          <w:lang w:val="zh-CN"/>
        </w:rPr>
      </w:pPr>
    </w:p>
    <w:p>
      <w:pPr>
        <w:autoSpaceDE w:val="0"/>
        <w:autoSpaceDN w:val="0"/>
        <w:adjustRightInd w:val="0"/>
        <w:spacing w:line="520" w:lineRule="exact"/>
        <w:ind w:firstLine="482"/>
        <w:rPr>
          <w:rFonts w:hint="eastAsia" w:ascii="宋体" w:hAnsi="宋体" w:eastAsia="宋体" w:cs="宋体"/>
          <w:sz w:val="28"/>
          <w:lang w:val="zh-CN"/>
        </w:rPr>
      </w:pPr>
      <w:r>
        <w:rPr>
          <w:rFonts w:hint="eastAsia" w:ascii="宋体" w:hAnsi="宋体" w:eastAsia="宋体" w:cs="宋体"/>
          <w:sz w:val="28"/>
          <w:lang w:val="zh-CN"/>
        </w:rPr>
        <w:t>供应商应特别注意提供作为评标依据的各种有效的商务、技术文件、相关认证证书复印件加盖供应商公章，否则，将是供应商的风险。</w:t>
      </w:r>
    </w:p>
    <w:p>
      <w:pPr>
        <w:autoSpaceDE w:val="0"/>
        <w:autoSpaceDN w:val="0"/>
        <w:adjustRightInd w:val="0"/>
        <w:spacing w:line="520" w:lineRule="exact"/>
        <w:ind w:firstLine="482"/>
        <w:rPr>
          <w:rFonts w:hint="eastAsia" w:ascii="宋体" w:hAnsi="宋体" w:eastAsia="宋体" w:cs="宋体"/>
          <w:sz w:val="28"/>
          <w:lang w:val="zh-CN"/>
        </w:rPr>
      </w:pPr>
      <w:r>
        <w:rPr>
          <w:rFonts w:hint="eastAsia" w:ascii="宋体" w:hAnsi="宋体" w:eastAsia="宋体" w:cs="宋体"/>
          <w:sz w:val="28"/>
          <w:lang w:val="zh-CN"/>
        </w:rPr>
        <w:t>1、禁止优质正品以外的货物进入政府采购市场，因此，各供应商不得用优质正品以外的货物报价，否则，一切后果自行负责。</w:t>
      </w:r>
    </w:p>
    <w:p>
      <w:pPr>
        <w:autoSpaceDE w:val="0"/>
        <w:autoSpaceDN w:val="0"/>
        <w:adjustRightInd w:val="0"/>
        <w:spacing w:line="520" w:lineRule="exact"/>
        <w:ind w:firstLine="482"/>
        <w:rPr>
          <w:rFonts w:hint="eastAsia" w:ascii="宋体" w:hAnsi="宋体" w:eastAsia="宋体" w:cs="宋体"/>
          <w:sz w:val="28"/>
          <w:lang w:val="zh-CN"/>
        </w:rPr>
      </w:pPr>
      <w:r>
        <w:rPr>
          <w:rFonts w:hint="eastAsia" w:ascii="宋体" w:hAnsi="宋体" w:eastAsia="宋体" w:cs="宋体"/>
          <w:sz w:val="28"/>
          <w:lang w:val="zh-CN"/>
        </w:rPr>
        <w:t>2、合同签订后，供应商不得擅自改变设备品牌、配置等合同技术规定。</w:t>
      </w:r>
    </w:p>
    <w:p>
      <w:pPr>
        <w:autoSpaceDE w:val="0"/>
        <w:autoSpaceDN w:val="0"/>
        <w:adjustRightInd w:val="0"/>
        <w:spacing w:line="520" w:lineRule="exact"/>
        <w:ind w:firstLine="482"/>
        <w:rPr>
          <w:rFonts w:hint="eastAsia" w:ascii="宋体" w:hAnsi="宋体" w:eastAsia="宋体" w:cs="宋体"/>
          <w:sz w:val="28"/>
          <w:lang w:val="zh-CN"/>
        </w:rPr>
      </w:pPr>
      <w:r>
        <w:rPr>
          <w:rFonts w:hint="eastAsia" w:ascii="宋体" w:hAnsi="宋体" w:eastAsia="宋体" w:cs="宋体"/>
          <w:sz w:val="28"/>
          <w:lang w:val="zh-CN"/>
        </w:rPr>
        <w:t>3、供应商具有完善的售后服务制度和良好的售后服务记录，能够提供良好的售后服务。</w:t>
      </w:r>
    </w:p>
    <w:p>
      <w:pPr>
        <w:autoSpaceDE w:val="0"/>
        <w:autoSpaceDN w:val="0"/>
        <w:adjustRightInd w:val="0"/>
        <w:spacing w:line="520" w:lineRule="exact"/>
        <w:ind w:firstLine="482"/>
        <w:rPr>
          <w:rFonts w:hint="eastAsia" w:ascii="宋体" w:hAnsi="宋体" w:eastAsia="宋体" w:cs="宋体"/>
          <w:sz w:val="28"/>
          <w:szCs w:val="28"/>
          <w:lang w:val="zh-CN"/>
        </w:rPr>
      </w:pPr>
      <w:r>
        <w:rPr>
          <w:rFonts w:hint="eastAsia" w:ascii="宋体" w:hAnsi="宋体" w:eastAsia="宋体" w:cs="宋体"/>
          <w:sz w:val="28"/>
          <w:lang w:val="zh-CN"/>
        </w:rPr>
        <w:t>5、本项目由采购人负责组织验收。成交供应商的自我验收报告必须按</w:t>
      </w:r>
      <w:r>
        <w:rPr>
          <w:rFonts w:hint="eastAsia" w:ascii="宋体" w:hAnsi="宋体" w:eastAsia="宋体" w:cs="宋体"/>
          <w:sz w:val="28"/>
          <w:szCs w:val="28"/>
          <w:lang w:val="zh-CN"/>
        </w:rPr>
        <w:t>行文格式书写。</w:t>
      </w:r>
    </w:p>
    <w:p>
      <w:pPr>
        <w:spacing w:line="560" w:lineRule="exact"/>
        <w:ind w:left="141" w:leftChars="67" w:firstLine="420" w:firstLineChars="150"/>
        <w:rPr>
          <w:rFonts w:hint="eastAsia" w:ascii="宋体" w:hAnsi="宋体" w:eastAsia="宋体" w:cs="宋体"/>
          <w:sz w:val="28"/>
          <w:szCs w:val="28"/>
          <w:lang w:val="zh-CN"/>
        </w:rPr>
      </w:pPr>
      <w:r>
        <w:rPr>
          <w:rFonts w:hint="eastAsia" w:ascii="宋体" w:hAnsi="宋体" w:eastAsia="宋体" w:cs="宋体"/>
          <w:sz w:val="28"/>
          <w:szCs w:val="28"/>
        </w:rPr>
        <w:t>6</w:t>
      </w:r>
      <w:r>
        <w:rPr>
          <w:rFonts w:hint="eastAsia" w:ascii="宋体" w:hAnsi="宋体" w:eastAsia="宋体" w:cs="宋体"/>
          <w:sz w:val="28"/>
          <w:szCs w:val="28"/>
          <w:lang w:val="zh-CN"/>
        </w:rPr>
        <w:t>、成交供应商须提供稳定的技术支持，系统验收和交接时要有完善的技术文档，包括操作手册、维护手册等资料。必须提供对操作人员和技术维护人员的培训，并有完善的培训方案，</w:t>
      </w:r>
      <w:r>
        <w:rPr>
          <w:rFonts w:hint="eastAsia" w:ascii="宋体" w:hAnsi="宋体" w:eastAsia="宋体" w:cs="宋体"/>
          <w:bCs/>
          <w:sz w:val="28"/>
          <w:szCs w:val="28"/>
        </w:rPr>
        <w:t>直至采购人熟练使用。</w:t>
      </w:r>
    </w:p>
    <w:p>
      <w:pPr>
        <w:spacing w:line="560" w:lineRule="exact"/>
        <w:ind w:left="141" w:leftChars="67" w:firstLine="420" w:firstLineChars="150"/>
        <w:rPr>
          <w:rFonts w:hint="eastAsia" w:ascii="宋体" w:hAnsi="宋体" w:eastAsia="宋体" w:cs="宋体"/>
          <w:sz w:val="28"/>
          <w:szCs w:val="28"/>
          <w:lang w:val="zh-CN"/>
        </w:rPr>
      </w:pPr>
      <w:r>
        <w:rPr>
          <w:rFonts w:hint="eastAsia" w:ascii="宋体" w:hAnsi="宋体" w:eastAsia="宋体" w:cs="宋体"/>
          <w:sz w:val="28"/>
          <w:szCs w:val="28"/>
        </w:rPr>
        <w:t>7</w:t>
      </w:r>
      <w:r>
        <w:rPr>
          <w:rFonts w:hint="eastAsia" w:ascii="宋体" w:hAnsi="宋体" w:eastAsia="宋体" w:cs="宋体"/>
          <w:sz w:val="28"/>
          <w:szCs w:val="28"/>
          <w:lang w:val="zh-CN"/>
        </w:rPr>
        <w:t>、</w:t>
      </w:r>
      <w:r>
        <w:rPr>
          <w:rFonts w:hint="eastAsia" w:ascii="宋体" w:hAnsi="宋体" w:eastAsia="宋体" w:cs="宋体"/>
          <w:sz w:val="28"/>
          <w:szCs w:val="28"/>
        </w:rPr>
        <w:t>按国家检测标准及询价</w:t>
      </w:r>
      <w:r>
        <w:rPr>
          <w:rFonts w:hint="eastAsia" w:ascii="宋体" w:hAnsi="宋体" w:cs="宋体"/>
          <w:sz w:val="28"/>
          <w:szCs w:val="28"/>
          <w:lang w:eastAsia="zh-CN"/>
        </w:rPr>
        <w:t>文件</w:t>
      </w:r>
      <w:r>
        <w:rPr>
          <w:rFonts w:hint="eastAsia" w:ascii="宋体" w:hAnsi="宋体" w:eastAsia="宋体" w:cs="宋体"/>
          <w:sz w:val="28"/>
          <w:szCs w:val="28"/>
        </w:rPr>
        <w:t>规定的技术参数指标验收</w:t>
      </w:r>
      <w:r>
        <w:rPr>
          <w:rFonts w:hint="eastAsia" w:ascii="宋体" w:hAnsi="宋体" w:eastAsia="宋体" w:cs="宋体"/>
          <w:sz w:val="28"/>
          <w:szCs w:val="28"/>
          <w:lang w:val="zh-CN"/>
        </w:rPr>
        <w:t>。</w:t>
      </w:r>
    </w:p>
    <w:p>
      <w:pPr>
        <w:pStyle w:val="33"/>
        <w:jc w:val="center"/>
        <w:rPr>
          <w:rFonts w:hint="eastAsia" w:ascii="宋体" w:hAnsi="宋体" w:eastAsia="宋体" w:cs="宋体"/>
          <w:b/>
          <w:sz w:val="28"/>
          <w:szCs w:val="28"/>
        </w:rPr>
      </w:pPr>
    </w:p>
    <w:p>
      <w:pPr>
        <w:jc w:val="center"/>
        <w:rPr>
          <w:rFonts w:hint="eastAsia" w:ascii="宋体" w:hAnsi="宋体" w:eastAsia="宋体" w:cs="宋体"/>
          <w:b/>
          <w:sz w:val="36"/>
        </w:rPr>
      </w:pPr>
    </w:p>
    <w:p>
      <w:pPr>
        <w:spacing w:line="440" w:lineRule="exact"/>
        <w:ind w:firstLine="2530" w:firstLineChars="700"/>
        <w:outlineLvl w:val="0"/>
        <w:rPr>
          <w:rFonts w:hint="eastAsia" w:ascii="宋体" w:hAnsi="宋体" w:eastAsia="宋体" w:cs="宋体"/>
          <w:b/>
          <w:sz w:val="36"/>
          <w:lang w:eastAsia="zh-CN"/>
        </w:rPr>
      </w:pPr>
    </w:p>
    <w:p>
      <w:pPr>
        <w:spacing w:line="440" w:lineRule="exact"/>
        <w:outlineLvl w:val="0"/>
        <w:rPr>
          <w:rFonts w:hint="eastAsia" w:ascii="宋体" w:hAnsi="宋体" w:eastAsia="宋体" w:cs="宋体"/>
          <w:b/>
          <w:sz w:val="36"/>
          <w:lang w:eastAsia="zh-CN"/>
        </w:rPr>
      </w:pPr>
    </w:p>
    <w:p>
      <w:pPr>
        <w:spacing w:line="440" w:lineRule="exact"/>
        <w:ind w:firstLine="2530" w:firstLineChars="700"/>
        <w:outlineLvl w:val="0"/>
        <w:rPr>
          <w:rFonts w:hint="eastAsia" w:ascii="宋体" w:hAnsi="宋体" w:eastAsia="宋体" w:cs="宋体"/>
          <w:b/>
          <w:sz w:val="36"/>
          <w:lang w:eastAsia="zh-CN"/>
        </w:rPr>
      </w:pPr>
    </w:p>
    <w:p>
      <w:pPr>
        <w:spacing w:line="440" w:lineRule="exact"/>
        <w:ind w:firstLine="2530" w:firstLineChars="700"/>
        <w:outlineLvl w:val="0"/>
        <w:rPr>
          <w:rFonts w:hint="eastAsia" w:ascii="宋体" w:hAnsi="宋体" w:eastAsia="宋体" w:cs="宋体"/>
          <w:b/>
          <w:sz w:val="36"/>
          <w:lang w:eastAsia="zh-CN"/>
        </w:rPr>
      </w:pPr>
    </w:p>
    <w:p>
      <w:pPr>
        <w:spacing w:line="440" w:lineRule="exact"/>
        <w:ind w:firstLine="2530" w:firstLineChars="700"/>
        <w:outlineLvl w:val="0"/>
        <w:rPr>
          <w:rFonts w:ascii="宋体" w:hAnsi="宋体"/>
          <w:b/>
          <w:sz w:val="36"/>
        </w:rPr>
      </w:pPr>
      <w:r>
        <w:rPr>
          <w:rFonts w:hint="eastAsia" w:ascii="宋体" w:hAnsi="宋体" w:eastAsia="宋体" w:cs="宋体"/>
          <w:b/>
          <w:sz w:val="36"/>
          <w:lang w:eastAsia="zh-CN"/>
        </w:rPr>
        <w:t>第</w:t>
      </w:r>
      <w:r>
        <w:rPr>
          <w:rFonts w:hint="eastAsia" w:ascii="宋体" w:hAnsi="宋体" w:cs="宋体"/>
          <w:b/>
          <w:sz w:val="36"/>
          <w:lang w:eastAsia="zh-CN"/>
        </w:rPr>
        <w:t>七</w:t>
      </w:r>
      <w:r>
        <w:rPr>
          <w:rFonts w:hint="eastAsia" w:ascii="宋体" w:hAnsi="宋体" w:eastAsia="宋体" w:cs="宋体"/>
          <w:b/>
          <w:sz w:val="36"/>
          <w:lang w:eastAsia="zh-CN"/>
        </w:rPr>
        <w:t>章</w:t>
      </w:r>
      <w:r>
        <w:rPr>
          <w:rFonts w:hint="eastAsia" w:ascii="宋体" w:hAnsi="宋体" w:eastAsia="宋体" w:cs="宋体"/>
          <w:b/>
          <w:sz w:val="36"/>
          <w:lang w:val="en-US" w:eastAsia="zh-CN"/>
        </w:rPr>
        <w:t xml:space="preserve"> </w:t>
      </w:r>
      <w:r>
        <w:rPr>
          <w:rFonts w:hint="eastAsia" w:ascii="宋体" w:hAnsi="宋体"/>
          <w:b/>
          <w:sz w:val="36"/>
        </w:rPr>
        <w:t>响应文件格式</w:t>
      </w:r>
    </w:p>
    <w:p>
      <w:pPr>
        <w:rPr>
          <w:rFonts w:hint="eastAsia" w:ascii="宋体" w:hAnsi="宋体" w:eastAsia="宋体" w:cs="宋体"/>
          <w:sz w:val="32"/>
          <w:lang w:eastAsia="zh-CN"/>
        </w:rPr>
      </w:pPr>
    </w:p>
    <w:p>
      <w:pPr>
        <w:rPr>
          <w:rFonts w:hint="eastAsia" w:ascii="宋体" w:hAnsi="宋体" w:eastAsia="宋体" w:cs="宋体"/>
          <w:sz w:val="32"/>
        </w:rPr>
      </w:pPr>
    </w:p>
    <w:p>
      <w:pPr>
        <w:jc w:val="center"/>
        <w:rPr>
          <w:rFonts w:hint="eastAsia" w:ascii="宋体" w:hAnsi="宋体" w:eastAsia="宋体" w:cs="宋体"/>
          <w:sz w:val="84"/>
          <w:szCs w:val="84"/>
        </w:rPr>
      </w:pPr>
      <w:bookmarkStart w:id="10" w:name="_Hlk450146333"/>
    </w:p>
    <w:p>
      <w:pPr>
        <w:jc w:val="center"/>
        <w:rPr>
          <w:rFonts w:hint="eastAsia" w:ascii="宋体" w:hAnsi="宋体" w:eastAsia="宋体" w:cs="宋体"/>
          <w:sz w:val="84"/>
          <w:szCs w:val="84"/>
        </w:rPr>
      </w:pPr>
      <w:r>
        <w:rPr>
          <w:rFonts w:hint="eastAsia" w:ascii="宋体" w:hAnsi="宋体" w:eastAsia="宋体" w:cs="宋体"/>
          <w:sz w:val="84"/>
          <w:szCs w:val="84"/>
        </w:rPr>
        <w:t xml:space="preserve">响  应  </w:t>
      </w:r>
      <w:bookmarkEnd w:id="10"/>
      <w:r>
        <w:rPr>
          <w:rFonts w:hint="eastAsia" w:ascii="宋体" w:hAnsi="宋体" w:eastAsia="宋体" w:cs="宋体"/>
          <w:sz w:val="84"/>
          <w:szCs w:val="84"/>
        </w:rPr>
        <w:t>文  件</w:t>
      </w:r>
    </w:p>
    <w:p>
      <w:pPr>
        <w:rPr>
          <w:rFonts w:hint="eastAsia" w:ascii="宋体" w:hAnsi="宋体" w:eastAsia="宋体" w:cs="宋体"/>
          <w:sz w:val="32"/>
        </w:rPr>
      </w:pPr>
      <w:r>
        <w:rPr>
          <w:rFonts w:hint="eastAsia" w:ascii="宋体" w:hAnsi="宋体" w:eastAsia="宋体" w:cs="宋体"/>
          <w:sz w:val="32"/>
        </w:rPr>
        <w:t xml:space="preserve">                </w:t>
      </w:r>
    </w:p>
    <w:p>
      <w:pPr>
        <w:rPr>
          <w:rFonts w:hint="eastAsia" w:ascii="宋体" w:hAnsi="宋体" w:eastAsia="宋体" w:cs="宋体"/>
          <w:sz w:val="32"/>
        </w:rPr>
      </w:pPr>
    </w:p>
    <w:p>
      <w:pPr>
        <w:ind w:firstLine="2880" w:firstLineChars="900"/>
        <w:jc w:val="both"/>
        <w:rPr>
          <w:rFonts w:hint="eastAsia" w:ascii="宋体" w:hAnsi="宋体" w:eastAsia="宋体" w:cs="宋体"/>
          <w:sz w:val="32"/>
        </w:rPr>
      </w:pPr>
      <w:r>
        <w:rPr>
          <w:rFonts w:hint="eastAsia" w:ascii="宋体" w:hAnsi="宋体" w:eastAsia="宋体" w:cs="宋体"/>
          <w:color w:val="auto"/>
          <w:sz w:val="32"/>
        </w:rPr>
        <w:t>采购编号：</w:t>
      </w:r>
    </w:p>
    <w:p>
      <w:pPr>
        <w:ind w:firstLine="480" w:firstLineChars="150"/>
        <w:rPr>
          <w:rFonts w:hint="eastAsia" w:ascii="宋体" w:hAnsi="宋体" w:eastAsia="宋体" w:cs="宋体"/>
          <w:sz w:val="32"/>
        </w:rPr>
      </w:pPr>
    </w:p>
    <w:p>
      <w:pPr>
        <w:ind w:firstLine="480" w:firstLineChars="150"/>
        <w:rPr>
          <w:rFonts w:hint="eastAsia" w:ascii="宋体" w:hAnsi="宋体" w:eastAsia="宋体" w:cs="宋体"/>
          <w:sz w:val="32"/>
        </w:rPr>
      </w:pPr>
    </w:p>
    <w:p>
      <w:pPr>
        <w:ind w:firstLine="480" w:firstLineChars="150"/>
        <w:rPr>
          <w:rFonts w:hint="eastAsia" w:ascii="宋体" w:hAnsi="宋体" w:eastAsia="宋体" w:cs="宋体"/>
          <w:sz w:val="32"/>
          <w:u w:val="single"/>
        </w:rPr>
      </w:pPr>
      <w:r>
        <w:rPr>
          <w:rFonts w:hint="eastAsia" w:ascii="宋体" w:hAnsi="宋体" w:eastAsia="宋体" w:cs="宋体"/>
          <w:sz w:val="32"/>
        </w:rPr>
        <w:t>项目名称：</w:t>
      </w:r>
      <w:r>
        <w:rPr>
          <w:rFonts w:hint="eastAsia" w:ascii="宋体" w:hAnsi="宋体" w:eastAsia="宋体" w:cs="宋体"/>
          <w:sz w:val="32"/>
          <w:u w:val="single"/>
        </w:rPr>
        <w:t xml:space="preserve">                             　　   </w:t>
      </w:r>
    </w:p>
    <w:p>
      <w:pPr>
        <w:ind w:firstLine="480" w:firstLineChars="150"/>
        <w:rPr>
          <w:rFonts w:hint="eastAsia" w:ascii="宋体" w:hAnsi="宋体" w:eastAsia="宋体" w:cs="宋体"/>
          <w:b/>
          <w:sz w:val="32"/>
          <w:u w:val="single"/>
        </w:rPr>
      </w:pPr>
      <w:r>
        <w:rPr>
          <w:rFonts w:hint="eastAsia" w:ascii="宋体" w:hAnsi="宋体" w:eastAsia="宋体" w:cs="宋体"/>
          <w:sz w:val="32"/>
        </w:rPr>
        <w:t>供 应 商：</w:t>
      </w:r>
      <w:r>
        <w:rPr>
          <w:rFonts w:hint="eastAsia" w:ascii="宋体" w:hAnsi="宋体" w:eastAsia="宋体" w:cs="宋体"/>
          <w:b/>
          <w:sz w:val="32"/>
          <w:u w:val="single"/>
        </w:rPr>
        <w:t xml:space="preserve">                            　　    </w:t>
      </w:r>
    </w:p>
    <w:p>
      <w:pPr>
        <w:autoSpaceDE w:val="0"/>
        <w:autoSpaceDN w:val="0"/>
        <w:adjustRightInd w:val="0"/>
        <w:jc w:val="center"/>
        <w:rPr>
          <w:rFonts w:hint="eastAsia" w:ascii="宋体" w:hAnsi="宋体" w:eastAsia="宋体" w:cs="宋体"/>
          <w:sz w:val="32"/>
        </w:rPr>
      </w:pPr>
    </w:p>
    <w:p>
      <w:pPr>
        <w:autoSpaceDE w:val="0"/>
        <w:autoSpaceDN w:val="0"/>
        <w:adjustRightInd w:val="0"/>
        <w:jc w:val="center"/>
        <w:rPr>
          <w:rFonts w:hint="eastAsia" w:ascii="宋体" w:hAnsi="宋体" w:eastAsia="宋体" w:cs="宋体"/>
          <w:sz w:val="32"/>
        </w:rPr>
      </w:pPr>
    </w:p>
    <w:p>
      <w:pPr>
        <w:autoSpaceDE w:val="0"/>
        <w:autoSpaceDN w:val="0"/>
        <w:adjustRightInd w:val="0"/>
        <w:jc w:val="center"/>
        <w:rPr>
          <w:rFonts w:hint="eastAsia" w:ascii="宋体" w:hAnsi="宋体" w:eastAsia="宋体" w:cs="宋体"/>
          <w:kern w:val="0"/>
          <w:sz w:val="24"/>
          <w:szCs w:val="24"/>
          <w:lang w:val="zh-CN"/>
        </w:rPr>
      </w:pPr>
      <w:r>
        <w:rPr>
          <w:rFonts w:hint="eastAsia" w:ascii="宋体" w:hAnsi="宋体" w:eastAsia="宋体" w:cs="宋体"/>
          <w:sz w:val="32"/>
        </w:rPr>
        <w:t>年</w:t>
      </w:r>
      <w:r>
        <w:rPr>
          <w:rFonts w:hint="eastAsia" w:ascii="宋体" w:hAnsi="宋体" w:eastAsia="宋体" w:cs="宋体"/>
          <w:sz w:val="32"/>
          <w:u w:val="single"/>
        </w:rPr>
        <w:t xml:space="preserve">   </w:t>
      </w:r>
      <w:r>
        <w:rPr>
          <w:rFonts w:hint="eastAsia" w:ascii="宋体" w:hAnsi="宋体" w:eastAsia="宋体" w:cs="宋体"/>
          <w:sz w:val="32"/>
        </w:rPr>
        <w:t>月</w:t>
      </w:r>
      <w:r>
        <w:rPr>
          <w:rFonts w:hint="eastAsia" w:ascii="宋体" w:hAnsi="宋体" w:eastAsia="宋体" w:cs="宋体"/>
          <w:sz w:val="32"/>
          <w:u w:val="single"/>
        </w:rPr>
        <w:t xml:space="preserve">   </w:t>
      </w:r>
      <w:r>
        <w:rPr>
          <w:rFonts w:hint="eastAsia" w:ascii="宋体" w:hAnsi="宋体" w:eastAsia="宋体" w:cs="宋体"/>
          <w:sz w:val="32"/>
        </w:rPr>
        <w:t>日</w:t>
      </w:r>
    </w:p>
    <w:p>
      <w:pPr>
        <w:autoSpaceDE w:val="0"/>
        <w:autoSpaceDN w:val="0"/>
        <w:adjustRightInd w:val="0"/>
        <w:jc w:val="center"/>
        <w:rPr>
          <w:rFonts w:hint="eastAsia" w:ascii="宋体" w:hAnsi="宋体" w:eastAsia="宋体" w:cs="宋体"/>
          <w:b/>
          <w:bCs/>
          <w:sz w:val="32"/>
          <w:szCs w:val="32"/>
          <w:lang w:val="zh-CN"/>
        </w:rPr>
      </w:pPr>
    </w:p>
    <w:p>
      <w:pPr>
        <w:pStyle w:val="6"/>
        <w:rPr>
          <w:rFonts w:hint="eastAsia" w:ascii="宋体" w:hAnsi="宋体" w:eastAsia="宋体" w:cs="宋体"/>
          <w:lang w:val="zh-CN"/>
        </w:rPr>
      </w:pPr>
    </w:p>
    <w:p>
      <w:pPr>
        <w:autoSpaceDE w:val="0"/>
        <w:autoSpaceDN w:val="0"/>
        <w:adjustRightInd w:val="0"/>
        <w:ind w:firstLine="2249" w:firstLineChars="700"/>
        <w:jc w:val="both"/>
        <w:rPr>
          <w:rFonts w:hint="eastAsia" w:ascii="宋体" w:hAnsi="宋体" w:eastAsia="宋体" w:cs="宋体"/>
          <w:b/>
          <w:bCs/>
          <w:sz w:val="32"/>
          <w:szCs w:val="32"/>
          <w:lang w:val="zh-CN"/>
        </w:rPr>
      </w:pPr>
    </w:p>
    <w:p>
      <w:pPr>
        <w:autoSpaceDE w:val="0"/>
        <w:autoSpaceDN w:val="0"/>
        <w:adjustRightInd w:val="0"/>
        <w:ind w:firstLine="2249" w:firstLineChars="700"/>
        <w:jc w:val="both"/>
        <w:rPr>
          <w:rFonts w:hint="eastAsia" w:ascii="宋体" w:hAnsi="宋体" w:eastAsia="宋体" w:cs="宋体"/>
          <w:b/>
          <w:bCs/>
          <w:sz w:val="32"/>
          <w:szCs w:val="32"/>
          <w:lang w:val="zh-CN"/>
        </w:rPr>
      </w:pPr>
    </w:p>
    <w:p>
      <w:pPr>
        <w:autoSpaceDE w:val="0"/>
        <w:autoSpaceDN w:val="0"/>
        <w:adjustRightInd w:val="0"/>
        <w:jc w:val="both"/>
        <w:rPr>
          <w:rFonts w:hint="eastAsia" w:ascii="宋体" w:hAnsi="宋体" w:eastAsia="宋体" w:cs="宋体"/>
          <w:b/>
          <w:bCs/>
          <w:sz w:val="32"/>
          <w:szCs w:val="32"/>
          <w:lang w:val="zh-CN"/>
        </w:rPr>
      </w:pPr>
    </w:p>
    <w:p>
      <w:pPr>
        <w:autoSpaceDE w:val="0"/>
        <w:autoSpaceDN w:val="0"/>
        <w:adjustRightInd w:val="0"/>
        <w:ind w:firstLine="2891" w:firstLineChars="900"/>
        <w:jc w:val="both"/>
        <w:rPr>
          <w:rFonts w:hint="eastAsia" w:ascii="宋体" w:hAnsi="宋体" w:eastAsia="宋体" w:cs="宋体"/>
          <w:b/>
          <w:bCs/>
          <w:sz w:val="32"/>
          <w:szCs w:val="32"/>
          <w:lang w:val="zh-CN"/>
        </w:rPr>
      </w:pPr>
      <w:r>
        <w:rPr>
          <w:rFonts w:hint="eastAsia" w:ascii="宋体" w:hAnsi="宋体" w:eastAsia="宋体" w:cs="宋体"/>
          <w:b/>
          <w:bCs/>
          <w:sz w:val="32"/>
          <w:szCs w:val="32"/>
          <w:lang w:val="zh-CN"/>
        </w:rPr>
        <w:t>供应商应提交的文件清单</w:t>
      </w:r>
    </w:p>
    <w:tbl>
      <w:tblPr>
        <w:tblStyle w:val="18"/>
        <w:tblW w:w="0" w:type="auto"/>
        <w:tblInd w:w="0" w:type="dxa"/>
        <w:tblLayout w:type="fixed"/>
        <w:tblCellMar>
          <w:top w:w="0" w:type="dxa"/>
          <w:left w:w="108" w:type="dxa"/>
          <w:bottom w:w="0" w:type="dxa"/>
          <w:right w:w="108" w:type="dxa"/>
        </w:tblCellMar>
      </w:tblPr>
      <w:tblGrid>
        <w:gridCol w:w="709"/>
        <w:gridCol w:w="6435"/>
        <w:gridCol w:w="1245"/>
        <w:gridCol w:w="718"/>
      </w:tblGrid>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序号</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ind w:firstLine="1928"/>
              <w:rPr>
                <w:rFonts w:hint="eastAsia" w:ascii="宋体" w:hAnsi="宋体" w:eastAsia="宋体" w:cs="宋体"/>
                <w:b/>
                <w:bCs/>
                <w:sz w:val="24"/>
                <w:szCs w:val="24"/>
                <w:lang w:val="zh-CN"/>
              </w:rPr>
            </w:pPr>
            <w:r>
              <w:rPr>
                <w:rFonts w:hint="eastAsia" w:ascii="宋体" w:hAnsi="宋体" w:eastAsia="宋体" w:cs="宋体"/>
                <w:b/>
                <w:bCs/>
                <w:sz w:val="24"/>
                <w:szCs w:val="24"/>
                <w:lang w:val="zh-CN"/>
              </w:rPr>
              <w:t>文件名称及要求</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是否已按要求提交</w:t>
            </w: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文件页码</w:t>
            </w:r>
          </w:p>
        </w:tc>
      </w:tr>
      <w:tr>
        <w:tblPrEx>
          <w:tblCellMar>
            <w:top w:w="0" w:type="dxa"/>
            <w:left w:w="108" w:type="dxa"/>
            <w:bottom w:w="0" w:type="dxa"/>
            <w:right w:w="108" w:type="dxa"/>
          </w:tblCellMar>
        </w:tblPrEx>
        <w:trPr>
          <w:trHeight w:val="372" w:hRule="atLeast"/>
        </w:trPr>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rPr>
            </w:pPr>
            <w:r>
              <w:rPr>
                <w:rFonts w:hint="eastAsia" w:ascii="宋体" w:hAnsi="宋体" w:eastAsia="宋体" w:cs="宋体"/>
                <w:b/>
                <w:bCs/>
                <w:sz w:val="24"/>
                <w:szCs w:val="24"/>
              </w:rPr>
              <w:t>1</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企业法人营业执照</w:t>
            </w:r>
            <w:r>
              <w:rPr>
                <w:rFonts w:hint="eastAsia" w:ascii="宋体" w:hAnsi="宋体" w:eastAsia="宋体" w:cs="宋体"/>
                <w:sz w:val="24"/>
                <w:szCs w:val="24"/>
                <w:lang w:val="zh-CN"/>
              </w:rPr>
              <w:t>（经年检的副本复印件加盖公章）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rPr>
            </w:pPr>
            <w:r>
              <w:rPr>
                <w:rFonts w:hint="eastAsia" w:ascii="宋体" w:hAnsi="宋体" w:eastAsia="宋体" w:cs="宋体"/>
                <w:b/>
                <w:bCs/>
                <w:sz w:val="24"/>
                <w:szCs w:val="24"/>
              </w:rPr>
              <w:t>2</w:t>
            </w:r>
          </w:p>
        </w:tc>
        <w:tc>
          <w:tcPr>
            <w:tcW w:w="6435"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rPr>
                <w:rFonts w:hint="eastAsia" w:ascii="宋体" w:hAnsi="宋体" w:eastAsia="宋体" w:cs="宋体"/>
                <w:b/>
                <w:bCs/>
                <w:kern w:val="2"/>
                <w:sz w:val="24"/>
                <w:szCs w:val="24"/>
                <w:lang w:val="zh-CN" w:eastAsia="zh-CN" w:bidi="ar-SA"/>
              </w:rPr>
            </w:pPr>
            <w:r>
              <w:rPr>
                <w:rFonts w:hint="eastAsia" w:ascii="宋体" w:hAnsi="宋体" w:eastAsia="宋体" w:cs="宋体"/>
                <w:b/>
                <w:bCs/>
                <w:sz w:val="24"/>
                <w:szCs w:val="24"/>
                <w:lang w:val="zh-CN"/>
              </w:rPr>
              <w:t>提供</w:t>
            </w:r>
            <w:r>
              <w:rPr>
                <w:rFonts w:hint="eastAsia" w:ascii="宋体" w:hAnsi="宋体" w:eastAsia="宋体" w:cs="宋体"/>
                <w:b/>
                <w:bCs/>
                <w:sz w:val="24"/>
                <w:szCs w:val="24"/>
                <w:lang w:val="en-US" w:eastAsia="zh-CN"/>
              </w:rPr>
              <w:t>上年度（2024年度）的财务状况报告</w:t>
            </w:r>
            <w:r>
              <w:rPr>
                <w:rFonts w:hint="eastAsia" w:ascii="宋体" w:hAnsi="宋体" w:eastAsia="宋体" w:cs="宋体"/>
                <w:b w:val="0"/>
                <w:bCs w:val="0"/>
                <w:sz w:val="24"/>
                <w:szCs w:val="24"/>
                <w:lang w:val="en-US" w:eastAsia="zh-CN"/>
              </w:rPr>
              <w:t>（当投标单位成立日期在2024年12月31日以后新成立的公司无财务审计报告的，需提供当年验资报告或银行出具的公司资信证明）加盖公章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rPr>
            </w:pPr>
            <w:r>
              <w:rPr>
                <w:rFonts w:hint="eastAsia" w:ascii="宋体" w:hAnsi="宋体" w:eastAsia="宋体" w:cs="宋体"/>
                <w:b/>
                <w:bCs/>
                <w:sz w:val="24"/>
                <w:szCs w:val="24"/>
              </w:rPr>
              <w:t>3</w:t>
            </w:r>
          </w:p>
        </w:tc>
        <w:tc>
          <w:tcPr>
            <w:tcW w:w="6435" w:type="dxa"/>
            <w:tcBorders>
              <w:top w:val="single" w:color="auto" w:sz="6" w:space="0"/>
              <w:left w:val="single" w:color="auto" w:sz="6" w:space="0"/>
              <w:bottom w:val="single" w:color="auto" w:sz="6" w:space="0"/>
              <w:right w:val="single" w:color="auto" w:sz="6" w:space="0"/>
            </w:tcBorders>
            <w:vAlign w:val="top"/>
          </w:tcPr>
          <w:p>
            <w:pPr>
              <w:autoSpaceDE w:val="0"/>
              <w:autoSpaceDN w:val="0"/>
              <w:adjustRightInd w:val="0"/>
              <w:rPr>
                <w:rFonts w:hint="eastAsia" w:ascii="宋体" w:hAnsi="宋体" w:eastAsia="宋体" w:cs="宋体"/>
                <w:b/>
                <w:bCs/>
                <w:kern w:val="2"/>
                <w:sz w:val="24"/>
                <w:szCs w:val="24"/>
                <w:lang w:val="zh-CN" w:eastAsia="zh-CN" w:bidi="ar-SA"/>
              </w:rPr>
            </w:pPr>
            <w:r>
              <w:rPr>
                <w:rFonts w:hint="eastAsia" w:ascii="宋体" w:hAnsi="宋体" w:eastAsia="宋体" w:cs="宋体"/>
                <w:b/>
                <w:bCs/>
                <w:sz w:val="24"/>
                <w:szCs w:val="24"/>
                <w:lang w:val="en-US" w:eastAsia="zh-CN"/>
              </w:rPr>
              <w:t>提供投标截止时间前六个月内任意一个月的依法缴纳税收和社会保障资金的相关材料</w:t>
            </w:r>
            <w:r>
              <w:rPr>
                <w:rFonts w:hint="eastAsia" w:ascii="宋体" w:hAnsi="宋体" w:eastAsia="宋体" w:cs="宋体"/>
                <w:b w:val="0"/>
                <w:bCs w:val="0"/>
                <w:sz w:val="24"/>
                <w:szCs w:val="24"/>
                <w:lang w:val="en-US" w:eastAsia="zh-CN"/>
              </w:rPr>
              <w:t>（如依法免税的，应提供相应文件证明其依法免税、如依法不需要缴纳社会保险费的，提供相应文件证明和承诺函）加盖公章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rPr>
            </w:pPr>
            <w:r>
              <w:rPr>
                <w:rFonts w:hint="eastAsia" w:ascii="宋体" w:hAnsi="宋体" w:eastAsia="宋体" w:cs="宋体"/>
                <w:b/>
                <w:bCs/>
                <w:sz w:val="24"/>
                <w:szCs w:val="24"/>
              </w:rPr>
              <w:t>4</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具备履行合同所必需的设备和专业技术能力的证明材料</w:t>
            </w:r>
            <w:r>
              <w:rPr>
                <w:rFonts w:hint="eastAsia" w:ascii="宋体" w:hAnsi="宋体" w:eastAsia="宋体" w:cs="宋体"/>
                <w:b w:val="0"/>
                <w:bCs w:val="0"/>
                <w:sz w:val="24"/>
                <w:szCs w:val="24"/>
                <w:lang w:val="zh-CN"/>
              </w:rPr>
              <w:t>（加盖公章）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rPr>
            </w:pPr>
            <w:r>
              <w:rPr>
                <w:rFonts w:hint="eastAsia" w:ascii="宋体" w:hAnsi="宋体" w:eastAsia="宋体" w:cs="宋体"/>
                <w:b/>
                <w:bCs/>
                <w:sz w:val="24"/>
                <w:szCs w:val="24"/>
              </w:rPr>
              <w:t>5</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参加政府采购活动前3年内在经营活动中没有重大违法记录的书面声明</w:t>
            </w:r>
            <w:r>
              <w:rPr>
                <w:rFonts w:hint="eastAsia" w:ascii="宋体" w:hAnsi="宋体" w:eastAsia="宋体" w:cs="宋体"/>
                <w:b w:val="0"/>
                <w:bCs w:val="0"/>
                <w:sz w:val="24"/>
                <w:szCs w:val="24"/>
                <w:lang w:val="en-US" w:eastAsia="zh-CN"/>
              </w:rPr>
              <w:t>（加盖公章）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rPr>
          <w:trHeight w:val="90" w:hRule="atLeast"/>
        </w:trPr>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rPr>
            </w:pPr>
            <w:r>
              <w:rPr>
                <w:rFonts w:hint="eastAsia" w:ascii="宋体" w:hAnsi="宋体" w:eastAsia="宋体" w:cs="宋体"/>
                <w:b/>
                <w:bCs/>
                <w:sz w:val="24"/>
                <w:szCs w:val="24"/>
              </w:rPr>
              <w:t>6</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eastAsia="zh-CN"/>
              </w:rPr>
              <w:t>未列入失信被执行人、重大税收违法案件当事人名单、政府采购严重违法失信行为记录名单承诺书</w:t>
            </w:r>
            <w:r>
              <w:rPr>
                <w:rFonts w:hint="eastAsia" w:ascii="宋体" w:hAnsi="宋体" w:eastAsia="宋体" w:cs="宋体"/>
                <w:b w:val="0"/>
                <w:bCs w:val="0"/>
                <w:sz w:val="24"/>
                <w:szCs w:val="24"/>
                <w:lang w:val="en-US" w:eastAsia="zh-CN"/>
              </w:rPr>
              <w:t>(加盖公章)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rPr>
          <w:trHeight w:val="387" w:hRule="atLeast"/>
        </w:trPr>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7</w:t>
            </w:r>
          </w:p>
        </w:tc>
        <w:tc>
          <w:tcPr>
            <w:tcW w:w="6435" w:type="dxa"/>
            <w:tcBorders>
              <w:top w:val="single" w:color="auto" w:sz="6" w:space="0"/>
              <w:left w:val="single" w:color="auto" w:sz="6" w:space="0"/>
              <w:bottom w:val="single" w:color="auto" w:sz="6" w:space="0"/>
              <w:right w:val="single" w:color="auto" w:sz="6" w:space="0"/>
            </w:tcBorders>
            <w:vAlign w:val="center"/>
          </w:tcPr>
          <w:p>
            <w:pPr>
              <w:jc w:val="left"/>
              <w:rPr>
                <w:rFonts w:hint="eastAsia" w:ascii="宋体" w:hAnsi="宋体" w:eastAsia="宋体" w:cs="宋体"/>
                <w:b/>
                <w:bCs/>
                <w:kern w:val="2"/>
                <w:sz w:val="24"/>
                <w:szCs w:val="24"/>
                <w:lang w:val="zh-CN" w:eastAsia="zh-CN" w:bidi="ar-SA"/>
              </w:rPr>
            </w:pPr>
            <w:r>
              <w:rPr>
                <w:rFonts w:hint="eastAsia" w:ascii="宋体" w:hAnsi="宋体" w:eastAsia="宋体" w:cs="宋体"/>
                <w:b/>
                <w:bCs/>
                <w:sz w:val="24"/>
                <w:szCs w:val="24"/>
                <w:lang w:val="en-US" w:eastAsia="zh-CN"/>
              </w:rPr>
              <w:t>具备法律、行政法规规定的其他条件的证明材料</w:t>
            </w:r>
            <w:r>
              <w:rPr>
                <w:rFonts w:hint="eastAsia" w:ascii="宋体" w:hAnsi="宋体" w:eastAsia="宋体" w:cs="宋体"/>
                <w:b w:val="0"/>
                <w:bCs w:val="0"/>
                <w:sz w:val="24"/>
                <w:szCs w:val="24"/>
                <w:lang w:val="en-US" w:eastAsia="zh-CN"/>
              </w:rPr>
              <w:t>（加盖公章）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lang w:eastAsia="zh-CN"/>
              </w:rPr>
            </w:pPr>
            <w:r>
              <w:rPr>
                <w:rFonts w:hint="eastAsia" w:ascii="宋体" w:hAnsi="宋体" w:cs="宋体"/>
                <w:b/>
                <w:bCs/>
                <w:sz w:val="24"/>
                <w:szCs w:val="24"/>
                <w:lang w:val="en-US" w:eastAsia="zh-CN"/>
              </w:rPr>
              <w:t>8</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eastAsia="zh-CN"/>
              </w:rPr>
              <w:t>单位负责人为同一人或存在直接控股、管理关系的不同供应商，不得参加同一合同项下的政府采购活动</w:t>
            </w:r>
            <w:r>
              <w:rPr>
                <w:rFonts w:hint="eastAsia" w:ascii="宋体" w:hAnsi="宋体" w:eastAsia="宋体" w:cs="宋体"/>
                <w:b w:val="0"/>
                <w:bCs w:val="0"/>
                <w:sz w:val="24"/>
                <w:szCs w:val="24"/>
                <w:lang w:val="zh-CN" w:eastAsia="zh-CN"/>
              </w:rPr>
              <w:t>（提供声明，加盖公章）</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9</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报价函</w:t>
            </w:r>
            <w:r>
              <w:rPr>
                <w:rFonts w:hint="eastAsia" w:ascii="宋体" w:hAnsi="宋体" w:eastAsia="宋体" w:cs="宋体"/>
                <w:sz w:val="24"/>
                <w:szCs w:val="24"/>
                <w:lang w:val="zh-CN"/>
              </w:rPr>
              <w:t>（按格式提交）</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10</w:t>
            </w:r>
          </w:p>
        </w:tc>
        <w:tc>
          <w:tcPr>
            <w:tcW w:w="6435" w:type="dxa"/>
            <w:tcBorders>
              <w:top w:val="single" w:color="auto" w:sz="6" w:space="0"/>
              <w:left w:val="single" w:color="auto" w:sz="6" w:space="0"/>
              <w:bottom w:val="single" w:color="auto" w:sz="6" w:space="0"/>
              <w:right w:val="single" w:color="auto" w:sz="6" w:space="0"/>
            </w:tcBorders>
          </w:tcPr>
          <w:p>
            <w:pPr>
              <w:jc w:val="both"/>
              <w:rPr>
                <w:rFonts w:hint="eastAsia" w:ascii="宋体" w:hAnsi="宋体" w:eastAsia="宋体" w:cs="宋体"/>
                <w:b/>
                <w:bCs/>
                <w:sz w:val="24"/>
                <w:szCs w:val="24"/>
              </w:rPr>
            </w:pPr>
            <w:r>
              <w:rPr>
                <w:rFonts w:hint="eastAsia" w:ascii="宋体" w:hAnsi="宋体" w:eastAsia="宋体" w:cs="宋体"/>
                <w:b/>
                <w:bCs/>
                <w:sz w:val="24"/>
                <w:szCs w:val="24"/>
                <w:lang w:val="zh-CN"/>
              </w:rPr>
              <w:t>供应商基本情况</w:t>
            </w:r>
            <w:r>
              <w:rPr>
                <w:rFonts w:hint="eastAsia" w:ascii="宋体" w:hAnsi="宋体" w:eastAsia="宋体" w:cs="宋体"/>
                <w:sz w:val="24"/>
                <w:szCs w:val="24"/>
                <w:lang w:val="zh-CN"/>
              </w:rPr>
              <w:t>（按格式提交）</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11</w:t>
            </w:r>
          </w:p>
        </w:tc>
        <w:tc>
          <w:tcPr>
            <w:tcW w:w="6435" w:type="dxa"/>
            <w:tcBorders>
              <w:top w:val="single" w:color="auto" w:sz="6" w:space="0"/>
              <w:left w:val="single" w:color="auto" w:sz="6" w:space="0"/>
              <w:bottom w:val="single" w:color="auto" w:sz="6" w:space="0"/>
              <w:right w:val="single" w:color="auto" w:sz="6" w:space="0"/>
            </w:tcBorders>
          </w:tcPr>
          <w:p>
            <w:pPr>
              <w:rPr>
                <w:rFonts w:hint="eastAsia" w:ascii="宋体" w:hAnsi="宋体" w:eastAsia="宋体" w:cs="宋体"/>
                <w:color w:val="FF0000"/>
                <w:sz w:val="24"/>
                <w:szCs w:val="24"/>
                <w:lang w:val="zh-CN"/>
              </w:rPr>
            </w:pPr>
            <w:r>
              <w:rPr>
                <w:rFonts w:hint="eastAsia" w:ascii="宋体" w:hAnsi="宋体" w:eastAsia="宋体" w:cs="宋体"/>
                <w:b/>
                <w:bCs/>
                <w:sz w:val="24"/>
                <w:szCs w:val="24"/>
              </w:rPr>
              <w:t>供应商</w:t>
            </w:r>
            <w:r>
              <w:rPr>
                <w:rFonts w:hint="eastAsia" w:ascii="宋体" w:hAnsi="宋体" w:eastAsia="宋体" w:cs="宋体"/>
                <w:b/>
                <w:bCs/>
                <w:sz w:val="24"/>
                <w:szCs w:val="24"/>
                <w:lang w:val="zh-CN"/>
              </w:rPr>
              <w:t>资格声明</w:t>
            </w:r>
            <w:r>
              <w:rPr>
                <w:rFonts w:hint="eastAsia" w:ascii="宋体" w:hAnsi="宋体" w:eastAsia="宋体" w:cs="宋体"/>
                <w:sz w:val="24"/>
                <w:szCs w:val="24"/>
                <w:lang w:val="zh-CN"/>
              </w:rPr>
              <w:t>（按格式提交）</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12</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eastAsia="zh-CN"/>
              </w:rPr>
              <w:t>法定代表人若亲自签署响应文件的，需提供法人身份证明；法定代表人授权代表签字的，需提交附有法定代表人身份证明的授权委托书</w:t>
            </w:r>
            <w:r>
              <w:rPr>
                <w:rFonts w:hint="eastAsia" w:ascii="宋体" w:hAnsi="宋体" w:eastAsia="宋体" w:cs="宋体"/>
                <w:sz w:val="24"/>
                <w:szCs w:val="24"/>
                <w:lang w:val="en-US" w:eastAsia="zh-CN"/>
              </w:rPr>
              <w:t>(按格式提交)</w:t>
            </w:r>
            <w:r>
              <w:rPr>
                <w:rFonts w:hint="eastAsia" w:ascii="宋体" w:hAnsi="宋体" w:eastAsia="宋体" w:cs="宋体"/>
                <w:sz w:val="24"/>
                <w:szCs w:val="24"/>
                <w:lang w:val="zh-CN" w:eastAsia="zh-CN"/>
              </w:rPr>
              <w:t>。</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rPr>
          <w:trHeight w:val="357" w:hRule="atLeast"/>
        </w:trPr>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13</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供货及报价明细表</w:t>
            </w:r>
            <w:r>
              <w:rPr>
                <w:rFonts w:hint="eastAsia" w:ascii="宋体" w:hAnsi="宋体" w:eastAsia="宋体" w:cs="宋体"/>
                <w:b w:val="0"/>
                <w:bCs w:val="0"/>
                <w:sz w:val="24"/>
                <w:szCs w:val="24"/>
                <w:lang w:val="zh-CN"/>
              </w:rPr>
              <w:t>（按格式提交）</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14</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lang w:val="zh-CN"/>
              </w:rPr>
              <w:t>售后服务承诺</w:t>
            </w:r>
            <w:r>
              <w:rPr>
                <w:rFonts w:hint="eastAsia" w:ascii="宋体" w:hAnsi="宋体" w:eastAsia="宋体" w:cs="宋体"/>
                <w:sz w:val="24"/>
                <w:szCs w:val="24"/>
                <w:lang w:val="zh-CN"/>
              </w:rPr>
              <w:t>（按格式提交）</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rPr>
          <w:trHeight w:val="279" w:hRule="atLeast"/>
        </w:trPr>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15</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jc w:val="both"/>
              <w:rPr>
                <w:rFonts w:hint="eastAsia" w:ascii="宋体" w:hAnsi="宋体" w:eastAsia="宋体" w:cs="宋体"/>
                <w:b/>
                <w:bCs/>
                <w:sz w:val="24"/>
                <w:szCs w:val="24"/>
                <w:lang w:val="zh-CN" w:eastAsia="zh-CN"/>
              </w:rPr>
            </w:pPr>
            <w:r>
              <w:rPr>
                <w:rFonts w:hint="eastAsia" w:ascii="宋体" w:hAnsi="宋体" w:eastAsia="宋体" w:cs="宋体"/>
                <w:b/>
                <w:bCs/>
                <w:sz w:val="24"/>
                <w:szCs w:val="24"/>
                <w:lang w:val="zh-CN" w:eastAsia="zh-CN"/>
              </w:rPr>
              <w:t>中小企业声明函</w:t>
            </w:r>
            <w:r>
              <w:rPr>
                <w:rFonts w:hint="eastAsia" w:ascii="宋体" w:hAnsi="宋体" w:eastAsia="宋体" w:cs="宋体"/>
                <w:b w:val="0"/>
                <w:bCs w:val="0"/>
                <w:sz w:val="24"/>
                <w:szCs w:val="24"/>
                <w:lang w:val="zh-CN" w:eastAsia="zh-CN"/>
              </w:rPr>
              <w:t>（如果是</w:t>
            </w:r>
            <w:r>
              <w:rPr>
                <w:rFonts w:hint="eastAsia" w:ascii="宋体" w:hAnsi="宋体" w:eastAsia="宋体" w:cs="宋体"/>
                <w:b w:val="0"/>
                <w:bCs w:val="0"/>
                <w:sz w:val="24"/>
                <w:szCs w:val="24"/>
                <w:lang w:val="en-US" w:eastAsia="zh-CN"/>
              </w:rPr>
              <w:t>，</w:t>
            </w:r>
            <w:r>
              <w:rPr>
                <w:rFonts w:hint="eastAsia" w:ascii="宋体" w:hAnsi="宋体" w:eastAsia="宋体" w:cs="宋体"/>
                <w:b w:val="0"/>
                <w:bCs w:val="0"/>
                <w:sz w:val="24"/>
                <w:szCs w:val="24"/>
                <w:lang w:val="zh-CN" w:eastAsia="zh-CN"/>
              </w:rPr>
              <w:t>按格式提交</w:t>
            </w:r>
            <w:r>
              <w:rPr>
                <w:rFonts w:hint="eastAsia" w:ascii="宋体" w:hAnsi="宋体" w:eastAsia="宋体" w:cs="宋体"/>
                <w:b/>
                <w:bCs/>
                <w:sz w:val="24"/>
                <w:szCs w:val="24"/>
                <w:lang w:val="zh-CN" w:eastAsia="zh-CN"/>
              </w:rPr>
              <w:t>）</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r>
        <w:tblPrEx>
          <w:tblCellMar>
            <w:top w:w="0" w:type="dxa"/>
            <w:left w:w="108" w:type="dxa"/>
            <w:bottom w:w="0" w:type="dxa"/>
            <w:right w:w="108" w:type="dxa"/>
          </w:tblCellMar>
        </w:tblPrEx>
        <w:tc>
          <w:tcPr>
            <w:tcW w:w="70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hint="eastAsia" w:ascii="宋体" w:hAnsi="宋体" w:eastAsia="宋体" w:cs="宋体"/>
                <w:b/>
                <w:bCs/>
                <w:sz w:val="24"/>
                <w:szCs w:val="24"/>
                <w:lang w:val="en-US" w:eastAsia="zh-CN"/>
              </w:rPr>
            </w:pPr>
            <w:r>
              <w:rPr>
                <w:rFonts w:hint="eastAsia" w:ascii="宋体" w:hAnsi="宋体" w:eastAsia="Malgun Gothic" w:cs="宋体"/>
                <w:b/>
                <w:bCs/>
                <w:sz w:val="24"/>
                <w:szCs w:val="24"/>
                <w:lang w:val="en-US" w:eastAsia="ko-KR"/>
              </w:rPr>
              <w:t>1</w:t>
            </w:r>
            <w:r>
              <w:rPr>
                <w:rFonts w:hint="eastAsia" w:ascii="宋体" w:hAnsi="宋体" w:eastAsia="宋体" w:cs="宋体"/>
                <w:b/>
                <w:bCs/>
                <w:sz w:val="24"/>
                <w:szCs w:val="24"/>
                <w:lang w:val="en-US" w:eastAsia="zh-CN"/>
              </w:rPr>
              <w:t>6</w:t>
            </w:r>
          </w:p>
        </w:tc>
        <w:tc>
          <w:tcPr>
            <w:tcW w:w="643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r>
              <w:rPr>
                <w:rFonts w:hint="eastAsia" w:ascii="宋体" w:hAnsi="宋体" w:eastAsia="宋体" w:cs="宋体"/>
                <w:b/>
                <w:bCs/>
                <w:sz w:val="24"/>
                <w:szCs w:val="24"/>
              </w:rPr>
              <w:t>供应商</w:t>
            </w:r>
            <w:r>
              <w:rPr>
                <w:rFonts w:hint="eastAsia" w:ascii="宋体" w:hAnsi="宋体" w:eastAsia="宋体" w:cs="宋体"/>
                <w:b/>
                <w:bCs/>
                <w:sz w:val="24"/>
                <w:szCs w:val="24"/>
                <w:lang w:val="zh-CN"/>
              </w:rPr>
              <w:t>认为需要提供的其他商务、技术文件材料,但应注意不要提供与评审无直接关联的文件材料。</w:t>
            </w:r>
          </w:p>
        </w:tc>
        <w:tc>
          <w:tcPr>
            <w:tcW w:w="1245"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c>
          <w:tcPr>
            <w:tcW w:w="718" w:type="dxa"/>
            <w:tcBorders>
              <w:top w:val="single" w:color="auto" w:sz="6" w:space="0"/>
              <w:left w:val="single" w:color="auto" w:sz="6" w:space="0"/>
              <w:bottom w:val="single" w:color="auto" w:sz="6" w:space="0"/>
              <w:right w:val="single" w:color="auto" w:sz="6" w:space="0"/>
            </w:tcBorders>
          </w:tcPr>
          <w:p>
            <w:pPr>
              <w:autoSpaceDE w:val="0"/>
              <w:autoSpaceDN w:val="0"/>
              <w:adjustRightInd w:val="0"/>
              <w:rPr>
                <w:rFonts w:hint="eastAsia" w:ascii="宋体" w:hAnsi="宋体" w:eastAsia="宋体" w:cs="宋体"/>
                <w:b/>
                <w:bCs/>
                <w:sz w:val="24"/>
                <w:szCs w:val="24"/>
                <w:lang w:val="zh-CN"/>
              </w:rPr>
            </w:pPr>
          </w:p>
        </w:tc>
      </w:tr>
    </w:tbl>
    <w:p>
      <w:pPr>
        <w:autoSpaceDE w:val="0"/>
        <w:autoSpaceDN w:val="0"/>
        <w:adjustRightInd w:val="0"/>
        <w:rPr>
          <w:rFonts w:hint="eastAsia" w:ascii="宋体" w:hAnsi="宋体" w:eastAsia="宋体" w:cs="宋体"/>
          <w:b/>
          <w:bCs/>
          <w:sz w:val="24"/>
          <w:szCs w:val="24"/>
          <w:lang w:val="zh-CN" w:eastAsia="zh-CN"/>
        </w:rPr>
      </w:pPr>
      <w:r>
        <w:rPr>
          <w:rFonts w:hint="eastAsia" w:ascii="宋体" w:hAnsi="宋体" w:eastAsia="宋体" w:cs="宋体"/>
          <w:b/>
          <w:bCs/>
          <w:sz w:val="24"/>
          <w:szCs w:val="24"/>
          <w:lang w:val="zh-CN" w:eastAsia="zh-CN"/>
        </w:rPr>
        <w:t>要求：</w:t>
      </w:r>
    </w:p>
    <w:p>
      <w:pPr>
        <w:autoSpaceDE w:val="0"/>
        <w:autoSpaceDN w:val="0"/>
        <w:adjustRightInd w:val="0"/>
        <w:rPr>
          <w:rFonts w:hint="eastAsia" w:ascii="宋体" w:hAnsi="宋体" w:eastAsia="宋体" w:cs="宋体"/>
          <w:b/>
          <w:bCs/>
          <w:sz w:val="24"/>
          <w:szCs w:val="24"/>
          <w:lang w:val="zh-CN" w:eastAsia="zh-CN"/>
        </w:rPr>
      </w:pPr>
      <w:r>
        <w:rPr>
          <w:rFonts w:hint="eastAsia" w:ascii="宋体" w:hAnsi="宋体" w:eastAsia="宋体" w:cs="宋体"/>
          <w:b/>
          <w:bCs/>
          <w:sz w:val="24"/>
          <w:szCs w:val="24"/>
          <w:lang w:val="zh-CN" w:eastAsia="zh-CN"/>
        </w:rPr>
        <w:t>1、供应商必须按照文件清单以及规定的格式和要求提交，清单中虽未列出但询价文件要求提交的商务、技术文件，供应商也应按询价文件的要求提交。</w:t>
      </w:r>
    </w:p>
    <w:p>
      <w:pPr>
        <w:autoSpaceDE w:val="0"/>
        <w:autoSpaceDN w:val="0"/>
        <w:adjustRightInd w:val="0"/>
        <w:rPr>
          <w:rFonts w:hint="eastAsia" w:ascii="宋体" w:hAnsi="宋体" w:eastAsia="宋体" w:cs="宋体"/>
          <w:b/>
          <w:bCs/>
          <w:sz w:val="24"/>
          <w:szCs w:val="24"/>
          <w:lang w:val="zh-CN" w:eastAsia="zh-CN"/>
        </w:rPr>
      </w:pPr>
      <w:r>
        <w:rPr>
          <w:rFonts w:hint="eastAsia" w:ascii="宋体" w:hAnsi="宋体" w:eastAsia="宋体" w:cs="宋体"/>
          <w:b/>
          <w:bCs/>
          <w:sz w:val="24"/>
          <w:szCs w:val="24"/>
          <w:lang w:val="zh-CN" w:eastAsia="zh-CN"/>
        </w:rPr>
        <w:t>2、供应商在报价前应自行检查要求提交的文件是否已完整提交并加盖公章或有效签署，若有缺失、无效或者不符合询价文件要求，将导致其报价被拒绝。</w:t>
      </w:r>
    </w:p>
    <w:p>
      <w:pPr>
        <w:pStyle w:val="2"/>
        <w:ind w:left="0" w:leftChars="0" w:firstLine="0" w:firstLineChars="0"/>
        <w:rPr>
          <w:rFonts w:hint="eastAsia" w:ascii="宋体" w:hAnsi="宋体" w:eastAsia="宋体" w:cs="宋体"/>
          <w:b/>
          <w:bCs/>
          <w:kern w:val="2"/>
          <w:sz w:val="24"/>
          <w:szCs w:val="24"/>
          <w:lang w:val="zh-CN" w:eastAsia="zh-CN" w:bidi="ar-SA"/>
        </w:rPr>
      </w:pPr>
      <w:r>
        <w:rPr>
          <w:rFonts w:hint="eastAsia" w:ascii="宋体" w:hAnsi="宋体" w:eastAsia="宋体" w:cs="宋体"/>
          <w:b/>
          <w:bCs/>
          <w:kern w:val="2"/>
          <w:sz w:val="24"/>
          <w:szCs w:val="24"/>
          <w:lang w:val="en-US" w:eastAsia="zh-CN" w:bidi="ar-SA"/>
        </w:rPr>
        <w:t>3、</w:t>
      </w:r>
      <w:r>
        <w:rPr>
          <w:rFonts w:hint="eastAsia" w:ascii="宋体" w:hAnsi="宋体" w:eastAsia="宋体" w:cs="宋体"/>
          <w:b/>
          <w:bCs/>
          <w:kern w:val="2"/>
          <w:sz w:val="24"/>
          <w:szCs w:val="24"/>
          <w:lang w:val="zh-CN" w:eastAsia="zh-CN" w:bidi="ar-SA"/>
        </w:rPr>
        <w:t>供应商应按本格式编制目录。</w:t>
      </w:r>
    </w:p>
    <w:p>
      <w:pPr>
        <w:autoSpaceDE w:val="0"/>
        <w:autoSpaceDN w:val="0"/>
        <w:adjustRightInd w:val="0"/>
        <w:spacing w:line="520" w:lineRule="exact"/>
        <w:jc w:val="center"/>
        <w:rPr>
          <w:rFonts w:hint="eastAsia" w:ascii="宋体" w:hAnsi="宋体" w:eastAsia="宋体" w:cs="宋体"/>
          <w:b/>
          <w:sz w:val="32"/>
          <w:szCs w:val="32"/>
        </w:rPr>
      </w:pPr>
    </w:p>
    <w:p>
      <w:pPr>
        <w:autoSpaceDE w:val="0"/>
        <w:autoSpaceDN w:val="0"/>
        <w:adjustRightInd w:val="0"/>
        <w:spacing w:line="520" w:lineRule="exact"/>
        <w:jc w:val="center"/>
        <w:rPr>
          <w:rFonts w:hint="eastAsia" w:ascii="宋体" w:hAnsi="宋体" w:eastAsia="宋体" w:cs="宋体"/>
          <w:b/>
          <w:sz w:val="32"/>
          <w:szCs w:val="32"/>
        </w:rPr>
      </w:pPr>
    </w:p>
    <w:p>
      <w:pPr>
        <w:autoSpaceDE w:val="0"/>
        <w:autoSpaceDN w:val="0"/>
        <w:adjustRightInd w:val="0"/>
        <w:spacing w:line="520" w:lineRule="exact"/>
        <w:jc w:val="center"/>
        <w:rPr>
          <w:rFonts w:hint="eastAsia" w:ascii="宋体" w:hAnsi="宋体" w:eastAsia="宋体" w:cs="宋体"/>
          <w:b/>
          <w:sz w:val="32"/>
          <w:szCs w:val="32"/>
        </w:rPr>
      </w:pPr>
      <w:r>
        <w:rPr>
          <w:rFonts w:hint="eastAsia" w:ascii="宋体" w:hAnsi="宋体" w:eastAsia="宋体" w:cs="宋体"/>
          <w:b/>
          <w:sz w:val="32"/>
          <w:szCs w:val="32"/>
        </w:rPr>
        <w:t>报 价 函（格式）</w:t>
      </w:r>
    </w:p>
    <w:p>
      <w:pPr>
        <w:spacing w:line="500" w:lineRule="exact"/>
        <w:rPr>
          <w:rFonts w:hint="eastAsia" w:ascii="宋体" w:hAnsi="宋体" w:eastAsia="宋体" w:cs="宋体"/>
          <w:b/>
          <w:sz w:val="28"/>
        </w:rPr>
      </w:pPr>
    </w:p>
    <w:p>
      <w:pPr>
        <w:spacing w:line="500" w:lineRule="exact"/>
        <w:rPr>
          <w:rFonts w:hint="eastAsia" w:ascii="宋体" w:hAnsi="宋体" w:eastAsia="宋体" w:cs="宋体"/>
          <w:b/>
          <w:sz w:val="28"/>
        </w:rPr>
      </w:pPr>
      <w:r>
        <w:rPr>
          <w:rFonts w:hint="eastAsia" w:ascii="宋体" w:hAnsi="宋体" w:eastAsia="宋体" w:cs="宋体"/>
          <w:b/>
          <w:sz w:val="28"/>
        </w:rPr>
        <w:t>致：</w:t>
      </w:r>
      <w:r>
        <w:rPr>
          <w:rFonts w:hint="eastAsia" w:ascii="宋体" w:hAnsi="宋体" w:eastAsia="宋体" w:cs="宋体"/>
          <w:b/>
          <w:sz w:val="28"/>
          <w:lang w:eastAsia="zh-CN"/>
        </w:rPr>
        <w:t>龙井市</w:t>
      </w:r>
      <w:r>
        <w:rPr>
          <w:rFonts w:hint="eastAsia" w:ascii="宋体" w:hAnsi="宋体" w:eastAsia="宋体" w:cs="宋体"/>
          <w:b/>
          <w:sz w:val="28"/>
        </w:rPr>
        <w:t>政府采购中心</w:t>
      </w:r>
    </w:p>
    <w:p>
      <w:pPr>
        <w:spacing w:line="500" w:lineRule="exact"/>
        <w:ind w:firstLine="645"/>
        <w:rPr>
          <w:rFonts w:hint="eastAsia" w:ascii="宋体" w:hAnsi="宋体" w:eastAsia="宋体" w:cs="宋体"/>
          <w:sz w:val="28"/>
        </w:rPr>
      </w:pPr>
      <w:r>
        <w:rPr>
          <w:rFonts w:hint="eastAsia" w:ascii="宋体" w:hAnsi="宋体" w:eastAsia="宋体" w:cs="宋体"/>
          <w:sz w:val="28"/>
        </w:rPr>
        <w:t>1、根据你中心</w:t>
      </w:r>
      <w:r>
        <w:rPr>
          <w:rFonts w:hint="eastAsia" w:ascii="宋体" w:hAnsi="宋体" w:eastAsia="宋体" w:cs="宋体"/>
          <w:sz w:val="28"/>
          <w:u w:val="single"/>
          <w:lang w:val="en-US" w:eastAsia="zh-CN"/>
        </w:rPr>
        <w:t xml:space="preserve">             </w:t>
      </w:r>
      <w:r>
        <w:rPr>
          <w:rFonts w:hint="eastAsia" w:ascii="宋体" w:hAnsi="宋体" w:eastAsia="宋体" w:cs="宋体"/>
          <w:sz w:val="28"/>
          <w:u w:val="none"/>
          <w:lang w:val="en-US" w:eastAsia="zh-CN"/>
        </w:rPr>
        <w:t>（采购编号）</w:t>
      </w:r>
      <w:r>
        <w:rPr>
          <w:rFonts w:hint="eastAsia" w:ascii="宋体" w:hAnsi="宋体" w:eastAsia="宋体" w:cs="宋体"/>
          <w:sz w:val="28"/>
        </w:rPr>
        <w:t>询价采购公告的内容，我们决定参加你中心组织的“</w:t>
      </w:r>
      <w:r>
        <w:rPr>
          <w:rFonts w:hint="eastAsia" w:ascii="宋体" w:hAnsi="宋体" w:eastAsia="宋体" w:cs="宋体"/>
          <w:sz w:val="28"/>
          <w:u w:val="single"/>
          <w:lang w:val="en-US" w:eastAsia="zh-CN"/>
        </w:rPr>
        <w:t xml:space="preserve">                </w:t>
      </w:r>
      <w:r>
        <w:rPr>
          <w:rFonts w:hint="eastAsia" w:ascii="宋体" w:hAnsi="宋体" w:eastAsia="宋体" w:cs="宋体"/>
          <w:sz w:val="28"/>
          <w:u w:val="none"/>
          <w:lang w:val="en-US" w:eastAsia="zh-CN"/>
        </w:rPr>
        <w:t>（</w:t>
      </w:r>
      <w:r>
        <w:rPr>
          <w:rFonts w:hint="eastAsia" w:ascii="宋体" w:hAnsi="宋体" w:eastAsia="宋体" w:cs="宋体"/>
          <w:sz w:val="30"/>
          <w:szCs w:val="30"/>
          <w:u w:val="none"/>
          <w:lang w:eastAsia="zh-CN"/>
        </w:rPr>
        <w:t>项目名称</w:t>
      </w:r>
      <w:r>
        <w:rPr>
          <w:rFonts w:hint="eastAsia" w:ascii="宋体" w:hAnsi="宋体" w:eastAsia="宋体" w:cs="宋体"/>
          <w:sz w:val="28"/>
          <w:u w:val="none"/>
          <w:lang w:val="en-US" w:eastAsia="zh-CN"/>
        </w:rPr>
        <w:t>）</w:t>
      </w:r>
      <w:r>
        <w:rPr>
          <w:rFonts w:hint="eastAsia" w:ascii="宋体" w:hAnsi="宋体" w:eastAsia="宋体" w:cs="宋体"/>
          <w:sz w:val="28"/>
        </w:rPr>
        <w:t>”项目的报价。我方授权</w:t>
      </w:r>
      <w:r>
        <w:rPr>
          <w:rFonts w:hint="eastAsia" w:ascii="宋体" w:hAnsi="宋体" w:eastAsia="宋体" w:cs="宋体"/>
          <w:sz w:val="28"/>
          <w:u w:val="single"/>
        </w:rPr>
        <w:t xml:space="preserve">        </w:t>
      </w:r>
      <w:r>
        <w:rPr>
          <w:rFonts w:hint="eastAsia" w:ascii="宋体" w:hAnsi="宋体" w:eastAsia="宋体" w:cs="宋体"/>
          <w:sz w:val="28"/>
        </w:rPr>
        <w:t>(姓名和职务)代表我方</w:t>
      </w:r>
      <w:r>
        <w:rPr>
          <w:rFonts w:hint="eastAsia" w:ascii="宋体" w:hAnsi="宋体" w:eastAsia="宋体" w:cs="宋体"/>
          <w:sz w:val="28"/>
          <w:u w:val="single"/>
        </w:rPr>
        <w:t xml:space="preserve">             </w:t>
      </w:r>
      <w:r>
        <w:rPr>
          <w:rFonts w:hint="eastAsia" w:ascii="宋体" w:hAnsi="宋体" w:eastAsia="宋体" w:cs="宋体"/>
          <w:sz w:val="28"/>
        </w:rPr>
        <w:t>（供应商全称）全权处理本项目报价的有关事宜。</w:t>
      </w:r>
    </w:p>
    <w:p>
      <w:pPr>
        <w:spacing w:line="500" w:lineRule="exact"/>
        <w:ind w:firstLine="645"/>
        <w:rPr>
          <w:rFonts w:hint="eastAsia" w:ascii="宋体" w:hAnsi="宋体" w:eastAsia="宋体" w:cs="宋体"/>
          <w:sz w:val="28"/>
        </w:rPr>
      </w:pPr>
      <w:r>
        <w:rPr>
          <w:rFonts w:hint="eastAsia" w:ascii="宋体" w:hAnsi="宋体" w:eastAsia="宋体" w:cs="宋体"/>
          <w:sz w:val="28"/>
        </w:rPr>
        <w:t>2、我方愿意按照询价</w:t>
      </w:r>
      <w:r>
        <w:rPr>
          <w:rFonts w:hint="eastAsia" w:ascii="宋体" w:hAnsi="宋体" w:eastAsia="宋体" w:cs="宋体"/>
          <w:sz w:val="28"/>
          <w:lang w:eastAsia="zh-CN"/>
        </w:rPr>
        <w:t>文件</w:t>
      </w:r>
      <w:r>
        <w:rPr>
          <w:rFonts w:hint="eastAsia" w:ascii="宋体" w:hAnsi="宋体" w:eastAsia="宋体" w:cs="宋体"/>
          <w:sz w:val="28"/>
        </w:rPr>
        <w:t>规定的各项要求，向需方提供所需的货物与服务，总报价为人民币（大写）</w:t>
      </w:r>
      <w:r>
        <w:rPr>
          <w:rFonts w:hint="eastAsia" w:ascii="宋体" w:hAnsi="宋体" w:eastAsia="宋体" w:cs="宋体"/>
          <w:sz w:val="28"/>
          <w:u w:val="single"/>
        </w:rPr>
        <w:t xml:space="preserve">              </w:t>
      </w:r>
      <w:r>
        <w:rPr>
          <w:rFonts w:hint="eastAsia" w:ascii="宋体" w:hAnsi="宋体" w:eastAsia="宋体" w:cs="宋体"/>
          <w:sz w:val="28"/>
        </w:rPr>
        <w:t>。</w:t>
      </w:r>
    </w:p>
    <w:p>
      <w:pPr>
        <w:spacing w:line="500" w:lineRule="exact"/>
        <w:ind w:firstLine="645"/>
        <w:rPr>
          <w:rFonts w:hint="eastAsia" w:ascii="宋体" w:hAnsi="宋体" w:eastAsia="宋体" w:cs="宋体"/>
          <w:sz w:val="28"/>
        </w:rPr>
      </w:pPr>
      <w:r>
        <w:rPr>
          <w:rFonts w:hint="eastAsia" w:ascii="宋体" w:hAnsi="宋体" w:eastAsia="宋体" w:cs="宋体"/>
          <w:sz w:val="28"/>
        </w:rPr>
        <w:t>3、一旦我方成交，我方将严格履行合同规定的责任和义务，保证于合同签字生效后</w:t>
      </w:r>
      <w:r>
        <w:rPr>
          <w:rFonts w:hint="eastAsia" w:ascii="宋体" w:hAnsi="宋体" w:eastAsia="宋体" w:cs="宋体"/>
          <w:sz w:val="28"/>
          <w:u w:val="single"/>
        </w:rPr>
        <w:t>　　</w:t>
      </w:r>
      <w:r>
        <w:rPr>
          <w:rFonts w:hint="eastAsia" w:ascii="宋体" w:hAnsi="宋体" w:eastAsia="宋体" w:cs="宋体"/>
          <w:sz w:val="28"/>
        </w:rPr>
        <w:t>个日历日内完成项目的</w:t>
      </w:r>
      <w:r>
        <w:rPr>
          <w:rFonts w:hint="eastAsia" w:ascii="宋体" w:hAnsi="宋体" w:eastAsia="宋体" w:cs="宋体"/>
          <w:color w:val="000000"/>
          <w:sz w:val="28"/>
        </w:rPr>
        <w:t>施工</w:t>
      </w:r>
      <w:r>
        <w:rPr>
          <w:rFonts w:hint="eastAsia" w:ascii="宋体" w:hAnsi="宋体" w:eastAsia="宋体" w:cs="宋体"/>
          <w:sz w:val="28"/>
        </w:rPr>
        <w:t>、安装、调试，并交付买方验收、使用。</w:t>
      </w:r>
    </w:p>
    <w:p>
      <w:pPr>
        <w:spacing w:line="500" w:lineRule="exact"/>
        <w:ind w:firstLine="645"/>
        <w:rPr>
          <w:rFonts w:hint="eastAsia" w:ascii="宋体" w:hAnsi="宋体" w:eastAsia="宋体" w:cs="宋体"/>
          <w:sz w:val="28"/>
        </w:rPr>
      </w:pPr>
      <w:r>
        <w:rPr>
          <w:rFonts w:hint="eastAsia" w:ascii="宋体" w:hAnsi="宋体" w:eastAsia="宋体" w:cs="宋体"/>
          <w:sz w:val="28"/>
        </w:rPr>
        <w:t>4、我方同意按照询价</w:t>
      </w:r>
      <w:r>
        <w:rPr>
          <w:rFonts w:hint="eastAsia" w:ascii="宋体" w:hAnsi="宋体" w:eastAsia="宋体" w:cs="宋体"/>
          <w:sz w:val="28"/>
          <w:lang w:eastAsia="zh-CN"/>
        </w:rPr>
        <w:t>文件</w:t>
      </w:r>
      <w:r>
        <w:rPr>
          <w:rFonts w:hint="eastAsia" w:ascii="宋体" w:hAnsi="宋体" w:eastAsia="宋体" w:cs="宋体"/>
          <w:sz w:val="28"/>
        </w:rPr>
        <w:t>的要求，向你中心递交金额为人民币（大写）</w:t>
      </w:r>
      <w:r>
        <w:rPr>
          <w:rFonts w:hint="eastAsia" w:ascii="宋体" w:hAnsi="宋体" w:eastAsia="宋体" w:cs="宋体"/>
          <w:sz w:val="28"/>
          <w:u w:val="single"/>
        </w:rPr>
        <w:t xml:space="preserve">      </w:t>
      </w:r>
      <w:r>
        <w:rPr>
          <w:rFonts w:hint="eastAsia" w:ascii="宋体" w:hAnsi="宋体" w:eastAsia="宋体" w:cs="宋体"/>
          <w:sz w:val="28"/>
        </w:rPr>
        <w:t>整的报价保证金。并且承诺，在报价有效期内如果我方撤回响应文件或成交后拒绝签订合同，我方将放弃要求你中心退还该报价保证金的权力。</w:t>
      </w:r>
    </w:p>
    <w:p>
      <w:pPr>
        <w:spacing w:line="500" w:lineRule="exact"/>
        <w:ind w:firstLine="645"/>
        <w:rPr>
          <w:rFonts w:hint="eastAsia" w:ascii="宋体" w:hAnsi="宋体" w:eastAsia="宋体" w:cs="宋体"/>
          <w:sz w:val="28"/>
        </w:rPr>
      </w:pPr>
      <w:r>
        <w:rPr>
          <w:rFonts w:hint="eastAsia" w:ascii="宋体" w:hAnsi="宋体" w:eastAsia="宋体" w:cs="宋体"/>
          <w:sz w:val="28"/>
          <w:lang w:val="en-US" w:eastAsia="zh-CN"/>
        </w:rPr>
        <w:t>5、</w:t>
      </w:r>
      <w:r>
        <w:rPr>
          <w:rFonts w:hint="eastAsia" w:ascii="宋体" w:hAnsi="宋体" w:eastAsia="宋体" w:cs="宋体"/>
          <w:sz w:val="28"/>
        </w:rPr>
        <w:t>我方承诺若我方中标，保证按照</w:t>
      </w:r>
      <w:r>
        <w:rPr>
          <w:rFonts w:hint="eastAsia" w:ascii="宋体" w:hAnsi="宋体" w:eastAsia="宋体" w:cs="宋体"/>
          <w:sz w:val="28"/>
          <w:lang w:eastAsia="zh-CN"/>
        </w:rPr>
        <w:t>询价</w:t>
      </w:r>
      <w:r>
        <w:rPr>
          <w:rFonts w:hint="eastAsia" w:ascii="宋体" w:hAnsi="宋体" w:eastAsia="宋体" w:cs="宋体"/>
          <w:sz w:val="28"/>
        </w:rPr>
        <w:t>文件要求提交履约保证金</w:t>
      </w:r>
    </w:p>
    <w:p>
      <w:pPr>
        <w:spacing w:line="500" w:lineRule="exact"/>
        <w:ind w:firstLine="645"/>
        <w:rPr>
          <w:rFonts w:hint="eastAsia" w:ascii="宋体" w:hAnsi="宋体" w:eastAsia="宋体" w:cs="宋体"/>
          <w:sz w:val="28"/>
        </w:rPr>
      </w:pPr>
      <w:r>
        <w:rPr>
          <w:rFonts w:hint="eastAsia" w:ascii="宋体" w:hAnsi="宋体" w:eastAsia="宋体" w:cs="宋体"/>
          <w:sz w:val="28"/>
          <w:lang w:val="en-US" w:eastAsia="zh-CN"/>
        </w:rPr>
        <w:t>6</w:t>
      </w:r>
      <w:r>
        <w:rPr>
          <w:rFonts w:hint="eastAsia" w:ascii="宋体" w:hAnsi="宋体" w:eastAsia="宋体" w:cs="宋体"/>
          <w:sz w:val="28"/>
        </w:rPr>
        <w:t>、我方为本项目提交的响应文件一式叁份，其中正本一份、副本二份。</w:t>
      </w:r>
    </w:p>
    <w:p>
      <w:pPr>
        <w:tabs>
          <w:tab w:val="left" w:pos="840"/>
        </w:tabs>
        <w:spacing w:line="500" w:lineRule="exact"/>
        <w:ind w:firstLine="628"/>
        <w:rPr>
          <w:rFonts w:hint="eastAsia" w:ascii="宋体" w:hAnsi="宋体" w:eastAsia="宋体" w:cs="宋体"/>
          <w:sz w:val="28"/>
        </w:rPr>
      </w:pPr>
      <w:r>
        <w:rPr>
          <w:rFonts w:hint="eastAsia" w:ascii="宋体" w:hAnsi="宋体" w:eastAsia="宋体" w:cs="宋体"/>
          <w:sz w:val="28"/>
          <w:lang w:val="en-US" w:eastAsia="zh-CN"/>
        </w:rPr>
        <w:t>7</w:t>
      </w:r>
      <w:r>
        <w:rPr>
          <w:rFonts w:hint="eastAsia" w:ascii="宋体" w:hAnsi="宋体" w:eastAsia="宋体" w:cs="宋体"/>
          <w:sz w:val="28"/>
        </w:rPr>
        <w:t>、我方愿意提供你中心可能另外要求的、与报价有关的文件资料，并保证我方已提供和将要提供的文件是真实的、准确的。</w:t>
      </w:r>
    </w:p>
    <w:p>
      <w:pPr>
        <w:tabs>
          <w:tab w:val="left" w:pos="0"/>
          <w:tab w:val="left" w:pos="840"/>
        </w:tabs>
        <w:spacing w:line="500" w:lineRule="exact"/>
        <w:rPr>
          <w:rFonts w:hint="eastAsia" w:ascii="宋体" w:hAnsi="宋体" w:eastAsia="宋体" w:cs="宋体"/>
          <w:sz w:val="28"/>
        </w:rPr>
      </w:pPr>
    </w:p>
    <w:p>
      <w:pPr>
        <w:spacing w:line="500" w:lineRule="exact"/>
        <w:ind w:firstLine="1517" w:firstLineChars="542"/>
        <w:rPr>
          <w:rFonts w:hint="eastAsia" w:ascii="宋体" w:hAnsi="宋体" w:eastAsia="宋体" w:cs="宋体"/>
          <w:sz w:val="28"/>
        </w:rPr>
      </w:pPr>
      <w:r>
        <w:rPr>
          <w:rFonts w:hint="eastAsia" w:ascii="宋体" w:hAnsi="宋体" w:eastAsia="宋体" w:cs="宋体"/>
          <w:sz w:val="28"/>
        </w:rPr>
        <w:t>供应商名称（加盖公章）：</w:t>
      </w:r>
      <w:r>
        <w:rPr>
          <w:rFonts w:hint="eastAsia" w:ascii="宋体" w:hAnsi="宋体" w:eastAsia="宋体" w:cs="宋体"/>
          <w:sz w:val="28"/>
          <w:u w:val="single"/>
        </w:rPr>
        <w:t xml:space="preserve">                           </w:t>
      </w:r>
    </w:p>
    <w:p>
      <w:pPr>
        <w:spacing w:line="500" w:lineRule="exact"/>
        <w:ind w:firstLine="539"/>
        <w:rPr>
          <w:rFonts w:hint="eastAsia" w:ascii="宋体" w:hAnsi="宋体" w:eastAsia="宋体" w:cs="宋体"/>
          <w:sz w:val="28"/>
        </w:rPr>
      </w:pPr>
      <w:r>
        <w:rPr>
          <w:rFonts w:hint="eastAsia" w:ascii="宋体" w:hAnsi="宋体" w:eastAsia="宋体" w:cs="宋体"/>
          <w:sz w:val="28"/>
        </w:rPr>
        <w:t xml:space="preserve">    </w:t>
      </w:r>
    </w:p>
    <w:p>
      <w:pPr>
        <w:spacing w:line="500" w:lineRule="exact"/>
        <w:ind w:firstLine="1344" w:firstLineChars="480"/>
        <w:rPr>
          <w:rFonts w:hint="eastAsia" w:ascii="宋体" w:hAnsi="宋体" w:eastAsia="宋体" w:cs="宋体"/>
          <w:sz w:val="28"/>
          <w:u w:val="single"/>
        </w:rPr>
      </w:pPr>
      <w:r>
        <w:rPr>
          <w:rFonts w:hint="eastAsia" w:ascii="宋体" w:hAnsi="宋体" w:eastAsia="宋体" w:cs="宋体"/>
          <w:sz w:val="28"/>
        </w:rPr>
        <w:t>供应商授权代表姓名（签字）：</w:t>
      </w:r>
      <w:r>
        <w:rPr>
          <w:rFonts w:hint="eastAsia" w:ascii="宋体" w:hAnsi="宋体" w:eastAsia="宋体" w:cs="宋体"/>
          <w:sz w:val="28"/>
          <w:u w:val="single"/>
        </w:rPr>
        <w:t xml:space="preserve">                 </w:t>
      </w:r>
    </w:p>
    <w:p>
      <w:pPr>
        <w:spacing w:line="500" w:lineRule="exact"/>
        <w:rPr>
          <w:rFonts w:hint="eastAsia" w:ascii="宋体" w:hAnsi="宋体" w:eastAsia="宋体" w:cs="宋体"/>
          <w:sz w:val="28"/>
        </w:rPr>
      </w:pPr>
    </w:p>
    <w:p>
      <w:pPr>
        <w:spacing w:line="500" w:lineRule="exact"/>
        <w:rPr>
          <w:rFonts w:hint="eastAsia" w:ascii="宋体" w:hAnsi="宋体" w:eastAsia="宋体" w:cs="宋体"/>
          <w:sz w:val="28"/>
        </w:rPr>
      </w:pPr>
      <w:r>
        <w:rPr>
          <w:rFonts w:hint="eastAsia" w:ascii="宋体" w:hAnsi="宋体" w:eastAsia="宋体" w:cs="宋体"/>
          <w:sz w:val="28"/>
        </w:rPr>
        <w:t xml:space="preserve">                             年     月     日</w:t>
      </w:r>
    </w:p>
    <w:p>
      <w:pPr>
        <w:jc w:val="center"/>
        <w:rPr>
          <w:rFonts w:hint="eastAsia" w:ascii="宋体" w:hAnsi="宋体" w:eastAsia="宋体" w:cs="宋体"/>
          <w:b/>
          <w:bCs/>
          <w:sz w:val="30"/>
          <w:szCs w:val="30"/>
        </w:rPr>
      </w:pPr>
    </w:p>
    <w:p>
      <w:pPr>
        <w:jc w:val="center"/>
        <w:rPr>
          <w:rFonts w:hint="eastAsia" w:ascii="宋体" w:hAnsi="宋体" w:eastAsia="宋体" w:cs="宋体"/>
          <w:b/>
          <w:bCs/>
          <w:sz w:val="30"/>
          <w:szCs w:val="30"/>
        </w:rPr>
      </w:pPr>
    </w:p>
    <w:p>
      <w:pPr>
        <w:jc w:val="center"/>
        <w:rPr>
          <w:rFonts w:hint="eastAsia" w:ascii="宋体" w:hAnsi="宋体" w:eastAsia="宋体" w:cs="宋体"/>
          <w:b/>
          <w:bCs/>
          <w:sz w:val="30"/>
          <w:szCs w:val="30"/>
        </w:rPr>
      </w:pPr>
      <w:r>
        <w:rPr>
          <w:rFonts w:hint="eastAsia" w:ascii="宋体" w:hAnsi="宋体" w:eastAsia="宋体" w:cs="宋体"/>
          <w:b/>
          <w:bCs/>
          <w:sz w:val="30"/>
          <w:szCs w:val="30"/>
        </w:rPr>
        <w:t>报价一览表（格式）</w:t>
      </w:r>
    </w:p>
    <w:p>
      <w:pPr>
        <w:spacing w:line="440" w:lineRule="exact"/>
        <w:rPr>
          <w:rFonts w:hint="eastAsia" w:ascii="宋体" w:hAnsi="宋体" w:eastAsia="宋体" w:cs="宋体"/>
          <w:b/>
          <w:sz w:val="28"/>
          <w:szCs w:val="28"/>
        </w:rPr>
      </w:pPr>
      <w:r>
        <w:rPr>
          <w:rFonts w:hint="eastAsia" w:ascii="宋体" w:hAnsi="宋体" w:eastAsia="宋体" w:cs="宋体"/>
          <w:b/>
          <w:sz w:val="28"/>
          <w:szCs w:val="28"/>
        </w:rPr>
        <w:t>供应商名称：</w:t>
      </w:r>
    </w:p>
    <w:tbl>
      <w:tblPr>
        <w:tblStyle w:val="18"/>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5"/>
        <w:gridCol w:w="7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exact"/>
        </w:trPr>
        <w:tc>
          <w:tcPr>
            <w:tcW w:w="1995" w:type="dxa"/>
            <w:tcBorders>
              <w:top w:val="double" w:color="auto" w:sz="4" w:space="0"/>
              <w:left w:val="doub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项目名称</w:t>
            </w:r>
          </w:p>
        </w:tc>
        <w:tc>
          <w:tcPr>
            <w:tcW w:w="7365" w:type="dxa"/>
            <w:tcBorders>
              <w:top w:val="double" w:color="auto" w:sz="4" w:space="0"/>
              <w:right w:val="double" w:color="auto" w:sz="4" w:space="0"/>
            </w:tcBorders>
            <w:vAlign w:val="center"/>
          </w:tcPr>
          <w:p>
            <w:pPr>
              <w:spacing w:line="440" w:lineRule="exact"/>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exact"/>
        </w:trPr>
        <w:tc>
          <w:tcPr>
            <w:tcW w:w="1995" w:type="dxa"/>
            <w:tcBorders>
              <w:left w:val="doub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报价总额</w:t>
            </w:r>
          </w:p>
        </w:tc>
        <w:tc>
          <w:tcPr>
            <w:tcW w:w="7365" w:type="dxa"/>
            <w:tcBorders>
              <w:right w:val="doub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rPr>
              <w:t>人民币小写(元):￥</w:t>
            </w:r>
          </w:p>
          <w:p>
            <w:pPr>
              <w:spacing w:line="440" w:lineRule="exact"/>
              <w:rPr>
                <w:rFonts w:hint="eastAsia" w:ascii="宋体" w:hAnsi="宋体" w:eastAsia="宋体" w:cs="宋体"/>
                <w:sz w:val="28"/>
                <w:szCs w:val="28"/>
              </w:rPr>
            </w:pPr>
            <w:r>
              <w:rPr>
                <w:rFonts w:hint="eastAsia" w:ascii="宋体" w:hAnsi="宋体" w:eastAsia="宋体" w:cs="宋体"/>
                <w:sz w:val="28"/>
                <w:szCs w:val="28"/>
              </w:rPr>
              <w:t>人民币大写(元):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exact"/>
        </w:trPr>
        <w:tc>
          <w:tcPr>
            <w:tcW w:w="1995" w:type="dxa"/>
            <w:tcBorders>
              <w:left w:val="double" w:color="auto" w:sz="4" w:space="0"/>
            </w:tcBorders>
            <w:vAlign w:val="center"/>
          </w:tcPr>
          <w:p>
            <w:pPr>
              <w:spacing w:line="440" w:lineRule="exact"/>
              <w:jc w:val="center"/>
              <w:rPr>
                <w:rFonts w:hint="eastAsia" w:ascii="宋体" w:hAnsi="宋体" w:eastAsia="宋体" w:cs="宋体"/>
                <w:sz w:val="28"/>
                <w:szCs w:val="28"/>
                <w:lang w:eastAsia="zh-CN"/>
              </w:rPr>
            </w:pPr>
            <w:r>
              <w:rPr>
                <w:rFonts w:hint="eastAsia" w:ascii="宋体" w:hAnsi="宋体" w:eastAsia="宋体" w:cs="宋体"/>
                <w:sz w:val="28"/>
                <w:szCs w:val="28"/>
                <w:lang w:eastAsia="zh-CN"/>
              </w:rPr>
              <w:t>质保期</w:t>
            </w:r>
          </w:p>
        </w:tc>
        <w:tc>
          <w:tcPr>
            <w:tcW w:w="7365" w:type="dxa"/>
            <w:tcBorders>
              <w:right w:val="double" w:color="auto" w:sz="4" w:space="0"/>
            </w:tcBorders>
            <w:vAlign w:val="center"/>
          </w:tcPr>
          <w:p>
            <w:pPr>
              <w:spacing w:line="440" w:lineRule="exact"/>
              <w:rPr>
                <w:rFonts w:hint="eastAsia" w:ascii="宋体" w:hAnsi="宋体" w:eastAsia="宋体" w:cs="宋体"/>
                <w:sz w:val="28"/>
                <w:szCs w:val="28"/>
              </w:rPr>
            </w:pPr>
            <w:r>
              <w:rPr>
                <w:rFonts w:hint="eastAsia" w:ascii="宋体" w:hAnsi="宋体" w:eastAsia="宋体" w:cs="宋体"/>
                <w:sz w:val="28"/>
                <w:szCs w:val="28"/>
                <w:u w:val="single"/>
              </w:rPr>
              <w:t>　　　　</w:t>
            </w:r>
            <w:r>
              <w:rPr>
                <w:rFonts w:hint="eastAsia" w:ascii="宋体" w:hAnsi="宋体" w:eastAsia="宋体" w:cs="宋体"/>
                <w:sz w:val="28"/>
                <w:szCs w:val="28"/>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exact"/>
        </w:trPr>
        <w:tc>
          <w:tcPr>
            <w:tcW w:w="1995" w:type="dxa"/>
            <w:tcBorders>
              <w:left w:val="doub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项目完工时间</w:t>
            </w:r>
          </w:p>
        </w:tc>
        <w:tc>
          <w:tcPr>
            <w:tcW w:w="7365" w:type="dxa"/>
            <w:tcBorders>
              <w:right w:val="double" w:color="auto" w:sz="4" w:space="0"/>
            </w:tcBorders>
            <w:vAlign w:val="center"/>
          </w:tcPr>
          <w:p>
            <w:pPr>
              <w:spacing w:line="440" w:lineRule="exact"/>
              <w:rPr>
                <w:rFonts w:hint="eastAsia" w:ascii="宋体" w:hAnsi="宋体" w:eastAsia="宋体" w:cs="宋体"/>
                <w:sz w:val="28"/>
                <w:szCs w:val="28"/>
              </w:rPr>
            </w:pPr>
            <w:r>
              <w:rPr>
                <w:rFonts w:hint="eastAsia" w:ascii="宋体" w:hAnsi="宋体" w:cs="宋体"/>
                <w:sz w:val="28"/>
                <w:szCs w:val="28"/>
                <w:lang w:eastAsia="zh-CN"/>
              </w:rPr>
              <w:t>签订合同</w:t>
            </w:r>
            <w:r>
              <w:rPr>
                <w:rFonts w:hint="eastAsia" w:ascii="宋体" w:hAnsi="宋体" w:eastAsia="宋体" w:cs="宋体"/>
                <w:sz w:val="28"/>
                <w:szCs w:val="28"/>
              </w:rPr>
              <w:t>后</w:t>
            </w:r>
            <w:r>
              <w:rPr>
                <w:rFonts w:hint="eastAsia" w:ascii="宋体" w:hAnsi="宋体" w:eastAsia="宋体" w:cs="宋体"/>
                <w:sz w:val="28"/>
                <w:szCs w:val="28"/>
                <w:u w:val="single"/>
              </w:rPr>
              <w:t xml:space="preserve">     </w:t>
            </w:r>
            <w:r>
              <w:rPr>
                <w:rFonts w:hint="eastAsia" w:ascii="宋体" w:hAnsi="宋体" w:eastAsia="宋体" w:cs="宋体"/>
                <w:sz w:val="28"/>
                <w:szCs w:val="28"/>
                <w:lang w:eastAsia="zh-CN"/>
              </w:rPr>
              <w:t>天</w:t>
            </w:r>
            <w:r>
              <w:rPr>
                <w:rFonts w:hint="eastAsia" w:ascii="宋体" w:hAnsi="宋体" w:eastAsia="宋体" w:cs="宋体"/>
                <w:sz w:val="28"/>
                <w:szCs w:val="28"/>
              </w:rPr>
              <w:t>内</w:t>
            </w:r>
            <w:r>
              <w:rPr>
                <w:rFonts w:hint="eastAsia" w:ascii="宋体" w:hAnsi="宋体" w:eastAsia="宋体" w:cs="宋体"/>
                <w:sz w:val="28"/>
                <w:szCs w:val="28"/>
                <w:lang w:val="en-US" w:eastAsia="zh-CN"/>
              </w:rPr>
              <w:t>安装、调试完成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7" w:hRule="exact"/>
        </w:trPr>
        <w:tc>
          <w:tcPr>
            <w:tcW w:w="1995" w:type="dxa"/>
            <w:tcBorders>
              <w:left w:val="double" w:color="auto" w:sz="4" w:space="0"/>
              <w:bottom w:val="double" w:color="auto" w:sz="4" w:space="0"/>
            </w:tcBorders>
            <w:vAlign w:val="center"/>
          </w:tcPr>
          <w:p>
            <w:pPr>
              <w:spacing w:line="440" w:lineRule="exact"/>
              <w:jc w:val="center"/>
              <w:rPr>
                <w:rFonts w:hint="eastAsia" w:ascii="宋体" w:hAnsi="宋体" w:eastAsia="宋体" w:cs="宋体"/>
                <w:sz w:val="28"/>
                <w:szCs w:val="28"/>
              </w:rPr>
            </w:pPr>
            <w:r>
              <w:rPr>
                <w:rFonts w:hint="eastAsia" w:ascii="宋体" w:hAnsi="宋体" w:eastAsia="宋体" w:cs="宋体"/>
                <w:sz w:val="28"/>
                <w:szCs w:val="28"/>
              </w:rPr>
              <w:t>备　　注</w:t>
            </w:r>
          </w:p>
        </w:tc>
        <w:tc>
          <w:tcPr>
            <w:tcW w:w="7365" w:type="dxa"/>
            <w:tcBorders>
              <w:bottom w:val="double" w:color="auto" w:sz="4" w:space="0"/>
              <w:right w:val="double" w:color="auto" w:sz="4" w:space="0"/>
            </w:tcBorders>
            <w:vAlign w:val="center"/>
          </w:tcPr>
          <w:p>
            <w:pPr>
              <w:spacing w:line="440" w:lineRule="exact"/>
              <w:rPr>
                <w:rFonts w:hint="eastAsia" w:ascii="宋体" w:hAnsi="宋体" w:eastAsia="宋体" w:cs="宋体"/>
                <w:sz w:val="28"/>
                <w:szCs w:val="28"/>
              </w:rPr>
            </w:pPr>
          </w:p>
        </w:tc>
      </w:tr>
    </w:tbl>
    <w:p>
      <w:pPr>
        <w:spacing w:line="400" w:lineRule="exact"/>
        <w:rPr>
          <w:rFonts w:hint="eastAsia" w:ascii="宋体" w:hAnsi="宋体" w:eastAsia="宋体" w:cs="宋体"/>
          <w:color w:val="FF0000"/>
          <w:sz w:val="24"/>
          <w:szCs w:val="24"/>
        </w:rPr>
      </w:pPr>
      <w:r>
        <w:rPr>
          <w:rFonts w:hint="eastAsia" w:ascii="宋体" w:hAnsi="宋体" w:eastAsia="宋体" w:cs="宋体"/>
          <w:b/>
          <w:sz w:val="28"/>
          <w:szCs w:val="28"/>
        </w:rPr>
        <w:t>注：</w:t>
      </w:r>
    </w:p>
    <w:p>
      <w:pPr>
        <w:spacing w:line="40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1、本表由法定代表人或授权代表签署或盖章。</w:t>
      </w:r>
    </w:p>
    <w:p>
      <w:pPr>
        <w:spacing w:line="400" w:lineRule="exact"/>
        <w:ind w:firstLine="560" w:firstLineChars="200"/>
        <w:rPr>
          <w:rFonts w:hint="eastAsia" w:ascii="宋体" w:hAnsi="宋体" w:eastAsia="宋体" w:cs="宋体"/>
          <w:sz w:val="28"/>
          <w:szCs w:val="28"/>
          <w:lang w:val="zh-CN"/>
        </w:rPr>
      </w:pPr>
      <w:r>
        <w:rPr>
          <w:rFonts w:hint="eastAsia" w:ascii="宋体" w:hAnsi="宋体" w:cs="宋体"/>
          <w:sz w:val="28"/>
          <w:szCs w:val="28"/>
          <w:lang w:val="en-US" w:eastAsia="zh-CN"/>
        </w:rPr>
        <w:t>2</w:t>
      </w:r>
      <w:r>
        <w:rPr>
          <w:rFonts w:hint="eastAsia" w:ascii="宋体" w:hAnsi="宋体" w:eastAsia="宋体" w:cs="宋体"/>
          <w:sz w:val="28"/>
          <w:szCs w:val="28"/>
          <w:lang w:val="en-US" w:eastAsia="zh-CN"/>
        </w:rPr>
        <w:t>、</w:t>
      </w:r>
      <w:r>
        <w:rPr>
          <w:rFonts w:hint="eastAsia" w:ascii="宋体" w:hAnsi="宋体" w:eastAsia="宋体" w:cs="宋体"/>
          <w:sz w:val="28"/>
          <w:szCs w:val="28"/>
          <w:lang w:val="zh-CN"/>
        </w:rPr>
        <w:t>“报价一览表”中各个栏目都必须完整、准确填写</w:t>
      </w:r>
    </w:p>
    <w:p>
      <w:pPr>
        <w:spacing w:line="400" w:lineRule="exact"/>
        <w:ind w:firstLine="560" w:firstLineChars="200"/>
        <w:rPr>
          <w:rFonts w:hint="eastAsia" w:ascii="宋体" w:hAnsi="宋体" w:eastAsia="宋体" w:cs="宋体"/>
          <w:sz w:val="28"/>
          <w:szCs w:val="28"/>
          <w:lang w:val="zh-CN"/>
        </w:rPr>
      </w:pPr>
      <w:r>
        <w:rPr>
          <w:rFonts w:hint="eastAsia" w:ascii="宋体" w:hAnsi="宋体" w:cs="宋体"/>
          <w:sz w:val="28"/>
          <w:szCs w:val="28"/>
          <w:lang w:val="en-US" w:eastAsia="zh-CN"/>
        </w:rPr>
        <w:t>3、</w:t>
      </w:r>
      <w:r>
        <w:rPr>
          <w:rFonts w:hint="eastAsia" w:ascii="宋体" w:hAnsi="宋体" w:eastAsia="宋体" w:cs="宋体"/>
          <w:sz w:val="28"/>
          <w:szCs w:val="28"/>
          <w:lang w:val="zh-CN" w:eastAsia="zh-CN"/>
        </w:rPr>
        <w:t>报价</w:t>
      </w:r>
      <w:r>
        <w:rPr>
          <w:rFonts w:hint="eastAsia" w:ascii="宋体" w:hAnsi="宋体" w:eastAsia="宋体" w:cs="宋体"/>
          <w:sz w:val="28"/>
          <w:szCs w:val="28"/>
          <w:lang w:val="zh-CN"/>
        </w:rPr>
        <w:t>一览表中投标总价须与报价明细表的投标总价保持一致，如出现不同，以</w:t>
      </w:r>
      <w:r>
        <w:rPr>
          <w:rFonts w:hint="eastAsia" w:ascii="宋体" w:hAnsi="宋体" w:eastAsia="宋体" w:cs="宋体"/>
          <w:sz w:val="28"/>
          <w:szCs w:val="28"/>
          <w:lang w:val="zh-CN" w:eastAsia="zh-CN"/>
        </w:rPr>
        <w:t>报价</w:t>
      </w:r>
      <w:r>
        <w:rPr>
          <w:rFonts w:hint="eastAsia" w:ascii="宋体" w:hAnsi="宋体" w:eastAsia="宋体" w:cs="宋体"/>
          <w:sz w:val="28"/>
          <w:szCs w:val="28"/>
          <w:lang w:val="zh-CN"/>
        </w:rPr>
        <w:t>一览表中价格为准。</w:t>
      </w:r>
    </w:p>
    <w:p>
      <w:pPr>
        <w:spacing w:line="400" w:lineRule="exact"/>
        <w:ind w:firstLine="560" w:firstLineChars="200"/>
        <w:rPr>
          <w:rFonts w:hint="eastAsia" w:ascii="宋体" w:hAnsi="宋体" w:eastAsia="宋体" w:cs="宋体"/>
          <w:sz w:val="28"/>
          <w:szCs w:val="28"/>
          <w:lang w:val="en-US" w:eastAsia="zh-CN"/>
        </w:rPr>
      </w:pPr>
      <w:r>
        <w:rPr>
          <w:rFonts w:hint="eastAsia" w:ascii="宋体" w:hAnsi="宋体" w:cs="宋体"/>
          <w:sz w:val="28"/>
          <w:szCs w:val="28"/>
          <w:lang w:val="en-US" w:eastAsia="zh-CN"/>
        </w:rPr>
        <w:t>4</w:t>
      </w:r>
      <w:r>
        <w:rPr>
          <w:rFonts w:hint="eastAsia" w:ascii="宋体" w:hAnsi="宋体" w:eastAsia="宋体" w:cs="宋体"/>
          <w:sz w:val="28"/>
          <w:szCs w:val="28"/>
          <w:lang w:val="en-US" w:eastAsia="zh-CN"/>
        </w:rPr>
        <w:t>、</w:t>
      </w:r>
      <w:r>
        <w:rPr>
          <w:rFonts w:hint="eastAsia" w:ascii="宋体" w:hAnsi="宋体" w:eastAsia="宋体" w:cs="宋体"/>
          <w:sz w:val="28"/>
          <w:szCs w:val="28"/>
          <w:lang w:val="zh-CN" w:eastAsia="zh-CN"/>
        </w:rPr>
        <w:t>超出预算金额的投标报价将导致投标被否决</w:t>
      </w:r>
    </w:p>
    <w:p>
      <w:pPr>
        <w:spacing w:line="440" w:lineRule="exact"/>
        <w:rPr>
          <w:rFonts w:hint="eastAsia" w:ascii="宋体" w:hAnsi="宋体" w:eastAsia="宋体" w:cs="宋体"/>
          <w:color w:val="FF0000"/>
          <w:sz w:val="28"/>
          <w:szCs w:val="28"/>
        </w:rPr>
      </w:pPr>
      <w:r>
        <w:rPr>
          <w:rFonts w:hint="eastAsia" w:ascii="宋体" w:hAnsi="宋体" w:eastAsia="宋体" w:cs="宋体"/>
          <w:color w:val="FF0000"/>
          <w:sz w:val="28"/>
          <w:szCs w:val="28"/>
        </w:rPr>
        <w:t xml:space="preserve">  </w:t>
      </w:r>
    </w:p>
    <w:p>
      <w:pPr>
        <w:spacing w:line="440" w:lineRule="exact"/>
        <w:ind w:left="1151" w:leftChars="548" w:firstLine="3220" w:firstLineChars="1150"/>
        <w:rPr>
          <w:rFonts w:hint="eastAsia" w:ascii="宋体" w:hAnsi="宋体" w:eastAsia="宋体" w:cs="宋体"/>
          <w:sz w:val="28"/>
          <w:szCs w:val="28"/>
        </w:rPr>
      </w:pPr>
      <w:r>
        <w:rPr>
          <w:rFonts w:hint="eastAsia" w:ascii="宋体" w:hAnsi="宋体" w:eastAsia="宋体" w:cs="宋体"/>
          <w:sz w:val="28"/>
          <w:szCs w:val="28"/>
        </w:rPr>
        <w:t xml:space="preserve"> 供应商名称（盖公章）：</w:t>
      </w:r>
    </w:p>
    <w:p>
      <w:pPr>
        <w:spacing w:line="440" w:lineRule="exact"/>
        <w:rPr>
          <w:rFonts w:hint="eastAsia" w:ascii="宋体" w:hAnsi="宋体" w:eastAsia="宋体" w:cs="宋体"/>
          <w:sz w:val="28"/>
          <w:szCs w:val="28"/>
        </w:rPr>
      </w:pPr>
    </w:p>
    <w:p>
      <w:pPr>
        <w:spacing w:line="440" w:lineRule="exact"/>
        <w:ind w:left="1151" w:leftChars="548" w:firstLine="2100" w:firstLineChars="750"/>
        <w:rPr>
          <w:rFonts w:hint="eastAsia" w:ascii="宋体" w:hAnsi="宋体" w:eastAsia="宋体" w:cs="宋体"/>
          <w:sz w:val="28"/>
          <w:szCs w:val="28"/>
        </w:rPr>
      </w:pPr>
      <w:r>
        <w:rPr>
          <w:rFonts w:hint="eastAsia" w:ascii="宋体" w:hAnsi="宋体" w:eastAsia="宋体" w:cs="宋体"/>
          <w:sz w:val="28"/>
          <w:szCs w:val="28"/>
        </w:rPr>
        <w:t>法定代表人签定或授权代表（签名或盖章）：</w:t>
      </w:r>
    </w:p>
    <w:p>
      <w:pPr>
        <w:spacing w:line="440" w:lineRule="exact"/>
        <w:rPr>
          <w:rFonts w:hint="eastAsia" w:ascii="宋体" w:hAnsi="宋体" w:eastAsia="宋体" w:cs="宋体"/>
          <w:sz w:val="28"/>
          <w:szCs w:val="28"/>
        </w:rPr>
      </w:pPr>
    </w:p>
    <w:p>
      <w:pPr>
        <w:spacing w:line="440" w:lineRule="exact"/>
        <w:ind w:firstLine="4500"/>
        <w:rPr>
          <w:rFonts w:hint="eastAsia" w:ascii="宋体" w:hAnsi="宋体" w:eastAsia="宋体" w:cs="宋体"/>
          <w:sz w:val="28"/>
          <w:szCs w:val="28"/>
        </w:rPr>
      </w:pPr>
      <w:r>
        <w:rPr>
          <w:rFonts w:hint="eastAsia" w:ascii="宋体" w:hAnsi="宋体" w:eastAsia="宋体" w:cs="宋体"/>
          <w:sz w:val="28"/>
          <w:szCs w:val="28"/>
        </w:rPr>
        <w:t xml:space="preserve">   年     月     日</w:t>
      </w:r>
    </w:p>
    <w:p>
      <w:pPr>
        <w:ind w:firstLine="4500"/>
        <w:rPr>
          <w:rFonts w:hint="eastAsia" w:ascii="宋体" w:hAnsi="宋体" w:eastAsia="宋体" w:cs="宋体"/>
          <w:sz w:val="28"/>
          <w:szCs w:val="28"/>
        </w:rPr>
      </w:pPr>
      <w:r>
        <w:rPr>
          <w:rFonts w:hint="eastAsia" w:ascii="宋体" w:hAnsi="宋体" w:eastAsia="宋体" w:cs="宋体"/>
          <w:sz w:val="28"/>
          <w:szCs w:val="28"/>
        </w:rPr>
        <w:t xml:space="preserve"> </w:t>
      </w:r>
    </w:p>
    <w:p>
      <w:pPr>
        <w:jc w:val="center"/>
        <w:rPr>
          <w:rFonts w:hint="eastAsia" w:ascii="宋体" w:hAnsi="宋体" w:eastAsia="宋体" w:cs="宋体"/>
          <w:b/>
          <w:sz w:val="28"/>
          <w:szCs w:val="28"/>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lang w:eastAsia="zh-CN"/>
        </w:rPr>
      </w:pPr>
      <w:r>
        <w:rPr>
          <w:rFonts w:hint="eastAsia" w:ascii="宋体" w:hAnsi="宋体" w:eastAsia="宋体" w:cs="宋体"/>
          <w:b/>
          <w:sz w:val="32"/>
          <w:szCs w:val="32"/>
        </w:rPr>
        <w:t>供应商基本情况</w:t>
      </w:r>
      <w:r>
        <w:rPr>
          <w:rFonts w:hint="eastAsia" w:ascii="宋体" w:hAnsi="宋体" w:eastAsia="宋体" w:cs="宋体"/>
          <w:b/>
          <w:sz w:val="32"/>
          <w:szCs w:val="32"/>
          <w:lang w:eastAsia="zh-CN"/>
        </w:rPr>
        <w:t>（格式）</w:t>
      </w:r>
    </w:p>
    <w:p>
      <w:pPr>
        <w:autoSpaceDE w:val="0"/>
        <w:autoSpaceDN w:val="0"/>
        <w:adjustRightInd w:val="0"/>
        <w:spacing w:line="440" w:lineRule="exact"/>
        <w:jc w:val="center"/>
        <w:rPr>
          <w:rFonts w:hint="eastAsia" w:ascii="宋体" w:hAnsi="宋体" w:eastAsia="宋体" w:cs="宋体"/>
          <w:sz w:val="32"/>
          <w:szCs w:val="32"/>
        </w:rPr>
      </w:pPr>
    </w:p>
    <w:p>
      <w:pPr>
        <w:autoSpaceDE w:val="0"/>
        <w:autoSpaceDN w:val="0"/>
        <w:adjustRightInd w:val="0"/>
        <w:spacing w:line="440" w:lineRule="exact"/>
        <w:ind w:firstLine="435"/>
        <w:rPr>
          <w:rFonts w:hint="eastAsia" w:ascii="宋体" w:hAnsi="宋体" w:eastAsia="宋体" w:cs="宋体"/>
          <w:sz w:val="28"/>
          <w:szCs w:val="28"/>
        </w:rPr>
      </w:pPr>
      <w:r>
        <w:rPr>
          <w:rFonts w:hint="eastAsia" w:ascii="宋体" w:hAnsi="宋体" w:eastAsia="宋体" w:cs="宋体"/>
          <w:sz w:val="28"/>
          <w:szCs w:val="28"/>
        </w:rPr>
        <w:t>文字描述：企业性质、发展历程、经营规模、服务理念、主营产品、技术力量等。</w:t>
      </w:r>
    </w:p>
    <w:p>
      <w:pPr>
        <w:autoSpaceDE w:val="0"/>
        <w:autoSpaceDN w:val="0"/>
        <w:adjustRightInd w:val="0"/>
        <w:spacing w:line="440" w:lineRule="exact"/>
        <w:ind w:firstLine="435"/>
        <w:rPr>
          <w:rFonts w:hint="eastAsia" w:ascii="宋体" w:hAnsi="宋体" w:eastAsia="宋体" w:cs="宋体"/>
          <w:sz w:val="28"/>
          <w:szCs w:val="28"/>
        </w:rPr>
      </w:pPr>
      <w:r>
        <w:rPr>
          <w:rFonts w:hint="eastAsia" w:ascii="宋体" w:hAnsi="宋体" w:eastAsia="宋体" w:cs="宋体"/>
          <w:sz w:val="28"/>
          <w:szCs w:val="28"/>
        </w:rPr>
        <w:t>图片描述：经营场所、主要产品、生产场所、工艺流程等。</w:t>
      </w:r>
    </w:p>
    <w:p>
      <w:pPr>
        <w:autoSpaceDE w:val="0"/>
        <w:autoSpaceDN w:val="0"/>
        <w:adjustRightInd w:val="0"/>
        <w:spacing w:line="440" w:lineRule="exact"/>
        <w:ind w:firstLine="435"/>
        <w:rPr>
          <w:rFonts w:hint="eastAsia" w:ascii="宋体" w:hAnsi="宋体" w:eastAsia="宋体" w:cs="宋体"/>
          <w:sz w:val="28"/>
          <w:szCs w:val="28"/>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r>
        <w:rPr>
          <w:rFonts w:hint="eastAsia" w:ascii="宋体" w:hAnsi="宋体" w:eastAsia="宋体" w:cs="宋体"/>
          <w:b/>
          <w:sz w:val="32"/>
          <w:szCs w:val="32"/>
        </w:rPr>
        <w:t>供应商资格声明（格式）</w:t>
      </w:r>
    </w:p>
    <w:p>
      <w:pPr>
        <w:autoSpaceDE w:val="0"/>
        <w:autoSpaceDN w:val="0"/>
        <w:adjustRightInd w:val="0"/>
        <w:spacing w:line="440" w:lineRule="exact"/>
        <w:jc w:val="center"/>
        <w:rPr>
          <w:rFonts w:hint="eastAsia" w:ascii="宋体" w:hAnsi="宋体" w:eastAsia="宋体" w:cs="宋体"/>
          <w:sz w:val="32"/>
          <w:szCs w:val="32"/>
        </w:rPr>
      </w:pPr>
    </w:p>
    <w:p>
      <w:pPr>
        <w:autoSpaceDE w:val="0"/>
        <w:autoSpaceDN w:val="0"/>
        <w:adjustRightInd w:val="0"/>
        <w:spacing w:line="440" w:lineRule="exact"/>
        <w:rPr>
          <w:rFonts w:hint="eastAsia" w:ascii="宋体" w:hAnsi="宋体" w:eastAsia="宋体" w:cs="宋体"/>
          <w:sz w:val="28"/>
          <w:szCs w:val="28"/>
        </w:rPr>
      </w:pPr>
      <w:r>
        <w:rPr>
          <w:rFonts w:hint="eastAsia" w:ascii="宋体" w:hAnsi="宋体" w:eastAsia="宋体" w:cs="宋体"/>
          <w:sz w:val="28"/>
          <w:szCs w:val="28"/>
        </w:rPr>
        <w:t>致</w:t>
      </w:r>
      <w:r>
        <w:rPr>
          <w:rFonts w:hint="eastAsia" w:ascii="宋体" w:hAnsi="宋体" w:eastAsia="宋体" w:cs="宋体"/>
          <w:sz w:val="28"/>
          <w:szCs w:val="28"/>
          <w:lang w:eastAsia="zh-CN"/>
        </w:rPr>
        <w:t>龙井市</w:t>
      </w:r>
      <w:r>
        <w:rPr>
          <w:rFonts w:hint="eastAsia" w:ascii="宋体" w:hAnsi="宋体" w:eastAsia="宋体" w:cs="宋体"/>
          <w:sz w:val="28"/>
          <w:szCs w:val="28"/>
        </w:rPr>
        <w:t>政府采购中心：</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按照《中华人民共和国政府采购法》第22条、《政府采购非招标方式采购管理办法》和你中心发布的《</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项目名称</w:t>
      </w:r>
      <w:r>
        <w:rPr>
          <w:rFonts w:hint="eastAsia" w:ascii="宋体" w:hAnsi="宋体" w:eastAsia="宋体" w:cs="宋体"/>
          <w:sz w:val="28"/>
          <w:szCs w:val="28"/>
        </w:rPr>
        <w:t>》（</w:t>
      </w:r>
      <w:r>
        <w:rPr>
          <w:rFonts w:hint="eastAsia" w:ascii="宋体" w:hAnsi="宋体" w:eastAsia="宋体" w:cs="宋体"/>
          <w:color w:val="auto"/>
          <w:sz w:val="28"/>
          <w:szCs w:val="28"/>
          <w:lang w:eastAsia="zh-CN"/>
        </w:rPr>
        <w:t>采购编号</w:t>
      </w:r>
      <w:r>
        <w:rPr>
          <w:rFonts w:hint="eastAsia" w:ascii="宋体" w:hAnsi="宋体" w:eastAsia="宋体" w:cs="宋体"/>
          <w:sz w:val="28"/>
          <w:szCs w:val="28"/>
        </w:rPr>
        <w:t>）的规定，我公司郑重声明如下：</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1、我公司是按照中华人民共和国法律在工商管理机关登记注册的企业法人，注册地点为</w:t>
      </w:r>
      <w:r>
        <w:rPr>
          <w:rFonts w:hint="eastAsia" w:ascii="宋体" w:hAnsi="宋体" w:eastAsia="宋体" w:cs="宋体"/>
          <w:sz w:val="28"/>
          <w:szCs w:val="28"/>
          <w:u w:val="single"/>
        </w:rPr>
        <w:t xml:space="preserve">        </w:t>
      </w:r>
      <w:r>
        <w:rPr>
          <w:rFonts w:hint="eastAsia" w:ascii="宋体" w:hAnsi="宋体" w:eastAsia="宋体" w:cs="宋体"/>
          <w:sz w:val="28"/>
          <w:szCs w:val="28"/>
        </w:rPr>
        <w:t>，公司全称为</w:t>
      </w:r>
      <w:r>
        <w:rPr>
          <w:rFonts w:hint="eastAsia" w:ascii="宋体" w:hAnsi="宋体" w:eastAsia="宋体" w:cs="宋体"/>
          <w:sz w:val="28"/>
          <w:szCs w:val="28"/>
          <w:u w:val="single"/>
        </w:rPr>
        <w:t xml:space="preserve">       </w:t>
      </w:r>
      <w:r>
        <w:rPr>
          <w:rFonts w:hint="eastAsia" w:ascii="宋体" w:hAnsi="宋体" w:eastAsia="宋体" w:cs="宋体"/>
          <w:sz w:val="28"/>
          <w:szCs w:val="28"/>
        </w:rPr>
        <w:t>，法定代表人为</w:t>
      </w:r>
      <w:r>
        <w:rPr>
          <w:rFonts w:hint="eastAsia" w:ascii="宋体" w:hAnsi="宋体" w:eastAsia="宋体" w:cs="宋体"/>
          <w:sz w:val="28"/>
          <w:szCs w:val="28"/>
          <w:u w:val="single"/>
        </w:rPr>
        <w:t xml:space="preserve">       </w:t>
      </w:r>
      <w:r>
        <w:rPr>
          <w:rFonts w:hint="eastAsia" w:ascii="宋体" w:hAnsi="宋体" w:eastAsia="宋体" w:cs="宋体"/>
          <w:sz w:val="28"/>
          <w:szCs w:val="28"/>
        </w:rPr>
        <w:t>，具有独立承担民事责任的能力。</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2、我公司具有良好的商业信誉和健全的财务会计制度。</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3、我公司具有履行本项目采购合同所必需的设备和专业技术能力。</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4、我公司具有依法缴纳税收和社会保障资金的良好记录。</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5、我公司在参与本次政府采购活动之前三年内，在经营活动中无重大违法记录。</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6、我公司在参与本次政府采购活动时未受到任何地方政府采购部门做出的暂停参加政府采购活动的处罚。</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我公司保证上述声明的事项都是真实的，如有虚假，我公司承担相应的法律责任，并承担因此给你中心以及本项目采购人所造成的损失。</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我公司已经按照你中心询价</w:t>
      </w:r>
      <w:r>
        <w:rPr>
          <w:rFonts w:hint="eastAsia" w:ascii="宋体" w:hAnsi="宋体" w:cs="宋体"/>
          <w:sz w:val="28"/>
          <w:szCs w:val="28"/>
          <w:lang w:eastAsia="zh-CN"/>
        </w:rPr>
        <w:t>文件</w:t>
      </w:r>
      <w:r>
        <w:rPr>
          <w:rFonts w:hint="eastAsia" w:ascii="宋体" w:hAnsi="宋体" w:eastAsia="宋体" w:cs="宋体"/>
          <w:sz w:val="28"/>
          <w:szCs w:val="28"/>
        </w:rPr>
        <w:t>的要求提交了所要求提交的能够证明上述声明事项真实性的全部文件材料，并保证随时按照你中心的要求提供能够证明上述声明事项真实性的任何有效文件。</w:t>
      </w:r>
    </w:p>
    <w:p>
      <w:pPr>
        <w:autoSpaceDE w:val="0"/>
        <w:autoSpaceDN w:val="0"/>
        <w:adjustRightInd w:val="0"/>
        <w:spacing w:line="440" w:lineRule="exact"/>
        <w:ind w:firstLine="4118" w:firstLineChars="1471"/>
        <w:rPr>
          <w:rFonts w:hint="eastAsia" w:ascii="宋体" w:hAnsi="宋体" w:eastAsia="宋体" w:cs="宋体"/>
          <w:sz w:val="28"/>
          <w:szCs w:val="28"/>
        </w:rPr>
      </w:pPr>
    </w:p>
    <w:p>
      <w:pPr>
        <w:autoSpaceDE w:val="0"/>
        <w:autoSpaceDN w:val="0"/>
        <w:adjustRightInd w:val="0"/>
        <w:spacing w:line="440" w:lineRule="exact"/>
        <w:ind w:firstLine="4118" w:firstLineChars="1471"/>
        <w:rPr>
          <w:rFonts w:hint="eastAsia" w:ascii="宋体" w:hAnsi="宋体" w:eastAsia="宋体" w:cs="宋体"/>
          <w:sz w:val="28"/>
          <w:szCs w:val="28"/>
        </w:rPr>
      </w:pPr>
      <w:r>
        <w:rPr>
          <w:rFonts w:hint="eastAsia" w:ascii="宋体" w:hAnsi="宋体" w:eastAsia="宋体" w:cs="宋体"/>
          <w:sz w:val="28"/>
          <w:szCs w:val="28"/>
        </w:rPr>
        <w:t>供应商名称（加盖公章）：</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 xml:space="preserve">                                  年     月     日</w:t>
      </w:r>
    </w:p>
    <w:p>
      <w:pPr>
        <w:pStyle w:val="5"/>
        <w:bidi w:val="0"/>
        <w:jc w:val="center"/>
        <w:rPr>
          <w:rFonts w:hint="eastAsia" w:ascii="宋体" w:hAnsi="宋体" w:eastAsia="宋体" w:cs="宋体"/>
          <w:b/>
          <w:bCs w:val="0"/>
          <w:kern w:val="2"/>
          <w:sz w:val="32"/>
          <w:szCs w:val="32"/>
          <w:lang w:val="en-US" w:eastAsia="zh-CN" w:bidi="ar-SA"/>
        </w:rPr>
      </w:pPr>
      <w:bookmarkStart w:id="11" w:name="_Toc7557"/>
      <w:bookmarkStart w:id="12" w:name="_Toc270184110"/>
    </w:p>
    <w:p>
      <w:pPr>
        <w:pStyle w:val="5"/>
        <w:bidi w:val="0"/>
        <w:jc w:val="center"/>
        <w:rPr>
          <w:rFonts w:hint="eastAsia" w:ascii="宋体" w:hAnsi="宋体" w:eastAsia="宋体" w:cs="宋体"/>
          <w:b/>
          <w:bCs w:val="0"/>
          <w:kern w:val="2"/>
          <w:sz w:val="32"/>
          <w:szCs w:val="32"/>
          <w:lang w:val="en-US" w:eastAsia="zh-CN" w:bidi="ar-SA"/>
        </w:rPr>
      </w:pPr>
      <w:r>
        <w:rPr>
          <w:rFonts w:hint="eastAsia" w:ascii="宋体" w:hAnsi="宋体" w:eastAsia="宋体" w:cs="宋体"/>
          <w:b/>
          <w:bCs w:val="0"/>
          <w:kern w:val="2"/>
          <w:sz w:val="32"/>
          <w:szCs w:val="32"/>
          <w:lang w:val="en-US" w:eastAsia="zh-CN" w:bidi="ar-SA"/>
        </w:rPr>
        <w:t>法定代表人身份证明</w:t>
      </w:r>
      <w:bookmarkEnd w:id="11"/>
      <w:bookmarkEnd w:id="12"/>
      <w:r>
        <w:rPr>
          <w:rFonts w:hint="eastAsia" w:ascii="宋体" w:hAnsi="宋体" w:eastAsia="宋体" w:cs="宋体"/>
          <w:b/>
          <w:bCs w:val="0"/>
          <w:kern w:val="2"/>
          <w:sz w:val="32"/>
          <w:szCs w:val="32"/>
          <w:lang w:val="en-US" w:eastAsia="zh-CN" w:bidi="ar-SA"/>
        </w:rPr>
        <w:t>（格式）</w:t>
      </w:r>
    </w:p>
    <w:p>
      <w:pPr>
        <w:autoSpaceDE w:val="0"/>
        <w:autoSpaceDN w:val="0"/>
        <w:adjustRightInd w:val="0"/>
        <w:spacing w:line="440" w:lineRule="exact"/>
        <w:ind w:firstLine="480"/>
        <w:rPr>
          <w:rFonts w:hint="eastAsia" w:ascii="宋体" w:hAnsi="宋体" w:eastAsia="宋体" w:cs="宋体"/>
          <w:sz w:val="28"/>
          <w:szCs w:val="28"/>
        </w:rPr>
      </w:pPr>
    </w:p>
    <w:p>
      <w:pPr>
        <w:autoSpaceDE w:val="0"/>
        <w:autoSpaceDN w:val="0"/>
        <w:adjustRightInd w:val="0"/>
        <w:spacing w:line="440" w:lineRule="exact"/>
        <w:ind w:firstLine="480"/>
        <w:rPr>
          <w:rFonts w:hint="eastAsia" w:ascii="宋体" w:hAnsi="宋体" w:eastAsia="宋体" w:cs="宋体"/>
          <w:sz w:val="28"/>
          <w:szCs w:val="28"/>
          <w:u w:val="single"/>
        </w:rPr>
      </w:pPr>
      <w:r>
        <w:rPr>
          <w:rFonts w:hint="eastAsia" w:ascii="宋体" w:hAnsi="宋体" w:eastAsia="宋体" w:cs="宋体"/>
          <w:sz w:val="28"/>
          <w:szCs w:val="28"/>
        </w:rPr>
        <w:t>单位名称：</w:t>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p>
    <w:p>
      <w:pPr>
        <w:autoSpaceDE w:val="0"/>
        <w:autoSpaceDN w:val="0"/>
        <w:adjustRightInd w:val="0"/>
        <w:spacing w:line="440" w:lineRule="exact"/>
        <w:ind w:firstLine="480"/>
        <w:rPr>
          <w:rFonts w:hint="eastAsia" w:ascii="宋体" w:hAnsi="宋体" w:eastAsia="宋体" w:cs="宋体"/>
          <w:sz w:val="28"/>
          <w:szCs w:val="28"/>
          <w:u w:val="single"/>
        </w:rPr>
      </w:pPr>
      <w:r>
        <w:rPr>
          <w:rFonts w:hint="eastAsia" w:ascii="宋体" w:hAnsi="宋体" w:eastAsia="宋体" w:cs="宋体"/>
          <w:sz w:val="28"/>
          <w:szCs w:val="28"/>
        </w:rPr>
        <w:t>单位性质：</w:t>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p>
    <w:p>
      <w:pPr>
        <w:autoSpaceDE w:val="0"/>
        <w:autoSpaceDN w:val="0"/>
        <w:adjustRightInd w:val="0"/>
        <w:spacing w:line="440" w:lineRule="exact"/>
        <w:ind w:firstLine="480"/>
        <w:rPr>
          <w:rFonts w:hint="eastAsia" w:ascii="宋体" w:hAnsi="宋体" w:eastAsia="宋体" w:cs="宋体"/>
          <w:sz w:val="28"/>
          <w:szCs w:val="28"/>
          <w:u w:val="single"/>
        </w:rPr>
      </w:pPr>
      <w:r>
        <w:rPr>
          <w:rFonts w:hint="eastAsia" w:ascii="宋体" w:hAnsi="宋体" w:eastAsia="宋体" w:cs="宋体"/>
          <w:sz w:val="28"/>
          <w:szCs w:val="28"/>
        </w:rPr>
        <w:t>地    址：</w:t>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ab/>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成立时间：年</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月</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日</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经营期限：</w:t>
      </w:r>
      <w:r>
        <w:rPr>
          <w:rFonts w:hint="eastAsia" w:ascii="宋体" w:hAnsi="宋体" w:eastAsia="宋体" w:cs="宋体"/>
          <w:sz w:val="28"/>
          <w:szCs w:val="28"/>
        </w:rPr>
        <w:tab/>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姓    名： 性别：</w:t>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年龄： 职务：</w:t>
      </w:r>
      <w:r>
        <w:rPr>
          <w:rFonts w:hint="eastAsia" w:ascii="宋体" w:hAnsi="宋体" w:eastAsia="宋体" w:cs="宋体"/>
          <w:sz w:val="28"/>
          <w:szCs w:val="28"/>
        </w:rPr>
        <w:tab/>
      </w:r>
      <w:r>
        <w:rPr>
          <w:rFonts w:hint="eastAsia" w:ascii="宋体" w:hAnsi="宋体" w:eastAsia="宋体" w:cs="宋体"/>
          <w:sz w:val="28"/>
          <w:szCs w:val="28"/>
        </w:rPr>
        <w:tab/>
      </w: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系</w:t>
      </w:r>
      <w:r>
        <w:rPr>
          <w:rFonts w:hint="eastAsia" w:ascii="宋体" w:hAnsi="宋体" w:eastAsia="宋体" w:cs="宋体"/>
          <w:sz w:val="28"/>
          <w:szCs w:val="28"/>
          <w:u w:val="single"/>
        </w:rPr>
        <w:t xml:space="preserve">          （</w:t>
      </w:r>
      <w:r>
        <w:rPr>
          <w:rFonts w:hint="eastAsia" w:ascii="宋体" w:hAnsi="宋体" w:eastAsia="宋体" w:cs="宋体"/>
          <w:sz w:val="28"/>
          <w:szCs w:val="28"/>
          <w:u w:val="single"/>
          <w:lang w:eastAsia="zh-CN"/>
        </w:rPr>
        <w:t>供应商</w:t>
      </w:r>
      <w:r>
        <w:rPr>
          <w:rFonts w:hint="eastAsia" w:ascii="宋体" w:hAnsi="宋体" w:eastAsia="宋体" w:cs="宋体"/>
          <w:sz w:val="28"/>
          <w:szCs w:val="28"/>
          <w:u w:val="single"/>
        </w:rPr>
        <w:t xml:space="preserve">名称）         </w:t>
      </w:r>
      <w:r>
        <w:rPr>
          <w:rFonts w:hint="eastAsia" w:ascii="宋体" w:hAnsi="宋体" w:eastAsia="宋体" w:cs="宋体"/>
          <w:sz w:val="28"/>
          <w:szCs w:val="28"/>
        </w:rPr>
        <w:t>的法定代表人。</w:t>
      </w:r>
    </w:p>
    <w:p>
      <w:pPr>
        <w:autoSpaceDE w:val="0"/>
        <w:autoSpaceDN w:val="0"/>
        <w:adjustRightInd w:val="0"/>
        <w:spacing w:line="440" w:lineRule="exact"/>
        <w:ind w:firstLine="480"/>
        <w:rPr>
          <w:rFonts w:hint="eastAsia" w:ascii="宋体" w:hAnsi="宋体" w:eastAsia="宋体" w:cs="宋体"/>
          <w:sz w:val="28"/>
          <w:szCs w:val="28"/>
        </w:rPr>
      </w:pPr>
    </w:p>
    <w:p>
      <w:pPr>
        <w:autoSpaceDE w:val="0"/>
        <w:autoSpaceDN w:val="0"/>
        <w:adjustRightInd w:val="0"/>
        <w:spacing w:line="440" w:lineRule="exact"/>
        <w:ind w:firstLine="480"/>
        <w:rPr>
          <w:rFonts w:hint="eastAsia" w:ascii="宋体" w:hAnsi="宋体" w:eastAsia="宋体" w:cs="宋体"/>
          <w:sz w:val="28"/>
          <w:szCs w:val="28"/>
        </w:rPr>
      </w:pPr>
      <w:r>
        <w:rPr>
          <w:rFonts w:hint="eastAsia" w:ascii="宋体" w:hAnsi="宋体" w:eastAsia="宋体" w:cs="宋体"/>
          <w:sz w:val="28"/>
          <w:szCs w:val="28"/>
        </w:rPr>
        <w:t>特此证明。</w:t>
      </w:r>
    </w:p>
    <w:p>
      <w:pPr>
        <w:autoSpaceDE w:val="0"/>
        <w:autoSpaceDN w:val="0"/>
        <w:adjustRightInd w:val="0"/>
        <w:spacing w:line="440" w:lineRule="exact"/>
        <w:ind w:firstLine="480"/>
        <w:rPr>
          <w:rFonts w:hint="eastAsia" w:ascii="宋体" w:hAnsi="宋体" w:eastAsia="宋体" w:cs="宋体"/>
          <w:sz w:val="28"/>
          <w:szCs w:val="28"/>
        </w:rPr>
      </w:pPr>
    </w:p>
    <w:p>
      <w:pPr>
        <w:autoSpaceDE w:val="0"/>
        <w:autoSpaceDN w:val="0"/>
        <w:adjustRightInd w:val="0"/>
        <w:spacing w:line="440" w:lineRule="exact"/>
        <w:ind w:firstLine="480"/>
        <w:rPr>
          <w:rFonts w:hint="eastAsia" w:ascii="宋体" w:hAnsi="宋体" w:eastAsia="宋体" w:cs="宋体"/>
          <w:b/>
          <w:bCs/>
          <w:sz w:val="28"/>
          <w:szCs w:val="28"/>
        </w:rPr>
      </w:pPr>
      <w:r>
        <w:rPr>
          <w:rFonts w:hint="eastAsia" w:ascii="宋体" w:hAnsi="宋体" w:eastAsia="宋体" w:cs="宋体"/>
          <w:b/>
          <w:bCs/>
          <w:sz w:val="28"/>
          <w:szCs w:val="28"/>
        </w:rPr>
        <w:t>附：法定代表人身份证</w:t>
      </w:r>
      <w:r>
        <w:rPr>
          <w:rFonts w:hint="eastAsia" w:ascii="宋体" w:hAnsi="宋体" w:cs="宋体"/>
          <w:b/>
          <w:bCs/>
          <w:sz w:val="28"/>
          <w:szCs w:val="28"/>
          <w:lang w:eastAsia="zh-CN"/>
        </w:rPr>
        <w:t>正反面</w:t>
      </w:r>
      <w:r>
        <w:rPr>
          <w:rFonts w:hint="eastAsia" w:ascii="宋体" w:hAnsi="宋体" w:eastAsia="宋体" w:cs="宋体"/>
          <w:b/>
          <w:bCs/>
          <w:sz w:val="28"/>
          <w:szCs w:val="28"/>
        </w:rPr>
        <w:t>复印件</w:t>
      </w:r>
    </w:p>
    <w:p>
      <w:pPr>
        <w:autoSpaceDE w:val="0"/>
        <w:autoSpaceDN w:val="0"/>
        <w:adjustRightInd w:val="0"/>
        <w:spacing w:line="440" w:lineRule="exact"/>
        <w:ind w:firstLine="480"/>
        <w:rPr>
          <w:rFonts w:hint="eastAsia" w:ascii="宋体" w:hAnsi="宋体" w:eastAsia="宋体" w:cs="宋体"/>
          <w:sz w:val="28"/>
          <w:szCs w:val="28"/>
        </w:rPr>
      </w:pPr>
    </w:p>
    <w:p>
      <w:pPr>
        <w:spacing w:line="560" w:lineRule="exact"/>
        <w:rPr>
          <w:rFonts w:hint="eastAsia" w:ascii="宋体" w:hAnsi="宋体" w:eastAsia="宋体" w:cs="宋体"/>
          <w:sz w:val="28"/>
          <w:szCs w:val="28"/>
        </w:rPr>
      </w:pPr>
    </w:p>
    <w:p>
      <w:pPr>
        <w:spacing w:line="560" w:lineRule="exact"/>
        <w:rPr>
          <w:rFonts w:hint="eastAsia" w:ascii="宋体" w:hAnsi="宋体" w:eastAsia="宋体" w:cs="宋体"/>
          <w:sz w:val="28"/>
          <w:szCs w:val="28"/>
        </w:rPr>
      </w:pPr>
    </w:p>
    <w:p>
      <w:pPr>
        <w:spacing w:line="560" w:lineRule="exact"/>
        <w:jc w:val="center"/>
        <w:rPr>
          <w:rFonts w:hint="eastAsia" w:ascii="宋体" w:hAnsi="宋体" w:eastAsia="宋体" w:cs="宋体"/>
          <w:sz w:val="28"/>
          <w:szCs w:val="28"/>
        </w:rPr>
      </w:pPr>
      <w:r>
        <w:rPr>
          <w:rFonts w:hint="eastAsia" w:ascii="宋体" w:hAnsi="宋体" w:cs="宋体"/>
          <w:sz w:val="28"/>
          <w:szCs w:val="28"/>
          <w:lang w:val="en-US" w:eastAsia="zh-CN"/>
        </w:rPr>
        <w:t xml:space="preserve">        </w:t>
      </w:r>
      <w:r>
        <w:rPr>
          <w:rFonts w:hint="eastAsia" w:ascii="宋体" w:hAnsi="宋体" w:eastAsia="宋体" w:cs="宋体"/>
          <w:sz w:val="28"/>
          <w:szCs w:val="28"/>
          <w:lang w:eastAsia="zh-CN"/>
        </w:rPr>
        <w:t>供应商名称</w:t>
      </w:r>
      <w:r>
        <w:rPr>
          <w:rFonts w:hint="eastAsia" w:ascii="宋体" w:hAnsi="宋体" w:eastAsia="宋体" w:cs="宋体"/>
          <w:sz w:val="28"/>
          <w:szCs w:val="28"/>
        </w:rPr>
        <w:t>：            （</w:t>
      </w:r>
      <w:r>
        <w:rPr>
          <w:rFonts w:hint="eastAsia" w:ascii="宋体" w:hAnsi="宋体" w:eastAsia="宋体" w:cs="宋体"/>
          <w:sz w:val="28"/>
          <w:szCs w:val="28"/>
          <w:lang w:eastAsia="zh-CN"/>
        </w:rPr>
        <w:t>加盖</w:t>
      </w:r>
      <w:r>
        <w:rPr>
          <w:rFonts w:hint="eastAsia" w:ascii="宋体" w:hAnsi="宋体" w:eastAsia="宋体" w:cs="宋体"/>
          <w:sz w:val="28"/>
          <w:szCs w:val="28"/>
        </w:rPr>
        <w:t>公章）</w:t>
      </w:r>
    </w:p>
    <w:p>
      <w:pPr>
        <w:spacing w:line="560" w:lineRule="exact"/>
        <w:jc w:val="right"/>
        <w:rPr>
          <w:rFonts w:hint="eastAsia" w:ascii="宋体" w:hAnsi="宋体" w:eastAsia="宋体" w:cs="宋体"/>
          <w:sz w:val="28"/>
          <w:szCs w:val="28"/>
        </w:rPr>
      </w:pPr>
    </w:p>
    <w:p>
      <w:pPr>
        <w:spacing w:line="560" w:lineRule="exact"/>
        <w:jc w:val="center"/>
        <w:rPr>
          <w:rFonts w:hint="eastAsia" w:ascii="宋体" w:hAnsi="宋体" w:eastAsia="宋体" w:cs="宋体"/>
          <w:sz w:val="28"/>
          <w:szCs w:val="28"/>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日期：</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年</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月</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日</w:t>
      </w:r>
    </w:p>
    <w:p>
      <w:pPr>
        <w:numPr>
          <w:ilvl w:val="0"/>
          <w:numId w:val="0"/>
        </w:numPr>
        <w:autoSpaceDE w:val="0"/>
        <w:autoSpaceDN w:val="0"/>
        <w:adjustRightInd w:val="0"/>
        <w:ind w:firstLine="3213" w:firstLineChars="1000"/>
        <w:jc w:val="both"/>
        <w:rPr>
          <w:rFonts w:hint="eastAsia" w:ascii="宋体" w:hAnsi="宋体" w:eastAsia="宋体" w:cs="宋体"/>
          <w:b/>
          <w:sz w:val="32"/>
          <w:szCs w:val="32"/>
          <w:lang w:eastAsia="zh-CN"/>
        </w:rPr>
      </w:pPr>
    </w:p>
    <w:p>
      <w:pPr>
        <w:numPr>
          <w:ilvl w:val="0"/>
          <w:numId w:val="0"/>
        </w:numPr>
        <w:autoSpaceDE w:val="0"/>
        <w:autoSpaceDN w:val="0"/>
        <w:adjustRightInd w:val="0"/>
        <w:ind w:firstLine="3213" w:firstLineChars="1000"/>
        <w:jc w:val="both"/>
        <w:rPr>
          <w:rFonts w:hint="eastAsia" w:ascii="宋体" w:hAnsi="宋体" w:eastAsia="宋体" w:cs="宋体"/>
          <w:b/>
          <w:sz w:val="32"/>
          <w:szCs w:val="32"/>
          <w:lang w:eastAsia="zh-CN"/>
        </w:rPr>
      </w:pPr>
    </w:p>
    <w:p>
      <w:pPr>
        <w:numPr>
          <w:ilvl w:val="0"/>
          <w:numId w:val="0"/>
        </w:numPr>
        <w:autoSpaceDE w:val="0"/>
        <w:autoSpaceDN w:val="0"/>
        <w:adjustRightInd w:val="0"/>
        <w:ind w:firstLine="3213" w:firstLineChars="1000"/>
        <w:jc w:val="both"/>
        <w:rPr>
          <w:rFonts w:hint="eastAsia" w:ascii="宋体" w:hAnsi="宋体" w:eastAsia="宋体" w:cs="宋体"/>
          <w:b/>
          <w:sz w:val="32"/>
          <w:szCs w:val="32"/>
          <w:lang w:eastAsia="zh-CN"/>
        </w:rPr>
      </w:pPr>
    </w:p>
    <w:p>
      <w:pPr>
        <w:autoSpaceDE w:val="0"/>
        <w:autoSpaceDN w:val="0"/>
        <w:adjustRightInd w:val="0"/>
        <w:spacing w:line="560" w:lineRule="exact"/>
        <w:jc w:val="center"/>
        <w:rPr>
          <w:rFonts w:hint="eastAsia" w:ascii="宋体" w:hAnsi="宋体" w:eastAsia="宋体" w:cs="宋体"/>
          <w:b/>
          <w:sz w:val="32"/>
          <w:szCs w:val="32"/>
        </w:rPr>
      </w:pPr>
    </w:p>
    <w:p>
      <w:pPr>
        <w:autoSpaceDE w:val="0"/>
        <w:autoSpaceDN w:val="0"/>
        <w:adjustRightInd w:val="0"/>
        <w:spacing w:line="560" w:lineRule="exact"/>
        <w:jc w:val="center"/>
        <w:rPr>
          <w:rFonts w:hint="eastAsia" w:ascii="宋体" w:hAnsi="宋体" w:eastAsia="宋体" w:cs="宋体"/>
          <w:b/>
          <w:sz w:val="32"/>
          <w:szCs w:val="32"/>
        </w:rPr>
      </w:pPr>
    </w:p>
    <w:p>
      <w:pPr>
        <w:autoSpaceDE w:val="0"/>
        <w:autoSpaceDN w:val="0"/>
        <w:adjustRightInd w:val="0"/>
        <w:spacing w:line="560" w:lineRule="exact"/>
        <w:jc w:val="center"/>
        <w:rPr>
          <w:rFonts w:hint="eastAsia" w:ascii="宋体" w:hAnsi="宋体" w:eastAsia="宋体" w:cs="宋体"/>
          <w:b/>
          <w:sz w:val="32"/>
          <w:szCs w:val="32"/>
        </w:rPr>
      </w:pPr>
    </w:p>
    <w:p>
      <w:pPr>
        <w:autoSpaceDE w:val="0"/>
        <w:autoSpaceDN w:val="0"/>
        <w:adjustRightInd w:val="0"/>
        <w:spacing w:line="560" w:lineRule="exact"/>
        <w:jc w:val="center"/>
        <w:rPr>
          <w:rFonts w:hint="eastAsia" w:ascii="宋体" w:hAnsi="宋体" w:eastAsia="宋体" w:cs="宋体"/>
          <w:b/>
          <w:sz w:val="32"/>
          <w:szCs w:val="32"/>
        </w:rPr>
      </w:pPr>
      <w:r>
        <w:rPr>
          <w:rFonts w:hint="eastAsia" w:ascii="宋体" w:hAnsi="宋体" w:eastAsia="宋体" w:cs="宋体"/>
          <w:b/>
          <w:sz w:val="32"/>
          <w:szCs w:val="32"/>
        </w:rPr>
        <w:t>法定代表人授权书（格式）</w:t>
      </w:r>
    </w:p>
    <w:p>
      <w:pPr>
        <w:autoSpaceDE w:val="0"/>
        <w:autoSpaceDN w:val="0"/>
        <w:adjustRightInd w:val="0"/>
        <w:spacing w:line="560" w:lineRule="exact"/>
        <w:jc w:val="center"/>
        <w:rPr>
          <w:rFonts w:hint="eastAsia" w:ascii="宋体" w:hAnsi="宋体" w:eastAsia="宋体" w:cs="宋体"/>
          <w:sz w:val="32"/>
          <w:szCs w:val="32"/>
        </w:rPr>
      </w:pPr>
    </w:p>
    <w:p>
      <w:pPr>
        <w:spacing w:line="560" w:lineRule="exact"/>
        <w:rPr>
          <w:rFonts w:hint="eastAsia" w:ascii="宋体" w:hAnsi="宋体" w:eastAsia="宋体" w:cs="宋体"/>
          <w:sz w:val="28"/>
          <w:szCs w:val="28"/>
        </w:rPr>
      </w:pPr>
      <w:r>
        <w:rPr>
          <w:rFonts w:hint="eastAsia" w:ascii="宋体" w:hAnsi="宋体" w:eastAsia="宋体" w:cs="宋体"/>
          <w:sz w:val="28"/>
          <w:szCs w:val="28"/>
        </w:rPr>
        <w:t>致：</w:t>
      </w:r>
      <w:r>
        <w:rPr>
          <w:rFonts w:hint="eastAsia" w:ascii="宋体" w:hAnsi="宋体" w:eastAsia="宋体" w:cs="宋体"/>
          <w:sz w:val="28"/>
          <w:szCs w:val="28"/>
          <w:lang w:eastAsia="zh-CN"/>
        </w:rPr>
        <w:t>龙井市</w:t>
      </w:r>
      <w:r>
        <w:rPr>
          <w:rFonts w:hint="eastAsia" w:ascii="宋体" w:hAnsi="宋体" w:eastAsia="宋体" w:cs="宋体"/>
          <w:sz w:val="28"/>
          <w:szCs w:val="28"/>
        </w:rPr>
        <w:t>政府采购中心</w:t>
      </w:r>
    </w:p>
    <w:p>
      <w:pPr>
        <w:spacing w:line="560" w:lineRule="exact"/>
        <w:ind w:firstLine="645"/>
        <w:rPr>
          <w:rFonts w:hint="eastAsia" w:ascii="宋体" w:hAnsi="宋体" w:eastAsia="宋体" w:cs="宋体"/>
          <w:sz w:val="28"/>
          <w:szCs w:val="28"/>
        </w:rPr>
      </w:pPr>
      <w:r>
        <w:rPr>
          <w:rFonts w:hint="eastAsia" w:ascii="宋体" w:hAnsi="宋体" w:eastAsia="宋体" w:cs="宋体"/>
          <w:sz w:val="28"/>
          <w:szCs w:val="28"/>
        </w:rPr>
        <w:t>本授权书声明：</w:t>
      </w:r>
      <w:r>
        <w:rPr>
          <w:rFonts w:hint="eastAsia" w:ascii="宋体" w:hAnsi="宋体" w:eastAsia="宋体" w:cs="宋体"/>
          <w:sz w:val="28"/>
          <w:szCs w:val="28"/>
          <w:u w:val="single"/>
        </w:rPr>
        <w:t xml:space="preserve">           （供应商名称）</w:t>
      </w:r>
      <w:r>
        <w:rPr>
          <w:rFonts w:hint="eastAsia" w:ascii="宋体" w:hAnsi="宋体" w:eastAsia="宋体" w:cs="宋体"/>
          <w:sz w:val="28"/>
          <w:szCs w:val="28"/>
        </w:rPr>
        <w:t>的</w:t>
      </w:r>
      <w:r>
        <w:rPr>
          <w:rFonts w:hint="eastAsia" w:ascii="宋体" w:hAnsi="宋体" w:eastAsia="宋体" w:cs="宋体"/>
          <w:sz w:val="28"/>
          <w:szCs w:val="28"/>
          <w:u w:val="single"/>
        </w:rPr>
        <w:t xml:space="preserve">         （法人代表姓名、职务）</w:t>
      </w:r>
      <w:r>
        <w:rPr>
          <w:rFonts w:hint="eastAsia" w:ascii="宋体" w:hAnsi="宋体" w:eastAsia="宋体" w:cs="宋体"/>
          <w:sz w:val="28"/>
          <w:szCs w:val="28"/>
        </w:rPr>
        <w:t>授权</w:t>
      </w:r>
      <w:r>
        <w:rPr>
          <w:rFonts w:hint="eastAsia" w:ascii="宋体" w:hAnsi="宋体" w:eastAsia="宋体" w:cs="宋体"/>
          <w:sz w:val="28"/>
          <w:szCs w:val="28"/>
          <w:u w:val="single"/>
        </w:rPr>
        <w:t xml:space="preserve">                 （被授权人的姓名、职务）</w:t>
      </w:r>
      <w:r>
        <w:rPr>
          <w:rFonts w:hint="eastAsia" w:ascii="宋体" w:hAnsi="宋体" w:eastAsia="宋体" w:cs="宋体"/>
          <w:sz w:val="28"/>
          <w:szCs w:val="28"/>
        </w:rPr>
        <w:t xml:space="preserve">为我方就 </w:t>
      </w:r>
    </w:p>
    <w:p>
      <w:pPr>
        <w:spacing w:line="560" w:lineRule="exact"/>
        <w:rPr>
          <w:rFonts w:hint="eastAsia"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u w:val="single"/>
          <w:lang w:val="en-US" w:eastAsia="zh-CN"/>
        </w:rPr>
        <w:t xml:space="preserve">                     </w:t>
      </w:r>
      <w:r>
        <w:rPr>
          <w:rFonts w:hint="eastAsia" w:ascii="宋体" w:hAnsi="宋体" w:eastAsia="宋体" w:cs="宋体"/>
          <w:sz w:val="30"/>
          <w:szCs w:val="30"/>
          <w:u w:val="single"/>
          <w:lang w:eastAsia="zh-CN"/>
        </w:rPr>
        <w:t>（</w:t>
      </w:r>
      <w:r>
        <w:rPr>
          <w:rFonts w:hint="eastAsia" w:ascii="宋体" w:hAnsi="宋体" w:eastAsia="宋体" w:cs="宋体"/>
          <w:sz w:val="30"/>
          <w:szCs w:val="30"/>
          <w:u w:val="none"/>
          <w:lang w:eastAsia="zh-CN"/>
        </w:rPr>
        <w:t>项目名称）</w:t>
      </w:r>
      <w:r>
        <w:rPr>
          <w:rFonts w:hint="eastAsia" w:ascii="宋体" w:hAnsi="宋体" w:eastAsia="宋体" w:cs="宋体"/>
          <w:sz w:val="28"/>
          <w:szCs w:val="28"/>
        </w:rPr>
        <w:t>（</w:t>
      </w:r>
      <w:r>
        <w:rPr>
          <w:rFonts w:hint="eastAsia" w:ascii="宋体" w:hAnsi="宋体" w:eastAsia="宋体" w:cs="宋体"/>
          <w:sz w:val="28"/>
          <w:szCs w:val="28"/>
          <w:lang w:eastAsia="zh-CN"/>
        </w:rPr>
        <w:t>项目编</w:t>
      </w:r>
      <w:r>
        <w:rPr>
          <w:rFonts w:hint="eastAsia" w:ascii="宋体" w:hAnsi="宋体" w:eastAsia="宋体" w:cs="宋体"/>
          <w:sz w:val="28"/>
          <w:szCs w:val="28"/>
        </w:rPr>
        <w:t>号）”询价采购活动的合法代理人，以我方名义全权处理与该项目报价、签订合同以及合同执行有关的一切事务。</w:t>
      </w:r>
    </w:p>
    <w:p>
      <w:pPr>
        <w:spacing w:line="5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特此声明。</w:t>
      </w:r>
    </w:p>
    <w:p>
      <w:pPr>
        <w:spacing w:line="560" w:lineRule="exact"/>
        <w:rPr>
          <w:rFonts w:hint="eastAsia" w:ascii="宋体" w:hAnsi="宋体" w:eastAsia="宋体" w:cs="宋体"/>
          <w:sz w:val="28"/>
          <w:szCs w:val="28"/>
        </w:rPr>
      </w:pPr>
    </w:p>
    <w:p>
      <w:pPr>
        <w:pStyle w:val="2"/>
        <w:ind w:left="0" w:leftChars="0" w:firstLine="0" w:firstLineChars="0"/>
        <w:rPr>
          <w:rFonts w:hint="eastAsia"/>
          <w:b/>
          <w:bCs/>
        </w:rPr>
      </w:pPr>
      <w:r>
        <w:rPr>
          <w:rFonts w:hint="eastAsia" w:ascii="宋体" w:hAnsi="宋体" w:eastAsia="宋体" w:cs="宋体"/>
          <w:b/>
          <w:bCs/>
          <w:color w:val="auto"/>
          <w:kern w:val="0"/>
          <w:sz w:val="24"/>
          <w:szCs w:val="24"/>
          <w:highlight w:val="none"/>
        </w:rPr>
        <w:t>附：法定代表人身份证正反面复印件；被授权人身份证正反面复印件。</w:t>
      </w:r>
    </w:p>
    <w:p>
      <w:pPr>
        <w:spacing w:line="560" w:lineRule="exact"/>
        <w:ind w:firstLine="1546" w:firstLineChars="550"/>
        <w:rPr>
          <w:rFonts w:hint="eastAsia" w:ascii="宋体" w:hAnsi="宋体" w:eastAsia="宋体" w:cs="宋体"/>
          <w:b/>
          <w:bCs/>
          <w:sz w:val="28"/>
          <w:szCs w:val="28"/>
        </w:rPr>
      </w:pPr>
    </w:p>
    <w:p>
      <w:pPr>
        <w:spacing w:line="560" w:lineRule="exact"/>
        <w:ind w:firstLine="1540" w:firstLineChars="550"/>
        <w:rPr>
          <w:rFonts w:hint="eastAsia" w:ascii="宋体" w:hAnsi="宋体" w:eastAsia="宋体" w:cs="宋体"/>
          <w:sz w:val="28"/>
          <w:szCs w:val="28"/>
        </w:rPr>
      </w:pPr>
    </w:p>
    <w:p>
      <w:pPr>
        <w:spacing w:line="560" w:lineRule="exact"/>
        <w:ind w:firstLine="1540" w:firstLineChars="550"/>
        <w:rPr>
          <w:rFonts w:hint="eastAsia" w:ascii="宋体" w:hAnsi="宋体" w:eastAsia="宋体" w:cs="宋体"/>
          <w:sz w:val="28"/>
          <w:szCs w:val="28"/>
        </w:rPr>
      </w:pPr>
      <w:r>
        <w:rPr>
          <w:rFonts w:hint="eastAsia" w:ascii="宋体" w:hAnsi="宋体" w:eastAsia="宋体" w:cs="宋体"/>
          <w:sz w:val="28"/>
          <w:szCs w:val="28"/>
        </w:rPr>
        <w:t xml:space="preserve">法定代表人签字盖章：             </w:t>
      </w:r>
    </w:p>
    <w:p>
      <w:pPr>
        <w:spacing w:line="560" w:lineRule="exact"/>
        <w:rPr>
          <w:rFonts w:hint="eastAsia" w:ascii="宋体" w:hAnsi="宋体" w:eastAsia="宋体" w:cs="宋体"/>
          <w:sz w:val="28"/>
          <w:szCs w:val="28"/>
        </w:rPr>
      </w:pPr>
      <w:r>
        <w:rPr>
          <w:rFonts w:hint="eastAsia" w:ascii="宋体" w:hAnsi="宋体" w:eastAsia="宋体" w:cs="宋体"/>
          <w:sz w:val="28"/>
          <w:szCs w:val="28"/>
        </w:rPr>
        <w:t xml:space="preserve">          　　单位名称及职务：                        </w:t>
      </w:r>
    </w:p>
    <w:p>
      <w:pPr>
        <w:spacing w:line="560" w:lineRule="exact"/>
        <w:rPr>
          <w:rFonts w:hint="eastAsia" w:ascii="宋体" w:hAnsi="宋体" w:eastAsia="宋体" w:cs="宋体"/>
          <w:sz w:val="28"/>
          <w:szCs w:val="28"/>
        </w:rPr>
      </w:pPr>
      <w:r>
        <w:rPr>
          <w:rFonts w:hint="eastAsia" w:ascii="宋体" w:hAnsi="宋体" w:eastAsia="宋体" w:cs="宋体"/>
          <w:sz w:val="28"/>
          <w:szCs w:val="28"/>
        </w:rPr>
        <w:t xml:space="preserve">          　　</w:t>
      </w:r>
    </w:p>
    <w:p>
      <w:pPr>
        <w:spacing w:line="560" w:lineRule="exact"/>
        <w:ind w:firstLine="280" w:firstLineChars="100"/>
        <w:rPr>
          <w:rFonts w:hint="eastAsia" w:ascii="宋体" w:hAnsi="宋体" w:eastAsia="宋体" w:cs="宋体"/>
          <w:sz w:val="28"/>
          <w:szCs w:val="28"/>
        </w:rPr>
      </w:pPr>
      <w:r>
        <w:rPr>
          <w:rFonts w:hint="eastAsia" w:ascii="宋体" w:hAnsi="宋体" w:eastAsia="宋体" w:cs="宋体"/>
          <w:sz w:val="28"/>
          <w:szCs w:val="28"/>
        </w:rPr>
        <w:t xml:space="preserve">代理人（被授权人）签字盖章：                </w:t>
      </w:r>
    </w:p>
    <w:p>
      <w:pPr>
        <w:spacing w:line="560" w:lineRule="exact"/>
        <w:rPr>
          <w:rFonts w:hint="eastAsia" w:ascii="宋体" w:hAnsi="宋体" w:eastAsia="宋体" w:cs="宋体"/>
          <w:sz w:val="28"/>
          <w:szCs w:val="28"/>
        </w:rPr>
      </w:pPr>
      <w:r>
        <w:rPr>
          <w:rFonts w:hint="eastAsia" w:ascii="宋体" w:hAnsi="宋体" w:eastAsia="宋体" w:cs="宋体"/>
          <w:sz w:val="28"/>
          <w:szCs w:val="28"/>
        </w:rPr>
        <w:t xml:space="preserve">          　　单位名称及职务：                        </w:t>
      </w:r>
    </w:p>
    <w:p>
      <w:pPr>
        <w:spacing w:line="560" w:lineRule="exact"/>
        <w:rPr>
          <w:rFonts w:hint="eastAsia" w:ascii="宋体" w:hAnsi="宋体" w:eastAsia="宋体" w:cs="宋体"/>
          <w:sz w:val="28"/>
          <w:szCs w:val="28"/>
        </w:rPr>
      </w:pPr>
      <w:r>
        <w:rPr>
          <w:rFonts w:hint="eastAsia" w:ascii="宋体" w:hAnsi="宋体" w:eastAsia="宋体" w:cs="宋体"/>
          <w:sz w:val="28"/>
          <w:szCs w:val="28"/>
        </w:rPr>
        <w:t xml:space="preserve">         　　　　　</w:t>
      </w:r>
    </w:p>
    <w:p>
      <w:pPr>
        <w:spacing w:line="560" w:lineRule="exact"/>
        <w:rPr>
          <w:rFonts w:hint="eastAsia" w:ascii="宋体" w:hAnsi="宋体" w:eastAsia="宋体" w:cs="宋体"/>
          <w:sz w:val="28"/>
          <w:szCs w:val="28"/>
        </w:rPr>
      </w:pPr>
      <w:r>
        <w:rPr>
          <w:rFonts w:hint="eastAsia" w:ascii="宋体" w:hAnsi="宋体" w:eastAsia="宋体" w:cs="宋体"/>
          <w:sz w:val="28"/>
          <w:szCs w:val="28"/>
        </w:rPr>
        <w:t xml:space="preserve">                    供应商名称： （公章）</w:t>
      </w:r>
    </w:p>
    <w:p>
      <w:pPr>
        <w:spacing w:line="500" w:lineRule="exact"/>
        <w:rPr>
          <w:rFonts w:hint="eastAsia" w:ascii="宋体" w:hAnsi="宋体" w:eastAsia="宋体" w:cs="宋体"/>
          <w:b/>
          <w:sz w:val="28"/>
          <w:szCs w:val="28"/>
        </w:rPr>
      </w:pPr>
      <w:r>
        <w:rPr>
          <w:rFonts w:hint="eastAsia" w:ascii="宋体" w:hAnsi="宋体" w:eastAsia="宋体" w:cs="宋体"/>
          <w:sz w:val="28"/>
          <w:szCs w:val="28"/>
        </w:rPr>
        <w:t xml:space="preserve">                          年    月    日         </w:t>
      </w:r>
      <w:r>
        <w:rPr>
          <w:rFonts w:hint="eastAsia" w:ascii="宋体" w:hAnsi="宋体" w:eastAsia="宋体" w:cs="宋体"/>
          <w:b/>
          <w:sz w:val="28"/>
          <w:szCs w:val="28"/>
        </w:rPr>
        <w:t xml:space="preserve">       </w:t>
      </w:r>
    </w:p>
    <w:p>
      <w:pPr>
        <w:numPr>
          <w:ilvl w:val="0"/>
          <w:numId w:val="0"/>
        </w:numPr>
        <w:autoSpaceDE w:val="0"/>
        <w:autoSpaceDN w:val="0"/>
        <w:adjustRightInd w:val="0"/>
        <w:ind w:firstLine="3213" w:firstLineChars="1000"/>
        <w:jc w:val="both"/>
        <w:rPr>
          <w:rFonts w:hint="eastAsia" w:ascii="宋体" w:hAnsi="宋体" w:eastAsia="宋体" w:cs="宋体"/>
          <w:b/>
          <w:sz w:val="32"/>
          <w:szCs w:val="32"/>
          <w:lang w:eastAsia="zh-CN"/>
        </w:rPr>
      </w:pPr>
    </w:p>
    <w:p>
      <w:pPr>
        <w:numPr>
          <w:ilvl w:val="0"/>
          <w:numId w:val="0"/>
        </w:numPr>
        <w:autoSpaceDE w:val="0"/>
        <w:autoSpaceDN w:val="0"/>
        <w:adjustRightInd w:val="0"/>
        <w:ind w:firstLine="3213" w:firstLineChars="1000"/>
        <w:jc w:val="both"/>
        <w:rPr>
          <w:rFonts w:hint="eastAsia" w:ascii="宋体" w:hAnsi="宋体" w:eastAsia="宋体" w:cs="宋体"/>
          <w:b/>
          <w:sz w:val="32"/>
          <w:szCs w:val="32"/>
          <w:lang w:eastAsia="zh-CN"/>
        </w:rPr>
      </w:pPr>
    </w:p>
    <w:p>
      <w:pPr>
        <w:numPr>
          <w:ilvl w:val="0"/>
          <w:numId w:val="0"/>
        </w:numPr>
        <w:autoSpaceDE w:val="0"/>
        <w:autoSpaceDN w:val="0"/>
        <w:adjustRightInd w:val="0"/>
        <w:ind w:firstLine="3213" w:firstLineChars="1000"/>
        <w:jc w:val="both"/>
        <w:rPr>
          <w:rFonts w:hint="eastAsia" w:ascii="宋体" w:hAnsi="宋体" w:eastAsia="宋体" w:cs="宋体"/>
          <w:b/>
          <w:sz w:val="32"/>
          <w:szCs w:val="32"/>
          <w:lang w:eastAsia="zh-CN"/>
        </w:rPr>
      </w:pPr>
    </w:p>
    <w:p>
      <w:pPr>
        <w:numPr>
          <w:ilvl w:val="0"/>
          <w:numId w:val="0"/>
        </w:numPr>
        <w:autoSpaceDE w:val="0"/>
        <w:autoSpaceDN w:val="0"/>
        <w:adjustRightInd w:val="0"/>
        <w:ind w:firstLine="3213" w:firstLineChars="1000"/>
        <w:jc w:val="both"/>
        <w:rPr>
          <w:rFonts w:hint="eastAsia" w:ascii="宋体" w:hAnsi="宋体" w:eastAsia="宋体" w:cs="宋体"/>
          <w:b/>
          <w:sz w:val="32"/>
          <w:szCs w:val="32"/>
          <w:lang w:eastAsia="zh-CN"/>
        </w:rPr>
      </w:pPr>
    </w:p>
    <w:p>
      <w:pPr>
        <w:numPr>
          <w:ilvl w:val="0"/>
          <w:numId w:val="0"/>
        </w:numPr>
        <w:autoSpaceDE w:val="0"/>
        <w:autoSpaceDN w:val="0"/>
        <w:adjustRightInd w:val="0"/>
        <w:ind w:firstLine="321" w:firstLineChars="100"/>
        <w:jc w:val="center"/>
        <w:rPr>
          <w:rFonts w:hint="eastAsia" w:ascii="宋体" w:hAnsi="宋体" w:eastAsia="宋体" w:cs="宋体"/>
          <w:b/>
          <w:sz w:val="32"/>
          <w:szCs w:val="32"/>
          <w:lang w:eastAsia="zh-CN"/>
        </w:rPr>
      </w:pPr>
      <w:r>
        <w:rPr>
          <w:rFonts w:hint="eastAsia" w:ascii="宋体" w:hAnsi="宋体" w:eastAsia="宋体" w:cs="宋体"/>
          <w:b/>
          <w:sz w:val="32"/>
          <w:szCs w:val="32"/>
        </w:rPr>
        <w:t>供货及报价明细表</w:t>
      </w:r>
      <w:r>
        <w:rPr>
          <w:rFonts w:hint="eastAsia" w:ascii="宋体" w:hAnsi="宋体" w:eastAsia="宋体" w:cs="宋体"/>
          <w:b/>
          <w:sz w:val="32"/>
          <w:szCs w:val="32"/>
          <w:lang w:eastAsia="zh-CN"/>
        </w:rPr>
        <w:t>（格式）</w:t>
      </w:r>
    </w:p>
    <w:p>
      <w:pPr>
        <w:pStyle w:val="2"/>
        <w:rPr>
          <w:rFonts w:hint="eastAsia"/>
          <w:lang w:eastAsia="zh-CN"/>
        </w:rPr>
      </w:pPr>
    </w:p>
    <w:p>
      <w:pPr>
        <w:jc w:val="right"/>
        <w:rPr>
          <w:rFonts w:hint="eastAsia" w:ascii="宋体" w:hAnsi="宋体" w:eastAsia="宋体" w:cs="宋体"/>
          <w:sz w:val="24"/>
          <w:szCs w:val="24"/>
          <w:lang w:eastAsia="zh-CN"/>
        </w:rPr>
      </w:pPr>
      <w:r>
        <w:rPr>
          <w:rFonts w:hint="eastAsia" w:ascii="宋体" w:hAnsi="宋体" w:eastAsia="宋体" w:cs="宋体"/>
          <w:sz w:val="24"/>
          <w:szCs w:val="24"/>
          <w:lang w:eastAsia="zh-CN"/>
        </w:rPr>
        <w:t>单位：元</w:t>
      </w:r>
    </w:p>
    <w:tbl>
      <w:tblPr>
        <w:tblStyle w:val="18"/>
        <w:tblW w:w="954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396"/>
        <w:gridCol w:w="1485"/>
        <w:gridCol w:w="1290"/>
        <w:gridCol w:w="870"/>
        <w:gridCol w:w="930"/>
        <w:gridCol w:w="750"/>
        <w:gridCol w:w="825"/>
        <w:gridCol w:w="1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序号</w:t>
            </w:r>
          </w:p>
        </w:tc>
        <w:tc>
          <w:tcPr>
            <w:tcW w:w="13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名   称</w:t>
            </w:r>
          </w:p>
        </w:tc>
        <w:tc>
          <w:tcPr>
            <w:tcW w:w="148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技术参数</w:t>
            </w:r>
          </w:p>
        </w:tc>
        <w:tc>
          <w:tcPr>
            <w:tcW w:w="1290"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品牌型号</w:t>
            </w:r>
          </w:p>
        </w:tc>
        <w:tc>
          <w:tcPr>
            <w:tcW w:w="870"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数量</w:t>
            </w:r>
          </w:p>
        </w:tc>
        <w:tc>
          <w:tcPr>
            <w:tcW w:w="930"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单位</w:t>
            </w:r>
          </w:p>
        </w:tc>
        <w:tc>
          <w:tcPr>
            <w:tcW w:w="750"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单价</w:t>
            </w:r>
          </w:p>
        </w:tc>
        <w:tc>
          <w:tcPr>
            <w:tcW w:w="82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总价</w:t>
            </w:r>
          </w:p>
        </w:tc>
        <w:tc>
          <w:tcPr>
            <w:tcW w:w="1290"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0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1396" w:type="dxa"/>
            <w:vAlign w:val="center"/>
          </w:tcPr>
          <w:p>
            <w:pPr>
              <w:rPr>
                <w:rFonts w:hint="eastAsia" w:ascii="宋体" w:hAnsi="宋体" w:eastAsia="宋体" w:cs="宋体"/>
                <w:color w:val="000000"/>
                <w:sz w:val="24"/>
                <w:szCs w:val="24"/>
              </w:rPr>
            </w:pPr>
          </w:p>
        </w:tc>
        <w:tc>
          <w:tcPr>
            <w:tcW w:w="1485" w:type="dxa"/>
          </w:tcPr>
          <w:p>
            <w:pPr>
              <w:rPr>
                <w:rFonts w:hint="eastAsia" w:ascii="宋体" w:hAnsi="宋体" w:eastAsia="宋体" w:cs="宋体"/>
                <w:sz w:val="24"/>
                <w:szCs w:val="24"/>
              </w:rPr>
            </w:pPr>
          </w:p>
        </w:tc>
        <w:tc>
          <w:tcPr>
            <w:tcW w:w="1290" w:type="dxa"/>
          </w:tcPr>
          <w:p>
            <w:pPr>
              <w:jc w:val="center"/>
              <w:rPr>
                <w:rFonts w:hint="eastAsia" w:ascii="宋体" w:hAnsi="宋体" w:eastAsia="宋体" w:cs="宋体"/>
                <w:sz w:val="24"/>
                <w:szCs w:val="24"/>
              </w:rPr>
            </w:pPr>
          </w:p>
        </w:tc>
        <w:tc>
          <w:tcPr>
            <w:tcW w:w="870" w:type="dxa"/>
            <w:vAlign w:val="center"/>
          </w:tcPr>
          <w:p>
            <w:pPr>
              <w:jc w:val="center"/>
              <w:rPr>
                <w:rFonts w:hint="eastAsia" w:ascii="宋体" w:hAnsi="宋体" w:eastAsia="宋体" w:cs="宋体"/>
                <w:sz w:val="24"/>
                <w:szCs w:val="24"/>
              </w:rPr>
            </w:pPr>
          </w:p>
        </w:tc>
        <w:tc>
          <w:tcPr>
            <w:tcW w:w="930" w:type="dxa"/>
            <w:vAlign w:val="center"/>
          </w:tcPr>
          <w:p>
            <w:pPr>
              <w:jc w:val="center"/>
              <w:rPr>
                <w:rFonts w:hint="eastAsia" w:ascii="宋体" w:hAnsi="宋体" w:eastAsia="宋体" w:cs="宋体"/>
                <w:sz w:val="24"/>
                <w:szCs w:val="24"/>
              </w:rPr>
            </w:pPr>
          </w:p>
        </w:tc>
        <w:tc>
          <w:tcPr>
            <w:tcW w:w="750" w:type="dxa"/>
            <w:vAlign w:val="center"/>
          </w:tcPr>
          <w:p>
            <w:pPr>
              <w:jc w:val="center"/>
              <w:rPr>
                <w:rFonts w:hint="eastAsia" w:ascii="宋体" w:hAnsi="宋体" w:eastAsia="宋体" w:cs="宋体"/>
                <w:sz w:val="24"/>
                <w:szCs w:val="24"/>
              </w:rPr>
            </w:pPr>
          </w:p>
        </w:tc>
        <w:tc>
          <w:tcPr>
            <w:tcW w:w="825" w:type="dxa"/>
          </w:tcPr>
          <w:p>
            <w:pPr>
              <w:jc w:val="center"/>
              <w:rPr>
                <w:rFonts w:hint="eastAsia" w:ascii="宋体" w:hAnsi="宋体" w:eastAsia="宋体" w:cs="宋体"/>
                <w:sz w:val="24"/>
                <w:szCs w:val="24"/>
              </w:rPr>
            </w:pPr>
          </w:p>
        </w:tc>
        <w:tc>
          <w:tcPr>
            <w:tcW w:w="1290" w:type="dxa"/>
          </w:tcPr>
          <w:p>
            <w:pPr>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70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1396" w:type="dxa"/>
            <w:vAlign w:val="center"/>
          </w:tcPr>
          <w:p>
            <w:pPr>
              <w:jc w:val="center"/>
              <w:rPr>
                <w:rFonts w:hint="eastAsia" w:ascii="宋体" w:hAnsi="宋体" w:eastAsia="宋体" w:cs="宋体"/>
                <w:color w:val="000000"/>
                <w:sz w:val="24"/>
                <w:szCs w:val="24"/>
              </w:rPr>
            </w:pPr>
          </w:p>
        </w:tc>
        <w:tc>
          <w:tcPr>
            <w:tcW w:w="1485" w:type="dxa"/>
          </w:tcPr>
          <w:p>
            <w:pPr>
              <w:rPr>
                <w:rFonts w:hint="eastAsia" w:ascii="宋体" w:hAnsi="宋体" w:eastAsia="宋体" w:cs="宋体"/>
                <w:sz w:val="24"/>
                <w:szCs w:val="24"/>
              </w:rPr>
            </w:pPr>
          </w:p>
        </w:tc>
        <w:tc>
          <w:tcPr>
            <w:tcW w:w="1290" w:type="dxa"/>
          </w:tcPr>
          <w:p>
            <w:pPr>
              <w:jc w:val="center"/>
              <w:rPr>
                <w:rFonts w:hint="eastAsia" w:ascii="宋体" w:hAnsi="宋体" w:eastAsia="宋体" w:cs="宋体"/>
                <w:sz w:val="24"/>
                <w:szCs w:val="24"/>
              </w:rPr>
            </w:pPr>
          </w:p>
        </w:tc>
        <w:tc>
          <w:tcPr>
            <w:tcW w:w="870" w:type="dxa"/>
            <w:vAlign w:val="center"/>
          </w:tcPr>
          <w:p>
            <w:pPr>
              <w:jc w:val="center"/>
              <w:rPr>
                <w:rFonts w:hint="eastAsia" w:ascii="宋体" w:hAnsi="宋体" w:eastAsia="宋体" w:cs="宋体"/>
                <w:sz w:val="24"/>
                <w:szCs w:val="24"/>
              </w:rPr>
            </w:pPr>
          </w:p>
        </w:tc>
        <w:tc>
          <w:tcPr>
            <w:tcW w:w="930" w:type="dxa"/>
            <w:vAlign w:val="center"/>
          </w:tcPr>
          <w:p>
            <w:pPr>
              <w:jc w:val="center"/>
              <w:rPr>
                <w:rFonts w:hint="eastAsia" w:ascii="宋体" w:hAnsi="宋体" w:eastAsia="宋体" w:cs="宋体"/>
                <w:sz w:val="24"/>
                <w:szCs w:val="24"/>
              </w:rPr>
            </w:pPr>
          </w:p>
        </w:tc>
        <w:tc>
          <w:tcPr>
            <w:tcW w:w="750" w:type="dxa"/>
          </w:tcPr>
          <w:p>
            <w:pPr>
              <w:rPr>
                <w:rFonts w:hint="eastAsia" w:ascii="宋体" w:hAnsi="宋体" w:eastAsia="宋体" w:cs="宋体"/>
                <w:sz w:val="24"/>
                <w:szCs w:val="24"/>
              </w:rPr>
            </w:pPr>
          </w:p>
        </w:tc>
        <w:tc>
          <w:tcPr>
            <w:tcW w:w="825" w:type="dxa"/>
          </w:tcPr>
          <w:p>
            <w:pPr>
              <w:rPr>
                <w:rFonts w:hint="eastAsia" w:ascii="宋体" w:hAnsi="宋体" w:eastAsia="宋体" w:cs="宋体"/>
                <w:sz w:val="24"/>
                <w:szCs w:val="24"/>
              </w:rPr>
            </w:pPr>
          </w:p>
        </w:tc>
        <w:tc>
          <w:tcPr>
            <w:tcW w:w="1290" w:type="dxa"/>
          </w:tcPr>
          <w:p>
            <w:pP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70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1396" w:type="dxa"/>
            <w:vAlign w:val="center"/>
          </w:tcPr>
          <w:p>
            <w:pPr>
              <w:jc w:val="center"/>
              <w:rPr>
                <w:rFonts w:hint="eastAsia" w:ascii="宋体" w:hAnsi="宋体" w:eastAsia="宋体" w:cs="宋体"/>
                <w:color w:val="000000"/>
                <w:sz w:val="24"/>
                <w:szCs w:val="24"/>
              </w:rPr>
            </w:pPr>
          </w:p>
        </w:tc>
        <w:tc>
          <w:tcPr>
            <w:tcW w:w="1485" w:type="dxa"/>
          </w:tcPr>
          <w:p>
            <w:pPr>
              <w:rPr>
                <w:rFonts w:hint="eastAsia" w:ascii="宋体" w:hAnsi="宋体" w:eastAsia="宋体" w:cs="宋体"/>
                <w:sz w:val="24"/>
                <w:szCs w:val="24"/>
              </w:rPr>
            </w:pPr>
          </w:p>
        </w:tc>
        <w:tc>
          <w:tcPr>
            <w:tcW w:w="1290" w:type="dxa"/>
          </w:tcPr>
          <w:p>
            <w:pPr>
              <w:jc w:val="center"/>
              <w:rPr>
                <w:rFonts w:hint="eastAsia" w:ascii="宋体" w:hAnsi="宋体" w:eastAsia="宋体" w:cs="宋体"/>
                <w:sz w:val="24"/>
                <w:szCs w:val="24"/>
              </w:rPr>
            </w:pPr>
          </w:p>
        </w:tc>
        <w:tc>
          <w:tcPr>
            <w:tcW w:w="870" w:type="dxa"/>
            <w:vAlign w:val="center"/>
          </w:tcPr>
          <w:p>
            <w:pPr>
              <w:jc w:val="center"/>
              <w:rPr>
                <w:rFonts w:hint="eastAsia" w:ascii="宋体" w:hAnsi="宋体" w:eastAsia="宋体" w:cs="宋体"/>
                <w:sz w:val="24"/>
                <w:szCs w:val="24"/>
              </w:rPr>
            </w:pPr>
          </w:p>
        </w:tc>
        <w:tc>
          <w:tcPr>
            <w:tcW w:w="930" w:type="dxa"/>
            <w:vAlign w:val="center"/>
          </w:tcPr>
          <w:p>
            <w:pPr>
              <w:jc w:val="center"/>
              <w:rPr>
                <w:rFonts w:hint="eastAsia" w:ascii="宋体" w:hAnsi="宋体" w:eastAsia="宋体" w:cs="宋体"/>
                <w:sz w:val="24"/>
                <w:szCs w:val="24"/>
              </w:rPr>
            </w:pPr>
          </w:p>
        </w:tc>
        <w:tc>
          <w:tcPr>
            <w:tcW w:w="750" w:type="dxa"/>
          </w:tcPr>
          <w:p>
            <w:pPr>
              <w:rPr>
                <w:rFonts w:hint="eastAsia" w:ascii="宋体" w:hAnsi="宋体" w:eastAsia="宋体" w:cs="宋体"/>
                <w:sz w:val="24"/>
                <w:szCs w:val="24"/>
              </w:rPr>
            </w:pPr>
          </w:p>
        </w:tc>
        <w:tc>
          <w:tcPr>
            <w:tcW w:w="825" w:type="dxa"/>
          </w:tcPr>
          <w:p>
            <w:pPr>
              <w:rPr>
                <w:rFonts w:hint="eastAsia" w:ascii="宋体" w:hAnsi="宋体" w:eastAsia="宋体" w:cs="宋体"/>
                <w:sz w:val="24"/>
                <w:szCs w:val="24"/>
              </w:rPr>
            </w:pPr>
          </w:p>
        </w:tc>
        <w:tc>
          <w:tcPr>
            <w:tcW w:w="1290" w:type="dxa"/>
          </w:tcPr>
          <w:p>
            <w:pP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70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w:t>
            </w:r>
          </w:p>
        </w:tc>
        <w:tc>
          <w:tcPr>
            <w:tcW w:w="1396" w:type="dxa"/>
            <w:vAlign w:val="center"/>
          </w:tcPr>
          <w:p>
            <w:pPr>
              <w:jc w:val="center"/>
              <w:rPr>
                <w:rFonts w:hint="eastAsia" w:ascii="宋体" w:hAnsi="宋体" w:eastAsia="宋体" w:cs="宋体"/>
                <w:color w:val="000000"/>
                <w:sz w:val="24"/>
                <w:szCs w:val="24"/>
              </w:rPr>
            </w:pPr>
          </w:p>
        </w:tc>
        <w:tc>
          <w:tcPr>
            <w:tcW w:w="1485" w:type="dxa"/>
          </w:tcPr>
          <w:p>
            <w:pPr>
              <w:rPr>
                <w:rFonts w:hint="eastAsia" w:ascii="宋体" w:hAnsi="宋体" w:eastAsia="宋体" w:cs="宋体"/>
                <w:sz w:val="24"/>
                <w:szCs w:val="24"/>
              </w:rPr>
            </w:pPr>
          </w:p>
        </w:tc>
        <w:tc>
          <w:tcPr>
            <w:tcW w:w="1290" w:type="dxa"/>
          </w:tcPr>
          <w:p>
            <w:pPr>
              <w:jc w:val="center"/>
              <w:rPr>
                <w:rFonts w:hint="eastAsia" w:ascii="宋体" w:hAnsi="宋体" w:eastAsia="宋体" w:cs="宋体"/>
                <w:sz w:val="24"/>
                <w:szCs w:val="24"/>
              </w:rPr>
            </w:pPr>
          </w:p>
        </w:tc>
        <w:tc>
          <w:tcPr>
            <w:tcW w:w="870" w:type="dxa"/>
            <w:vAlign w:val="center"/>
          </w:tcPr>
          <w:p>
            <w:pPr>
              <w:jc w:val="center"/>
              <w:rPr>
                <w:rFonts w:hint="eastAsia" w:ascii="宋体" w:hAnsi="宋体" w:eastAsia="宋体" w:cs="宋体"/>
                <w:sz w:val="24"/>
                <w:szCs w:val="24"/>
              </w:rPr>
            </w:pPr>
          </w:p>
        </w:tc>
        <w:tc>
          <w:tcPr>
            <w:tcW w:w="930" w:type="dxa"/>
            <w:vAlign w:val="center"/>
          </w:tcPr>
          <w:p>
            <w:pPr>
              <w:jc w:val="center"/>
              <w:rPr>
                <w:rFonts w:hint="eastAsia" w:ascii="宋体" w:hAnsi="宋体" w:eastAsia="宋体" w:cs="宋体"/>
                <w:sz w:val="24"/>
                <w:szCs w:val="24"/>
              </w:rPr>
            </w:pPr>
          </w:p>
        </w:tc>
        <w:tc>
          <w:tcPr>
            <w:tcW w:w="750" w:type="dxa"/>
          </w:tcPr>
          <w:p>
            <w:pPr>
              <w:rPr>
                <w:rFonts w:hint="eastAsia" w:ascii="宋体" w:hAnsi="宋体" w:eastAsia="宋体" w:cs="宋体"/>
                <w:sz w:val="24"/>
                <w:szCs w:val="24"/>
              </w:rPr>
            </w:pPr>
          </w:p>
        </w:tc>
        <w:tc>
          <w:tcPr>
            <w:tcW w:w="825" w:type="dxa"/>
          </w:tcPr>
          <w:p>
            <w:pPr>
              <w:rPr>
                <w:rFonts w:hint="eastAsia" w:ascii="宋体" w:hAnsi="宋体" w:eastAsia="宋体" w:cs="宋体"/>
                <w:sz w:val="24"/>
                <w:szCs w:val="24"/>
              </w:rPr>
            </w:pPr>
          </w:p>
        </w:tc>
        <w:tc>
          <w:tcPr>
            <w:tcW w:w="1290" w:type="dxa"/>
          </w:tcPr>
          <w:p>
            <w:pP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2105" w:type="dxa"/>
            <w:gridSpan w:val="2"/>
            <w:vAlign w:val="center"/>
          </w:tcPr>
          <w:p>
            <w:pPr>
              <w:jc w:val="center"/>
              <w:rPr>
                <w:rFonts w:hint="eastAsia" w:ascii="宋体" w:hAnsi="宋体" w:eastAsia="宋体" w:cs="宋体"/>
                <w:sz w:val="24"/>
                <w:szCs w:val="24"/>
              </w:rPr>
            </w:pPr>
            <w:r>
              <w:rPr>
                <w:rFonts w:hint="eastAsia" w:ascii="宋体" w:hAnsi="宋体" w:eastAsia="宋体" w:cs="宋体"/>
                <w:sz w:val="24"/>
                <w:szCs w:val="24"/>
              </w:rPr>
              <w:t>合    计</w:t>
            </w:r>
          </w:p>
        </w:tc>
        <w:tc>
          <w:tcPr>
            <w:tcW w:w="7440" w:type="dxa"/>
            <w:gridSpan w:val="7"/>
            <w:vAlign w:val="center"/>
          </w:tcPr>
          <w:p>
            <w:pPr>
              <w:rPr>
                <w:rFonts w:hint="eastAsia" w:ascii="宋体" w:hAnsi="宋体" w:eastAsia="宋体" w:cs="宋体"/>
                <w:color w:val="000000"/>
                <w:kern w:val="0"/>
                <w:sz w:val="24"/>
                <w:szCs w:val="24"/>
              </w:rPr>
            </w:pPr>
            <w:r>
              <w:rPr>
                <w:rFonts w:hint="eastAsia" w:ascii="宋体" w:hAnsi="宋体" w:eastAsia="宋体" w:cs="宋体"/>
                <w:sz w:val="24"/>
                <w:szCs w:val="24"/>
              </w:rPr>
              <w:t>人民币大写：                        ￥：</w:t>
            </w:r>
          </w:p>
        </w:tc>
      </w:tr>
    </w:tbl>
    <w:p>
      <w:pPr>
        <w:pStyle w:val="33"/>
        <w:rPr>
          <w:rFonts w:hint="eastAsia" w:ascii="宋体" w:hAnsi="宋体" w:eastAsia="宋体" w:cs="宋体"/>
          <w:bCs/>
          <w:kern w:val="2"/>
          <w:sz w:val="28"/>
          <w:szCs w:val="28"/>
          <w:lang w:val="zh-CN" w:eastAsia="zh-CN" w:bidi="ar-SA"/>
        </w:rPr>
      </w:pPr>
      <w:r>
        <w:rPr>
          <w:rFonts w:hint="eastAsia" w:ascii="宋体" w:hAnsi="宋体" w:eastAsia="宋体" w:cs="宋体"/>
          <w:bCs/>
          <w:kern w:val="2"/>
          <w:sz w:val="28"/>
          <w:szCs w:val="28"/>
          <w:lang w:val="zh-CN" w:eastAsia="zh-CN" w:bidi="ar-SA"/>
        </w:rPr>
        <w:t>注：</w:t>
      </w:r>
    </w:p>
    <w:p>
      <w:pPr>
        <w:numPr>
          <w:ilvl w:val="0"/>
          <w:numId w:val="12"/>
        </w:numPr>
        <w:spacing w:line="440" w:lineRule="exact"/>
        <w:rPr>
          <w:rFonts w:hint="eastAsia" w:ascii="宋体" w:hAnsi="宋体" w:eastAsia="宋体" w:cs="宋体"/>
          <w:bCs/>
          <w:kern w:val="2"/>
          <w:sz w:val="28"/>
          <w:szCs w:val="28"/>
          <w:lang w:val="zh-CN" w:eastAsia="zh-CN" w:bidi="ar-SA"/>
        </w:rPr>
      </w:pPr>
      <w:r>
        <w:rPr>
          <w:rFonts w:hint="eastAsia" w:ascii="宋体" w:hAnsi="宋体" w:eastAsia="宋体" w:cs="宋体"/>
          <w:bCs/>
          <w:kern w:val="2"/>
          <w:sz w:val="28"/>
          <w:szCs w:val="28"/>
          <w:lang w:val="zh-CN" w:eastAsia="zh-CN" w:bidi="ar-SA"/>
        </w:rPr>
        <w:t>与完成本项目有关的各种费用均应包含在总价中，数量单位须写明项、台(套)。</w:t>
      </w:r>
    </w:p>
    <w:p>
      <w:pPr>
        <w:numPr>
          <w:ilvl w:val="0"/>
          <w:numId w:val="12"/>
        </w:numPr>
        <w:spacing w:line="440" w:lineRule="exact"/>
        <w:rPr>
          <w:rFonts w:hint="eastAsia" w:ascii="宋体" w:hAnsi="宋体" w:eastAsia="宋体" w:cs="宋体"/>
          <w:bCs/>
          <w:kern w:val="2"/>
          <w:sz w:val="28"/>
          <w:szCs w:val="28"/>
          <w:lang w:val="zh-CN" w:eastAsia="zh-CN" w:bidi="ar-SA"/>
        </w:rPr>
      </w:pPr>
      <w:r>
        <w:rPr>
          <w:rFonts w:hint="eastAsia" w:ascii="宋体" w:hAnsi="宋体" w:eastAsia="宋体" w:cs="宋体"/>
          <w:bCs/>
          <w:kern w:val="2"/>
          <w:sz w:val="28"/>
          <w:szCs w:val="28"/>
          <w:lang w:val="zh-CN" w:eastAsia="zh-CN" w:bidi="ar-SA"/>
        </w:rPr>
        <w:t>报价明细表中各项必须如实详细完整填写，凡未按要求填写的，均按无效报价处理。</w:t>
      </w:r>
    </w:p>
    <w:p>
      <w:pPr>
        <w:numPr>
          <w:ilvl w:val="0"/>
          <w:numId w:val="12"/>
        </w:numPr>
        <w:spacing w:line="440" w:lineRule="exact"/>
        <w:rPr>
          <w:rFonts w:hint="eastAsia" w:ascii="宋体" w:hAnsi="宋体" w:eastAsia="宋体" w:cs="宋体"/>
          <w:bCs/>
          <w:kern w:val="2"/>
          <w:sz w:val="28"/>
          <w:szCs w:val="28"/>
          <w:lang w:val="zh-CN" w:eastAsia="zh-CN" w:bidi="ar-SA"/>
        </w:rPr>
      </w:pPr>
      <w:r>
        <w:rPr>
          <w:rFonts w:hint="eastAsia" w:ascii="宋体" w:hAnsi="宋体" w:eastAsia="宋体" w:cs="宋体"/>
          <w:bCs/>
          <w:kern w:val="2"/>
          <w:sz w:val="28"/>
          <w:szCs w:val="28"/>
          <w:lang w:val="zh-CN" w:eastAsia="zh-CN" w:bidi="ar-SA"/>
        </w:rPr>
        <w:t>根据采购需求及数量自行延长表格。</w:t>
      </w: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ind w:firstLine="1124" w:firstLineChars="350"/>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p>
    <w:p>
      <w:pPr>
        <w:jc w:val="center"/>
        <w:rPr>
          <w:rFonts w:hint="eastAsia" w:ascii="宋体" w:hAnsi="宋体" w:eastAsia="宋体" w:cs="宋体"/>
          <w:sz w:val="28"/>
          <w:szCs w:val="28"/>
          <w:lang w:eastAsia="zh-CN"/>
        </w:rPr>
      </w:pPr>
    </w:p>
    <w:p>
      <w:pPr>
        <w:rPr>
          <w:rFonts w:hint="eastAsia" w:ascii="宋体" w:hAnsi="宋体" w:eastAsia="宋体" w:cs="宋体"/>
          <w:b/>
          <w:bCs/>
          <w:sz w:val="28"/>
          <w:szCs w:val="28"/>
        </w:rPr>
      </w:pPr>
      <w:r>
        <w:rPr>
          <w:rFonts w:hint="eastAsia" w:ascii="宋体" w:hAnsi="宋体" w:eastAsia="宋体" w:cs="宋体"/>
          <w:b/>
          <w:bCs/>
          <w:sz w:val="28"/>
          <w:szCs w:val="28"/>
        </w:rPr>
        <w:br w:type="page"/>
      </w:r>
    </w:p>
    <w:p>
      <w:pPr>
        <w:autoSpaceDE w:val="0"/>
        <w:autoSpaceDN w:val="0"/>
        <w:adjustRightInd w:val="0"/>
        <w:spacing w:line="440" w:lineRule="exact"/>
        <w:jc w:val="center"/>
        <w:rPr>
          <w:rFonts w:hint="eastAsia" w:ascii="宋体" w:hAnsi="宋体" w:eastAsia="宋体" w:cs="宋体"/>
          <w:b/>
          <w:sz w:val="32"/>
          <w:szCs w:val="32"/>
        </w:rPr>
      </w:pPr>
    </w:p>
    <w:p>
      <w:pPr>
        <w:autoSpaceDE w:val="0"/>
        <w:autoSpaceDN w:val="0"/>
        <w:adjustRightInd w:val="0"/>
        <w:spacing w:line="440" w:lineRule="exact"/>
        <w:jc w:val="center"/>
        <w:rPr>
          <w:rFonts w:hint="eastAsia" w:ascii="宋体" w:hAnsi="宋体" w:eastAsia="宋体" w:cs="宋体"/>
          <w:b/>
          <w:sz w:val="32"/>
          <w:szCs w:val="32"/>
        </w:rPr>
      </w:pPr>
      <w:r>
        <w:rPr>
          <w:rFonts w:hint="eastAsia" w:ascii="宋体" w:hAnsi="宋体" w:eastAsia="宋体" w:cs="宋体"/>
          <w:b/>
          <w:sz w:val="32"/>
          <w:szCs w:val="32"/>
        </w:rPr>
        <w:t>售后服务承诺（格式）</w:t>
      </w:r>
    </w:p>
    <w:p>
      <w:pPr>
        <w:autoSpaceDE w:val="0"/>
        <w:autoSpaceDN w:val="0"/>
        <w:adjustRightInd w:val="0"/>
        <w:spacing w:line="440" w:lineRule="exact"/>
        <w:jc w:val="center"/>
        <w:rPr>
          <w:rFonts w:hint="eastAsia" w:ascii="宋体" w:hAnsi="宋体" w:eastAsia="宋体" w:cs="宋体"/>
          <w:sz w:val="32"/>
          <w:szCs w:val="32"/>
        </w:rPr>
      </w:pPr>
    </w:p>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b/>
          <w:bCs/>
          <w:sz w:val="28"/>
          <w:szCs w:val="28"/>
        </w:rPr>
        <w:t>致：采购人</w:t>
      </w:r>
    </w:p>
    <w:p>
      <w:pPr>
        <w:autoSpaceDE w:val="0"/>
        <w:autoSpaceDN w:val="0"/>
        <w:adjustRightInd w:val="0"/>
        <w:spacing w:line="500" w:lineRule="exact"/>
        <w:ind w:firstLine="480"/>
        <w:rPr>
          <w:rFonts w:hint="eastAsia" w:ascii="宋体" w:hAnsi="宋体" w:eastAsia="宋体" w:cs="宋体"/>
          <w:sz w:val="28"/>
          <w:szCs w:val="28"/>
        </w:rPr>
      </w:pPr>
      <w:r>
        <w:rPr>
          <w:rFonts w:hint="eastAsia" w:ascii="宋体" w:hAnsi="宋体" w:eastAsia="宋体" w:cs="宋体"/>
          <w:sz w:val="28"/>
          <w:szCs w:val="28"/>
        </w:rPr>
        <w:t>我公司自愿参加</w:t>
      </w:r>
      <w:r>
        <w:rPr>
          <w:rFonts w:hint="eastAsia" w:ascii="宋体" w:hAnsi="宋体" w:eastAsia="宋体" w:cs="宋体"/>
          <w:sz w:val="28"/>
          <w:szCs w:val="28"/>
          <w:lang w:eastAsia="zh-CN"/>
        </w:rPr>
        <w:t>龙井市</w:t>
      </w:r>
      <w:r>
        <w:rPr>
          <w:rFonts w:hint="eastAsia" w:ascii="宋体" w:hAnsi="宋体" w:eastAsia="宋体" w:cs="宋体"/>
          <w:sz w:val="28"/>
          <w:szCs w:val="28"/>
        </w:rPr>
        <w:t>政府采购中心关于</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none"/>
          <w:lang w:eastAsia="zh-CN"/>
        </w:rPr>
        <w:t>项目名称）</w:t>
      </w:r>
      <w:r>
        <w:rPr>
          <w:rFonts w:hint="eastAsia" w:ascii="宋体" w:hAnsi="宋体" w:eastAsia="宋体" w:cs="宋体"/>
          <w:sz w:val="28"/>
          <w:szCs w:val="28"/>
        </w:rPr>
        <w:t>（</w:t>
      </w:r>
      <w:r>
        <w:rPr>
          <w:rFonts w:hint="eastAsia" w:ascii="宋体" w:hAnsi="宋体" w:eastAsia="宋体" w:cs="宋体"/>
          <w:color w:val="auto"/>
          <w:sz w:val="28"/>
          <w:szCs w:val="28"/>
          <w:lang w:eastAsia="zh-CN"/>
        </w:rPr>
        <w:t>采购编号</w:t>
      </w:r>
      <w:r>
        <w:rPr>
          <w:rFonts w:hint="eastAsia" w:ascii="宋体" w:hAnsi="宋体" w:eastAsia="宋体" w:cs="宋体"/>
          <w:sz w:val="28"/>
          <w:szCs w:val="28"/>
        </w:rPr>
        <w:t>）的报价。我公司郑重承诺，如果我公司的报价被确定为成交，我公司对于成交货物（服务），除完全响应询价</w:t>
      </w:r>
      <w:r>
        <w:rPr>
          <w:rFonts w:hint="eastAsia" w:ascii="宋体" w:hAnsi="宋体" w:eastAsia="宋体" w:cs="宋体"/>
          <w:sz w:val="28"/>
          <w:szCs w:val="28"/>
          <w:lang w:eastAsia="zh-CN"/>
        </w:rPr>
        <w:t>文件</w:t>
      </w:r>
      <w:r>
        <w:rPr>
          <w:rFonts w:hint="eastAsia" w:ascii="宋体" w:hAnsi="宋体" w:eastAsia="宋体" w:cs="宋体"/>
          <w:sz w:val="28"/>
          <w:szCs w:val="28"/>
        </w:rPr>
        <w:t>对伴随服务和售后服务的所有要求外，还将按照以下条款提供优质和完善的售后服务：</w:t>
      </w:r>
    </w:p>
    <w:p>
      <w:pPr>
        <w:autoSpaceDE w:val="0"/>
        <w:autoSpaceDN w:val="0"/>
        <w:adjustRightInd w:val="0"/>
        <w:spacing w:line="500" w:lineRule="exact"/>
        <w:ind w:firstLine="480"/>
        <w:rPr>
          <w:rFonts w:hint="eastAsia" w:ascii="宋体" w:hAnsi="宋体" w:eastAsia="宋体" w:cs="宋体"/>
          <w:sz w:val="28"/>
          <w:szCs w:val="28"/>
        </w:rPr>
      </w:pPr>
      <w:r>
        <w:rPr>
          <w:rFonts w:hint="eastAsia" w:ascii="宋体" w:hAnsi="宋体" w:eastAsia="宋体" w:cs="宋体"/>
          <w:sz w:val="28"/>
          <w:szCs w:val="28"/>
        </w:rPr>
        <w:t>1、我公司成交后将为采购人提供下列售后服务项目：</w:t>
      </w:r>
    </w:p>
    <w:p>
      <w:pPr>
        <w:autoSpaceDE w:val="0"/>
        <w:autoSpaceDN w:val="0"/>
        <w:adjustRightInd w:val="0"/>
        <w:spacing w:line="500" w:lineRule="exact"/>
        <w:ind w:firstLine="480"/>
        <w:rPr>
          <w:rFonts w:hint="eastAsia" w:ascii="宋体" w:hAnsi="宋体" w:eastAsia="宋体" w:cs="宋体"/>
          <w:sz w:val="28"/>
          <w:szCs w:val="28"/>
        </w:rPr>
      </w:pPr>
      <w:r>
        <w:rPr>
          <w:rFonts w:hint="eastAsia" w:ascii="宋体" w:hAnsi="宋体" w:eastAsia="宋体" w:cs="宋体"/>
          <w:sz w:val="28"/>
          <w:szCs w:val="28"/>
        </w:rPr>
        <w:t>2、我公司的售后服务响应及到达现场的时间（包括质量保证期（免费服务期）内免费维修或更换有缺陷的货物或部件的响应时间）：</w:t>
      </w:r>
    </w:p>
    <w:p>
      <w:pPr>
        <w:autoSpaceDE w:val="0"/>
        <w:autoSpaceDN w:val="0"/>
        <w:adjustRightInd w:val="0"/>
        <w:spacing w:line="500" w:lineRule="exact"/>
        <w:ind w:firstLine="480"/>
        <w:rPr>
          <w:rFonts w:hint="eastAsia" w:ascii="宋体" w:hAnsi="宋体" w:eastAsia="宋体" w:cs="宋体"/>
          <w:sz w:val="28"/>
          <w:szCs w:val="28"/>
        </w:rPr>
      </w:pPr>
      <w:r>
        <w:rPr>
          <w:rFonts w:hint="eastAsia" w:ascii="宋体" w:hAnsi="宋体" w:eastAsia="宋体" w:cs="宋体"/>
          <w:sz w:val="28"/>
          <w:szCs w:val="28"/>
        </w:rPr>
        <w:t>3、我公司对本项目的技术培训安排：</w:t>
      </w:r>
    </w:p>
    <w:p>
      <w:pPr>
        <w:autoSpaceDE w:val="0"/>
        <w:autoSpaceDN w:val="0"/>
        <w:adjustRightInd w:val="0"/>
        <w:spacing w:line="500" w:lineRule="exact"/>
        <w:ind w:firstLine="480"/>
        <w:rPr>
          <w:rFonts w:hint="eastAsia" w:ascii="宋体" w:hAnsi="宋体" w:eastAsia="宋体" w:cs="宋体"/>
          <w:sz w:val="28"/>
          <w:szCs w:val="28"/>
        </w:rPr>
      </w:pPr>
      <w:r>
        <w:rPr>
          <w:rFonts w:hint="eastAsia" w:ascii="宋体" w:hAnsi="宋体" w:eastAsia="宋体" w:cs="宋体"/>
          <w:sz w:val="28"/>
          <w:szCs w:val="28"/>
        </w:rPr>
        <w:t>4、我公司用于本项目的维修技术人员及设备情况、备品备件供应的保证措施及收费标准：</w:t>
      </w:r>
    </w:p>
    <w:p>
      <w:pPr>
        <w:autoSpaceDE w:val="0"/>
        <w:autoSpaceDN w:val="0"/>
        <w:adjustRightInd w:val="0"/>
        <w:spacing w:line="500" w:lineRule="exact"/>
        <w:ind w:firstLine="480"/>
        <w:rPr>
          <w:rFonts w:hint="eastAsia" w:ascii="宋体" w:hAnsi="宋体" w:eastAsia="宋体" w:cs="宋体"/>
          <w:sz w:val="28"/>
          <w:szCs w:val="28"/>
        </w:rPr>
      </w:pPr>
      <w:r>
        <w:rPr>
          <w:rFonts w:hint="eastAsia" w:ascii="宋体" w:hAnsi="宋体" w:eastAsia="宋体" w:cs="宋体"/>
          <w:sz w:val="28"/>
          <w:szCs w:val="28"/>
        </w:rPr>
        <w:t>5、制造厂商和</w:t>
      </w:r>
      <w:r>
        <w:rPr>
          <w:rFonts w:hint="eastAsia" w:ascii="宋体" w:hAnsi="宋体" w:cs="宋体"/>
          <w:sz w:val="28"/>
          <w:szCs w:val="28"/>
          <w:lang w:val="en-US" w:eastAsia="zh-CN"/>
        </w:rPr>
        <w:t>/或</w:t>
      </w:r>
      <w:r>
        <w:rPr>
          <w:rFonts w:hint="eastAsia" w:ascii="宋体" w:hAnsi="宋体" w:cs="宋体"/>
          <w:sz w:val="28"/>
          <w:szCs w:val="28"/>
          <w:lang w:eastAsia="zh-CN"/>
        </w:rPr>
        <w:t>供应商</w:t>
      </w:r>
      <w:r>
        <w:rPr>
          <w:rFonts w:hint="eastAsia" w:ascii="宋体" w:hAnsi="宋体" w:eastAsia="宋体" w:cs="宋体"/>
          <w:sz w:val="28"/>
          <w:szCs w:val="28"/>
        </w:rPr>
        <w:t>在</w:t>
      </w:r>
      <w:r>
        <w:rPr>
          <w:rFonts w:hint="eastAsia" w:ascii="宋体" w:hAnsi="宋体" w:eastAsia="宋体" w:cs="宋体"/>
          <w:sz w:val="28"/>
          <w:szCs w:val="28"/>
          <w:lang w:eastAsia="zh-CN"/>
        </w:rPr>
        <w:t>延边州内</w:t>
      </w:r>
      <w:r>
        <w:rPr>
          <w:rFonts w:hint="eastAsia" w:ascii="宋体" w:hAnsi="宋体" w:eastAsia="宋体" w:cs="宋体"/>
          <w:sz w:val="28"/>
          <w:szCs w:val="28"/>
        </w:rPr>
        <w:t>设置的售后服务网点明细表及相关情况：</w:t>
      </w:r>
    </w:p>
    <w:p>
      <w:pPr>
        <w:autoSpaceDE w:val="0"/>
        <w:autoSpaceDN w:val="0"/>
        <w:adjustRightInd w:val="0"/>
        <w:spacing w:line="500" w:lineRule="exact"/>
        <w:ind w:firstLine="480"/>
        <w:rPr>
          <w:rFonts w:hint="eastAsia" w:ascii="宋体" w:hAnsi="宋体" w:eastAsia="宋体" w:cs="宋体"/>
          <w:b/>
          <w:bCs/>
          <w:sz w:val="28"/>
          <w:szCs w:val="28"/>
        </w:rPr>
      </w:pPr>
      <w:r>
        <w:rPr>
          <w:rFonts w:hint="eastAsia" w:ascii="宋体" w:hAnsi="宋体" w:eastAsia="宋体" w:cs="宋体"/>
          <w:b/>
          <w:bCs/>
          <w:sz w:val="28"/>
          <w:szCs w:val="28"/>
        </w:rPr>
        <w:t>售后服务机构一览表</w:t>
      </w:r>
    </w:p>
    <w:tbl>
      <w:tblPr>
        <w:tblStyle w:val="18"/>
        <w:tblW w:w="0" w:type="auto"/>
        <w:tblInd w:w="0" w:type="dxa"/>
        <w:tblLayout w:type="fixed"/>
        <w:tblCellMar>
          <w:top w:w="0" w:type="dxa"/>
          <w:left w:w="108" w:type="dxa"/>
          <w:bottom w:w="0" w:type="dxa"/>
          <w:right w:w="108" w:type="dxa"/>
        </w:tblCellMar>
      </w:tblPr>
      <w:tblGrid>
        <w:gridCol w:w="809"/>
        <w:gridCol w:w="1920"/>
        <w:gridCol w:w="2175"/>
        <w:gridCol w:w="1335"/>
        <w:gridCol w:w="1429"/>
        <w:gridCol w:w="1440"/>
      </w:tblGrid>
      <w:tr>
        <w:tblPrEx>
          <w:tblCellMar>
            <w:top w:w="0" w:type="dxa"/>
            <w:left w:w="108" w:type="dxa"/>
            <w:bottom w:w="0" w:type="dxa"/>
            <w:right w:w="108" w:type="dxa"/>
          </w:tblCellMar>
        </w:tblPrEx>
        <w:tc>
          <w:tcPr>
            <w:tcW w:w="809"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sz w:val="28"/>
                <w:szCs w:val="28"/>
              </w:rPr>
              <w:t>序号</w:t>
            </w:r>
          </w:p>
        </w:tc>
        <w:tc>
          <w:tcPr>
            <w:tcW w:w="1920"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sz w:val="28"/>
                <w:szCs w:val="28"/>
              </w:rPr>
              <w:t>售后服务机构</w:t>
            </w:r>
          </w:p>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sz w:val="28"/>
                <w:szCs w:val="28"/>
              </w:rPr>
              <w:t>名称</w:t>
            </w:r>
          </w:p>
        </w:tc>
        <w:tc>
          <w:tcPr>
            <w:tcW w:w="2175"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sz w:val="28"/>
                <w:szCs w:val="28"/>
              </w:rPr>
              <w:t>所在市县及街区门牌号</w:t>
            </w:r>
          </w:p>
        </w:tc>
        <w:tc>
          <w:tcPr>
            <w:tcW w:w="1335"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sz w:val="28"/>
                <w:szCs w:val="28"/>
              </w:rPr>
              <w:t>联系人</w:t>
            </w:r>
          </w:p>
        </w:tc>
        <w:tc>
          <w:tcPr>
            <w:tcW w:w="1429"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sz w:val="28"/>
                <w:szCs w:val="28"/>
              </w:rPr>
              <w:t>移动电话</w:t>
            </w:r>
          </w:p>
        </w:tc>
        <w:tc>
          <w:tcPr>
            <w:tcW w:w="1440"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rPr>
                <w:rFonts w:hint="eastAsia" w:ascii="宋体" w:hAnsi="宋体" w:eastAsia="宋体" w:cs="宋体"/>
                <w:sz w:val="28"/>
                <w:szCs w:val="28"/>
              </w:rPr>
            </w:pPr>
            <w:r>
              <w:rPr>
                <w:rFonts w:hint="eastAsia" w:ascii="宋体" w:hAnsi="宋体" w:eastAsia="宋体" w:cs="宋体"/>
                <w:sz w:val="28"/>
                <w:szCs w:val="28"/>
              </w:rPr>
              <w:t>固定电话</w:t>
            </w:r>
          </w:p>
        </w:tc>
      </w:tr>
      <w:tr>
        <w:tblPrEx>
          <w:tblCellMar>
            <w:top w:w="0" w:type="dxa"/>
            <w:left w:w="108" w:type="dxa"/>
            <w:bottom w:w="0" w:type="dxa"/>
            <w:right w:w="108" w:type="dxa"/>
          </w:tblCellMar>
        </w:tblPrEx>
        <w:tc>
          <w:tcPr>
            <w:tcW w:w="809"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920"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2175"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335"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429"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440"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r>
      <w:tr>
        <w:tblPrEx>
          <w:tblCellMar>
            <w:top w:w="0" w:type="dxa"/>
            <w:left w:w="108" w:type="dxa"/>
            <w:bottom w:w="0" w:type="dxa"/>
            <w:right w:w="108" w:type="dxa"/>
          </w:tblCellMar>
        </w:tblPrEx>
        <w:tc>
          <w:tcPr>
            <w:tcW w:w="809"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920"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2175"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335"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429"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c>
          <w:tcPr>
            <w:tcW w:w="1440" w:type="dxa"/>
            <w:tcBorders>
              <w:top w:val="single" w:color="auto" w:sz="6" w:space="0"/>
              <w:left w:val="single" w:color="auto" w:sz="6" w:space="0"/>
              <w:bottom w:val="single" w:color="auto" w:sz="6" w:space="0"/>
              <w:right w:val="single" w:color="auto" w:sz="6" w:space="0"/>
            </w:tcBorders>
          </w:tcPr>
          <w:p>
            <w:pPr>
              <w:autoSpaceDE w:val="0"/>
              <w:autoSpaceDN w:val="0"/>
              <w:adjustRightInd w:val="0"/>
              <w:spacing w:line="500" w:lineRule="exact"/>
              <w:ind w:firstLine="480"/>
              <w:rPr>
                <w:rFonts w:hint="eastAsia" w:ascii="宋体" w:hAnsi="宋体" w:eastAsia="宋体" w:cs="宋体"/>
                <w:sz w:val="28"/>
                <w:szCs w:val="28"/>
              </w:rPr>
            </w:pPr>
          </w:p>
        </w:tc>
      </w:tr>
    </w:tbl>
    <w:p>
      <w:pPr>
        <w:autoSpaceDE w:val="0"/>
        <w:autoSpaceDN w:val="0"/>
        <w:adjustRightInd w:val="0"/>
        <w:spacing w:line="500" w:lineRule="exact"/>
        <w:ind w:firstLine="480"/>
        <w:rPr>
          <w:rFonts w:hint="eastAsia" w:ascii="宋体" w:hAnsi="宋体" w:eastAsia="宋体" w:cs="宋体"/>
          <w:sz w:val="28"/>
          <w:szCs w:val="28"/>
          <w:lang w:eastAsia="zh-CN"/>
        </w:rPr>
      </w:pPr>
      <w:r>
        <w:rPr>
          <w:rFonts w:hint="eastAsia" w:ascii="宋体" w:hAnsi="宋体" w:eastAsia="宋体" w:cs="宋体"/>
          <w:sz w:val="28"/>
          <w:szCs w:val="28"/>
          <w:lang w:eastAsia="zh-CN"/>
        </w:rPr>
        <w:t>6、附件：制造厂商和/或供应商本身的售后服务体系（规定）文件。</w:t>
      </w:r>
    </w:p>
    <w:p>
      <w:pPr>
        <w:autoSpaceDE w:val="0"/>
        <w:autoSpaceDN w:val="0"/>
        <w:adjustRightInd w:val="0"/>
        <w:rPr>
          <w:rFonts w:hint="eastAsia" w:ascii="宋体" w:hAnsi="宋体" w:eastAsia="宋体" w:cs="宋体"/>
          <w:sz w:val="28"/>
          <w:szCs w:val="28"/>
        </w:rPr>
      </w:pPr>
    </w:p>
    <w:p>
      <w:pPr>
        <w:autoSpaceDE w:val="0"/>
        <w:autoSpaceDN w:val="0"/>
        <w:adjustRightInd w:val="0"/>
        <w:ind w:firstLine="3138" w:firstLineChars="1121"/>
        <w:rPr>
          <w:rFonts w:hint="eastAsia" w:ascii="宋体" w:hAnsi="宋体" w:eastAsia="宋体" w:cs="宋体"/>
          <w:sz w:val="28"/>
          <w:szCs w:val="28"/>
        </w:rPr>
      </w:pPr>
      <w:r>
        <w:rPr>
          <w:rFonts w:hint="eastAsia" w:ascii="宋体" w:hAnsi="宋体" w:eastAsia="宋体" w:cs="宋体"/>
          <w:sz w:val="28"/>
          <w:szCs w:val="28"/>
        </w:rPr>
        <w:t>供应商全称（加盖公章）：</w:t>
      </w:r>
    </w:p>
    <w:p>
      <w:pPr>
        <w:autoSpaceDE w:val="0"/>
        <w:autoSpaceDN w:val="0"/>
        <w:adjustRightInd w:val="0"/>
        <w:ind w:firstLine="3278" w:firstLineChars="1171"/>
        <w:rPr>
          <w:rFonts w:hint="eastAsia" w:ascii="宋体" w:hAnsi="宋体" w:eastAsia="宋体" w:cs="宋体"/>
          <w:sz w:val="28"/>
          <w:szCs w:val="28"/>
        </w:rPr>
      </w:pPr>
      <w:r>
        <w:rPr>
          <w:rFonts w:hint="eastAsia" w:ascii="宋体" w:hAnsi="宋体" w:eastAsia="宋体" w:cs="宋体"/>
          <w:sz w:val="28"/>
          <w:szCs w:val="28"/>
        </w:rPr>
        <w:t xml:space="preserve">  年   月   日</w:t>
      </w:r>
    </w:p>
    <w:p>
      <w:pPr>
        <w:autoSpaceDE w:val="0"/>
        <w:autoSpaceDN w:val="0"/>
        <w:adjustRightInd w:val="0"/>
        <w:ind w:firstLine="480"/>
        <w:rPr>
          <w:rFonts w:hint="eastAsia" w:ascii="宋体" w:hAnsi="宋体" w:eastAsia="宋体" w:cs="宋体"/>
          <w:sz w:val="28"/>
          <w:szCs w:val="28"/>
        </w:rPr>
      </w:pPr>
    </w:p>
    <w:p>
      <w:pPr>
        <w:spacing w:line="440" w:lineRule="exact"/>
        <w:ind w:firstLine="562" w:firstLineChars="200"/>
        <w:jc w:val="center"/>
        <w:rPr>
          <w:rFonts w:hint="eastAsia" w:ascii="宋体" w:hAnsi="宋体" w:eastAsia="宋体" w:cs="宋体"/>
          <w:b/>
          <w:bCs/>
          <w:sz w:val="28"/>
          <w:szCs w:val="28"/>
        </w:rPr>
      </w:pPr>
    </w:p>
    <w:p>
      <w:pPr>
        <w:spacing w:line="440" w:lineRule="exact"/>
        <w:ind w:firstLine="562" w:firstLineChars="200"/>
        <w:jc w:val="center"/>
        <w:rPr>
          <w:rFonts w:hint="eastAsia" w:ascii="宋体" w:hAnsi="宋体" w:eastAsia="宋体" w:cs="宋体"/>
          <w:b/>
          <w:bCs/>
          <w:sz w:val="28"/>
          <w:szCs w:val="28"/>
        </w:rPr>
      </w:pPr>
    </w:p>
    <w:p>
      <w:pPr>
        <w:spacing w:line="440" w:lineRule="exact"/>
        <w:ind w:firstLine="562" w:firstLineChars="200"/>
        <w:jc w:val="center"/>
        <w:rPr>
          <w:rFonts w:hint="eastAsia" w:ascii="宋体" w:hAnsi="宋体" w:eastAsia="宋体" w:cs="宋体"/>
          <w:b/>
          <w:bCs/>
          <w:sz w:val="28"/>
          <w:szCs w:val="28"/>
        </w:rPr>
      </w:pPr>
      <w:r>
        <w:rPr>
          <w:rFonts w:hint="eastAsia" w:ascii="宋体" w:hAnsi="宋体" w:eastAsia="宋体" w:cs="宋体"/>
          <w:b/>
          <w:bCs/>
          <w:sz w:val="28"/>
          <w:szCs w:val="28"/>
        </w:rPr>
        <w:t>中小企业声明函（货物）</w:t>
      </w:r>
    </w:p>
    <w:p>
      <w:pPr>
        <w:autoSpaceDE w:val="0"/>
        <w:autoSpaceDN w:val="0"/>
        <w:adjustRightInd w:val="0"/>
        <w:spacing w:before="156" w:beforeLines="50" w:after="156" w:afterLines="50"/>
        <w:jc w:val="center"/>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（如果是，提供）</w:t>
      </w: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本公司（联合体）郑重声明，根据《政府采购促进中小企业发展管理办法》（财库﹝2020﹞46 号）的规定，本公司 （联合体）参加</w:t>
      </w:r>
      <w:r>
        <w:rPr>
          <w:rFonts w:hint="eastAsia" w:ascii="宋体" w:hAnsi="宋体" w:eastAsia="宋体" w:cs="宋体"/>
          <w:sz w:val="28"/>
          <w:szCs w:val="28"/>
          <w:u w:val="single"/>
        </w:rPr>
        <w:t>（单位名称）</w:t>
      </w:r>
      <w:r>
        <w:rPr>
          <w:rFonts w:hint="eastAsia" w:ascii="宋体" w:hAnsi="宋体" w:eastAsia="宋体" w:cs="宋体"/>
          <w:sz w:val="28"/>
          <w:szCs w:val="28"/>
        </w:rPr>
        <w:t>的</w:t>
      </w:r>
      <w:r>
        <w:rPr>
          <w:rFonts w:hint="eastAsia" w:ascii="宋体" w:hAnsi="宋体" w:eastAsia="宋体" w:cs="宋体"/>
          <w:sz w:val="28"/>
          <w:szCs w:val="28"/>
          <w:u w:val="single"/>
        </w:rPr>
        <w:t>（项目名称）</w:t>
      </w:r>
      <w:r>
        <w:rPr>
          <w:rFonts w:hint="eastAsia" w:ascii="宋体" w:hAnsi="宋体" w:eastAsia="宋体" w:cs="宋体"/>
          <w:sz w:val="28"/>
          <w:szCs w:val="28"/>
        </w:rPr>
        <w:t xml:space="preserve">采购活动，提 供的货物全部由符合政策要求的中小企业制造。相关企业（含联合体中的中小企业、签订分包意向协议的中小企业） 的具体情况如下： </w:t>
      </w: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 xml:space="preserve">1. </w:t>
      </w:r>
      <w:r>
        <w:rPr>
          <w:rFonts w:hint="eastAsia" w:ascii="宋体" w:hAnsi="宋体" w:eastAsia="宋体" w:cs="宋体"/>
          <w:sz w:val="28"/>
          <w:szCs w:val="28"/>
          <w:u w:val="single"/>
        </w:rPr>
        <w:t>（标的名称）</w:t>
      </w:r>
      <w:r>
        <w:rPr>
          <w:rFonts w:hint="eastAsia" w:ascii="宋体" w:hAnsi="宋体" w:eastAsia="宋体" w:cs="宋体"/>
          <w:sz w:val="28"/>
          <w:szCs w:val="28"/>
        </w:rPr>
        <w:t xml:space="preserve"> ，属于</w:t>
      </w:r>
      <w:r>
        <w:rPr>
          <w:rFonts w:hint="eastAsia" w:ascii="宋体" w:hAnsi="宋体" w:eastAsia="宋体" w:cs="宋体"/>
          <w:sz w:val="28"/>
          <w:szCs w:val="28"/>
          <w:u w:val="single"/>
        </w:rPr>
        <w:t>（所属行业）</w:t>
      </w:r>
      <w:r>
        <w:rPr>
          <w:rFonts w:hint="eastAsia" w:ascii="宋体" w:hAnsi="宋体" w:eastAsia="宋体" w:cs="宋体"/>
          <w:sz w:val="28"/>
          <w:szCs w:val="28"/>
        </w:rPr>
        <w:t xml:space="preserve"> 行业；制造商为</w:t>
      </w:r>
      <w:r>
        <w:rPr>
          <w:rFonts w:hint="eastAsia" w:ascii="宋体" w:hAnsi="宋体" w:eastAsia="宋体" w:cs="宋体"/>
          <w:sz w:val="28"/>
          <w:szCs w:val="28"/>
          <w:u w:val="single"/>
        </w:rPr>
        <w:t>（企业名称）</w:t>
      </w:r>
      <w:r>
        <w:rPr>
          <w:rFonts w:hint="eastAsia" w:ascii="宋体" w:hAnsi="宋体" w:eastAsia="宋体" w:cs="宋体"/>
          <w:sz w:val="28"/>
          <w:szCs w:val="28"/>
        </w:rPr>
        <w:t>，从业人员</w:t>
      </w:r>
      <w:r>
        <w:rPr>
          <w:rFonts w:hint="eastAsia" w:ascii="宋体" w:hAnsi="宋体" w:eastAsia="宋体" w:cs="宋体"/>
          <w:sz w:val="28"/>
          <w:szCs w:val="28"/>
          <w:u w:val="single"/>
        </w:rPr>
        <w:t xml:space="preserve">    </w:t>
      </w:r>
      <w:r>
        <w:rPr>
          <w:rFonts w:hint="eastAsia" w:ascii="宋体" w:hAnsi="宋体" w:eastAsia="宋体" w:cs="宋体"/>
          <w:sz w:val="28"/>
          <w:szCs w:val="28"/>
        </w:rPr>
        <w:t>人，营业收入为</w:t>
      </w:r>
      <w:r>
        <w:rPr>
          <w:rFonts w:hint="eastAsia" w:ascii="宋体" w:hAnsi="宋体" w:eastAsia="宋体" w:cs="宋体"/>
          <w:sz w:val="28"/>
          <w:szCs w:val="28"/>
          <w:u w:val="single"/>
        </w:rPr>
        <w:t xml:space="preserve">    </w:t>
      </w:r>
      <w:r>
        <w:rPr>
          <w:rFonts w:hint="eastAsia" w:ascii="宋体" w:hAnsi="宋体" w:eastAsia="宋体" w:cs="宋体"/>
          <w:sz w:val="28"/>
          <w:szCs w:val="28"/>
        </w:rPr>
        <w:t>万元，资产总额为</w:t>
      </w:r>
      <w:r>
        <w:rPr>
          <w:rFonts w:hint="eastAsia" w:ascii="宋体" w:hAnsi="宋体" w:eastAsia="宋体" w:cs="宋体"/>
          <w:sz w:val="28"/>
          <w:szCs w:val="28"/>
          <w:u w:val="single"/>
        </w:rPr>
        <w:t xml:space="preserve">    </w:t>
      </w:r>
      <w:r>
        <w:rPr>
          <w:rFonts w:hint="eastAsia" w:ascii="宋体" w:hAnsi="宋体" w:eastAsia="宋体" w:cs="宋体"/>
          <w:sz w:val="28"/>
          <w:szCs w:val="28"/>
        </w:rPr>
        <w:t>万元</w:t>
      </w:r>
      <w:r>
        <w:rPr>
          <w:rFonts w:hint="eastAsia" w:ascii="宋体" w:hAnsi="宋体" w:eastAsia="宋体" w:cs="宋体"/>
        </w:rPr>
        <w:fldChar w:fldCharType="begin"/>
      </w:r>
      <w:r>
        <w:rPr>
          <w:rFonts w:hint="eastAsia" w:ascii="宋体" w:hAnsi="宋体" w:eastAsia="宋体" w:cs="宋体"/>
        </w:rPr>
        <w:instrText xml:space="preserve"> HYPERLINK \l "br9" </w:instrText>
      </w:r>
      <w:r>
        <w:rPr>
          <w:rFonts w:hint="eastAsia" w:ascii="宋体" w:hAnsi="宋体" w:eastAsia="宋体" w:cs="宋体"/>
        </w:rPr>
        <w:fldChar w:fldCharType="separate"/>
      </w:r>
      <w:r>
        <w:rPr>
          <w:rFonts w:hint="eastAsia" w:ascii="宋体" w:hAnsi="宋体" w:eastAsia="宋体" w:cs="宋体"/>
          <w:color w:val="000000"/>
          <w:spacing w:val="-1"/>
          <w:sz w:val="28"/>
          <w:szCs w:val="28"/>
          <w:vertAlign w:val="superscript"/>
        </w:rPr>
        <w:t>1</w:t>
      </w:r>
      <w:r>
        <w:rPr>
          <w:rFonts w:hint="eastAsia" w:ascii="宋体" w:hAnsi="宋体" w:eastAsia="宋体" w:cs="宋体"/>
          <w:color w:val="000000"/>
          <w:spacing w:val="-1"/>
          <w:sz w:val="28"/>
          <w:szCs w:val="28"/>
          <w:vertAlign w:val="superscript"/>
        </w:rPr>
        <w:fldChar w:fldCharType="end"/>
      </w:r>
      <w:r>
        <w:rPr>
          <w:rFonts w:hint="eastAsia" w:ascii="宋体" w:hAnsi="宋体" w:eastAsia="宋体" w:cs="宋体"/>
          <w:sz w:val="28"/>
          <w:szCs w:val="28"/>
        </w:rPr>
        <w:t>，属于</w:t>
      </w:r>
      <w:r>
        <w:rPr>
          <w:rFonts w:hint="eastAsia" w:ascii="宋体" w:hAnsi="宋体" w:eastAsia="宋体" w:cs="宋体"/>
          <w:sz w:val="28"/>
          <w:szCs w:val="28"/>
          <w:u w:val="single"/>
        </w:rPr>
        <w:t>（中型企业、小型企业、微型企业）</w:t>
      </w:r>
      <w:r>
        <w:rPr>
          <w:rFonts w:hint="eastAsia" w:ascii="宋体" w:hAnsi="宋体" w:eastAsia="宋体" w:cs="宋体"/>
          <w:sz w:val="28"/>
          <w:szCs w:val="28"/>
        </w:rPr>
        <w:t xml:space="preserve">； </w:t>
      </w: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 xml:space="preserve">2. </w:t>
      </w:r>
      <w:r>
        <w:rPr>
          <w:rFonts w:hint="eastAsia" w:ascii="宋体" w:hAnsi="宋体" w:eastAsia="宋体" w:cs="宋体"/>
          <w:sz w:val="28"/>
          <w:szCs w:val="28"/>
          <w:u w:val="single"/>
        </w:rPr>
        <w:t>（标的名称）</w:t>
      </w:r>
      <w:r>
        <w:rPr>
          <w:rFonts w:hint="eastAsia" w:ascii="宋体" w:hAnsi="宋体" w:eastAsia="宋体" w:cs="宋体"/>
          <w:sz w:val="28"/>
          <w:szCs w:val="28"/>
        </w:rPr>
        <w:t xml:space="preserve"> ，属于</w:t>
      </w:r>
      <w:r>
        <w:rPr>
          <w:rFonts w:hint="eastAsia" w:ascii="宋体" w:hAnsi="宋体" w:eastAsia="宋体" w:cs="宋体"/>
          <w:sz w:val="28"/>
          <w:szCs w:val="28"/>
          <w:u w:val="single"/>
        </w:rPr>
        <w:t>（所属行业）</w:t>
      </w:r>
      <w:r>
        <w:rPr>
          <w:rFonts w:hint="eastAsia" w:ascii="宋体" w:hAnsi="宋体" w:eastAsia="宋体" w:cs="宋体"/>
          <w:sz w:val="28"/>
          <w:szCs w:val="28"/>
        </w:rPr>
        <w:t xml:space="preserve"> 行业；制造商为</w:t>
      </w:r>
      <w:r>
        <w:rPr>
          <w:rFonts w:hint="eastAsia" w:ascii="宋体" w:hAnsi="宋体" w:eastAsia="宋体" w:cs="宋体"/>
          <w:sz w:val="28"/>
          <w:szCs w:val="28"/>
          <w:u w:val="single"/>
        </w:rPr>
        <w:t>（企业名称）</w:t>
      </w:r>
      <w:r>
        <w:rPr>
          <w:rFonts w:hint="eastAsia" w:ascii="宋体" w:hAnsi="宋体" w:eastAsia="宋体" w:cs="宋体"/>
          <w:sz w:val="28"/>
          <w:szCs w:val="28"/>
        </w:rPr>
        <w:t>，从业人员</w:t>
      </w:r>
      <w:r>
        <w:rPr>
          <w:rFonts w:hint="eastAsia" w:ascii="宋体" w:hAnsi="宋体" w:eastAsia="宋体" w:cs="宋体"/>
          <w:sz w:val="28"/>
          <w:szCs w:val="28"/>
          <w:u w:val="single"/>
        </w:rPr>
        <w:t xml:space="preserve">   </w:t>
      </w:r>
      <w:r>
        <w:rPr>
          <w:rFonts w:hint="eastAsia" w:ascii="宋体" w:hAnsi="宋体" w:eastAsia="宋体" w:cs="宋体"/>
          <w:sz w:val="28"/>
          <w:szCs w:val="28"/>
        </w:rPr>
        <w:t>人，营业收入为</w:t>
      </w:r>
      <w:r>
        <w:rPr>
          <w:rFonts w:hint="eastAsia" w:ascii="宋体" w:hAnsi="宋体" w:eastAsia="宋体" w:cs="宋体"/>
          <w:sz w:val="28"/>
          <w:szCs w:val="28"/>
          <w:u w:val="single"/>
        </w:rPr>
        <w:t xml:space="preserve">    </w:t>
      </w:r>
      <w:r>
        <w:rPr>
          <w:rFonts w:hint="eastAsia" w:ascii="宋体" w:hAnsi="宋体" w:eastAsia="宋体" w:cs="宋体"/>
          <w:sz w:val="28"/>
          <w:szCs w:val="28"/>
        </w:rPr>
        <w:t>万元，资产总额为</w:t>
      </w:r>
      <w:r>
        <w:rPr>
          <w:rFonts w:hint="eastAsia" w:ascii="宋体" w:hAnsi="宋体" w:eastAsia="宋体" w:cs="宋体"/>
          <w:sz w:val="28"/>
          <w:szCs w:val="28"/>
          <w:u w:val="single"/>
        </w:rPr>
        <w:t xml:space="preserve">    </w:t>
      </w:r>
      <w:r>
        <w:rPr>
          <w:rFonts w:hint="eastAsia" w:ascii="宋体" w:hAnsi="宋体" w:eastAsia="宋体" w:cs="宋体"/>
          <w:sz w:val="28"/>
          <w:szCs w:val="28"/>
        </w:rPr>
        <w:t>万元，属于</w:t>
      </w:r>
      <w:r>
        <w:rPr>
          <w:rFonts w:hint="eastAsia" w:ascii="宋体" w:hAnsi="宋体" w:eastAsia="宋体" w:cs="宋体"/>
          <w:sz w:val="28"/>
          <w:szCs w:val="28"/>
          <w:u w:val="single"/>
        </w:rPr>
        <w:t>（中型企业、小型企业、微型企业）</w:t>
      </w:r>
      <w:r>
        <w:rPr>
          <w:rFonts w:hint="eastAsia" w:ascii="宋体" w:hAnsi="宋体" w:eastAsia="宋体" w:cs="宋体"/>
          <w:sz w:val="28"/>
          <w:szCs w:val="28"/>
        </w:rPr>
        <w:t>；</w:t>
      </w: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 xml:space="preserve"> …… </w:t>
      </w: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 xml:space="preserve">以上企业，不属于大企业的分支机构，不存在控股股东为大企业的情形，也不存在与大企业的负责人为同一人的情形。 </w:t>
      </w: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本企业对上述声明内容的真实性负责。如有虚假，将依法承担相应责任。</w:t>
      </w:r>
    </w:p>
    <w:p>
      <w:pPr>
        <w:spacing w:line="440" w:lineRule="exact"/>
        <w:ind w:firstLine="560" w:firstLineChars="200"/>
        <w:rPr>
          <w:rFonts w:hint="eastAsia" w:ascii="宋体" w:hAnsi="宋体" w:eastAsia="宋体" w:cs="宋体"/>
          <w:sz w:val="28"/>
          <w:szCs w:val="28"/>
        </w:rPr>
      </w:pP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 xml:space="preserve">                        企业名称（盖章）： </w:t>
      </w:r>
    </w:p>
    <w:p>
      <w:pPr>
        <w:spacing w:line="440" w:lineRule="exact"/>
        <w:ind w:firstLine="3920" w:firstLineChars="1400"/>
        <w:rPr>
          <w:rFonts w:hint="eastAsia" w:ascii="宋体" w:hAnsi="宋体" w:eastAsia="宋体" w:cs="宋体"/>
          <w:sz w:val="28"/>
          <w:szCs w:val="28"/>
        </w:rPr>
      </w:pPr>
      <w:r>
        <w:rPr>
          <w:rFonts w:hint="eastAsia" w:ascii="宋体" w:hAnsi="宋体" w:eastAsia="宋体" w:cs="宋体"/>
          <w:sz w:val="28"/>
          <w:szCs w:val="28"/>
        </w:rPr>
        <w:t>日 期：</w:t>
      </w:r>
    </w:p>
    <w:p>
      <w:pPr>
        <w:spacing w:line="44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 xml:space="preserve"> </w:t>
      </w:r>
    </w:p>
    <w:p>
      <w:pPr>
        <w:spacing w:line="440" w:lineRule="exact"/>
        <w:rPr>
          <w:rFonts w:hint="eastAsia" w:ascii="宋体" w:hAnsi="宋体" w:eastAsia="宋体" w:cs="宋体"/>
          <w:sz w:val="24"/>
          <w:szCs w:val="24"/>
        </w:rPr>
      </w:pPr>
      <w:r>
        <w:rPr>
          <w:rFonts w:hint="eastAsia" w:ascii="宋体" w:hAnsi="宋体" w:eastAsia="宋体" w:cs="宋体"/>
          <w:sz w:val="24"/>
          <w:szCs w:val="24"/>
        </w:rPr>
        <w:t>注：1、从业人员、营业收入、资产总额填报上一年度数据，无上一年度数据的新成立企业可不填报。</w:t>
      </w:r>
    </w:p>
    <w:p>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投标的货物全部均为小微企业制造的,需逐项填报,方可享受政策优惠</w:t>
      </w:r>
      <w:r>
        <w:rPr>
          <w:rFonts w:hint="eastAsia" w:ascii="宋体" w:hAnsi="宋体" w:cs="宋体"/>
          <w:sz w:val="24"/>
          <w:szCs w:val="24"/>
          <w:lang w:eastAsia="zh-CN"/>
        </w:rPr>
        <w:t>，</w:t>
      </w:r>
      <w:r>
        <w:rPr>
          <w:rFonts w:hint="eastAsia" w:ascii="宋体" w:hAnsi="宋体" w:eastAsia="宋体" w:cs="宋体"/>
          <w:sz w:val="24"/>
          <w:szCs w:val="24"/>
        </w:rPr>
        <w:t>有任何一项货物为非小微企业制造的,不享受政策优惠,无需填报。</w:t>
      </w:r>
    </w:p>
    <w:p>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此声明函仅作为政策性优惠的依据,不作为废标的依据。</w:t>
      </w:r>
    </w:p>
    <w:p>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中小企业划分标准所属行业详见“中小企业声明函”附件</w:t>
      </w:r>
      <w:r>
        <w:rPr>
          <w:rFonts w:hint="eastAsia" w:ascii="宋体" w:hAnsi="宋体" w:cs="宋体"/>
          <w:sz w:val="24"/>
          <w:szCs w:val="24"/>
          <w:lang w:val="en-US" w:eastAsia="zh-CN"/>
        </w:rPr>
        <w:t>。</w:t>
      </w:r>
    </w:p>
    <w:p>
      <w:pPr>
        <w:spacing w:line="440" w:lineRule="exact"/>
        <w:ind w:firstLine="2175" w:firstLineChars="976"/>
        <w:jc w:val="both"/>
        <w:rPr>
          <w:rFonts w:hint="eastAsia" w:ascii="宋体" w:hAnsi="宋体" w:eastAsia="宋体" w:cs="宋体"/>
          <w:b/>
          <w:spacing w:val="6"/>
          <w:sz w:val="21"/>
          <w:szCs w:val="21"/>
        </w:rPr>
      </w:pPr>
    </w:p>
    <w:p>
      <w:pPr>
        <w:spacing w:line="440" w:lineRule="exact"/>
        <w:ind w:firstLine="2861" w:firstLineChars="976"/>
        <w:jc w:val="both"/>
        <w:rPr>
          <w:rFonts w:hint="eastAsia" w:ascii="宋体" w:hAnsi="宋体" w:eastAsia="宋体" w:cs="宋体"/>
          <w:b/>
          <w:spacing w:val="6"/>
          <w:sz w:val="28"/>
          <w:szCs w:val="28"/>
        </w:rPr>
      </w:pPr>
      <w:r>
        <w:rPr>
          <w:rFonts w:hint="eastAsia" w:ascii="宋体" w:hAnsi="宋体" w:eastAsia="宋体" w:cs="宋体"/>
          <w:b/>
          <w:spacing w:val="6"/>
          <w:sz w:val="28"/>
          <w:szCs w:val="28"/>
        </w:rPr>
        <w:t>残疾人福利性单位声明函</w:t>
      </w:r>
    </w:p>
    <w:p>
      <w:pPr>
        <w:autoSpaceDE w:val="0"/>
        <w:autoSpaceDN w:val="0"/>
        <w:adjustRightInd w:val="0"/>
        <w:spacing w:before="156" w:beforeLines="50" w:after="156" w:afterLines="50"/>
        <w:jc w:val="center"/>
        <w:rPr>
          <w:rFonts w:hint="eastAsia" w:ascii="宋体" w:hAnsi="宋体" w:eastAsia="宋体" w:cs="宋体"/>
          <w:b/>
          <w:spacing w:val="6"/>
          <w:sz w:val="28"/>
          <w:szCs w:val="28"/>
        </w:rPr>
      </w:pPr>
      <w:bookmarkStart w:id="13" w:name="OLE_LINK14"/>
      <w:bookmarkStart w:id="14" w:name="OLE_LINK13"/>
      <w:r>
        <w:rPr>
          <w:rFonts w:hint="eastAsia" w:ascii="宋体" w:hAnsi="宋体" w:eastAsia="宋体" w:cs="宋体"/>
          <w:color w:val="000000"/>
          <w:kern w:val="0"/>
          <w:sz w:val="28"/>
          <w:szCs w:val="28"/>
        </w:rPr>
        <w:t>（如果是，提供）</w:t>
      </w:r>
    </w:p>
    <w:bookmarkEnd w:id="13"/>
    <w:bookmarkEnd w:id="14"/>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本单位郑重声明，根据《财政部 民政部 中国残疾人联合会关于促进残疾人就业政府采购政策的通知》（财库</w:t>
      </w:r>
      <w:r>
        <w:rPr>
          <w:rFonts w:hint="eastAsia" w:ascii="宋体" w:hAnsi="宋体" w:eastAsia="宋体" w:cs="宋体"/>
          <w:sz w:val="28"/>
          <w:szCs w:val="28"/>
        </w:rPr>
        <w:t>〔2017〕 141</w:t>
      </w:r>
      <w:r>
        <w:rPr>
          <w:rFonts w:hint="eastAsia" w:ascii="宋体" w:hAnsi="宋体" w:eastAsia="宋体" w:cs="宋体"/>
          <w:spacing w:val="6"/>
          <w:sz w:val="28"/>
          <w:szCs w:val="28"/>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本单位对上述声明的真实性负责。如有虚假，将依法承担相应责任。</w:t>
      </w:r>
    </w:p>
    <w:p>
      <w:pPr>
        <w:spacing w:line="440" w:lineRule="exact"/>
        <w:ind w:firstLine="584" w:firstLineChars="200"/>
        <w:rPr>
          <w:rFonts w:hint="eastAsia" w:ascii="宋体" w:hAnsi="宋体" w:eastAsia="宋体" w:cs="宋体"/>
          <w:spacing w:val="6"/>
          <w:sz w:val="28"/>
          <w:szCs w:val="28"/>
        </w:rPr>
      </w:pPr>
    </w:p>
    <w:p>
      <w:pPr>
        <w:tabs>
          <w:tab w:val="left" w:pos="4860"/>
        </w:tabs>
        <w:spacing w:line="440" w:lineRule="exact"/>
        <w:ind w:right="1560" w:firstLine="584" w:firstLineChars="200"/>
        <w:jc w:val="center"/>
        <w:rPr>
          <w:rFonts w:hint="eastAsia" w:ascii="宋体" w:hAnsi="宋体" w:eastAsia="宋体" w:cs="宋体"/>
          <w:spacing w:val="6"/>
          <w:sz w:val="28"/>
          <w:szCs w:val="28"/>
        </w:rPr>
      </w:pPr>
      <w:r>
        <w:rPr>
          <w:rFonts w:hint="eastAsia" w:ascii="宋体" w:hAnsi="宋体" w:eastAsia="宋体" w:cs="宋体"/>
          <w:spacing w:val="6"/>
          <w:sz w:val="28"/>
          <w:szCs w:val="28"/>
        </w:rPr>
        <w:t xml:space="preserve">               单位名称（盖章）：</w:t>
      </w:r>
    </w:p>
    <w:p>
      <w:pPr>
        <w:tabs>
          <w:tab w:val="left" w:pos="4860"/>
        </w:tabs>
        <w:spacing w:line="440" w:lineRule="exact"/>
        <w:ind w:right="1560" w:firstLine="584" w:firstLineChars="200"/>
        <w:jc w:val="center"/>
        <w:rPr>
          <w:rFonts w:hint="eastAsia" w:ascii="宋体" w:hAnsi="宋体" w:eastAsia="宋体" w:cs="宋体"/>
          <w:spacing w:val="6"/>
          <w:sz w:val="28"/>
          <w:szCs w:val="28"/>
        </w:rPr>
      </w:pPr>
      <w:r>
        <w:rPr>
          <w:rFonts w:hint="eastAsia" w:ascii="宋体" w:hAnsi="宋体" w:eastAsia="宋体" w:cs="宋体"/>
          <w:spacing w:val="6"/>
          <w:sz w:val="28"/>
          <w:szCs w:val="28"/>
        </w:rPr>
        <w:t xml:space="preserve">       日  期：</w:t>
      </w:r>
    </w:p>
    <w:p>
      <w:pPr>
        <w:spacing w:line="440" w:lineRule="exact"/>
        <w:rPr>
          <w:rFonts w:hint="eastAsia" w:ascii="宋体" w:hAnsi="宋体" w:eastAsia="宋体" w:cs="宋体"/>
          <w:b/>
          <w:spacing w:val="6"/>
          <w:sz w:val="28"/>
          <w:szCs w:val="28"/>
          <w:lang w:eastAsia="zh-CN"/>
        </w:rPr>
      </w:pPr>
    </w:p>
    <w:p>
      <w:pPr>
        <w:spacing w:line="440" w:lineRule="exact"/>
        <w:rPr>
          <w:rFonts w:hint="eastAsia" w:ascii="宋体" w:hAnsi="宋体" w:eastAsia="宋体" w:cs="宋体"/>
          <w:b/>
          <w:spacing w:val="6"/>
          <w:sz w:val="28"/>
          <w:szCs w:val="28"/>
          <w:lang w:eastAsia="zh-CN"/>
        </w:rPr>
      </w:pPr>
    </w:p>
    <w:p>
      <w:pPr>
        <w:spacing w:line="440" w:lineRule="exact"/>
        <w:rPr>
          <w:rFonts w:hint="eastAsia" w:ascii="宋体" w:hAnsi="宋体" w:eastAsia="宋体" w:cs="宋体"/>
          <w:b/>
          <w:spacing w:val="6"/>
          <w:sz w:val="28"/>
          <w:szCs w:val="28"/>
        </w:rPr>
      </w:pPr>
    </w:p>
    <w:p>
      <w:pPr>
        <w:spacing w:line="440" w:lineRule="exact"/>
        <w:rPr>
          <w:rFonts w:hint="eastAsia" w:ascii="宋体" w:hAnsi="宋体" w:eastAsia="宋体" w:cs="宋体"/>
          <w:b/>
          <w:spacing w:val="6"/>
          <w:sz w:val="28"/>
          <w:szCs w:val="28"/>
        </w:rPr>
      </w:pPr>
    </w:p>
    <w:p>
      <w:pPr>
        <w:spacing w:line="440" w:lineRule="exact"/>
        <w:rPr>
          <w:rFonts w:hint="eastAsia" w:ascii="宋体" w:hAnsi="宋体" w:eastAsia="宋体" w:cs="宋体"/>
          <w:b/>
          <w:spacing w:val="6"/>
          <w:sz w:val="28"/>
          <w:szCs w:val="28"/>
        </w:rPr>
      </w:pPr>
    </w:p>
    <w:p>
      <w:pPr>
        <w:spacing w:line="440" w:lineRule="exact"/>
        <w:rPr>
          <w:rFonts w:hint="eastAsia" w:ascii="宋体" w:hAnsi="宋体" w:eastAsia="宋体" w:cs="宋体"/>
          <w:b/>
          <w:spacing w:val="6"/>
          <w:sz w:val="28"/>
          <w:szCs w:val="28"/>
        </w:rPr>
      </w:pPr>
      <w:r>
        <w:rPr>
          <w:rFonts w:hint="eastAsia" w:ascii="宋体" w:hAnsi="宋体" w:eastAsia="宋体" w:cs="宋体"/>
          <w:b/>
          <w:spacing w:val="6"/>
          <w:sz w:val="28"/>
          <w:szCs w:val="28"/>
        </w:rPr>
        <w:t>省级以上监狱管理局、戒毒管理局（含新疆生产建设兵团）出具的属于监狱企业的证明文件</w:t>
      </w:r>
    </w:p>
    <w:p>
      <w:pPr>
        <w:spacing w:line="440" w:lineRule="exact"/>
        <w:ind w:firstLine="522" w:firstLineChars="179"/>
        <w:jc w:val="center"/>
        <w:rPr>
          <w:rFonts w:hint="eastAsia" w:ascii="宋体" w:hAnsi="宋体" w:eastAsia="宋体" w:cs="宋体"/>
          <w:b w:val="0"/>
          <w:bCs/>
          <w:spacing w:val="6"/>
          <w:sz w:val="28"/>
          <w:szCs w:val="28"/>
        </w:rPr>
      </w:pPr>
      <w:r>
        <w:rPr>
          <w:rFonts w:hint="eastAsia" w:ascii="宋体" w:hAnsi="宋体" w:eastAsia="宋体" w:cs="宋体"/>
          <w:b w:val="0"/>
          <w:bCs/>
          <w:spacing w:val="6"/>
          <w:sz w:val="28"/>
          <w:szCs w:val="28"/>
        </w:rPr>
        <w:t>（如果是,请提供）</w:t>
      </w:r>
    </w:p>
    <w:p>
      <w:pPr>
        <w:spacing w:line="440" w:lineRule="exact"/>
        <w:ind w:firstLine="525" w:firstLineChars="179"/>
        <w:rPr>
          <w:rFonts w:hint="eastAsia" w:ascii="宋体" w:hAnsi="宋体" w:eastAsia="宋体" w:cs="宋体"/>
          <w:b/>
          <w:spacing w:val="6"/>
          <w:sz w:val="28"/>
          <w:szCs w:val="28"/>
        </w:rPr>
      </w:pPr>
    </w:p>
    <w:p>
      <w:pPr>
        <w:autoSpaceDE w:val="0"/>
        <w:autoSpaceDN w:val="0"/>
        <w:adjustRightInd w:val="0"/>
        <w:jc w:val="both"/>
        <w:rPr>
          <w:rFonts w:hint="eastAsia" w:ascii="宋体" w:hAnsi="宋体" w:eastAsia="宋体" w:cs="宋体"/>
          <w:b/>
          <w:bCs/>
          <w:sz w:val="32"/>
          <w:szCs w:val="32"/>
          <w:lang w:val="zh-CN"/>
        </w:rPr>
      </w:pPr>
    </w:p>
    <w:p>
      <w:pPr>
        <w:rPr>
          <w:rFonts w:hint="eastAsia" w:ascii="宋体" w:hAnsi="宋体" w:eastAsia="宋体" w:cs="宋体"/>
          <w:b/>
          <w:sz w:val="30"/>
          <w:szCs w:val="30"/>
        </w:rPr>
      </w:pPr>
    </w:p>
    <w:p>
      <w:pPr>
        <w:rPr>
          <w:rFonts w:hint="eastAsia" w:ascii="宋体" w:hAnsi="宋体" w:eastAsia="宋体" w:cs="宋体"/>
          <w:b/>
          <w:sz w:val="30"/>
          <w:szCs w:val="30"/>
        </w:rPr>
      </w:pPr>
    </w:p>
    <w:p>
      <w:pPr>
        <w:rPr>
          <w:rFonts w:hint="eastAsia" w:ascii="宋体" w:hAnsi="宋体" w:eastAsia="宋体" w:cs="宋体"/>
          <w:b/>
          <w:sz w:val="30"/>
          <w:szCs w:val="30"/>
        </w:rPr>
      </w:pPr>
    </w:p>
    <w:p>
      <w:pPr>
        <w:rPr>
          <w:rFonts w:hint="eastAsia" w:ascii="宋体" w:hAnsi="宋体" w:eastAsia="宋体" w:cs="宋体"/>
          <w:b/>
          <w:sz w:val="30"/>
          <w:szCs w:val="30"/>
        </w:rPr>
      </w:pPr>
    </w:p>
    <w:p>
      <w:pPr>
        <w:rPr>
          <w:rFonts w:hint="eastAsia" w:ascii="宋体" w:hAnsi="宋体" w:eastAsia="宋体" w:cs="宋体"/>
          <w:b/>
          <w:sz w:val="30"/>
          <w:szCs w:val="30"/>
        </w:rPr>
      </w:pPr>
    </w:p>
    <w:p>
      <w:pPr>
        <w:pStyle w:val="16"/>
        <w:keepNext w:val="0"/>
        <w:keepLines w:val="0"/>
        <w:widowControl/>
        <w:suppressLineNumbers w:val="0"/>
        <w:spacing w:line="432" w:lineRule="auto"/>
        <w:jc w:val="left"/>
        <w:rPr>
          <w:rFonts w:hint="eastAsia" w:cs="宋体"/>
          <w:b w:val="0"/>
          <w:bCs w:val="0"/>
          <w:sz w:val="28"/>
          <w:szCs w:val="28"/>
          <w:lang w:val="en-US" w:eastAsia="zh-CN"/>
        </w:rPr>
      </w:pPr>
      <w:r>
        <w:rPr>
          <w:rFonts w:hint="eastAsia" w:cs="宋体"/>
          <w:b w:val="0"/>
          <w:bCs w:val="0"/>
          <w:sz w:val="28"/>
          <w:szCs w:val="28"/>
          <w:lang w:eastAsia="zh-CN"/>
        </w:rPr>
        <w:t>附件一：</w:t>
      </w:r>
      <w:r>
        <w:rPr>
          <w:rFonts w:hint="eastAsia" w:ascii="宋体" w:hAnsi="宋体" w:eastAsia="宋体" w:cs="宋体"/>
          <w:b w:val="0"/>
          <w:bCs w:val="0"/>
          <w:sz w:val="28"/>
          <w:szCs w:val="28"/>
        </w:rPr>
        <w:t>中小企业声明函</w:t>
      </w:r>
      <w:r>
        <w:rPr>
          <w:rFonts w:hint="eastAsia" w:cs="宋体"/>
          <w:b w:val="0"/>
          <w:bCs w:val="0"/>
          <w:sz w:val="28"/>
          <w:szCs w:val="28"/>
          <w:lang w:eastAsia="zh-CN"/>
        </w:rPr>
        <w:t>附件</w:t>
      </w:r>
    </w:p>
    <w:p>
      <w:pPr>
        <w:pStyle w:val="16"/>
        <w:keepNext w:val="0"/>
        <w:keepLines w:val="0"/>
        <w:widowControl/>
        <w:suppressLineNumbers w:val="0"/>
        <w:spacing w:line="432" w:lineRule="auto"/>
        <w:jc w:val="center"/>
      </w:pPr>
      <w:r>
        <w:rPr>
          <w:rStyle w:val="21"/>
          <w:rFonts w:hint="eastAsia" w:ascii="宋体" w:hAnsi="宋体" w:eastAsia="宋体" w:cs="宋体"/>
          <w:color w:val="000000"/>
          <w:sz w:val="36"/>
          <w:szCs w:val="36"/>
          <w:u w:val="none"/>
        </w:rPr>
        <w:t>关于印发中小企业划型标准规定的通知</w:t>
      </w:r>
      <w:r>
        <w:rPr>
          <w:rFonts w:hint="eastAsia" w:ascii="宋体" w:hAnsi="宋体" w:eastAsia="宋体" w:cs="宋体"/>
          <w:color w:val="000000"/>
          <w:sz w:val="24"/>
          <w:szCs w:val="24"/>
          <w:u w:val="none"/>
        </w:rPr>
        <w:br w:type="textWrapping"/>
      </w:r>
      <w:r>
        <w:rPr>
          <w:rFonts w:ascii="楷体_GB2312" w:hAnsi="宋体" w:eastAsia="楷体_GB2312" w:cs="楷体_GB2312"/>
          <w:color w:val="000000"/>
          <w:sz w:val="24"/>
          <w:szCs w:val="24"/>
          <w:u w:val="none"/>
        </w:rPr>
        <w:t>工信部联企业〔2011〕300号</w:t>
      </w:r>
    </w:p>
    <w:p>
      <w:pPr>
        <w:pStyle w:val="16"/>
        <w:keepNext w:val="0"/>
        <w:keepLines w:val="0"/>
        <w:widowControl/>
        <w:suppressLineNumbers w:val="0"/>
        <w:spacing w:line="432" w:lineRule="auto"/>
        <w:rPr>
          <w:rFonts w:hint="eastAsia" w:ascii="宋体" w:hAnsi="宋体" w:eastAsia="宋体" w:cs="宋体"/>
          <w:color w:val="000000"/>
          <w:sz w:val="24"/>
          <w:szCs w:val="24"/>
          <w:u w:val="none"/>
        </w:rPr>
      </w:pPr>
      <w:r>
        <w:rPr>
          <w:rFonts w:hint="eastAsia" w:ascii="宋体" w:hAnsi="宋体" w:eastAsia="宋体" w:cs="宋体"/>
          <w:color w:val="000000"/>
          <w:sz w:val="24"/>
          <w:szCs w:val="24"/>
          <w:u w:val="none"/>
        </w:rPr>
        <w:t>各省、自治区、直辖市人民政府，国务院各部委、各直属机构及有关单位：</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r>
        <w:rPr>
          <w:rFonts w:hint="eastAsia" w:ascii="宋体" w:hAnsi="宋体" w:eastAsia="宋体" w:cs="宋体"/>
          <w:color w:val="000000"/>
          <w:sz w:val="24"/>
          <w:szCs w:val="24"/>
          <w:u w:val="none"/>
        </w:rPr>
        <w:br w:type="textWrapping"/>
      </w:r>
    </w:p>
    <w:p>
      <w:pPr>
        <w:pStyle w:val="16"/>
        <w:keepNext w:val="0"/>
        <w:keepLines w:val="0"/>
        <w:widowControl/>
        <w:suppressLineNumbers w:val="0"/>
        <w:spacing w:line="432" w:lineRule="auto"/>
        <w:rPr>
          <w:rFonts w:hint="eastAsia" w:ascii="宋体" w:hAnsi="宋体" w:eastAsia="宋体" w:cs="宋体"/>
          <w:color w:val="000000"/>
          <w:sz w:val="24"/>
          <w:szCs w:val="24"/>
          <w:u w:val="none"/>
        </w:rPr>
      </w:pPr>
    </w:p>
    <w:p>
      <w:pPr>
        <w:pStyle w:val="16"/>
        <w:keepNext w:val="0"/>
        <w:keepLines w:val="0"/>
        <w:widowControl/>
        <w:suppressLineNumbers w:val="0"/>
        <w:spacing w:line="432" w:lineRule="auto"/>
        <w:rPr>
          <w:rFonts w:hint="eastAsia" w:ascii="宋体" w:hAnsi="宋体" w:eastAsia="宋体" w:cs="宋体"/>
          <w:color w:val="000000"/>
          <w:sz w:val="24"/>
          <w:szCs w:val="24"/>
          <w:u w:val="none"/>
        </w:rPr>
      </w:pPr>
    </w:p>
    <w:p>
      <w:pPr>
        <w:pStyle w:val="16"/>
        <w:keepNext w:val="0"/>
        <w:keepLines w:val="0"/>
        <w:widowControl/>
        <w:suppressLineNumbers w:val="0"/>
        <w:spacing w:line="432" w:lineRule="auto"/>
        <w:rPr>
          <w:rFonts w:hint="eastAsia" w:ascii="宋体" w:hAnsi="宋体" w:eastAsia="宋体" w:cs="宋体"/>
          <w:color w:val="000000"/>
          <w:sz w:val="24"/>
          <w:szCs w:val="24"/>
          <w:u w:val="none"/>
        </w:rPr>
      </w:pPr>
    </w:p>
    <w:p>
      <w:pPr>
        <w:pStyle w:val="16"/>
        <w:keepNext w:val="0"/>
        <w:keepLines w:val="0"/>
        <w:widowControl/>
        <w:suppressLineNumbers w:val="0"/>
        <w:spacing w:line="432" w:lineRule="auto"/>
        <w:rPr>
          <w:rFonts w:hint="eastAsia" w:ascii="宋体" w:hAnsi="宋体" w:eastAsia="宋体" w:cs="宋体"/>
          <w:color w:val="000000"/>
          <w:sz w:val="24"/>
          <w:szCs w:val="24"/>
          <w:u w:val="none"/>
        </w:rPr>
      </w:pPr>
    </w:p>
    <w:p>
      <w:pPr>
        <w:pStyle w:val="16"/>
        <w:keepNext w:val="0"/>
        <w:keepLines w:val="0"/>
        <w:widowControl/>
        <w:suppressLineNumbers w:val="0"/>
        <w:spacing w:line="432" w:lineRule="auto"/>
        <w:rPr>
          <w:rFonts w:hint="eastAsia" w:ascii="宋体" w:hAnsi="宋体" w:eastAsia="宋体" w:cs="宋体"/>
          <w:color w:val="000000"/>
          <w:sz w:val="24"/>
          <w:szCs w:val="24"/>
          <w:u w:val="none"/>
        </w:rPr>
      </w:pPr>
    </w:p>
    <w:p>
      <w:pPr>
        <w:pStyle w:val="16"/>
        <w:keepNext w:val="0"/>
        <w:keepLines w:val="0"/>
        <w:widowControl/>
        <w:suppressLineNumbers w:val="0"/>
        <w:spacing w:line="432" w:lineRule="auto"/>
        <w:rPr>
          <w:rFonts w:hint="eastAsia" w:ascii="宋体" w:hAnsi="宋体" w:eastAsia="宋体" w:cs="宋体"/>
          <w:color w:val="000000"/>
          <w:sz w:val="24"/>
          <w:szCs w:val="24"/>
          <w:u w:val="none"/>
        </w:rPr>
      </w:pPr>
    </w:p>
    <w:p>
      <w:pPr>
        <w:pStyle w:val="16"/>
        <w:keepNext w:val="0"/>
        <w:keepLines w:val="0"/>
        <w:widowControl/>
        <w:suppressLineNumbers w:val="0"/>
        <w:spacing w:line="432" w:lineRule="auto"/>
        <w:ind w:firstLine="5280" w:firstLineChars="2200"/>
      </w:pPr>
      <w:r>
        <w:rPr>
          <w:rFonts w:hint="eastAsia" w:ascii="宋体" w:hAnsi="宋体" w:eastAsia="宋体" w:cs="宋体"/>
          <w:color w:val="000000"/>
          <w:sz w:val="24"/>
          <w:szCs w:val="24"/>
          <w:u w:val="none"/>
        </w:rPr>
        <w:t xml:space="preserve"> 工业和信息化部　国家统计局</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国家发展和改革委员会　财政部</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二○一一年六月十八日</w:t>
      </w:r>
    </w:p>
    <w:p>
      <w:pPr>
        <w:pStyle w:val="16"/>
        <w:keepNext w:val="0"/>
        <w:keepLines w:val="0"/>
        <w:widowControl/>
        <w:suppressLineNumbers w:val="0"/>
        <w:spacing w:line="432" w:lineRule="auto"/>
      </w:pPr>
      <w:r>
        <w:rPr>
          <w:rFonts w:hint="eastAsia" w:ascii="宋体" w:hAnsi="宋体" w:eastAsia="宋体" w:cs="宋体"/>
          <w:color w:val="000000"/>
          <w:sz w:val="24"/>
          <w:szCs w:val="24"/>
          <w:u w:val="none"/>
        </w:rPr>
        <w:t> </w:t>
      </w:r>
    </w:p>
    <w:p>
      <w:pPr>
        <w:widowControl/>
        <w:spacing w:line="330" w:lineRule="atLeast"/>
        <w:jc w:val="center"/>
        <w:rPr>
          <w:rFonts w:ascii="方正小标宋简体" w:hAnsi="宋体" w:eastAsia="方正小标宋简体" w:cs="宋体"/>
          <w:color w:val="000000"/>
          <w:kern w:val="0"/>
          <w:sz w:val="36"/>
          <w:szCs w:val="32"/>
        </w:rPr>
      </w:pPr>
      <w:r>
        <w:rPr>
          <w:rFonts w:hint="eastAsia" w:ascii="方正小标宋简体" w:hAnsi="宋体" w:eastAsia="方正小标宋简体" w:cs="宋体"/>
          <w:color w:val="000000"/>
          <w:kern w:val="0"/>
          <w:sz w:val="36"/>
          <w:szCs w:val="32"/>
        </w:rPr>
        <w:t>大中小微型企业划分标准</w:t>
      </w:r>
    </w:p>
    <w:tbl>
      <w:tblPr>
        <w:tblStyle w:val="18"/>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b/>
                <w:bCs/>
                <w:color w:val="000000"/>
                <w:kern w:val="0"/>
                <w:sz w:val="18"/>
                <w:szCs w:val="21"/>
              </w:rPr>
            </w:pPr>
            <w:r>
              <w:rPr>
                <w:rFonts w:hint="eastAsia" w:ascii="宋体" w:hAnsi="宋体" w:cs="宋体"/>
                <w:b/>
                <w:bCs/>
                <w:color w:val="000000"/>
                <w:kern w:val="0"/>
                <w:sz w:val="18"/>
                <w:szCs w:val="21"/>
              </w:rPr>
              <w:t>行业名称</w:t>
            </w:r>
          </w:p>
        </w:tc>
        <w:tc>
          <w:tcPr>
            <w:tcW w:w="136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指标名称</w:t>
            </w:r>
          </w:p>
        </w:tc>
        <w:tc>
          <w:tcPr>
            <w:tcW w:w="70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计量</w:t>
            </w:r>
            <w:r>
              <w:rPr>
                <w:rFonts w:hint="eastAsia" w:ascii="宋体" w:hAnsi="宋体" w:cs="宋体"/>
                <w:b/>
                <w:bCs/>
                <w:color w:val="000000"/>
                <w:kern w:val="0"/>
                <w:sz w:val="18"/>
                <w:szCs w:val="18"/>
              </w:rPr>
              <w:br w:type="textWrapping"/>
            </w:r>
            <w:r>
              <w:rPr>
                <w:rFonts w:hint="eastAsia" w:ascii="宋体" w:hAnsi="宋体" w:cs="宋体"/>
                <w:b/>
                <w:bCs/>
                <w:color w:val="000000"/>
                <w:kern w:val="0"/>
                <w:sz w:val="18"/>
                <w:szCs w:val="18"/>
              </w:rPr>
              <w:t>单位</w:t>
            </w:r>
          </w:p>
        </w:tc>
        <w:tc>
          <w:tcPr>
            <w:tcW w:w="112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大型</w:t>
            </w:r>
          </w:p>
        </w:tc>
        <w:tc>
          <w:tcPr>
            <w:tcW w:w="1701"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中型</w:t>
            </w:r>
          </w:p>
        </w:tc>
        <w:tc>
          <w:tcPr>
            <w:tcW w:w="142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小型</w:t>
            </w:r>
          </w:p>
        </w:tc>
        <w:tc>
          <w:tcPr>
            <w:tcW w:w="992" w:type="dxa"/>
            <w:tcBorders>
              <w:top w:val="single" w:color="auto" w:sz="4" w:space="0"/>
              <w:left w:val="nil"/>
              <w:bottom w:val="single" w:color="auto" w:sz="4" w:space="0"/>
              <w:right w:val="nil"/>
            </w:tcBorders>
            <w:shd w:val="clear" w:color="auto" w:fill="auto"/>
            <w:vAlign w:val="center"/>
          </w:tcPr>
          <w:p>
            <w:pPr>
              <w:widowControl/>
              <w:jc w:val="center"/>
              <w:rPr>
                <w:rFonts w:ascii="宋体" w:hAnsi="宋体" w:cs="宋体"/>
                <w:b/>
                <w:bCs/>
                <w:color w:val="000000"/>
                <w:kern w:val="0"/>
                <w:sz w:val="18"/>
                <w:szCs w:val="18"/>
              </w:rPr>
            </w:pPr>
            <w:r>
              <w:rPr>
                <w:rFonts w:hint="eastAsia" w:ascii="宋体" w:hAnsi="宋体" w:cs="宋体"/>
                <w:b/>
                <w:bCs/>
                <w:color w:val="000000"/>
                <w:kern w:val="0"/>
                <w:sz w:val="18"/>
                <w:szCs w:val="18"/>
              </w:rPr>
              <w:t>微型</w:t>
            </w:r>
          </w:p>
        </w:tc>
      </w:tr>
      <w:tr>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农、林、牧、渔业</w:t>
            </w:r>
          </w:p>
        </w:tc>
        <w:tc>
          <w:tcPr>
            <w:tcW w:w="136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50≤Y＜500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工业 *</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2000≤Y＜40000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300≤Y＜2000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建筑业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Y≥80000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6000≤Y＜80000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300≤Y＜6000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Y＜300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Z≥80000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5000≤Z＜80000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300≤Z＜5000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Z＜300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批发业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20≤X＜200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5≤X＜20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X＜5</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5000≤Y＜40000</w:t>
            </w:r>
          </w:p>
        </w:tc>
        <w:tc>
          <w:tcPr>
            <w:tcW w:w="1426" w:type="dxa"/>
            <w:tcBorders>
              <w:top w:val="nil"/>
              <w:left w:val="nil"/>
              <w:bottom w:val="single" w:color="auto" w:sz="4" w:space="0"/>
              <w:right w:val="single" w:color="auto" w:sz="4" w:space="0"/>
            </w:tcBorders>
            <w:shd w:val="clear" w:color="auto" w:fill="auto"/>
            <w:vAlign w:val="center"/>
          </w:tcPr>
          <w:p>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1000≤Y＜5000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零售业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50≤X＜300</w:t>
            </w:r>
          </w:p>
        </w:tc>
        <w:tc>
          <w:tcPr>
            <w:tcW w:w="1426" w:type="dxa"/>
            <w:tcBorders>
              <w:top w:val="nil"/>
              <w:left w:val="nil"/>
              <w:bottom w:val="nil"/>
              <w:right w:val="single" w:color="auto" w:sz="4" w:space="0"/>
            </w:tcBorders>
            <w:shd w:val="clear" w:color="auto" w:fill="auto"/>
            <w:vAlign w:val="center"/>
          </w:tcPr>
          <w:p>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10≤X＜50 </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pPr>
              <w:widowControl/>
              <w:ind w:left="-1" w:leftChars="-1" w:hanging="1"/>
              <w:jc w:val="center"/>
              <w:rPr>
                <w:rFonts w:ascii="宋体" w:hAnsi="宋体" w:cs="宋体"/>
                <w:color w:val="000000"/>
                <w:kern w:val="0"/>
                <w:sz w:val="18"/>
                <w:szCs w:val="18"/>
              </w:rPr>
            </w:pPr>
            <w:r>
              <w:rPr>
                <w:rFonts w:hint="eastAsia" w:ascii="宋体" w:hAnsi="宋体" w:cs="宋体"/>
                <w:color w:val="000000"/>
                <w:kern w:val="0"/>
                <w:sz w:val="18"/>
                <w:szCs w:val="18"/>
              </w:rPr>
              <w:t xml:space="preserve">100≤Y＜500 </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交通运输业 *</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3000≤Y＜30000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200≤Y＜3000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Y＜200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仓储业*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X≥200</w:t>
            </w:r>
          </w:p>
        </w:tc>
        <w:tc>
          <w:tcPr>
            <w:tcW w:w="1701" w:type="dxa"/>
            <w:tcBorders>
              <w:top w:val="nil"/>
              <w:left w:val="nil"/>
              <w:bottom w:val="nil"/>
              <w:right w:val="single" w:color="auto" w:sz="4" w:space="0"/>
            </w:tcBorders>
            <w:shd w:val="clear" w:color="auto" w:fill="auto"/>
            <w:vAlign w:val="center"/>
          </w:tcPr>
          <w:p>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100≤X＜200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20≤X＜100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1000≤Y＜30000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邮政业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20≤X＜300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X＜20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2000≤Y＜30000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住宿业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餐饮业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信息传输业 *</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X≥2000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100≤X＜2000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1000≤Y＜100000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spacing w:val="-12"/>
                <w:kern w:val="0"/>
                <w:sz w:val="18"/>
                <w:szCs w:val="18"/>
              </w:rPr>
            </w:pPr>
            <w:r>
              <w:rPr>
                <w:rFonts w:hint="eastAsia" w:ascii="宋体" w:hAnsi="宋体" w:cs="宋体"/>
                <w:color w:val="000000"/>
                <w:spacing w:val="-12"/>
                <w:kern w:val="0"/>
                <w:sz w:val="18"/>
                <w:szCs w:val="18"/>
              </w:rPr>
              <w:t>软件和信息技术服</w:t>
            </w:r>
            <w:r>
              <w:rPr>
                <w:rFonts w:hint="eastAsia" w:ascii="宋体" w:hAnsi="宋体" w:cs="宋体"/>
                <w:color w:val="000000"/>
                <w:kern w:val="0"/>
                <w:sz w:val="18"/>
                <w:szCs w:val="18"/>
              </w:rPr>
              <w:t>务业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pPr>
              <w:widowControl/>
              <w:jc w:val="left"/>
              <w:rPr>
                <w:rFonts w:ascii="宋体" w:hAnsi="宋体" w:cs="宋体"/>
                <w:color w:val="000000"/>
                <w:spacing w:val="-12"/>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1000≤Y＜10000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50≤Y＜1000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Y＜50</w:t>
            </w:r>
          </w:p>
        </w:tc>
      </w:tr>
      <w:tr>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房地产开发经营</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Y≥200000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1000≤Y＜200000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100≤Y＜1000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Y＜100</w:t>
            </w:r>
          </w:p>
        </w:tc>
      </w:tr>
      <w:tr>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Z≥10000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5000≤Z＜10000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2000≤Z＜5000   </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Z＜2000</w:t>
            </w:r>
          </w:p>
        </w:tc>
      </w:tr>
      <w:tr>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物业管理</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X≥1000</w:t>
            </w:r>
          </w:p>
        </w:tc>
        <w:tc>
          <w:tcPr>
            <w:tcW w:w="1701"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300≤X＜1000</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X＜100</w:t>
            </w:r>
          </w:p>
        </w:tc>
      </w:tr>
      <w:tr>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Y≥5000</w:t>
            </w:r>
          </w:p>
        </w:tc>
        <w:tc>
          <w:tcPr>
            <w:tcW w:w="1701" w:type="dxa"/>
            <w:tcBorders>
              <w:top w:val="nil"/>
              <w:left w:val="nil"/>
              <w:bottom w:val="single" w:color="auto" w:sz="4" w:space="0"/>
              <w:right w:val="single" w:color="auto" w:sz="4" w:space="0"/>
            </w:tcBorders>
            <w:shd w:val="clear" w:color="auto" w:fill="auto"/>
            <w:vAlign w:val="center"/>
          </w:tcPr>
          <w:p>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1000≤Y＜5000 </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500≤Y＜1000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Y＜500</w:t>
            </w:r>
          </w:p>
        </w:tc>
      </w:tr>
      <w:tr>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租赁和商务服务业</w:t>
            </w:r>
          </w:p>
        </w:tc>
        <w:tc>
          <w:tcPr>
            <w:tcW w:w="136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nil"/>
              <w:right w:val="single" w:color="auto" w:sz="4" w:space="0"/>
            </w:tcBorders>
            <w:shd w:val="clear" w:color="auto" w:fill="auto"/>
            <w:vAlign w:val="center"/>
          </w:tcPr>
          <w:p>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nil"/>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r>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pPr>
              <w:widowControl/>
              <w:jc w:val="left"/>
              <w:rPr>
                <w:rFonts w:ascii="宋体" w:hAnsi="宋体" w:cs="宋体"/>
                <w:color w:val="000000"/>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宋体" w:hAnsi="宋体" w:cs="宋体"/>
                <w:color w:val="000000"/>
                <w:kern w:val="0"/>
                <w:sz w:val="18"/>
                <w:szCs w:val="18"/>
              </w:rPr>
            </w:pPr>
            <w:r>
              <w:rPr>
                <w:rFonts w:hint="eastAsia" w:ascii="宋体" w:hAnsi="宋体" w:cs="宋体"/>
                <w:color w:val="000000"/>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Z≥120000</w:t>
            </w:r>
          </w:p>
        </w:tc>
        <w:tc>
          <w:tcPr>
            <w:tcW w:w="1701"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8000≤Z＜120000</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100≤Z＜8000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Z＜100</w:t>
            </w:r>
          </w:p>
        </w:tc>
      </w:tr>
      <w:tr>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宋体" w:hAnsi="宋体" w:cs="宋体"/>
                <w:color w:val="000000"/>
                <w:kern w:val="0"/>
                <w:sz w:val="18"/>
                <w:szCs w:val="18"/>
              </w:rPr>
            </w:pPr>
            <w:r>
              <w:rPr>
                <w:rFonts w:hint="eastAsia" w:ascii="宋体" w:hAnsi="宋体" w:cs="宋体"/>
                <w:color w:val="000000"/>
                <w:kern w:val="0"/>
                <w:sz w:val="18"/>
                <w:szCs w:val="18"/>
              </w:rPr>
              <w:t>其他未列明行业 *</w:t>
            </w:r>
          </w:p>
        </w:tc>
        <w:tc>
          <w:tcPr>
            <w:tcW w:w="136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从业人员(X)</w:t>
            </w:r>
          </w:p>
        </w:tc>
        <w:tc>
          <w:tcPr>
            <w:tcW w:w="70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人</w:t>
            </w:r>
          </w:p>
        </w:tc>
        <w:tc>
          <w:tcPr>
            <w:tcW w:w="112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X≥300</w:t>
            </w:r>
          </w:p>
        </w:tc>
        <w:tc>
          <w:tcPr>
            <w:tcW w:w="1701" w:type="dxa"/>
            <w:tcBorders>
              <w:top w:val="nil"/>
              <w:left w:val="nil"/>
              <w:bottom w:val="single" w:color="auto" w:sz="4" w:space="0"/>
              <w:right w:val="single" w:color="auto" w:sz="4" w:space="0"/>
            </w:tcBorders>
            <w:shd w:val="clear" w:color="auto" w:fill="auto"/>
            <w:vAlign w:val="center"/>
          </w:tcPr>
          <w:p>
            <w:pPr>
              <w:widowControl/>
              <w:ind w:left="1" w:leftChars="-51" w:hanging="108" w:hangingChars="60"/>
              <w:jc w:val="center"/>
              <w:rPr>
                <w:rFonts w:ascii="宋体" w:hAnsi="宋体" w:cs="宋体"/>
                <w:color w:val="000000"/>
                <w:kern w:val="0"/>
                <w:sz w:val="18"/>
                <w:szCs w:val="18"/>
              </w:rPr>
            </w:pPr>
            <w:r>
              <w:rPr>
                <w:rFonts w:hint="eastAsia" w:ascii="宋体" w:hAnsi="宋体" w:cs="宋体"/>
                <w:color w:val="000000"/>
                <w:kern w:val="0"/>
                <w:sz w:val="18"/>
                <w:szCs w:val="18"/>
              </w:rPr>
              <w:t xml:space="preserve">100≤X＜300 </w:t>
            </w:r>
          </w:p>
        </w:tc>
        <w:tc>
          <w:tcPr>
            <w:tcW w:w="142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 xml:space="preserve"> 10≤X＜100</w:t>
            </w:r>
          </w:p>
        </w:tc>
        <w:tc>
          <w:tcPr>
            <w:tcW w:w="992" w:type="dxa"/>
            <w:tcBorders>
              <w:top w:val="nil"/>
              <w:left w:val="nil"/>
              <w:bottom w:val="single" w:color="auto" w:sz="4" w:space="0"/>
              <w:right w:val="nil"/>
            </w:tcBorders>
            <w:shd w:val="clear" w:color="auto" w:fill="auto"/>
            <w:vAlign w:val="center"/>
          </w:tcPr>
          <w:p>
            <w:pPr>
              <w:widowControl/>
              <w:jc w:val="center"/>
              <w:rPr>
                <w:rFonts w:ascii="宋体" w:hAnsi="宋体" w:cs="宋体"/>
                <w:color w:val="000000"/>
                <w:kern w:val="0"/>
                <w:sz w:val="18"/>
                <w:szCs w:val="18"/>
              </w:rPr>
            </w:pPr>
            <w:r>
              <w:rPr>
                <w:rFonts w:hint="eastAsia" w:ascii="宋体" w:hAnsi="宋体" w:cs="宋体"/>
                <w:color w:val="000000"/>
                <w:kern w:val="0"/>
                <w:sz w:val="18"/>
                <w:szCs w:val="18"/>
              </w:rPr>
              <w:t>X＜10</w:t>
            </w:r>
          </w:p>
        </w:tc>
      </w:tr>
    </w:tbl>
    <w:p>
      <w:pPr>
        <w:pStyle w:val="16"/>
        <w:keepNext w:val="0"/>
        <w:keepLines w:val="0"/>
        <w:widowControl/>
        <w:suppressLineNumbers w:val="0"/>
        <w:spacing w:line="432" w:lineRule="auto"/>
        <w:rPr>
          <w:rFonts w:hint="eastAsia" w:ascii="宋体" w:hAnsi="宋体" w:eastAsia="宋体" w:cs="宋体"/>
          <w:color w:val="000000"/>
          <w:sz w:val="24"/>
          <w:szCs w:val="24"/>
          <w:u w:val="none"/>
        </w:rPr>
      </w:pPr>
      <w:r>
        <w:rPr>
          <w:rFonts w:hint="eastAsia" w:ascii="宋体" w:hAnsi="宋体" w:eastAsia="宋体" w:cs="宋体"/>
          <w:color w:val="000000"/>
          <w:sz w:val="24"/>
          <w:szCs w:val="24"/>
          <w:u w:val="none"/>
        </w:rPr>
        <w:t>　</w:t>
      </w:r>
    </w:p>
    <w:p>
      <w:pPr>
        <w:pStyle w:val="16"/>
        <w:keepNext w:val="0"/>
        <w:keepLines w:val="0"/>
        <w:widowControl/>
        <w:suppressLineNumbers w:val="0"/>
        <w:spacing w:line="432" w:lineRule="auto"/>
        <w:jc w:val="center"/>
        <w:rPr>
          <w:rStyle w:val="21"/>
          <w:rFonts w:hint="eastAsia" w:ascii="宋体" w:hAnsi="宋体" w:eastAsia="宋体" w:cs="宋体"/>
          <w:color w:val="000000"/>
          <w:sz w:val="36"/>
          <w:szCs w:val="36"/>
          <w:u w:val="none"/>
        </w:rPr>
      </w:pPr>
      <w:r>
        <w:rPr>
          <w:rStyle w:val="21"/>
          <w:rFonts w:hint="eastAsia" w:ascii="宋体" w:hAnsi="宋体" w:eastAsia="宋体" w:cs="宋体"/>
          <w:color w:val="000000"/>
          <w:sz w:val="36"/>
          <w:szCs w:val="36"/>
          <w:u w:val="none"/>
        </w:rPr>
        <w:t>中小企业划型标准规定</w:t>
      </w:r>
    </w:p>
    <w:p>
      <w:pPr>
        <w:rPr>
          <w:rFonts w:hint="eastAsia" w:ascii="宋体" w:hAnsi="宋体" w:eastAsia="宋体" w:cs="宋体"/>
          <w:b/>
          <w:sz w:val="30"/>
          <w:szCs w:val="30"/>
        </w:rPr>
      </w:pPr>
      <w:r>
        <w:rPr>
          <w:rFonts w:hint="eastAsia" w:ascii="宋体" w:hAnsi="宋体" w:eastAsia="宋体" w:cs="宋体"/>
          <w:color w:val="000000"/>
          <w:sz w:val="24"/>
          <w:szCs w:val="24"/>
          <w:u w:val="none"/>
        </w:rPr>
        <w:t>　一、根据《中华人民共和国中小企业促进法》和《国务院关于进一步促进中小企业发展的若干意见》(国发〔2009〕36号)，制定本规定。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二、中小企业划分为中型、小型、微型三种类型，具体标准根据企业从业人员、营业收入、资产总额等指标，结合行业特点制定。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四、各行业划型标准为：</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（十六）其他未列明行业。从业人员300人以下的为中小微型企业。其中，从业人员100人及以上的为中型企业；从业人员10人及以上的为小型企业；从业人员10人以下的为微型企业。</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五、企业类型的划分以统计部门的统计数据为依据。</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六、本规定适用于在中华人民共和国境内依法设立的各类所有制和各种组织形式的企业。个体工商户和本规定以外的行业，参照本规定进行划型。</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七、本规定的中型企业标准上限即为大型企业标准的下限，国家统计部门据此制定大中小微型企业的统计分类。国务院有关部门据此进行相关数据分析，不得制定与本规定不一致的企业划型标准。</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八、本规定由工业和信息化部、国家统计局会同有关部门根据《国民经济行业分类》修订情况和企业发展变化情况适时修订。</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九、本规定由工业和信息化部、国家统计局会同有关部门负责解释。</w:t>
      </w:r>
      <w:r>
        <w:rPr>
          <w:rFonts w:hint="eastAsia" w:ascii="宋体" w:hAnsi="宋体" w:eastAsia="宋体" w:cs="宋体"/>
          <w:color w:val="000000"/>
          <w:sz w:val="24"/>
          <w:szCs w:val="24"/>
          <w:u w:val="none"/>
        </w:rPr>
        <w:br w:type="textWrapping"/>
      </w:r>
      <w:r>
        <w:rPr>
          <w:rFonts w:hint="eastAsia" w:ascii="宋体" w:hAnsi="宋体" w:eastAsia="宋体" w:cs="宋体"/>
          <w:color w:val="000000"/>
          <w:sz w:val="24"/>
          <w:szCs w:val="24"/>
          <w:u w:val="none"/>
        </w:rPr>
        <w:t>　　十、本规定自发布之日起执行，原国家经贸委、原国家计委、财政部和国家统计局2003年颁布的《中小企业标准暂行规定》同时废止。</w:t>
      </w:r>
    </w:p>
    <w:p>
      <w:pPr>
        <w:rPr>
          <w:rFonts w:hint="eastAsia" w:ascii="宋体" w:hAnsi="宋体" w:eastAsia="宋体" w:cs="宋体"/>
          <w:b/>
          <w:sz w:val="30"/>
          <w:szCs w:val="30"/>
        </w:rPr>
      </w:pPr>
    </w:p>
    <w:p>
      <w:pPr>
        <w:jc w:val="both"/>
        <w:rPr>
          <w:rFonts w:hint="eastAsia" w:ascii="宋体" w:hAnsi="宋体" w:eastAsia="宋体" w:cs="宋体"/>
          <w:b w:val="0"/>
          <w:bCs/>
          <w:sz w:val="28"/>
          <w:szCs w:val="28"/>
          <w:lang w:val="zh-CN"/>
        </w:rPr>
      </w:pPr>
      <w:r>
        <w:rPr>
          <w:rFonts w:hint="eastAsia" w:ascii="宋体" w:hAnsi="宋体" w:eastAsia="宋体" w:cs="宋体"/>
          <w:b w:val="0"/>
          <w:bCs/>
          <w:sz w:val="30"/>
          <w:szCs w:val="30"/>
        </w:rPr>
        <w:t>附件</w:t>
      </w:r>
      <w:r>
        <w:rPr>
          <w:rFonts w:hint="eastAsia" w:ascii="宋体" w:hAnsi="宋体" w:cs="宋体"/>
          <w:b w:val="0"/>
          <w:bCs/>
          <w:sz w:val="30"/>
          <w:szCs w:val="30"/>
          <w:lang w:eastAsia="zh-CN"/>
        </w:rPr>
        <w:t>二：</w:t>
      </w:r>
      <w:r>
        <w:rPr>
          <w:rFonts w:hint="eastAsia" w:ascii="宋体" w:hAnsi="宋体" w:eastAsia="宋体" w:cs="宋体"/>
          <w:b w:val="0"/>
          <w:bCs/>
          <w:sz w:val="28"/>
          <w:szCs w:val="28"/>
          <w:lang w:val="zh-CN"/>
        </w:rPr>
        <w:t>质疑函范本</w:t>
      </w:r>
    </w:p>
    <w:p>
      <w:pPr>
        <w:rPr>
          <w:rFonts w:hint="eastAsia" w:ascii="宋体" w:hAnsi="宋体" w:eastAsia="宋体" w:cs="宋体"/>
          <w:b/>
          <w:bCs/>
          <w:sz w:val="28"/>
          <w:szCs w:val="28"/>
          <w:lang w:val="zh-CN" w:eastAsia="zh-CN"/>
        </w:rPr>
      </w:pPr>
    </w:p>
    <w:p>
      <w:pPr>
        <w:jc w:val="center"/>
        <w:rPr>
          <w:rFonts w:hint="eastAsia" w:ascii="宋体" w:hAnsi="宋体" w:eastAsia="宋体" w:cs="宋体"/>
          <w:b/>
          <w:bCs/>
          <w:sz w:val="28"/>
          <w:szCs w:val="28"/>
          <w:lang w:val="zh-CN"/>
        </w:rPr>
      </w:pP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lang w:val="zh-CN"/>
        </w:rPr>
        <w:t xml:space="preserve"> 质疑函范本</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一、质疑供应商基本信息</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质疑供应商：</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地址：邮编：</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联系人：联系电话：</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授权代表：</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联系电话：</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地址：邮编：</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二、质疑项目基本情况</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质疑项目的名称：</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质疑项目的编号：包号：</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采购人名称：</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采购文件获取日期：</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三、质疑事项具体内容</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质疑事项1：</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事实依据：</w:t>
      </w: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法律依据：</w:t>
      </w: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质疑事项2</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四、与质疑事项相关的质疑请求</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请求：</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 xml:space="preserve">签字(签章)：                   公章：                      </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 xml:space="preserve">日期：    </w:t>
      </w: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质疑函制作说明：</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1.供应商提出质疑时，应提交质疑函和必要的证明材料。</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3.质疑供应商若对项目的某一分包进行质疑，质疑函中应列明具体分包号。</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4.质疑函的质疑事项应具体、明确，并有必要的事实依据和法律依据。</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5.质疑函的质疑请求应与质疑事项相关。</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6.质疑供应商为自然人的，质疑函应由本人签字；质疑供应商为法人或者其他组织的，质疑函应由法定代表人、主要负责人，或者其授权代表签字或者盖章，并加盖公章。</w:t>
      </w:r>
    </w:p>
    <w:p>
      <w:pPr>
        <w:spacing w:line="440" w:lineRule="exact"/>
        <w:ind w:firstLine="584" w:firstLineChars="200"/>
        <w:rPr>
          <w:rFonts w:hint="eastAsia" w:ascii="宋体" w:hAnsi="宋体" w:eastAsia="宋体" w:cs="宋体"/>
          <w:spacing w:val="6"/>
          <w:sz w:val="28"/>
          <w:szCs w:val="28"/>
        </w:rPr>
      </w:pPr>
      <w:r>
        <w:rPr>
          <w:rFonts w:hint="eastAsia" w:ascii="宋体" w:hAnsi="宋体" w:eastAsia="宋体" w:cs="宋体"/>
          <w:spacing w:val="6"/>
          <w:sz w:val="28"/>
          <w:szCs w:val="28"/>
        </w:rPr>
        <w:t xml:space="preserve">    7. 质疑函附网上报名成功的有效截图。</w:t>
      </w: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p>
      <w:pPr>
        <w:spacing w:line="440" w:lineRule="exact"/>
        <w:ind w:firstLine="584" w:firstLineChars="200"/>
        <w:rPr>
          <w:rFonts w:hint="eastAsia" w:ascii="宋体" w:hAnsi="宋体" w:eastAsia="宋体" w:cs="宋体"/>
          <w:spacing w:val="6"/>
          <w:sz w:val="28"/>
          <w:szCs w:val="28"/>
        </w:rPr>
      </w:pPr>
    </w:p>
    <w:sectPr>
      <w:headerReference r:id="rId3" w:type="default"/>
      <w:footerReference r:id="rId4" w:type="default"/>
      <w:pgSz w:w="11906" w:h="16838"/>
      <w:pgMar w:top="1304" w:right="1418" w:bottom="1304"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A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652C904-E78E-484F-B6DF-D926EC7E897D}"/>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B0604020202020204"/>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 w:name="monospace">
    <w:altName w:val="Segoe Print"/>
    <w:panose1 w:val="00000000000000000000"/>
    <w:charset w:val="00"/>
    <w:family w:val="auto"/>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华文楷体">
    <w:panose1 w:val="02010600040101010101"/>
    <w:charset w:val="86"/>
    <w:family w:val="auto"/>
    <w:pitch w:val="default"/>
    <w:sig w:usb0="00000287" w:usb1="080F0000" w:usb2="00000000" w:usb3="00000000" w:csb0="0004009F" w:csb1="DFD70000"/>
  </w:font>
  <w:font w:name="方正小标宋简体">
    <w:panose1 w:val="02000000000000000000"/>
    <w:charset w:val="86"/>
    <w:family w:val="script"/>
    <w:pitch w:val="default"/>
    <w:sig w:usb0="00000001" w:usb1="08000000" w:usb2="00000000" w:usb3="00000000" w:csb0="00040000" w:csb1="00000000"/>
    <w:embedRegular r:id="rId2" w:fontKey="{12BCFBD6-112D-492F-BAED-131494587B26}"/>
  </w:font>
  <w:font w:name="Malgun Gothic">
    <w:panose1 w:val="020B0503020000020004"/>
    <w:charset w:val="81"/>
    <w:family w:val="swiss"/>
    <w:pitch w:val="default"/>
    <w:sig w:usb0="900002AF" w:usb1="01D77CFB" w:usb2="00000012" w:usb3="00000000" w:csb0="00080001" w:csb1="00000000"/>
    <w:embedRegular r:id="rId3" w:fontKey="{0643451F-A42C-49F0-85E8-E8D9B27617A6}"/>
  </w:font>
  <w:font w:name="仿宋">
    <w:panose1 w:val="02010609060101010101"/>
    <w:charset w:val="86"/>
    <w:family w:val="auto"/>
    <w:pitch w:val="default"/>
    <w:sig w:usb0="800002BF" w:usb1="38CF7CFA" w:usb2="00000016" w:usb3="00000000" w:csb0="00040001" w:csb1="00000000"/>
    <w:embedRegular r:id="rId4" w:fontKey="{305286F9-009B-4712-8331-B97D7142937B}"/>
  </w:font>
  <w:font w:name="楷体_GB2312">
    <w:altName w:val="楷体"/>
    <w:panose1 w:val="00000000000000000000"/>
    <w:charset w:val="00"/>
    <w:family w:val="auto"/>
    <w:pitch w:val="default"/>
    <w:sig w:usb0="00000000" w:usb1="00000000" w:usb2="00000000" w:usb3="00000000" w:csb0="00000000" w:csb1="00000000"/>
    <w:embedRegular r:id="rId5" w:fontKey="{09866196-8402-4B8E-AF13-116999FCB9B2}"/>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fldChar w:fldCharType="begin"/>
    </w:r>
    <w:r>
      <w:instrText xml:space="preserve"> PAGE   \* MERGEFORMAT </w:instrText>
    </w:r>
    <w:r>
      <w:fldChar w:fldCharType="separate"/>
    </w:r>
    <w:r>
      <w:rPr>
        <w:lang w:val="zh-CN"/>
      </w:rPr>
      <w:t>40</w:t>
    </w:r>
    <w: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both"/>
      <w:rPr>
        <w:rFonts w:ascii="宋体" w:hAnsi="宋体"/>
        <w:b/>
        <w:i/>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2E1ABB4"/>
    <w:multiLevelType w:val="singleLevel"/>
    <w:tmpl w:val="C2E1ABB4"/>
    <w:lvl w:ilvl="0" w:tentative="0">
      <w:start w:val="2"/>
      <w:numFmt w:val="chineseCounting"/>
      <w:suff w:val="nothing"/>
      <w:lvlText w:val="%1、"/>
      <w:lvlJc w:val="left"/>
      <w:rPr>
        <w:rFonts w:hint="eastAsia"/>
      </w:rPr>
    </w:lvl>
  </w:abstractNum>
  <w:abstractNum w:abstractNumId="2">
    <w:nsid w:val="CECD8A9B"/>
    <w:multiLevelType w:val="singleLevel"/>
    <w:tmpl w:val="CECD8A9B"/>
    <w:lvl w:ilvl="0" w:tentative="0">
      <w:start w:val="1"/>
      <w:numFmt w:val="decimal"/>
      <w:suff w:val="nothing"/>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2F09923A"/>
    <w:multiLevelType w:val="singleLevel"/>
    <w:tmpl w:val="2F09923A"/>
    <w:lvl w:ilvl="0" w:tentative="0">
      <w:start w:val="3"/>
      <w:numFmt w:val="chineseCounting"/>
      <w:suff w:val="space"/>
      <w:lvlText w:val="第%1节"/>
      <w:lvlJc w:val="left"/>
      <w:rPr>
        <w:rFonts w:hint="eastAsia"/>
      </w:rPr>
    </w:lvl>
  </w:abstractNum>
  <w:abstractNum w:abstractNumId="9">
    <w:nsid w:val="523BDDF4"/>
    <w:multiLevelType w:val="singleLevel"/>
    <w:tmpl w:val="523BDDF4"/>
    <w:lvl w:ilvl="0" w:tentative="0">
      <w:start w:val="1"/>
      <w:numFmt w:val="decimal"/>
      <w:suff w:val="nothing"/>
      <w:lvlText w:val="%1、"/>
      <w:lvlJc w:val="left"/>
    </w:lvl>
  </w:abstractNum>
  <w:abstractNum w:abstractNumId="10">
    <w:nsid w:val="6168D11F"/>
    <w:multiLevelType w:val="singleLevel"/>
    <w:tmpl w:val="6168D11F"/>
    <w:lvl w:ilvl="0" w:tentative="0">
      <w:start w:val="30"/>
      <w:numFmt w:val="decimal"/>
      <w:suff w:val="space"/>
      <w:lvlText w:val="%1."/>
      <w:lvlJc w:val="left"/>
    </w:lvl>
  </w:abstractNum>
  <w:abstractNum w:abstractNumId="11">
    <w:nsid w:val="7A0F6431"/>
    <w:multiLevelType w:val="singleLevel"/>
    <w:tmpl w:val="7A0F6431"/>
    <w:lvl w:ilvl="0" w:tentative="0">
      <w:start w:val="1"/>
      <w:numFmt w:val="decimal"/>
      <w:suff w:val="space"/>
      <w:lvlText w:val="%1."/>
      <w:lvlJc w:val="left"/>
    </w:lvl>
  </w:abstractNum>
  <w:num w:numId="1">
    <w:abstractNumId w:val="1"/>
  </w:num>
  <w:num w:numId="2">
    <w:abstractNumId w:val="2"/>
  </w:num>
  <w:num w:numId="3">
    <w:abstractNumId w:val="10"/>
  </w:num>
  <w:num w:numId="4">
    <w:abstractNumId w:val="11"/>
  </w:num>
  <w:num w:numId="5">
    <w:abstractNumId w:val="3"/>
  </w:num>
  <w:num w:numId="6">
    <w:abstractNumId w:val="7"/>
  </w:num>
  <w:num w:numId="7">
    <w:abstractNumId w:val="5"/>
  </w:num>
  <w:num w:numId="8">
    <w:abstractNumId w:val="4"/>
  </w:num>
  <w:num w:numId="9">
    <w:abstractNumId w:val="0"/>
  </w:num>
  <w:num w:numId="10">
    <w:abstractNumId w:val="6"/>
  </w:num>
  <w:num w:numId="11">
    <w:abstractNumId w:val="8"/>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hZDcwMjM0NzIzYWZlMjc4OTlkNzUzZDQ2ZTIxOWYifQ=="/>
    <w:docVar w:name="KSO_WPS_MARK_KEY" w:val="81d24919-ca21-4878-b0b5-8078db97b58b"/>
  </w:docVars>
  <w:rsids>
    <w:rsidRoot w:val="0055643F"/>
    <w:rsid w:val="0000624D"/>
    <w:rsid w:val="00006402"/>
    <w:rsid w:val="0001059C"/>
    <w:rsid w:val="00015A39"/>
    <w:rsid w:val="00017079"/>
    <w:rsid w:val="00017765"/>
    <w:rsid w:val="0002345C"/>
    <w:rsid w:val="000251CB"/>
    <w:rsid w:val="00025CE5"/>
    <w:rsid w:val="0003201F"/>
    <w:rsid w:val="00035173"/>
    <w:rsid w:val="00035F54"/>
    <w:rsid w:val="000400B5"/>
    <w:rsid w:val="000458E2"/>
    <w:rsid w:val="000468BE"/>
    <w:rsid w:val="00046B1A"/>
    <w:rsid w:val="0005182C"/>
    <w:rsid w:val="0005249A"/>
    <w:rsid w:val="00054396"/>
    <w:rsid w:val="0005796F"/>
    <w:rsid w:val="00061334"/>
    <w:rsid w:val="000617DC"/>
    <w:rsid w:val="00062F1A"/>
    <w:rsid w:val="00063A06"/>
    <w:rsid w:val="0006400F"/>
    <w:rsid w:val="000641F2"/>
    <w:rsid w:val="00064E4E"/>
    <w:rsid w:val="000651D6"/>
    <w:rsid w:val="00065C56"/>
    <w:rsid w:val="000673B9"/>
    <w:rsid w:val="00070B23"/>
    <w:rsid w:val="00075865"/>
    <w:rsid w:val="0008423E"/>
    <w:rsid w:val="00084E41"/>
    <w:rsid w:val="00085F9E"/>
    <w:rsid w:val="00091514"/>
    <w:rsid w:val="00091BFD"/>
    <w:rsid w:val="000A0601"/>
    <w:rsid w:val="000A2300"/>
    <w:rsid w:val="000A3BAB"/>
    <w:rsid w:val="000A3F30"/>
    <w:rsid w:val="000A715D"/>
    <w:rsid w:val="000B0CD6"/>
    <w:rsid w:val="000B0F0C"/>
    <w:rsid w:val="000B2D16"/>
    <w:rsid w:val="000B2F56"/>
    <w:rsid w:val="000B3BDC"/>
    <w:rsid w:val="000B4153"/>
    <w:rsid w:val="000B658F"/>
    <w:rsid w:val="000B76B8"/>
    <w:rsid w:val="000C0168"/>
    <w:rsid w:val="000C0857"/>
    <w:rsid w:val="000C1015"/>
    <w:rsid w:val="000C12C4"/>
    <w:rsid w:val="000C17E5"/>
    <w:rsid w:val="000C1D4F"/>
    <w:rsid w:val="000C5D66"/>
    <w:rsid w:val="000C655B"/>
    <w:rsid w:val="000D203D"/>
    <w:rsid w:val="000D3776"/>
    <w:rsid w:val="000D3F5B"/>
    <w:rsid w:val="000D58AE"/>
    <w:rsid w:val="000D7DDB"/>
    <w:rsid w:val="000E0EAF"/>
    <w:rsid w:val="000E26BF"/>
    <w:rsid w:val="000E5145"/>
    <w:rsid w:val="000F222B"/>
    <w:rsid w:val="000F36EE"/>
    <w:rsid w:val="000F37B5"/>
    <w:rsid w:val="000F4781"/>
    <w:rsid w:val="000F65F1"/>
    <w:rsid w:val="00102C22"/>
    <w:rsid w:val="0010545F"/>
    <w:rsid w:val="00107725"/>
    <w:rsid w:val="00111440"/>
    <w:rsid w:val="00111563"/>
    <w:rsid w:val="00111CB9"/>
    <w:rsid w:val="00113F18"/>
    <w:rsid w:val="00114CA9"/>
    <w:rsid w:val="00114EB5"/>
    <w:rsid w:val="0011538A"/>
    <w:rsid w:val="001218B3"/>
    <w:rsid w:val="00122139"/>
    <w:rsid w:val="00122D1F"/>
    <w:rsid w:val="00123537"/>
    <w:rsid w:val="00127A28"/>
    <w:rsid w:val="00127ADB"/>
    <w:rsid w:val="00132C73"/>
    <w:rsid w:val="00145BF4"/>
    <w:rsid w:val="00150CFD"/>
    <w:rsid w:val="00150F6A"/>
    <w:rsid w:val="00152ADE"/>
    <w:rsid w:val="00156EAF"/>
    <w:rsid w:val="00160429"/>
    <w:rsid w:val="001640CA"/>
    <w:rsid w:val="00164B9E"/>
    <w:rsid w:val="00167554"/>
    <w:rsid w:val="001750B6"/>
    <w:rsid w:val="00175A7F"/>
    <w:rsid w:val="00177586"/>
    <w:rsid w:val="00180098"/>
    <w:rsid w:val="00182E58"/>
    <w:rsid w:val="001855AD"/>
    <w:rsid w:val="001879AA"/>
    <w:rsid w:val="00190873"/>
    <w:rsid w:val="001942FA"/>
    <w:rsid w:val="001A2122"/>
    <w:rsid w:val="001A2A47"/>
    <w:rsid w:val="001A4281"/>
    <w:rsid w:val="001A5ECA"/>
    <w:rsid w:val="001A6268"/>
    <w:rsid w:val="001B052A"/>
    <w:rsid w:val="001B4437"/>
    <w:rsid w:val="001B630F"/>
    <w:rsid w:val="001B7A97"/>
    <w:rsid w:val="001B7BE5"/>
    <w:rsid w:val="001B7D30"/>
    <w:rsid w:val="001B7E29"/>
    <w:rsid w:val="001C58A4"/>
    <w:rsid w:val="001C5D84"/>
    <w:rsid w:val="001C6D51"/>
    <w:rsid w:val="001C7989"/>
    <w:rsid w:val="001D3746"/>
    <w:rsid w:val="001E0C4D"/>
    <w:rsid w:val="001E4D5B"/>
    <w:rsid w:val="001F1AD6"/>
    <w:rsid w:val="001F39BB"/>
    <w:rsid w:val="001F5AB9"/>
    <w:rsid w:val="001F69B3"/>
    <w:rsid w:val="00200223"/>
    <w:rsid w:val="00202099"/>
    <w:rsid w:val="00202AC0"/>
    <w:rsid w:val="00204F41"/>
    <w:rsid w:val="0020676C"/>
    <w:rsid w:val="00211E00"/>
    <w:rsid w:val="00212145"/>
    <w:rsid w:val="002145F2"/>
    <w:rsid w:val="00214713"/>
    <w:rsid w:val="00214D8B"/>
    <w:rsid w:val="002160AA"/>
    <w:rsid w:val="00216E8F"/>
    <w:rsid w:val="002221DA"/>
    <w:rsid w:val="002310F1"/>
    <w:rsid w:val="00232931"/>
    <w:rsid w:val="00234F55"/>
    <w:rsid w:val="00235DC0"/>
    <w:rsid w:val="00235EE7"/>
    <w:rsid w:val="00240DF4"/>
    <w:rsid w:val="002420FE"/>
    <w:rsid w:val="00244AEE"/>
    <w:rsid w:val="00244AFB"/>
    <w:rsid w:val="00245D0E"/>
    <w:rsid w:val="00247E03"/>
    <w:rsid w:val="0025075E"/>
    <w:rsid w:val="00256366"/>
    <w:rsid w:val="0025765A"/>
    <w:rsid w:val="00262751"/>
    <w:rsid w:val="00262FAD"/>
    <w:rsid w:val="00263C1C"/>
    <w:rsid w:val="00264D5D"/>
    <w:rsid w:val="00265E69"/>
    <w:rsid w:val="00270795"/>
    <w:rsid w:val="0027123E"/>
    <w:rsid w:val="00273B4E"/>
    <w:rsid w:val="00276411"/>
    <w:rsid w:val="00277801"/>
    <w:rsid w:val="002800AD"/>
    <w:rsid w:val="0028251D"/>
    <w:rsid w:val="00282570"/>
    <w:rsid w:val="0028506E"/>
    <w:rsid w:val="00286113"/>
    <w:rsid w:val="00292540"/>
    <w:rsid w:val="002958F3"/>
    <w:rsid w:val="00295E42"/>
    <w:rsid w:val="002964C9"/>
    <w:rsid w:val="00296C87"/>
    <w:rsid w:val="00297BFC"/>
    <w:rsid w:val="002A2C63"/>
    <w:rsid w:val="002A4B1C"/>
    <w:rsid w:val="002A5972"/>
    <w:rsid w:val="002B30D4"/>
    <w:rsid w:val="002B7049"/>
    <w:rsid w:val="002C1C3F"/>
    <w:rsid w:val="002C3043"/>
    <w:rsid w:val="002C50C4"/>
    <w:rsid w:val="002C5A73"/>
    <w:rsid w:val="002C5EA0"/>
    <w:rsid w:val="002C659D"/>
    <w:rsid w:val="002C68E0"/>
    <w:rsid w:val="002C713B"/>
    <w:rsid w:val="002D57CC"/>
    <w:rsid w:val="002D5D60"/>
    <w:rsid w:val="002D6BD9"/>
    <w:rsid w:val="002D7583"/>
    <w:rsid w:val="002E0DA8"/>
    <w:rsid w:val="002E302A"/>
    <w:rsid w:val="002E31D2"/>
    <w:rsid w:val="002E364B"/>
    <w:rsid w:val="002E7CC6"/>
    <w:rsid w:val="002F06D7"/>
    <w:rsid w:val="002F2644"/>
    <w:rsid w:val="002F4F27"/>
    <w:rsid w:val="0030233D"/>
    <w:rsid w:val="003052EC"/>
    <w:rsid w:val="00306C89"/>
    <w:rsid w:val="003072AD"/>
    <w:rsid w:val="00312267"/>
    <w:rsid w:val="00322F25"/>
    <w:rsid w:val="00327D44"/>
    <w:rsid w:val="00330FF2"/>
    <w:rsid w:val="00334575"/>
    <w:rsid w:val="003413EA"/>
    <w:rsid w:val="00343823"/>
    <w:rsid w:val="00346EDE"/>
    <w:rsid w:val="00347D0F"/>
    <w:rsid w:val="003510D7"/>
    <w:rsid w:val="00352EE7"/>
    <w:rsid w:val="003538D7"/>
    <w:rsid w:val="00353A38"/>
    <w:rsid w:val="00356C15"/>
    <w:rsid w:val="00363D0F"/>
    <w:rsid w:val="0036550F"/>
    <w:rsid w:val="00371798"/>
    <w:rsid w:val="00372F43"/>
    <w:rsid w:val="0037482D"/>
    <w:rsid w:val="00377241"/>
    <w:rsid w:val="00381A80"/>
    <w:rsid w:val="00383C10"/>
    <w:rsid w:val="003841AE"/>
    <w:rsid w:val="003844BE"/>
    <w:rsid w:val="00385128"/>
    <w:rsid w:val="00387749"/>
    <w:rsid w:val="00394F57"/>
    <w:rsid w:val="00397ED2"/>
    <w:rsid w:val="003A0181"/>
    <w:rsid w:val="003A1724"/>
    <w:rsid w:val="003A409B"/>
    <w:rsid w:val="003A4C2F"/>
    <w:rsid w:val="003A695D"/>
    <w:rsid w:val="003A7946"/>
    <w:rsid w:val="003B0297"/>
    <w:rsid w:val="003B0873"/>
    <w:rsid w:val="003B0940"/>
    <w:rsid w:val="003B31B3"/>
    <w:rsid w:val="003B529D"/>
    <w:rsid w:val="003C2542"/>
    <w:rsid w:val="003C33AB"/>
    <w:rsid w:val="003C4545"/>
    <w:rsid w:val="003C4FF3"/>
    <w:rsid w:val="003D398D"/>
    <w:rsid w:val="003D3DAC"/>
    <w:rsid w:val="003D6A34"/>
    <w:rsid w:val="003E1BFB"/>
    <w:rsid w:val="003E2C71"/>
    <w:rsid w:val="003E3154"/>
    <w:rsid w:val="003E61DD"/>
    <w:rsid w:val="003E6247"/>
    <w:rsid w:val="003E7283"/>
    <w:rsid w:val="003F08BA"/>
    <w:rsid w:val="003F4C23"/>
    <w:rsid w:val="00400503"/>
    <w:rsid w:val="0040267B"/>
    <w:rsid w:val="004029FC"/>
    <w:rsid w:val="004049DB"/>
    <w:rsid w:val="004079CF"/>
    <w:rsid w:val="00411BDA"/>
    <w:rsid w:val="00411F07"/>
    <w:rsid w:val="0041767D"/>
    <w:rsid w:val="00420E8C"/>
    <w:rsid w:val="00421A2F"/>
    <w:rsid w:val="00421E8A"/>
    <w:rsid w:val="00423F73"/>
    <w:rsid w:val="00424A18"/>
    <w:rsid w:val="00432523"/>
    <w:rsid w:val="00433AF2"/>
    <w:rsid w:val="0043436A"/>
    <w:rsid w:val="004345B1"/>
    <w:rsid w:val="00436043"/>
    <w:rsid w:val="00437B31"/>
    <w:rsid w:val="004400EB"/>
    <w:rsid w:val="004428A0"/>
    <w:rsid w:val="00444115"/>
    <w:rsid w:val="0044496E"/>
    <w:rsid w:val="0045142C"/>
    <w:rsid w:val="00451598"/>
    <w:rsid w:val="00453A8F"/>
    <w:rsid w:val="0045569E"/>
    <w:rsid w:val="0045657F"/>
    <w:rsid w:val="004611F9"/>
    <w:rsid w:val="00461936"/>
    <w:rsid w:val="00466667"/>
    <w:rsid w:val="00471CD7"/>
    <w:rsid w:val="00473B8F"/>
    <w:rsid w:val="00476EAF"/>
    <w:rsid w:val="004824D5"/>
    <w:rsid w:val="0049396C"/>
    <w:rsid w:val="00494463"/>
    <w:rsid w:val="00495368"/>
    <w:rsid w:val="00495788"/>
    <w:rsid w:val="004963DC"/>
    <w:rsid w:val="004A5F05"/>
    <w:rsid w:val="004A75CC"/>
    <w:rsid w:val="004B2B02"/>
    <w:rsid w:val="004B337D"/>
    <w:rsid w:val="004B5A24"/>
    <w:rsid w:val="004C1EF4"/>
    <w:rsid w:val="004C76EB"/>
    <w:rsid w:val="004D1EF3"/>
    <w:rsid w:val="004D240D"/>
    <w:rsid w:val="004D2475"/>
    <w:rsid w:val="004D2B0C"/>
    <w:rsid w:val="004D46C4"/>
    <w:rsid w:val="004D7FA7"/>
    <w:rsid w:val="004E1B8C"/>
    <w:rsid w:val="004E23DF"/>
    <w:rsid w:val="004E2767"/>
    <w:rsid w:val="004E565C"/>
    <w:rsid w:val="004E760B"/>
    <w:rsid w:val="004F0EA0"/>
    <w:rsid w:val="004F4D7F"/>
    <w:rsid w:val="004F6125"/>
    <w:rsid w:val="00501919"/>
    <w:rsid w:val="005023E3"/>
    <w:rsid w:val="0050301B"/>
    <w:rsid w:val="005045B9"/>
    <w:rsid w:val="00505B5E"/>
    <w:rsid w:val="00506AA6"/>
    <w:rsid w:val="00506B36"/>
    <w:rsid w:val="00506D27"/>
    <w:rsid w:val="00511A88"/>
    <w:rsid w:val="005121E1"/>
    <w:rsid w:val="00513DC2"/>
    <w:rsid w:val="0051437D"/>
    <w:rsid w:val="005148B5"/>
    <w:rsid w:val="005201EA"/>
    <w:rsid w:val="00520344"/>
    <w:rsid w:val="0052181E"/>
    <w:rsid w:val="005227F4"/>
    <w:rsid w:val="00523BBB"/>
    <w:rsid w:val="00524E70"/>
    <w:rsid w:val="0052783E"/>
    <w:rsid w:val="00527BD4"/>
    <w:rsid w:val="00527EA9"/>
    <w:rsid w:val="00532CE4"/>
    <w:rsid w:val="00533F1C"/>
    <w:rsid w:val="005343EC"/>
    <w:rsid w:val="005367B1"/>
    <w:rsid w:val="005456C2"/>
    <w:rsid w:val="00546BED"/>
    <w:rsid w:val="00547552"/>
    <w:rsid w:val="005539B8"/>
    <w:rsid w:val="0055643F"/>
    <w:rsid w:val="00557117"/>
    <w:rsid w:val="0056305E"/>
    <w:rsid w:val="00563857"/>
    <w:rsid w:val="005639B3"/>
    <w:rsid w:val="00564BF6"/>
    <w:rsid w:val="00567E15"/>
    <w:rsid w:val="00571C4D"/>
    <w:rsid w:val="00572864"/>
    <w:rsid w:val="00574A7B"/>
    <w:rsid w:val="005752D9"/>
    <w:rsid w:val="005823C9"/>
    <w:rsid w:val="00590461"/>
    <w:rsid w:val="0059310C"/>
    <w:rsid w:val="005A2324"/>
    <w:rsid w:val="005A2D47"/>
    <w:rsid w:val="005A62E0"/>
    <w:rsid w:val="005B2169"/>
    <w:rsid w:val="005B3DDC"/>
    <w:rsid w:val="005B4701"/>
    <w:rsid w:val="005C2D8B"/>
    <w:rsid w:val="005C33A7"/>
    <w:rsid w:val="005C4754"/>
    <w:rsid w:val="005C5EF7"/>
    <w:rsid w:val="005D08D4"/>
    <w:rsid w:val="005D15E1"/>
    <w:rsid w:val="005D305E"/>
    <w:rsid w:val="005D31CF"/>
    <w:rsid w:val="005D371A"/>
    <w:rsid w:val="005D74C1"/>
    <w:rsid w:val="005E0350"/>
    <w:rsid w:val="005E0F5B"/>
    <w:rsid w:val="005E101A"/>
    <w:rsid w:val="005E234D"/>
    <w:rsid w:val="005E2DA6"/>
    <w:rsid w:val="005E503A"/>
    <w:rsid w:val="005E6E78"/>
    <w:rsid w:val="005E7514"/>
    <w:rsid w:val="005F19A6"/>
    <w:rsid w:val="005F381A"/>
    <w:rsid w:val="005F5788"/>
    <w:rsid w:val="0060004E"/>
    <w:rsid w:val="00600775"/>
    <w:rsid w:val="00601686"/>
    <w:rsid w:val="0060431C"/>
    <w:rsid w:val="00605F3F"/>
    <w:rsid w:val="00607F89"/>
    <w:rsid w:val="00612827"/>
    <w:rsid w:val="00614EA4"/>
    <w:rsid w:val="00616B2E"/>
    <w:rsid w:val="00616DF4"/>
    <w:rsid w:val="00620837"/>
    <w:rsid w:val="0062296B"/>
    <w:rsid w:val="006268D6"/>
    <w:rsid w:val="006270C0"/>
    <w:rsid w:val="0063031B"/>
    <w:rsid w:val="006303FD"/>
    <w:rsid w:val="00632E76"/>
    <w:rsid w:val="006344B8"/>
    <w:rsid w:val="006355A4"/>
    <w:rsid w:val="00646986"/>
    <w:rsid w:val="00647F7B"/>
    <w:rsid w:val="00651EA0"/>
    <w:rsid w:val="0065538B"/>
    <w:rsid w:val="00656245"/>
    <w:rsid w:val="006565FD"/>
    <w:rsid w:val="00657E23"/>
    <w:rsid w:val="00662470"/>
    <w:rsid w:val="00662570"/>
    <w:rsid w:val="00675BD2"/>
    <w:rsid w:val="006800D6"/>
    <w:rsid w:val="00690425"/>
    <w:rsid w:val="00690A1D"/>
    <w:rsid w:val="0069218D"/>
    <w:rsid w:val="00692CAF"/>
    <w:rsid w:val="00696FB6"/>
    <w:rsid w:val="006A35AB"/>
    <w:rsid w:val="006A4965"/>
    <w:rsid w:val="006A572C"/>
    <w:rsid w:val="006A665E"/>
    <w:rsid w:val="006A742F"/>
    <w:rsid w:val="006A7884"/>
    <w:rsid w:val="006B0B1B"/>
    <w:rsid w:val="006B4BDC"/>
    <w:rsid w:val="006B7E46"/>
    <w:rsid w:val="006C1912"/>
    <w:rsid w:val="006C3916"/>
    <w:rsid w:val="006C4650"/>
    <w:rsid w:val="006C5FDB"/>
    <w:rsid w:val="006C6485"/>
    <w:rsid w:val="006D2F5E"/>
    <w:rsid w:val="006D63DF"/>
    <w:rsid w:val="006D6EE0"/>
    <w:rsid w:val="006D756D"/>
    <w:rsid w:val="006E12B5"/>
    <w:rsid w:val="006E4FCD"/>
    <w:rsid w:val="006E6D4A"/>
    <w:rsid w:val="006F0FCF"/>
    <w:rsid w:val="0070114A"/>
    <w:rsid w:val="00702CD7"/>
    <w:rsid w:val="007076A3"/>
    <w:rsid w:val="007100A1"/>
    <w:rsid w:val="00711538"/>
    <w:rsid w:val="0071323F"/>
    <w:rsid w:val="007165C9"/>
    <w:rsid w:val="0072316D"/>
    <w:rsid w:val="0072735B"/>
    <w:rsid w:val="00727DA4"/>
    <w:rsid w:val="00731113"/>
    <w:rsid w:val="00731935"/>
    <w:rsid w:val="00731C75"/>
    <w:rsid w:val="00734B76"/>
    <w:rsid w:val="00734C89"/>
    <w:rsid w:val="00737F61"/>
    <w:rsid w:val="00747930"/>
    <w:rsid w:val="007505DD"/>
    <w:rsid w:val="00755479"/>
    <w:rsid w:val="00757621"/>
    <w:rsid w:val="00761855"/>
    <w:rsid w:val="00761BD6"/>
    <w:rsid w:val="00765E5E"/>
    <w:rsid w:val="00766681"/>
    <w:rsid w:val="00770EAB"/>
    <w:rsid w:val="007723EC"/>
    <w:rsid w:val="007833C0"/>
    <w:rsid w:val="00787B8B"/>
    <w:rsid w:val="00791469"/>
    <w:rsid w:val="00793965"/>
    <w:rsid w:val="00794428"/>
    <w:rsid w:val="007A317C"/>
    <w:rsid w:val="007A411D"/>
    <w:rsid w:val="007A7023"/>
    <w:rsid w:val="007B04E0"/>
    <w:rsid w:val="007C2298"/>
    <w:rsid w:val="007C3C75"/>
    <w:rsid w:val="007C3FC7"/>
    <w:rsid w:val="007C5DF7"/>
    <w:rsid w:val="007D2B0D"/>
    <w:rsid w:val="007D2CB6"/>
    <w:rsid w:val="007D4988"/>
    <w:rsid w:val="007D6F5F"/>
    <w:rsid w:val="007D7F52"/>
    <w:rsid w:val="007E0855"/>
    <w:rsid w:val="007E7FF3"/>
    <w:rsid w:val="007F71C6"/>
    <w:rsid w:val="00800E2A"/>
    <w:rsid w:val="008109D9"/>
    <w:rsid w:val="0081336C"/>
    <w:rsid w:val="008138E0"/>
    <w:rsid w:val="00815D52"/>
    <w:rsid w:val="0082238B"/>
    <w:rsid w:val="008266A6"/>
    <w:rsid w:val="00830A40"/>
    <w:rsid w:val="00832622"/>
    <w:rsid w:val="00833047"/>
    <w:rsid w:val="00833DFD"/>
    <w:rsid w:val="00834772"/>
    <w:rsid w:val="00841716"/>
    <w:rsid w:val="0084311E"/>
    <w:rsid w:val="008466EA"/>
    <w:rsid w:val="00846B18"/>
    <w:rsid w:val="00846CD1"/>
    <w:rsid w:val="00847DEB"/>
    <w:rsid w:val="00851C4D"/>
    <w:rsid w:val="008529A5"/>
    <w:rsid w:val="008538DC"/>
    <w:rsid w:val="00853A8E"/>
    <w:rsid w:val="00854AF3"/>
    <w:rsid w:val="008577DD"/>
    <w:rsid w:val="00862A95"/>
    <w:rsid w:val="0087082C"/>
    <w:rsid w:val="008714C2"/>
    <w:rsid w:val="00872FB7"/>
    <w:rsid w:val="00873EA2"/>
    <w:rsid w:val="00875BD2"/>
    <w:rsid w:val="00877667"/>
    <w:rsid w:val="008823E0"/>
    <w:rsid w:val="00883913"/>
    <w:rsid w:val="00886C3A"/>
    <w:rsid w:val="008938E4"/>
    <w:rsid w:val="008945D7"/>
    <w:rsid w:val="00894CC9"/>
    <w:rsid w:val="008954BB"/>
    <w:rsid w:val="008956BF"/>
    <w:rsid w:val="00896909"/>
    <w:rsid w:val="008A108F"/>
    <w:rsid w:val="008A2B30"/>
    <w:rsid w:val="008A2B84"/>
    <w:rsid w:val="008A5800"/>
    <w:rsid w:val="008A68B7"/>
    <w:rsid w:val="008B0B48"/>
    <w:rsid w:val="008B46A8"/>
    <w:rsid w:val="008C0544"/>
    <w:rsid w:val="008C0AB4"/>
    <w:rsid w:val="008C1717"/>
    <w:rsid w:val="008C2432"/>
    <w:rsid w:val="008C46C3"/>
    <w:rsid w:val="008C50EC"/>
    <w:rsid w:val="008C5E55"/>
    <w:rsid w:val="008D0708"/>
    <w:rsid w:val="008D3ACB"/>
    <w:rsid w:val="008D3F0C"/>
    <w:rsid w:val="008D535C"/>
    <w:rsid w:val="008D556D"/>
    <w:rsid w:val="008D600E"/>
    <w:rsid w:val="008D647C"/>
    <w:rsid w:val="008D7377"/>
    <w:rsid w:val="008D7508"/>
    <w:rsid w:val="008E1B5F"/>
    <w:rsid w:val="008E2B15"/>
    <w:rsid w:val="008E6C44"/>
    <w:rsid w:val="008E6F0A"/>
    <w:rsid w:val="008F4B32"/>
    <w:rsid w:val="008F65BC"/>
    <w:rsid w:val="008F721E"/>
    <w:rsid w:val="008F7A30"/>
    <w:rsid w:val="009000E4"/>
    <w:rsid w:val="00912261"/>
    <w:rsid w:val="00920065"/>
    <w:rsid w:val="00921EC5"/>
    <w:rsid w:val="00922C89"/>
    <w:rsid w:val="00924923"/>
    <w:rsid w:val="00924F41"/>
    <w:rsid w:val="0092592B"/>
    <w:rsid w:val="00927DF3"/>
    <w:rsid w:val="009304F7"/>
    <w:rsid w:val="00930B52"/>
    <w:rsid w:val="0093104B"/>
    <w:rsid w:val="00933918"/>
    <w:rsid w:val="009379E4"/>
    <w:rsid w:val="00937CBD"/>
    <w:rsid w:val="00940837"/>
    <w:rsid w:val="00940955"/>
    <w:rsid w:val="00942565"/>
    <w:rsid w:val="00942CBB"/>
    <w:rsid w:val="00944CC0"/>
    <w:rsid w:val="00946170"/>
    <w:rsid w:val="00946A16"/>
    <w:rsid w:val="00946BF4"/>
    <w:rsid w:val="009473B1"/>
    <w:rsid w:val="00947AAC"/>
    <w:rsid w:val="00950D90"/>
    <w:rsid w:val="00950E4A"/>
    <w:rsid w:val="00953227"/>
    <w:rsid w:val="009533F7"/>
    <w:rsid w:val="00953F12"/>
    <w:rsid w:val="0095630A"/>
    <w:rsid w:val="009568E7"/>
    <w:rsid w:val="0096112F"/>
    <w:rsid w:val="00963DE7"/>
    <w:rsid w:val="009656B9"/>
    <w:rsid w:val="00966B95"/>
    <w:rsid w:val="00967733"/>
    <w:rsid w:val="009708BA"/>
    <w:rsid w:val="00971BA0"/>
    <w:rsid w:val="009724B8"/>
    <w:rsid w:val="009729C1"/>
    <w:rsid w:val="00972A3B"/>
    <w:rsid w:val="0097328D"/>
    <w:rsid w:val="00973B1F"/>
    <w:rsid w:val="00976B5F"/>
    <w:rsid w:val="00977371"/>
    <w:rsid w:val="00980D71"/>
    <w:rsid w:val="00980FA1"/>
    <w:rsid w:val="009831C0"/>
    <w:rsid w:val="009841CE"/>
    <w:rsid w:val="0098476C"/>
    <w:rsid w:val="00984C1B"/>
    <w:rsid w:val="00986ADB"/>
    <w:rsid w:val="00986BF9"/>
    <w:rsid w:val="00991F85"/>
    <w:rsid w:val="00992B74"/>
    <w:rsid w:val="00992D77"/>
    <w:rsid w:val="009960DD"/>
    <w:rsid w:val="00996C8F"/>
    <w:rsid w:val="00996F08"/>
    <w:rsid w:val="009A057E"/>
    <w:rsid w:val="009A5BE2"/>
    <w:rsid w:val="009A6E0D"/>
    <w:rsid w:val="009A7977"/>
    <w:rsid w:val="009A79D6"/>
    <w:rsid w:val="009B2A51"/>
    <w:rsid w:val="009B2B7E"/>
    <w:rsid w:val="009B32F1"/>
    <w:rsid w:val="009B3E42"/>
    <w:rsid w:val="009C12F4"/>
    <w:rsid w:val="009C2155"/>
    <w:rsid w:val="009C2848"/>
    <w:rsid w:val="009C35BA"/>
    <w:rsid w:val="009C4D8C"/>
    <w:rsid w:val="009C6254"/>
    <w:rsid w:val="009D17E7"/>
    <w:rsid w:val="009D4A9A"/>
    <w:rsid w:val="009E0EE7"/>
    <w:rsid w:val="009E269C"/>
    <w:rsid w:val="009E27BE"/>
    <w:rsid w:val="009E4427"/>
    <w:rsid w:val="009E5AA8"/>
    <w:rsid w:val="009E5B14"/>
    <w:rsid w:val="009F5600"/>
    <w:rsid w:val="009F59B0"/>
    <w:rsid w:val="009F6628"/>
    <w:rsid w:val="00A06B99"/>
    <w:rsid w:val="00A07721"/>
    <w:rsid w:val="00A10302"/>
    <w:rsid w:val="00A107B2"/>
    <w:rsid w:val="00A10B2B"/>
    <w:rsid w:val="00A159A5"/>
    <w:rsid w:val="00A15D35"/>
    <w:rsid w:val="00A229D1"/>
    <w:rsid w:val="00A31BDC"/>
    <w:rsid w:val="00A33AA5"/>
    <w:rsid w:val="00A36181"/>
    <w:rsid w:val="00A367C6"/>
    <w:rsid w:val="00A37269"/>
    <w:rsid w:val="00A37550"/>
    <w:rsid w:val="00A40718"/>
    <w:rsid w:val="00A421AF"/>
    <w:rsid w:val="00A53462"/>
    <w:rsid w:val="00A57680"/>
    <w:rsid w:val="00A578D8"/>
    <w:rsid w:val="00A60CEF"/>
    <w:rsid w:val="00A61A25"/>
    <w:rsid w:val="00A6285E"/>
    <w:rsid w:val="00A712FD"/>
    <w:rsid w:val="00A72455"/>
    <w:rsid w:val="00A72D1A"/>
    <w:rsid w:val="00A761A6"/>
    <w:rsid w:val="00A767C1"/>
    <w:rsid w:val="00A777C2"/>
    <w:rsid w:val="00A8070F"/>
    <w:rsid w:val="00A843EB"/>
    <w:rsid w:val="00A84B63"/>
    <w:rsid w:val="00A85B39"/>
    <w:rsid w:val="00A85FB6"/>
    <w:rsid w:val="00A96AEF"/>
    <w:rsid w:val="00AA1A60"/>
    <w:rsid w:val="00AA1E25"/>
    <w:rsid w:val="00AA6420"/>
    <w:rsid w:val="00AB01CC"/>
    <w:rsid w:val="00AB198D"/>
    <w:rsid w:val="00AC0A69"/>
    <w:rsid w:val="00AC20F3"/>
    <w:rsid w:val="00AC5F1F"/>
    <w:rsid w:val="00AD205E"/>
    <w:rsid w:val="00AD33C4"/>
    <w:rsid w:val="00AD3BA0"/>
    <w:rsid w:val="00AD515D"/>
    <w:rsid w:val="00AD76C2"/>
    <w:rsid w:val="00AE2323"/>
    <w:rsid w:val="00AE42DD"/>
    <w:rsid w:val="00AE49C7"/>
    <w:rsid w:val="00AE530F"/>
    <w:rsid w:val="00AE5A66"/>
    <w:rsid w:val="00AF2019"/>
    <w:rsid w:val="00AF2346"/>
    <w:rsid w:val="00AF2EE9"/>
    <w:rsid w:val="00AF4485"/>
    <w:rsid w:val="00AF5306"/>
    <w:rsid w:val="00AF6F87"/>
    <w:rsid w:val="00B01D19"/>
    <w:rsid w:val="00B11EBB"/>
    <w:rsid w:val="00B12E0F"/>
    <w:rsid w:val="00B145BA"/>
    <w:rsid w:val="00B15A73"/>
    <w:rsid w:val="00B15DD1"/>
    <w:rsid w:val="00B204CB"/>
    <w:rsid w:val="00B2344B"/>
    <w:rsid w:val="00B2456C"/>
    <w:rsid w:val="00B30F34"/>
    <w:rsid w:val="00B30FE3"/>
    <w:rsid w:val="00B3113B"/>
    <w:rsid w:val="00B31193"/>
    <w:rsid w:val="00B33DCC"/>
    <w:rsid w:val="00B3544F"/>
    <w:rsid w:val="00B404C4"/>
    <w:rsid w:val="00B42241"/>
    <w:rsid w:val="00B51490"/>
    <w:rsid w:val="00B51D46"/>
    <w:rsid w:val="00B52790"/>
    <w:rsid w:val="00B52F4D"/>
    <w:rsid w:val="00B556B3"/>
    <w:rsid w:val="00B55FCC"/>
    <w:rsid w:val="00B64B3C"/>
    <w:rsid w:val="00B67500"/>
    <w:rsid w:val="00B72B0B"/>
    <w:rsid w:val="00B7469E"/>
    <w:rsid w:val="00B8002B"/>
    <w:rsid w:val="00B81AF0"/>
    <w:rsid w:val="00B81FBA"/>
    <w:rsid w:val="00B85786"/>
    <w:rsid w:val="00B875E5"/>
    <w:rsid w:val="00B879EE"/>
    <w:rsid w:val="00B937E9"/>
    <w:rsid w:val="00B93C50"/>
    <w:rsid w:val="00B94483"/>
    <w:rsid w:val="00BA07A8"/>
    <w:rsid w:val="00BA2843"/>
    <w:rsid w:val="00BA367E"/>
    <w:rsid w:val="00BA4708"/>
    <w:rsid w:val="00BA63C5"/>
    <w:rsid w:val="00BA6713"/>
    <w:rsid w:val="00BA6AD8"/>
    <w:rsid w:val="00BB0F68"/>
    <w:rsid w:val="00BB25CE"/>
    <w:rsid w:val="00BB2A4E"/>
    <w:rsid w:val="00BB4C16"/>
    <w:rsid w:val="00BC00BB"/>
    <w:rsid w:val="00BC2122"/>
    <w:rsid w:val="00BC31C3"/>
    <w:rsid w:val="00BC3D19"/>
    <w:rsid w:val="00BC4B9F"/>
    <w:rsid w:val="00BC6972"/>
    <w:rsid w:val="00BC786C"/>
    <w:rsid w:val="00BC7D92"/>
    <w:rsid w:val="00BD0F62"/>
    <w:rsid w:val="00BD262B"/>
    <w:rsid w:val="00BD2F32"/>
    <w:rsid w:val="00BD6C06"/>
    <w:rsid w:val="00BD771E"/>
    <w:rsid w:val="00BE2F7D"/>
    <w:rsid w:val="00BE3508"/>
    <w:rsid w:val="00BE4BDE"/>
    <w:rsid w:val="00BE5634"/>
    <w:rsid w:val="00BF13E9"/>
    <w:rsid w:val="00BF1DD1"/>
    <w:rsid w:val="00BF342C"/>
    <w:rsid w:val="00BF397F"/>
    <w:rsid w:val="00BF3B5E"/>
    <w:rsid w:val="00BF5A09"/>
    <w:rsid w:val="00BF6A52"/>
    <w:rsid w:val="00BF7487"/>
    <w:rsid w:val="00C02AB7"/>
    <w:rsid w:val="00C02CC4"/>
    <w:rsid w:val="00C03661"/>
    <w:rsid w:val="00C03ECD"/>
    <w:rsid w:val="00C05735"/>
    <w:rsid w:val="00C12D7B"/>
    <w:rsid w:val="00C13613"/>
    <w:rsid w:val="00C20C53"/>
    <w:rsid w:val="00C21EEF"/>
    <w:rsid w:val="00C22349"/>
    <w:rsid w:val="00C32CA8"/>
    <w:rsid w:val="00C33819"/>
    <w:rsid w:val="00C34E5A"/>
    <w:rsid w:val="00C4269D"/>
    <w:rsid w:val="00C44D31"/>
    <w:rsid w:val="00C459A0"/>
    <w:rsid w:val="00C47CBD"/>
    <w:rsid w:val="00C5065D"/>
    <w:rsid w:val="00C50B69"/>
    <w:rsid w:val="00C51DC4"/>
    <w:rsid w:val="00C5245F"/>
    <w:rsid w:val="00C53932"/>
    <w:rsid w:val="00C56CFC"/>
    <w:rsid w:val="00C615F6"/>
    <w:rsid w:val="00C62194"/>
    <w:rsid w:val="00C63EBA"/>
    <w:rsid w:val="00C6774D"/>
    <w:rsid w:val="00C715A7"/>
    <w:rsid w:val="00C72335"/>
    <w:rsid w:val="00C73E18"/>
    <w:rsid w:val="00C75A83"/>
    <w:rsid w:val="00C76107"/>
    <w:rsid w:val="00C769FE"/>
    <w:rsid w:val="00C80F63"/>
    <w:rsid w:val="00C93951"/>
    <w:rsid w:val="00C9794F"/>
    <w:rsid w:val="00CA02B3"/>
    <w:rsid w:val="00CA24C7"/>
    <w:rsid w:val="00CA3EB4"/>
    <w:rsid w:val="00CA45D7"/>
    <w:rsid w:val="00CA6B2F"/>
    <w:rsid w:val="00CA6CE6"/>
    <w:rsid w:val="00CB0CF1"/>
    <w:rsid w:val="00CB1D3D"/>
    <w:rsid w:val="00CB1FD2"/>
    <w:rsid w:val="00CB20ED"/>
    <w:rsid w:val="00CB6686"/>
    <w:rsid w:val="00CC2CC5"/>
    <w:rsid w:val="00CC2FFC"/>
    <w:rsid w:val="00CC46CD"/>
    <w:rsid w:val="00CC4BAC"/>
    <w:rsid w:val="00CC6983"/>
    <w:rsid w:val="00CC72F5"/>
    <w:rsid w:val="00CC7A7E"/>
    <w:rsid w:val="00CD0383"/>
    <w:rsid w:val="00CD1EAB"/>
    <w:rsid w:val="00CD463A"/>
    <w:rsid w:val="00CD640B"/>
    <w:rsid w:val="00CD68BE"/>
    <w:rsid w:val="00CD6AC1"/>
    <w:rsid w:val="00CE0E79"/>
    <w:rsid w:val="00CF08D8"/>
    <w:rsid w:val="00CF0B73"/>
    <w:rsid w:val="00CF0E7D"/>
    <w:rsid w:val="00CF3084"/>
    <w:rsid w:val="00CF7FB1"/>
    <w:rsid w:val="00D00B53"/>
    <w:rsid w:val="00D02D57"/>
    <w:rsid w:val="00D04B82"/>
    <w:rsid w:val="00D13136"/>
    <w:rsid w:val="00D13158"/>
    <w:rsid w:val="00D16CD5"/>
    <w:rsid w:val="00D1773E"/>
    <w:rsid w:val="00D20687"/>
    <w:rsid w:val="00D21701"/>
    <w:rsid w:val="00D22C05"/>
    <w:rsid w:val="00D23E2D"/>
    <w:rsid w:val="00D2729B"/>
    <w:rsid w:val="00D27D06"/>
    <w:rsid w:val="00D304C8"/>
    <w:rsid w:val="00D3065C"/>
    <w:rsid w:val="00D30FFD"/>
    <w:rsid w:val="00D31FC1"/>
    <w:rsid w:val="00D374D8"/>
    <w:rsid w:val="00D408DC"/>
    <w:rsid w:val="00D42935"/>
    <w:rsid w:val="00D42AA4"/>
    <w:rsid w:val="00D43D1B"/>
    <w:rsid w:val="00D44735"/>
    <w:rsid w:val="00D44ABE"/>
    <w:rsid w:val="00D529C4"/>
    <w:rsid w:val="00D55628"/>
    <w:rsid w:val="00D559FF"/>
    <w:rsid w:val="00D56371"/>
    <w:rsid w:val="00D57FC0"/>
    <w:rsid w:val="00D6095C"/>
    <w:rsid w:val="00D619D3"/>
    <w:rsid w:val="00D6247A"/>
    <w:rsid w:val="00D66365"/>
    <w:rsid w:val="00D8060E"/>
    <w:rsid w:val="00D83DF9"/>
    <w:rsid w:val="00D848B0"/>
    <w:rsid w:val="00D92A6B"/>
    <w:rsid w:val="00D93406"/>
    <w:rsid w:val="00D93F4C"/>
    <w:rsid w:val="00D95ADB"/>
    <w:rsid w:val="00D96386"/>
    <w:rsid w:val="00DA019E"/>
    <w:rsid w:val="00DA1200"/>
    <w:rsid w:val="00DA2F32"/>
    <w:rsid w:val="00DA70D6"/>
    <w:rsid w:val="00DB331C"/>
    <w:rsid w:val="00DB3697"/>
    <w:rsid w:val="00DB43F5"/>
    <w:rsid w:val="00DB6F82"/>
    <w:rsid w:val="00DC011D"/>
    <w:rsid w:val="00DC18A0"/>
    <w:rsid w:val="00DC2226"/>
    <w:rsid w:val="00DC32BE"/>
    <w:rsid w:val="00DC352A"/>
    <w:rsid w:val="00DC43EC"/>
    <w:rsid w:val="00DC49CB"/>
    <w:rsid w:val="00DC67B2"/>
    <w:rsid w:val="00DC6D3F"/>
    <w:rsid w:val="00DD55F5"/>
    <w:rsid w:val="00DD7C9A"/>
    <w:rsid w:val="00DD7CEE"/>
    <w:rsid w:val="00DE022D"/>
    <w:rsid w:val="00DE072E"/>
    <w:rsid w:val="00DE208F"/>
    <w:rsid w:val="00DE3E9A"/>
    <w:rsid w:val="00DE579A"/>
    <w:rsid w:val="00DE6DFF"/>
    <w:rsid w:val="00DE7144"/>
    <w:rsid w:val="00E023B0"/>
    <w:rsid w:val="00E062C9"/>
    <w:rsid w:val="00E0734D"/>
    <w:rsid w:val="00E074B4"/>
    <w:rsid w:val="00E07CBE"/>
    <w:rsid w:val="00E07CEA"/>
    <w:rsid w:val="00E10DA8"/>
    <w:rsid w:val="00E14A7D"/>
    <w:rsid w:val="00E17690"/>
    <w:rsid w:val="00E239F1"/>
    <w:rsid w:val="00E26037"/>
    <w:rsid w:val="00E30874"/>
    <w:rsid w:val="00E31105"/>
    <w:rsid w:val="00E3483F"/>
    <w:rsid w:val="00E434ED"/>
    <w:rsid w:val="00E43EB2"/>
    <w:rsid w:val="00E46BD9"/>
    <w:rsid w:val="00E47E39"/>
    <w:rsid w:val="00E515DD"/>
    <w:rsid w:val="00E52304"/>
    <w:rsid w:val="00E56379"/>
    <w:rsid w:val="00E575A4"/>
    <w:rsid w:val="00E63A41"/>
    <w:rsid w:val="00E63D03"/>
    <w:rsid w:val="00E64AB1"/>
    <w:rsid w:val="00E65961"/>
    <w:rsid w:val="00E666D4"/>
    <w:rsid w:val="00E700C2"/>
    <w:rsid w:val="00E709D8"/>
    <w:rsid w:val="00E70C6A"/>
    <w:rsid w:val="00E71898"/>
    <w:rsid w:val="00E722ED"/>
    <w:rsid w:val="00E72F66"/>
    <w:rsid w:val="00E7328A"/>
    <w:rsid w:val="00E73BB8"/>
    <w:rsid w:val="00E74110"/>
    <w:rsid w:val="00E774A5"/>
    <w:rsid w:val="00E81C11"/>
    <w:rsid w:val="00E847D6"/>
    <w:rsid w:val="00E860A8"/>
    <w:rsid w:val="00E86D10"/>
    <w:rsid w:val="00E8705C"/>
    <w:rsid w:val="00E9538C"/>
    <w:rsid w:val="00E963A3"/>
    <w:rsid w:val="00EA1829"/>
    <w:rsid w:val="00EA3785"/>
    <w:rsid w:val="00EA5B98"/>
    <w:rsid w:val="00EA66D0"/>
    <w:rsid w:val="00EB0940"/>
    <w:rsid w:val="00EB0DBE"/>
    <w:rsid w:val="00EB25A8"/>
    <w:rsid w:val="00EB4274"/>
    <w:rsid w:val="00EB4479"/>
    <w:rsid w:val="00EB6C66"/>
    <w:rsid w:val="00EC0833"/>
    <w:rsid w:val="00EC25F6"/>
    <w:rsid w:val="00EC2A76"/>
    <w:rsid w:val="00EC350C"/>
    <w:rsid w:val="00EC5083"/>
    <w:rsid w:val="00ED3415"/>
    <w:rsid w:val="00ED4FC2"/>
    <w:rsid w:val="00ED6164"/>
    <w:rsid w:val="00ED728E"/>
    <w:rsid w:val="00EE0771"/>
    <w:rsid w:val="00EE11A2"/>
    <w:rsid w:val="00EE11C9"/>
    <w:rsid w:val="00EE1D57"/>
    <w:rsid w:val="00EE3C9F"/>
    <w:rsid w:val="00EE78DC"/>
    <w:rsid w:val="00EF5BBC"/>
    <w:rsid w:val="00F0231A"/>
    <w:rsid w:val="00F03FAA"/>
    <w:rsid w:val="00F04EBC"/>
    <w:rsid w:val="00F0557A"/>
    <w:rsid w:val="00F06C2F"/>
    <w:rsid w:val="00F1009E"/>
    <w:rsid w:val="00F11AC4"/>
    <w:rsid w:val="00F15877"/>
    <w:rsid w:val="00F159CA"/>
    <w:rsid w:val="00F21FD1"/>
    <w:rsid w:val="00F30FB5"/>
    <w:rsid w:val="00F3183B"/>
    <w:rsid w:val="00F3186D"/>
    <w:rsid w:val="00F31936"/>
    <w:rsid w:val="00F32A9A"/>
    <w:rsid w:val="00F336EC"/>
    <w:rsid w:val="00F34058"/>
    <w:rsid w:val="00F351F8"/>
    <w:rsid w:val="00F37A00"/>
    <w:rsid w:val="00F37CFF"/>
    <w:rsid w:val="00F45387"/>
    <w:rsid w:val="00F477BD"/>
    <w:rsid w:val="00F5162C"/>
    <w:rsid w:val="00F541BA"/>
    <w:rsid w:val="00F608DC"/>
    <w:rsid w:val="00F60A1E"/>
    <w:rsid w:val="00F611E6"/>
    <w:rsid w:val="00F62F6F"/>
    <w:rsid w:val="00F636AB"/>
    <w:rsid w:val="00F701EC"/>
    <w:rsid w:val="00F72C6A"/>
    <w:rsid w:val="00F7323A"/>
    <w:rsid w:val="00F752DA"/>
    <w:rsid w:val="00F80FEC"/>
    <w:rsid w:val="00F81282"/>
    <w:rsid w:val="00F825BB"/>
    <w:rsid w:val="00F93FCE"/>
    <w:rsid w:val="00F96A30"/>
    <w:rsid w:val="00F97327"/>
    <w:rsid w:val="00F9779C"/>
    <w:rsid w:val="00FA20FB"/>
    <w:rsid w:val="00FA2193"/>
    <w:rsid w:val="00FA5578"/>
    <w:rsid w:val="00FA5D9D"/>
    <w:rsid w:val="00FA7295"/>
    <w:rsid w:val="00FA7D13"/>
    <w:rsid w:val="00FB3087"/>
    <w:rsid w:val="00FB7C22"/>
    <w:rsid w:val="00FB7E63"/>
    <w:rsid w:val="00FC2A56"/>
    <w:rsid w:val="00FC3A73"/>
    <w:rsid w:val="00FC5691"/>
    <w:rsid w:val="00FC5C3D"/>
    <w:rsid w:val="00FC69C0"/>
    <w:rsid w:val="00FD2D84"/>
    <w:rsid w:val="00FD53DA"/>
    <w:rsid w:val="00FD5469"/>
    <w:rsid w:val="00FD55C8"/>
    <w:rsid w:val="00FD57B0"/>
    <w:rsid w:val="00FE04FE"/>
    <w:rsid w:val="00FE1041"/>
    <w:rsid w:val="00FE1410"/>
    <w:rsid w:val="00FE304E"/>
    <w:rsid w:val="00FE3E3C"/>
    <w:rsid w:val="00FE75B4"/>
    <w:rsid w:val="00FF08C8"/>
    <w:rsid w:val="00FF2377"/>
    <w:rsid w:val="00FF5574"/>
    <w:rsid w:val="00FF6E35"/>
    <w:rsid w:val="0160186C"/>
    <w:rsid w:val="023A388B"/>
    <w:rsid w:val="034D6BB0"/>
    <w:rsid w:val="039E310C"/>
    <w:rsid w:val="03AE67AA"/>
    <w:rsid w:val="040335BC"/>
    <w:rsid w:val="0459643F"/>
    <w:rsid w:val="047A583C"/>
    <w:rsid w:val="04AB17C9"/>
    <w:rsid w:val="05410997"/>
    <w:rsid w:val="0545586E"/>
    <w:rsid w:val="05C5548C"/>
    <w:rsid w:val="06113D99"/>
    <w:rsid w:val="062326D7"/>
    <w:rsid w:val="064154CE"/>
    <w:rsid w:val="068434E5"/>
    <w:rsid w:val="06900603"/>
    <w:rsid w:val="073115B4"/>
    <w:rsid w:val="074075E7"/>
    <w:rsid w:val="07540815"/>
    <w:rsid w:val="07B4616A"/>
    <w:rsid w:val="08304BE9"/>
    <w:rsid w:val="08353756"/>
    <w:rsid w:val="08EC0C19"/>
    <w:rsid w:val="08F959B0"/>
    <w:rsid w:val="09323497"/>
    <w:rsid w:val="094C3466"/>
    <w:rsid w:val="094E5BE8"/>
    <w:rsid w:val="09C360EB"/>
    <w:rsid w:val="09CB6425"/>
    <w:rsid w:val="0A1A3D00"/>
    <w:rsid w:val="0A334F4D"/>
    <w:rsid w:val="0A7F7F97"/>
    <w:rsid w:val="0B426254"/>
    <w:rsid w:val="0BB21651"/>
    <w:rsid w:val="0C213252"/>
    <w:rsid w:val="0C9F6A33"/>
    <w:rsid w:val="0CBF6828"/>
    <w:rsid w:val="0D0A42D2"/>
    <w:rsid w:val="0D0E49C2"/>
    <w:rsid w:val="0D9D35B0"/>
    <w:rsid w:val="0DC23F7E"/>
    <w:rsid w:val="0E074B35"/>
    <w:rsid w:val="0E48197A"/>
    <w:rsid w:val="0E5072D3"/>
    <w:rsid w:val="0E517DCC"/>
    <w:rsid w:val="0E956A52"/>
    <w:rsid w:val="0EE85FB6"/>
    <w:rsid w:val="0EF56A7A"/>
    <w:rsid w:val="0FCB3597"/>
    <w:rsid w:val="104622FA"/>
    <w:rsid w:val="105C2E66"/>
    <w:rsid w:val="11006028"/>
    <w:rsid w:val="119F688B"/>
    <w:rsid w:val="11E13627"/>
    <w:rsid w:val="11E5740B"/>
    <w:rsid w:val="11F82BC5"/>
    <w:rsid w:val="123D63F3"/>
    <w:rsid w:val="12414C70"/>
    <w:rsid w:val="12D31C5E"/>
    <w:rsid w:val="13155401"/>
    <w:rsid w:val="131B674A"/>
    <w:rsid w:val="13391E64"/>
    <w:rsid w:val="13577740"/>
    <w:rsid w:val="136917E4"/>
    <w:rsid w:val="13816ECC"/>
    <w:rsid w:val="13952760"/>
    <w:rsid w:val="13EA3103"/>
    <w:rsid w:val="146B7AB4"/>
    <w:rsid w:val="148364A7"/>
    <w:rsid w:val="14C7222D"/>
    <w:rsid w:val="14ED1FA1"/>
    <w:rsid w:val="15593193"/>
    <w:rsid w:val="15954377"/>
    <w:rsid w:val="15A420DF"/>
    <w:rsid w:val="15BC1A22"/>
    <w:rsid w:val="163D4862"/>
    <w:rsid w:val="16A14DF1"/>
    <w:rsid w:val="16ED396B"/>
    <w:rsid w:val="170B5A09"/>
    <w:rsid w:val="173E0ABE"/>
    <w:rsid w:val="177B5642"/>
    <w:rsid w:val="17D70224"/>
    <w:rsid w:val="17EB378E"/>
    <w:rsid w:val="18547E7E"/>
    <w:rsid w:val="188B3FAB"/>
    <w:rsid w:val="194B6DD1"/>
    <w:rsid w:val="197FA467"/>
    <w:rsid w:val="19AC6ED6"/>
    <w:rsid w:val="1A835930"/>
    <w:rsid w:val="1B1418C6"/>
    <w:rsid w:val="1BA857B9"/>
    <w:rsid w:val="1BBA52DD"/>
    <w:rsid w:val="1BCB6D75"/>
    <w:rsid w:val="1C0F0A4F"/>
    <w:rsid w:val="1C7A43F1"/>
    <w:rsid w:val="1CD80A7B"/>
    <w:rsid w:val="1CFC037B"/>
    <w:rsid w:val="1D8D4321"/>
    <w:rsid w:val="1D947594"/>
    <w:rsid w:val="1D9B2F81"/>
    <w:rsid w:val="1DA11B7B"/>
    <w:rsid w:val="1DFF8C14"/>
    <w:rsid w:val="1E9021D3"/>
    <w:rsid w:val="1F146915"/>
    <w:rsid w:val="1F5A0233"/>
    <w:rsid w:val="1F7B15FB"/>
    <w:rsid w:val="1F7D4E8A"/>
    <w:rsid w:val="1F983822"/>
    <w:rsid w:val="1FF044EA"/>
    <w:rsid w:val="217A5CB9"/>
    <w:rsid w:val="22AE7981"/>
    <w:rsid w:val="22B60D66"/>
    <w:rsid w:val="22B768FB"/>
    <w:rsid w:val="22B87BCC"/>
    <w:rsid w:val="22F52081"/>
    <w:rsid w:val="2344504A"/>
    <w:rsid w:val="23843B85"/>
    <w:rsid w:val="23FB043A"/>
    <w:rsid w:val="240B1E62"/>
    <w:rsid w:val="244B0A4B"/>
    <w:rsid w:val="24667C5D"/>
    <w:rsid w:val="249A24ED"/>
    <w:rsid w:val="24AF7B81"/>
    <w:rsid w:val="252719B3"/>
    <w:rsid w:val="25A63C90"/>
    <w:rsid w:val="25B00945"/>
    <w:rsid w:val="26882E12"/>
    <w:rsid w:val="26966719"/>
    <w:rsid w:val="26CA3EF0"/>
    <w:rsid w:val="26F914A3"/>
    <w:rsid w:val="26FB30E4"/>
    <w:rsid w:val="28332137"/>
    <w:rsid w:val="284149B8"/>
    <w:rsid w:val="28924EE2"/>
    <w:rsid w:val="28A146BD"/>
    <w:rsid w:val="29500E91"/>
    <w:rsid w:val="2957213D"/>
    <w:rsid w:val="2A3139B3"/>
    <w:rsid w:val="2A3373C9"/>
    <w:rsid w:val="2A3F0241"/>
    <w:rsid w:val="2A7E571E"/>
    <w:rsid w:val="2AA1765E"/>
    <w:rsid w:val="2AAA2518"/>
    <w:rsid w:val="2AEFF836"/>
    <w:rsid w:val="2B6F4A12"/>
    <w:rsid w:val="2BC06A08"/>
    <w:rsid w:val="2BCB31A6"/>
    <w:rsid w:val="2BDC13D3"/>
    <w:rsid w:val="2BF36866"/>
    <w:rsid w:val="2C137402"/>
    <w:rsid w:val="2C2965E5"/>
    <w:rsid w:val="2C4E2ECE"/>
    <w:rsid w:val="2C6CAD2C"/>
    <w:rsid w:val="2C766523"/>
    <w:rsid w:val="2CBE639D"/>
    <w:rsid w:val="2CE43832"/>
    <w:rsid w:val="2D2F5C4E"/>
    <w:rsid w:val="2DC417E6"/>
    <w:rsid w:val="2DDB53BD"/>
    <w:rsid w:val="2DF40A28"/>
    <w:rsid w:val="2DFC21B0"/>
    <w:rsid w:val="2E1B185A"/>
    <w:rsid w:val="2E1F2831"/>
    <w:rsid w:val="2EC04E69"/>
    <w:rsid w:val="2EC67693"/>
    <w:rsid w:val="2EF324B4"/>
    <w:rsid w:val="2F585F0D"/>
    <w:rsid w:val="2F667A73"/>
    <w:rsid w:val="2F9BB897"/>
    <w:rsid w:val="3076195E"/>
    <w:rsid w:val="30E90596"/>
    <w:rsid w:val="314F0795"/>
    <w:rsid w:val="31CF685F"/>
    <w:rsid w:val="31EA69B0"/>
    <w:rsid w:val="32165962"/>
    <w:rsid w:val="321766BB"/>
    <w:rsid w:val="326A022F"/>
    <w:rsid w:val="32FD3D94"/>
    <w:rsid w:val="330465D2"/>
    <w:rsid w:val="331E4333"/>
    <w:rsid w:val="33294694"/>
    <w:rsid w:val="33A63E22"/>
    <w:rsid w:val="34281BC6"/>
    <w:rsid w:val="3449046F"/>
    <w:rsid w:val="345926AA"/>
    <w:rsid w:val="348338B6"/>
    <w:rsid w:val="35326A11"/>
    <w:rsid w:val="35584DBD"/>
    <w:rsid w:val="359906B2"/>
    <w:rsid w:val="35DC779C"/>
    <w:rsid w:val="35E548A3"/>
    <w:rsid w:val="35FDE525"/>
    <w:rsid w:val="3646712A"/>
    <w:rsid w:val="36DF2D74"/>
    <w:rsid w:val="37093380"/>
    <w:rsid w:val="37775543"/>
    <w:rsid w:val="37822CD7"/>
    <w:rsid w:val="37C80889"/>
    <w:rsid w:val="37DFEDF8"/>
    <w:rsid w:val="38773B84"/>
    <w:rsid w:val="3893215A"/>
    <w:rsid w:val="38DD5890"/>
    <w:rsid w:val="399A3BF6"/>
    <w:rsid w:val="399BD57D"/>
    <w:rsid w:val="39AD0CFA"/>
    <w:rsid w:val="39AE7528"/>
    <w:rsid w:val="39D164FC"/>
    <w:rsid w:val="3A3BD83B"/>
    <w:rsid w:val="3A5E6B4F"/>
    <w:rsid w:val="3A887EF3"/>
    <w:rsid w:val="3AD069DD"/>
    <w:rsid w:val="3AF1389F"/>
    <w:rsid w:val="3AFFA902"/>
    <w:rsid w:val="3B06621A"/>
    <w:rsid w:val="3B11613A"/>
    <w:rsid w:val="3BEE8509"/>
    <w:rsid w:val="3BFD7431"/>
    <w:rsid w:val="3BFD8BD2"/>
    <w:rsid w:val="3C097069"/>
    <w:rsid w:val="3C202811"/>
    <w:rsid w:val="3CE30DBC"/>
    <w:rsid w:val="3D1171D0"/>
    <w:rsid w:val="3D3D189B"/>
    <w:rsid w:val="3D735F45"/>
    <w:rsid w:val="3DF9B3F3"/>
    <w:rsid w:val="3E484649"/>
    <w:rsid w:val="3E584D59"/>
    <w:rsid w:val="3E7043F1"/>
    <w:rsid w:val="3ECD05CA"/>
    <w:rsid w:val="3EEB7B6E"/>
    <w:rsid w:val="3EF50687"/>
    <w:rsid w:val="3F020AA5"/>
    <w:rsid w:val="3F1A3391"/>
    <w:rsid w:val="3F6F64A7"/>
    <w:rsid w:val="3F87E21D"/>
    <w:rsid w:val="3FDF93B1"/>
    <w:rsid w:val="3FF0437D"/>
    <w:rsid w:val="402363AA"/>
    <w:rsid w:val="404C29C8"/>
    <w:rsid w:val="40612931"/>
    <w:rsid w:val="41481085"/>
    <w:rsid w:val="41514940"/>
    <w:rsid w:val="4163746D"/>
    <w:rsid w:val="424B3CDF"/>
    <w:rsid w:val="43574906"/>
    <w:rsid w:val="43980592"/>
    <w:rsid w:val="43A46781"/>
    <w:rsid w:val="43B720EB"/>
    <w:rsid w:val="43E70E37"/>
    <w:rsid w:val="44401EAB"/>
    <w:rsid w:val="445A645C"/>
    <w:rsid w:val="44FE7CB5"/>
    <w:rsid w:val="4515144A"/>
    <w:rsid w:val="454A21AD"/>
    <w:rsid w:val="454C20E3"/>
    <w:rsid w:val="45E26FBD"/>
    <w:rsid w:val="45ED50AE"/>
    <w:rsid w:val="4607616F"/>
    <w:rsid w:val="469C1901"/>
    <w:rsid w:val="46C00ABE"/>
    <w:rsid w:val="46EA4391"/>
    <w:rsid w:val="47FBB6D3"/>
    <w:rsid w:val="48975944"/>
    <w:rsid w:val="499F2D91"/>
    <w:rsid w:val="4A0B3C8C"/>
    <w:rsid w:val="4AA97DA7"/>
    <w:rsid w:val="4B9B580F"/>
    <w:rsid w:val="4BDFAAF7"/>
    <w:rsid w:val="4CFB09F8"/>
    <w:rsid w:val="4DCC38C8"/>
    <w:rsid w:val="4DFF9453"/>
    <w:rsid w:val="4E516E85"/>
    <w:rsid w:val="4EF5148B"/>
    <w:rsid w:val="4FBBB317"/>
    <w:rsid w:val="517D19DC"/>
    <w:rsid w:val="51826FF2"/>
    <w:rsid w:val="52504DC6"/>
    <w:rsid w:val="528641F8"/>
    <w:rsid w:val="528B5D66"/>
    <w:rsid w:val="52C55DA0"/>
    <w:rsid w:val="52F43F1F"/>
    <w:rsid w:val="53431F1E"/>
    <w:rsid w:val="536F4474"/>
    <w:rsid w:val="53A72054"/>
    <w:rsid w:val="53D907BA"/>
    <w:rsid w:val="53FB308C"/>
    <w:rsid w:val="540A59F5"/>
    <w:rsid w:val="54640A77"/>
    <w:rsid w:val="54795041"/>
    <w:rsid w:val="549A399C"/>
    <w:rsid w:val="54B9513E"/>
    <w:rsid w:val="54CA593B"/>
    <w:rsid w:val="54F55D2D"/>
    <w:rsid w:val="555635F9"/>
    <w:rsid w:val="55A63599"/>
    <w:rsid w:val="561D5B84"/>
    <w:rsid w:val="562B5E8C"/>
    <w:rsid w:val="56615D96"/>
    <w:rsid w:val="56C63E25"/>
    <w:rsid w:val="56FF79E9"/>
    <w:rsid w:val="5726264D"/>
    <w:rsid w:val="572A7F10"/>
    <w:rsid w:val="575F2014"/>
    <w:rsid w:val="575F71E5"/>
    <w:rsid w:val="577E6F1C"/>
    <w:rsid w:val="57D67056"/>
    <w:rsid w:val="57EE0F6B"/>
    <w:rsid w:val="58366D88"/>
    <w:rsid w:val="583E6591"/>
    <w:rsid w:val="5889510A"/>
    <w:rsid w:val="58940F63"/>
    <w:rsid w:val="59377487"/>
    <w:rsid w:val="59E0732E"/>
    <w:rsid w:val="59E47A72"/>
    <w:rsid w:val="59F51D70"/>
    <w:rsid w:val="59FF6589"/>
    <w:rsid w:val="5A17535C"/>
    <w:rsid w:val="5A306C99"/>
    <w:rsid w:val="5B1BDF7F"/>
    <w:rsid w:val="5B94714E"/>
    <w:rsid w:val="5BF5FB04"/>
    <w:rsid w:val="5C5152AC"/>
    <w:rsid w:val="5CDF84AE"/>
    <w:rsid w:val="5D396509"/>
    <w:rsid w:val="5D4C57BF"/>
    <w:rsid w:val="5D73292C"/>
    <w:rsid w:val="5DD7142B"/>
    <w:rsid w:val="5DE16F14"/>
    <w:rsid w:val="5E5A0720"/>
    <w:rsid w:val="5E6C68C7"/>
    <w:rsid w:val="5E7D7A77"/>
    <w:rsid w:val="5EEEECDB"/>
    <w:rsid w:val="5F92111A"/>
    <w:rsid w:val="5FAD9953"/>
    <w:rsid w:val="5FB79715"/>
    <w:rsid w:val="5FE243CB"/>
    <w:rsid w:val="5FF3375F"/>
    <w:rsid w:val="5FF90611"/>
    <w:rsid w:val="60AD416D"/>
    <w:rsid w:val="6122434D"/>
    <w:rsid w:val="61B41449"/>
    <w:rsid w:val="62394B60"/>
    <w:rsid w:val="62BF74B6"/>
    <w:rsid w:val="63BF7173"/>
    <w:rsid w:val="645760BC"/>
    <w:rsid w:val="651C61CD"/>
    <w:rsid w:val="65474383"/>
    <w:rsid w:val="657A02B4"/>
    <w:rsid w:val="657BE57B"/>
    <w:rsid w:val="658075D0"/>
    <w:rsid w:val="65E633B4"/>
    <w:rsid w:val="6629358E"/>
    <w:rsid w:val="662B087F"/>
    <w:rsid w:val="66444AEC"/>
    <w:rsid w:val="667C005C"/>
    <w:rsid w:val="66CD295D"/>
    <w:rsid w:val="672A3A01"/>
    <w:rsid w:val="6750233B"/>
    <w:rsid w:val="679A69EC"/>
    <w:rsid w:val="67AFBB54"/>
    <w:rsid w:val="68011E18"/>
    <w:rsid w:val="68116408"/>
    <w:rsid w:val="681C4FA3"/>
    <w:rsid w:val="687B5D7B"/>
    <w:rsid w:val="68F12935"/>
    <w:rsid w:val="69480D98"/>
    <w:rsid w:val="69773D88"/>
    <w:rsid w:val="699772AB"/>
    <w:rsid w:val="69B1689D"/>
    <w:rsid w:val="69B875FD"/>
    <w:rsid w:val="6A0930CC"/>
    <w:rsid w:val="6A1011E7"/>
    <w:rsid w:val="6A107439"/>
    <w:rsid w:val="6A1B5ADE"/>
    <w:rsid w:val="6A1F6BE4"/>
    <w:rsid w:val="6A573F3A"/>
    <w:rsid w:val="6A87099E"/>
    <w:rsid w:val="6B391878"/>
    <w:rsid w:val="6BAA5E14"/>
    <w:rsid w:val="6BDD37C1"/>
    <w:rsid w:val="6BF0412B"/>
    <w:rsid w:val="6BFCD7FF"/>
    <w:rsid w:val="6C011641"/>
    <w:rsid w:val="6C3D4D16"/>
    <w:rsid w:val="6CB44D11"/>
    <w:rsid w:val="6CBC783E"/>
    <w:rsid w:val="6DDD655A"/>
    <w:rsid w:val="6DFB6190"/>
    <w:rsid w:val="6DFF933F"/>
    <w:rsid w:val="6E010407"/>
    <w:rsid w:val="6E1E56FA"/>
    <w:rsid w:val="6E570A08"/>
    <w:rsid w:val="6E89580E"/>
    <w:rsid w:val="6E9C08B4"/>
    <w:rsid w:val="6EF7808C"/>
    <w:rsid w:val="6F58692F"/>
    <w:rsid w:val="6FC21576"/>
    <w:rsid w:val="6FCC57A5"/>
    <w:rsid w:val="6FFD2F0F"/>
    <w:rsid w:val="6FFE6495"/>
    <w:rsid w:val="70536539"/>
    <w:rsid w:val="709A033F"/>
    <w:rsid w:val="70B42644"/>
    <w:rsid w:val="70C406FA"/>
    <w:rsid w:val="71412CA5"/>
    <w:rsid w:val="715D36BB"/>
    <w:rsid w:val="71855759"/>
    <w:rsid w:val="71C076BB"/>
    <w:rsid w:val="725414E2"/>
    <w:rsid w:val="72EE509C"/>
    <w:rsid w:val="733F91E9"/>
    <w:rsid w:val="734C2D91"/>
    <w:rsid w:val="73CB43D1"/>
    <w:rsid w:val="73FC5590"/>
    <w:rsid w:val="74A21395"/>
    <w:rsid w:val="74F67950"/>
    <w:rsid w:val="74FBBB43"/>
    <w:rsid w:val="751F7844"/>
    <w:rsid w:val="75357D54"/>
    <w:rsid w:val="7548069E"/>
    <w:rsid w:val="757FFCEA"/>
    <w:rsid w:val="75D61989"/>
    <w:rsid w:val="75E66851"/>
    <w:rsid w:val="75E953EA"/>
    <w:rsid w:val="75F7B22F"/>
    <w:rsid w:val="75FD9F1B"/>
    <w:rsid w:val="75FFBD78"/>
    <w:rsid w:val="7601334F"/>
    <w:rsid w:val="761F31FB"/>
    <w:rsid w:val="76693BB0"/>
    <w:rsid w:val="77097564"/>
    <w:rsid w:val="77575037"/>
    <w:rsid w:val="777D7E70"/>
    <w:rsid w:val="77ACDF70"/>
    <w:rsid w:val="77BF2E69"/>
    <w:rsid w:val="77BFEDE1"/>
    <w:rsid w:val="77DF130E"/>
    <w:rsid w:val="77DFCB05"/>
    <w:rsid w:val="77F2E2FA"/>
    <w:rsid w:val="79791D7B"/>
    <w:rsid w:val="798C5DED"/>
    <w:rsid w:val="79DC32C8"/>
    <w:rsid w:val="79FB3A05"/>
    <w:rsid w:val="7A2D622E"/>
    <w:rsid w:val="7A9F7086"/>
    <w:rsid w:val="7ABB0F0E"/>
    <w:rsid w:val="7AEAA46C"/>
    <w:rsid w:val="7AED109B"/>
    <w:rsid w:val="7AF83CFD"/>
    <w:rsid w:val="7B6E3FBF"/>
    <w:rsid w:val="7B7F70AE"/>
    <w:rsid w:val="7B922FC1"/>
    <w:rsid w:val="7B9F0543"/>
    <w:rsid w:val="7BAB6971"/>
    <w:rsid w:val="7BAF9553"/>
    <w:rsid w:val="7BB77615"/>
    <w:rsid w:val="7BD27958"/>
    <w:rsid w:val="7BDC5C9C"/>
    <w:rsid w:val="7BFF5611"/>
    <w:rsid w:val="7C086740"/>
    <w:rsid w:val="7C420736"/>
    <w:rsid w:val="7CBA2277"/>
    <w:rsid w:val="7CFA7D95"/>
    <w:rsid w:val="7D3C3AAC"/>
    <w:rsid w:val="7D7F3B1E"/>
    <w:rsid w:val="7DF330C9"/>
    <w:rsid w:val="7DF647D9"/>
    <w:rsid w:val="7DFF91D4"/>
    <w:rsid w:val="7E241EA6"/>
    <w:rsid w:val="7E2FB49E"/>
    <w:rsid w:val="7E4F2922"/>
    <w:rsid w:val="7E85672F"/>
    <w:rsid w:val="7E8A7BEC"/>
    <w:rsid w:val="7EA05231"/>
    <w:rsid w:val="7EB048EF"/>
    <w:rsid w:val="7EBB489F"/>
    <w:rsid w:val="7EC373B4"/>
    <w:rsid w:val="7ED7C81D"/>
    <w:rsid w:val="7ED95A15"/>
    <w:rsid w:val="7EFB64BA"/>
    <w:rsid w:val="7EFDD2FD"/>
    <w:rsid w:val="7F1717A1"/>
    <w:rsid w:val="7F2DC5FC"/>
    <w:rsid w:val="7F3BC51A"/>
    <w:rsid w:val="7F7B06F7"/>
    <w:rsid w:val="7F7DBD8D"/>
    <w:rsid w:val="7F7F9125"/>
    <w:rsid w:val="7F7FC813"/>
    <w:rsid w:val="7F97E919"/>
    <w:rsid w:val="7F9FD72F"/>
    <w:rsid w:val="7FBF3B89"/>
    <w:rsid w:val="7FBF8DD9"/>
    <w:rsid w:val="7FD7423E"/>
    <w:rsid w:val="7FE76667"/>
    <w:rsid w:val="7FE7E5AA"/>
    <w:rsid w:val="7FEF343A"/>
    <w:rsid w:val="7FF4EFB0"/>
    <w:rsid w:val="7FFDC106"/>
    <w:rsid w:val="7FFF12B9"/>
    <w:rsid w:val="7FFF8897"/>
    <w:rsid w:val="8BB3CCF4"/>
    <w:rsid w:val="8EF7DD99"/>
    <w:rsid w:val="96FD851D"/>
    <w:rsid w:val="97954482"/>
    <w:rsid w:val="9EEF2AF4"/>
    <w:rsid w:val="9FFBFB45"/>
    <w:rsid w:val="ADED904C"/>
    <w:rsid w:val="AFB687E8"/>
    <w:rsid w:val="B3BFC072"/>
    <w:rsid w:val="B3D44514"/>
    <w:rsid w:val="B7DBEA4B"/>
    <w:rsid w:val="B7E3DCFF"/>
    <w:rsid w:val="B7FCF2D2"/>
    <w:rsid w:val="B8AFB974"/>
    <w:rsid w:val="B9FEF2C5"/>
    <w:rsid w:val="BD7718C7"/>
    <w:rsid w:val="BDDD99C1"/>
    <w:rsid w:val="BDDE72C4"/>
    <w:rsid w:val="BDFE01F4"/>
    <w:rsid w:val="BEF75022"/>
    <w:rsid w:val="BEFB5D29"/>
    <w:rsid w:val="BEFFD257"/>
    <w:rsid w:val="BF4F0E6D"/>
    <w:rsid w:val="BF7D3690"/>
    <w:rsid w:val="BFBB3141"/>
    <w:rsid w:val="BFEDB234"/>
    <w:rsid w:val="BFEF7051"/>
    <w:rsid w:val="BFFD9ACA"/>
    <w:rsid w:val="C73FE55E"/>
    <w:rsid w:val="C7EA2072"/>
    <w:rsid w:val="C7ED5D99"/>
    <w:rsid w:val="CB655B0E"/>
    <w:rsid w:val="CBFC8F54"/>
    <w:rsid w:val="CD5EDC77"/>
    <w:rsid w:val="CED6E5BF"/>
    <w:rsid w:val="CF9D4BFE"/>
    <w:rsid w:val="CFF4FF17"/>
    <w:rsid w:val="D3F28A0D"/>
    <w:rsid w:val="D9475B80"/>
    <w:rsid w:val="DAF7BB21"/>
    <w:rsid w:val="DB37648F"/>
    <w:rsid w:val="DBD3BE18"/>
    <w:rsid w:val="DBEDF615"/>
    <w:rsid w:val="DBEF5C6E"/>
    <w:rsid w:val="DCB8D190"/>
    <w:rsid w:val="DD160CB2"/>
    <w:rsid w:val="DD5B5ADD"/>
    <w:rsid w:val="DDEF8BDF"/>
    <w:rsid w:val="DEB603C5"/>
    <w:rsid w:val="DEBE6695"/>
    <w:rsid w:val="DFF3E373"/>
    <w:rsid w:val="DFFC2C45"/>
    <w:rsid w:val="DFFFB56A"/>
    <w:rsid w:val="DFFFDAE6"/>
    <w:rsid w:val="E4970B1A"/>
    <w:rsid w:val="E6F40271"/>
    <w:rsid w:val="E6F7754E"/>
    <w:rsid w:val="E7CD305F"/>
    <w:rsid w:val="E7EF3F43"/>
    <w:rsid w:val="E9BF769F"/>
    <w:rsid w:val="E9CFC786"/>
    <w:rsid w:val="EB7D44DA"/>
    <w:rsid w:val="EBEDEFBA"/>
    <w:rsid w:val="EDC268BB"/>
    <w:rsid w:val="EDFF7C15"/>
    <w:rsid w:val="EEFFC7CA"/>
    <w:rsid w:val="EF3D53DC"/>
    <w:rsid w:val="EF6F1D87"/>
    <w:rsid w:val="EFCDB890"/>
    <w:rsid w:val="EFD312B1"/>
    <w:rsid w:val="EFEDC270"/>
    <w:rsid w:val="EFF72504"/>
    <w:rsid w:val="EFF7A792"/>
    <w:rsid w:val="EFFD6B80"/>
    <w:rsid w:val="F1AF2FC2"/>
    <w:rsid w:val="F27BFC37"/>
    <w:rsid w:val="F27F5525"/>
    <w:rsid w:val="F3AF1D10"/>
    <w:rsid w:val="F3DB90FA"/>
    <w:rsid w:val="F5FE3C74"/>
    <w:rsid w:val="F63D8E2A"/>
    <w:rsid w:val="F726C45F"/>
    <w:rsid w:val="F73D50EC"/>
    <w:rsid w:val="F7790C8C"/>
    <w:rsid w:val="F7BD587F"/>
    <w:rsid w:val="F7F6ED75"/>
    <w:rsid w:val="F7FDFB2A"/>
    <w:rsid w:val="F7FF9610"/>
    <w:rsid w:val="FAFFFE03"/>
    <w:rsid w:val="FB3725AA"/>
    <w:rsid w:val="FB7E801B"/>
    <w:rsid w:val="FBBF88B6"/>
    <w:rsid w:val="FBBFC8D9"/>
    <w:rsid w:val="FBDF7B69"/>
    <w:rsid w:val="FC6F6301"/>
    <w:rsid w:val="FC99D145"/>
    <w:rsid w:val="FC9AACEE"/>
    <w:rsid w:val="FD7D39D7"/>
    <w:rsid w:val="FDF91A28"/>
    <w:rsid w:val="FE3E4710"/>
    <w:rsid w:val="FE9E0AFA"/>
    <w:rsid w:val="FEADF9A3"/>
    <w:rsid w:val="FEDFE7B3"/>
    <w:rsid w:val="FEEB0E79"/>
    <w:rsid w:val="FF69BD06"/>
    <w:rsid w:val="FF6F600D"/>
    <w:rsid w:val="FF7F03E1"/>
    <w:rsid w:val="FF7F1C8E"/>
    <w:rsid w:val="FFA78BBE"/>
    <w:rsid w:val="FFABA805"/>
    <w:rsid w:val="FFAF4012"/>
    <w:rsid w:val="FFBB337E"/>
    <w:rsid w:val="FFBD6D97"/>
    <w:rsid w:val="FFDB0FEB"/>
    <w:rsid w:val="FFDF4C62"/>
    <w:rsid w:val="FFF382A9"/>
    <w:rsid w:val="FFF3F959"/>
    <w:rsid w:val="FFFD41FD"/>
    <w:rsid w:val="FFFE2664"/>
    <w:rsid w:val="FFFE7F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iPriority="0"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0" w:semiHidden="0"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customStyle="1" w:styleId="2">
    <w:name w:val="wang正文"/>
    <w:basedOn w:val="1"/>
    <w:qFormat/>
    <w:uiPriority w:val="0"/>
    <w:pPr>
      <w:tabs>
        <w:tab w:val="left" w:pos="6840"/>
      </w:tabs>
      <w:topLinePunct/>
      <w:ind w:firstLine="420"/>
    </w:pPr>
    <w:rPr>
      <w:kern w:val="0"/>
    </w:rPr>
  </w:style>
  <w:style w:type="paragraph" w:styleId="6">
    <w:name w:val="Body Text"/>
    <w:basedOn w:val="1"/>
    <w:next w:val="1"/>
    <w:qFormat/>
    <w:uiPriority w:val="0"/>
    <w:pPr>
      <w:spacing w:after="120"/>
    </w:pPr>
  </w:style>
  <w:style w:type="paragraph" w:styleId="7">
    <w:name w:val="Body Text Indent"/>
    <w:basedOn w:val="1"/>
    <w:link w:val="27"/>
    <w:unhideWhenUsed/>
    <w:qFormat/>
    <w:uiPriority w:val="99"/>
    <w:pPr>
      <w:ind w:firstLine="600"/>
    </w:pPr>
    <w:rPr>
      <w:rFonts w:ascii="Arial" w:hAnsi="Arial" w:eastAsia="仿宋_GB2312"/>
      <w:sz w:val="28"/>
    </w:rPr>
  </w:style>
  <w:style w:type="paragraph" w:styleId="8">
    <w:name w:val="Plain Text"/>
    <w:basedOn w:val="1"/>
    <w:qFormat/>
    <w:uiPriority w:val="0"/>
    <w:rPr>
      <w:rFonts w:ascii="宋体" w:hAnsi="Courier New" w:cs="Courier New"/>
      <w:szCs w:val="21"/>
    </w:rPr>
  </w:style>
  <w:style w:type="paragraph" w:styleId="9">
    <w:name w:val="Date"/>
    <w:basedOn w:val="1"/>
    <w:next w:val="1"/>
    <w:link w:val="28"/>
    <w:unhideWhenUsed/>
    <w:qFormat/>
    <w:uiPriority w:val="99"/>
    <w:pPr>
      <w:ind w:left="100" w:leftChars="2500"/>
    </w:pPr>
  </w:style>
  <w:style w:type="paragraph" w:styleId="10">
    <w:name w:val="Body Text Indent 2"/>
    <w:basedOn w:val="1"/>
    <w:link w:val="29"/>
    <w:qFormat/>
    <w:uiPriority w:val="99"/>
    <w:pPr>
      <w:spacing w:after="120" w:line="480" w:lineRule="auto"/>
      <w:ind w:left="420" w:leftChars="200"/>
    </w:pPr>
    <w:rPr>
      <w:szCs w:val="21"/>
    </w:rPr>
  </w:style>
  <w:style w:type="paragraph" w:styleId="11">
    <w:name w:val="Balloon Text"/>
    <w:basedOn w:val="1"/>
    <w:link w:val="30"/>
    <w:unhideWhenUsed/>
    <w:qFormat/>
    <w:uiPriority w:val="99"/>
    <w:rPr>
      <w:sz w:val="18"/>
      <w:szCs w:val="18"/>
    </w:rPr>
  </w:style>
  <w:style w:type="paragraph" w:styleId="12">
    <w:name w:val="footer"/>
    <w:basedOn w:val="1"/>
    <w:link w:val="31"/>
    <w:unhideWhenUsed/>
    <w:qFormat/>
    <w:uiPriority w:val="99"/>
    <w:pPr>
      <w:tabs>
        <w:tab w:val="center" w:pos="4153"/>
        <w:tab w:val="right" w:pos="8306"/>
      </w:tabs>
      <w:snapToGrid w:val="0"/>
      <w:jc w:val="left"/>
    </w:pPr>
    <w:rPr>
      <w:sz w:val="18"/>
      <w:szCs w:val="18"/>
    </w:rPr>
  </w:style>
  <w:style w:type="paragraph" w:styleId="13">
    <w:name w:val="header"/>
    <w:basedOn w:val="1"/>
    <w:link w:val="32"/>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style>
  <w:style w:type="paragraph" w:styleId="15">
    <w:name w:val="Body Text Indent 3"/>
    <w:basedOn w:val="1"/>
    <w:qFormat/>
    <w:uiPriority w:val="0"/>
    <w:pPr>
      <w:ind w:left="2" w:firstLine="628" w:firstLineChars="196"/>
    </w:pPr>
    <w:rPr>
      <w:rFonts w:ascii="Arial" w:hAnsi="Arial" w:eastAsia="仿宋_GB2312"/>
      <w:b/>
      <w:sz w:val="32"/>
      <w:lang w:bidi="he-IL"/>
    </w:rPr>
  </w:style>
  <w:style w:type="paragraph" w:styleId="16">
    <w:name w:val="Normal (Web)"/>
    <w:basedOn w:val="1"/>
    <w:qFormat/>
    <w:uiPriority w:val="0"/>
    <w:pPr>
      <w:widowControl/>
      <w:spacing w:before="100" w:beforeAutospacing="1" w:after="100" w:afterAutospacing="1"/>
      <w:jc w:val="left"/>
    </w:pPr>
    <w:rPr>
      <w:rFonts w:ascii="宋体" w:hAnsi="宋体" w:cs="宋体"/>
      <w:kern w:val="0"/>
      <w:sz w:val="24"/>
      <w:szCs w:val="24"/>
      <w:lang w:eastAsia="en-US" w:bidi="en-US"/>
    </w:rPr>
  </w:style>
  <w:style w:type="paragraph" w:styleId="17">
    <w:name w:val="Body Text First Indent"/>
    <w:basedOn w:val="6"/>
    <w:unhideWhenUsed/>
    <w:qFormat/>
    <w:uiPriority w:val="0"/>
    <w:pPr>
      <w:widowControl/>
      <w:adjustRightInd w:val="0"/>
      <w:snapToGrid w:val="0"/>
      <w:ind w:firstLine="420" w:firstLineChars="100"/>
      <w:jc w:val="left"/>
    </w:pPr>
    <w:rPr>
      <w:rFonts w:ascii="Tahoma" w:hAnsi="Tahoma" w:eastAsia="微软雅黑"/>
      <w:kern w:val="0"/>
      <w:sz w:val="22"/>
    </w:rPr>
  </w:style>
  <w:style w:type="table" w:styleId="19">
    <w:name w:val="Table Grid"/>
    <w:basedOn w:val="18"/>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22"/>
    <w:rPr>
      <w:rFonts w:cs="Times New Roman"/>
      <w:b/>
      <w:bCs/>
    </w:rPr>
  </w:style>
  <w:style w:type="character" w:styleId="22">
    <w:name w:val="page number"/>
    <w:basedOn w:val="20"/>
    <w:qFormat/>
    <w:uiPriority w:val="0"/>
  </w:style>
  <w:style w:type="character" w:styleId="23">
    <w:name w:val="Hyperlink"/>
    <w:basedOn w:val="20"/>
    <w:semiHidden/>
    <w:unhideWhenUsed/>
    <w:qFormat/>
    <w:uiPriority w:val="99"/>
    <w:rPr>
      <w:color w:val="0000FF"/>
      <w:u w:val="single"/>
    </w:rPr>
  </w:style>
  <w:style w:type="character" w:styleId="24">
    <w:name w:val="HTML Sample"/>
    <w:basedOn w:val="20"/>
    <w:qFormat/>
    <w:uiPriority w:val="0"/>
    <w:rPr>
      <w:rFonts w:hint="default" w:ascii="monospace" w:hAnsi="monospace" w:eastAsia="monospace" w:cs="monospace"/>
      <w:shd w:val="clear" w:color="auto" w:fill="FFFFFF"/>
    </w:rPr>
  </w:style>
  <w:style w:type="paragraph" w:customStyle="1" w:styleId="25">
    <w:name w:val="Default"/>
    <w:qFormat/>
    <w:uiPriority w:val="0"/>
    <w:pPr>
      <w:widowControl w:val="0"/>
      <w:autoSpaceDE w:val="0"/>
      <w:autoSpaceDN w:val="0"/>
      <w:adjustRightInd w:val="0"/>
    </w:pPr>
    <w:rPr>
      <w:rFonts w:ascii="宋体" w:hAnsi="Calibri" w:eastAsia="宋体" w:cs="Times New Roman"/>
      <w:color w:val="000000"/>
      <w:sz w:val="24"/>
      <w:szCs w:val="22"/>
      <w:lang w:val="en-US" w:eastAsia="zh-CN" w:bidi="ar-SA"/>
    </w:rPr>
  </w:style>
  <w:style w:type="character" w:customStyle="1" w:styleId="26">
    <w:name w:val="标题 1 字符"/>
    <w:basedOn w:val="20"/>
    <w:link w:val="3"/>
    <w:qFormat/>
    <w:locked/>
    <w:uiPriority w:val="9"/>
    <w:rPr>
      <w:rFonts w:ascii="Times New Roman" w:hAnsi="Times New Roman" w:eastAsia="宋体" w:cs="Times New Roman"/>
      <w:b/>
      <w:bCs/>
      <w:kern w:val="44"/>
      <w:sz w:val="44"/>
      <w:szCs w:val="44"/>
    </w:rPr>
  </w:style>
  <w:style w:type="character" w:customStyle="1" w:styleId="27">
    <w:name w:val="正文文本缩进 字符"/>
    <w:basedOn w:val="20"/>
    <w:link w:val="7"/>
    <w:qFormat/>
    <w:locked/>
    <w:uiPriority w:val="99"/>
    <w:rPr>
      <w:rFonts w:ascii="Arial" w:hAnsi="Arial" w:eastAsia="仿宋_GB2312" w:cs="Times New Roman"/>
      <w:sz w:val="20"/>
      <w:szCs w:val="20"/>
    </w:rPr>
  </w:style>
  <w:style w:type="character" w:customStyle="1" w:styleId="28">
    <w:name w:val="日期 字符"/>
    <w:basedOn w:val="20"/>
    <w:link w:val="9"/>
    <w:qFormat/>
    <w:locked/>
    <w:uiPriority w:val="99"/>
    <w:rPr>
      <w:rFonts w:ascii="Times New Roman" w:hAnsi="Times New Roman" w:eastAsia="宋体" w:cs="Times New Roman"/>
      <w:sz w:val="20"/>
      <w:szCs w:val="20"/>
    </w:rPr>
  </w:style>
  <w:style w:type="character" w:customStyle="1" w:styleId="29">
    <w:name w:val="正文文本缩进 2 字符"/>
    <w:basedOn w:val="20"/>
    <w:link w:val="10"/>
    <w:qFormat/>
    <w:locked/>
    <w:uiPriority w:val="99"/>
    <w:rPr>
      <w:rFonts w:ascii="Times New Roman" w:hAnsi="Times New Roman" w:eastAsia="宋体" w:cs="Times New Roman"/>
      <w:sz w:val="21"/>
      <w:szCs w:val="21"/>
    </w:rPr>
  </w:style>
  <w:style w:type="character" w:customStyle="1" w:styleId="30">
    <w:name w:val="批注框文本 字符"/>
    <w:basedOn w:val="20"/>
    <w:link w:val="11"/>
    <w:semiHidden/>
    <w:qFormat/>
    <w:locked/>
    <w:uiPriority w:val="99"/>
    <w:rPr>
      <w:rFonts w:ascii="Times New Roman" w:hAnsi="Times New Roman" w:eastAsia="宋体" w:cs="Times New Roman"/>
      <w:sz w:val="18"/>
      <w:szCs w:val="18"/>
    </w:rPr>
  </w:style>
  <w:style w:type="character" w:customStyle="1" w:styleId="31">
    <w:name w:val="页脚 字符"/>
    <w:basedOn w:val="20"/>
    <w:link w:val="12"/>
    <w:qFormat/>
    <w:locked/>
    <w:uiPriority w:val="99"/>
    <w:rPr>
      <w:rFonts w:ascii="Times New Roman" w:hAnsi="Times New Roman" w:eastAsia="宋体" w:cs="Times New Roman"/>
      <w:sz w:val="18"/>
      <w:szCs w:val="18"/>
    </w:rPr>
  </w:style>
  <w:style w:type="character" w:customStyle="1" w:styleId="32">
    <w:name w:val="页眉 字符"/>
    <w:basedOn w:val="20"/>
    <w:link w:val="13"/>
    <w:qFormat/>
    <w:locked/>
    <w:uiPriority w:val="99"/>
    <w:rPr>
      <w:rFonts w:ascii="Times New Roman" w:hAnsi="Times New Roman" w:eastAsia="宋体" w:cs="Times New Roman"/>
      <w:sz w:val="18"/>
      <w:szCs w:val="18"/>
    </w:rPr>
  </w:style>
  <w:style w:type="paragraph" w:customStyle="1" w:styleId="33">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样式1"/>
    <w:basedOn w:val="1"/>
    <w:qFormat/>
    <w:uiPriority w:val="0"/>
    <w:pPr>
      <w:tabs>
        <w:tab w:val="left" w:pos="709"/>
      </w:tabs>
      <w:adjustRightInd w:val="0"/>
      <w:ind w:left="709" w:hanging="709"/>
      <w:textAlignment w:val="baseline"/>
    </w:pPr>
    <w:rPr>
      <w:rFonts w:ascii="宋体" w:hAnsi="宋体" w:cs="宋体"/>
      <w:kern w:val="0"/>
      <w:szCs w:val="21"/>
    </w:rPr>
  </w:style>
  <w:style w:type="paragraph" w:customStyle="1" w:styleId="35">
    <w:name w:val="Char2"/>
    <w:basedOn w:val="1"/>
    <w:semiHidden/>
    <w:qFormat/>
    <w:uiPriority w:val="0"/>
    <w:rPr>
      <w:rFonts w:ascii="Tahoma" w:hAnsi="Tahoma" w:cs="仿宋_GB2312"/>
      <w:sz w:val="24"/>
      <w:szCs w:val="28"/>
    </w:rPr>
  </w:style>
  <w:style w:type="paragraph" w:customStyle="1" w:styleId="36">
    <w:name w:val="Char1"/>
    <w:basedOn w:val="1"/>
    <w:semiHidden/>
    <w:qFormat/>
    <w:uiPriority w:val="0"/>
    <w:rPr>
      <w:rFonts w:ascii="Tahoma" w:hAnsi="Tahoma" w:cs="仿宋_GB2312"/>
      <w:sz w:val="24"/>
      <w:szCs w:val="28"/>
    </w:rPr>
  </w:style>
  <w:style w:type="paragraph" w:customStyle="1" w:styleId="37">
    <w:name w:val="Char4"/>
    <w:basedOn w:val="1"/>
    <w:semiHidden/>
    <w:qFormat/>
    <w:uiPriority w:val="0"/>
    <w:rPr>
      <w:rFonts w:ascii="Tahoma" w:hAnsi="Tahoma" w:cs="仿宋_GB2312"/>
      <w:sz w:val="24"/>
      <w:szCs w:val="28"/>
    </w:rPr>
  </w:style>
  <w:style w:type="paragraph" w:customStyle="1" w:styleId="38">
    <w:name w:val="Char5"/>
    <w:basedOn w:val="1"/>
    <w:semiHidden/>
    <w:qFormat/>
    <w:uiPriority w:val="0"/>
    <w:rPr>
      <w:rFonts w:ascii="Tahoma" w:hAnsi="Tahoma" w:cs="仿宋_GB2312"/>
      <w:sz w:val="24"/>
      <w:szCs w:val="28"/>
    </w:rPr>
  </w:style>
  <w:style w:type="paragraph" w:customStyle="1" w:styleId="39">
    <w:name w:val="Char"/>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styleId="40">
    <w:name w:val="List Paragraph"/>
    <w:basedOn w:val="1"/>
    <w:qFormat/>
    <w:uiPriority w:val="0"/>
    <w:pPr>
      <w:widowControl/>
      <w:ind w:firstLine="420" w:firstLineChars="200"/>
      <w:jc w:val="left"/>
    </w:pPr>
    <w:rPr>
      <w:rFonts w:ascii="Calibri" w:hAnsi="Calibri"/>
      <w:kern w:val="0"/>
      <w:sz w:val="24"/>
      <w:szCs w:val="24"/>
      <w:lang w:eastAsia="en-US" w:bidi="en-US"/>
    </w:rPr>
  </w:style>
  <w:style w:type="paragraph" w:customStyle="1" w:styleId="41">
    <w:name w:val="Char3"/>
    <w:basedOn w:val="1"/>
    <w:semiHidden/>
    <w:qFormat/>
    <w:uiPriority w:val="0"/>
    <w:rPr>
      <w:rFonts w:ascii="Tahoma" w:hAnsi="Tahoma" w:cs="仿宋_GB2312"/>
      <w:sz w:val="24"/>
      <w:szCs w:val="28"/>
    </w:rPr>
  </w:style>
  <w:style w:type="paragraph" w:customStyle="1" w:styleId="42">
    <w:name w:val="List Paragraph1"/>
    <w:basedOn w:val="1"/>
    <w:qFormat/>
    <w:uiPriority w:val="34"/>
    <w:pPr>
      <w:ind w:firstLine="420" w:firstLineChars="200"/>
    </w:pPr>
  </w:style>
  <w:style w:type="paragraph" w:customStyle="1" w:styleId="43">
    <w:name w:val="Char6 Char Char Char"/>
    <w:basedOn w:val="1"/>
    <w:qFormat/>
    <w:uiPriority w:val="0"/>
    <w:pPr>
      <w:widowControl/>
      <w:spacing w:after="160" w:line="240" w:lineRule="exact"/>
      <w:jc w:val="left"/>
    </w:pPr>
    <w:rPr>
      <w:rFonts w:ascii="宋体" w:hAnsi="宋体"/>
      <w:sz w:val="24"/>
      <w:szCs w:val="24"/>
      <w:vertAlign w:val="superscript"/>
    </w:rPr>
  </w:style>
  <w:style w:type="character" w:customStyle="1" w:styleId="44">
    <w:name w:val="NormalCharacter"/>
    <w:semiHidden/>
    <w:qFormat/>
    <w:uiPriority w:val="0"/>
  </w:style>
  <w:style w:type="character" w:customStyle="1" w:styleId="45">
    <w:name w:val="mini-outputtext1"/>
    <w:basedOn w:val="20"/>
    <w:qFormat/>
    <w:uiPriority w:val="0"/>
  </w:style>
  <w:style w:type="paragraph" w:styleId="46">
    <w:name w:val="No Spacing"/>
    <w:basedOn w:val="1"/>
    <w:qFormat/>
    <w:uiPriority w:val="1"/>
    <w:pPr>
      <w:widowControl/>
    </w:pPr>
    <w:rPr>
      <w:rFonts w:cs="宋体"/>
      <w:kern w:val="0"/>
    </w:rPr>
  </w:style>
  <w:style w:type="paragraph" w:customStyle="1" w:styleId="4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8">
    <w:name w:val="列出段落1"/>
    <w:basedOn w:val="1"/>
    <w:qFormat/>
    <w:uiPriority w:val="0"/>
    <w:pPr>
      <w:ind w:firstLine="420" w:firstLineChars="200"/>
    </w:pPr>
    <w:rPr>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54</Pages>
  <Words>30482</Words>
  <Characters>32881</Characters>
  <Lines>214</Lines>
  <Paragraphs>60</Paragraphs>
  <TotalTime>42</TotalTime>
  <ScaleCrop>false</ScaleCrop>
  <LinksUpToDate>false</LinksUpToDate>
  <CharactersWithSpaces>36278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2023-07-13T10:15:00Z</dcterms:created>
  <dc:creator>Administrator</dc:creator>
  <cp:lastModifiedBy>♡하영맘♡</cp:lastModifiedBy>
  <cp:lastPrinted>2023-11-27T03:00:00Z</cp:lastPrinted>
  <dcterms:modified xsi:type="dcterms:W3CDTF">2025-04-02T08:29:34Z</dcterms:modified>
  <dc:title>延 边 朝 鲜 族 自 治 州 政 府</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130BC1AD22CB474392058E7B4EDD9B7F_13</vt:lpwstr>
  </property>
  <property fmtid="{D5CDD505-2E9C-101B-9397-08002B2CF9AE}" pid="4" name="KSOTemplateDocerSaveRecord">
    <vt:lpwstr>eyJoZGlkIjoiMjI3N2EyN2I5MDlmMWRlN2NkNjdlOGU1ZjE3NmYwN2MiLCJ1c2VySWQiOiIxMjExODg4MDYifQ==</vt:lpwstr>
  </property>
</Properties>
</file>