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D7DDC">
      <w:pPr>
        <w:pStyle w:val="9"/>
        <w:spacing w:line="286" w:lineRule="auto"/>
        <w:rPr>
          <w:rFonts w:hint="eastAsia" w:asciiTheme="majorEastAsia" w:hAnsiTheme="majorEastAsia" w:eastAsiaTheme="majorEastAsia" w:cstheme="majorEastAsia"/>
          <w:color w:val="auto"/>
          <w:highlight w:val="none"/>
        </w:rPr>
      </w:pPr>
    </w:p>
    <w:p w14:paraId="153DA7AF">
      <w:pPr>
        <w:pStyle w:val="9"/>
        <w:spacing w:line="286" w:lineRule="auto"/>
        <w:rPr>
          <w:rFonts w:hint="eastAsia" w:asciiTheme="majorEastAsia" w:hAnsiTheme="majorEastAsia" w:eastAsiaTheme="majorEastAsia" w:cstheme="majorEastAsia"/>
          <w:color w:val="auto"/>
          <w:highlight w:val="none"/>
        </w:rPr>
      </w:pPr>
    </w:p>
    <w:p w14:paraId="33CF638C">
      <w:pPr>
        <w:spacing w:before="153" w:line="394" w:lineRule="auto"/>
        <w:ind w:left="2079" w:right="75" w:hanging="1989"/>
        <w:jc w:val="center"/>
        <w:rPr>
          <w:rFonts w:hint="eastAsia" w:asciiTheme="majorEastAsia" w:hAnsiTheme="majorEastAsia" w:eastAsiaTheme="majorEastAsia" w:cstheme="majorEastAsia"/>
          <w:color w:val="auto"/>
          <w:sz w:val="47"/>
          <w:szCs w:val="47"/>
          <w:highlight w:val="none"/>
        </w:rPr>
      </w:pPr>
      <w:r>
        <w:rPr>
          <w:rFonts w:hint="eastAsia" w:asciiTheme="majorEastAsia" w:hAnsiTheme="majorEastAsia" w:eastAsiaTheme="majorEastAsia" w:cstheme="majorEastAsia"/>
          <w:b/>
          <w:bCs/>
          <w:color w:val="auto"/>
          <w:spacing w:val="5"/>
          <w:sz w:val="47"/>
          <w:szCs w:val="47"/>
          <w:highlight w:val="none"/>
        </w:rPr>
        <w:t>长春市中心医院医辅员服务</w:t>
      </w:r>
    </w:p>
    <w:p w14:paraId="5CC754E1">
      <w:pPr>
        <w:pStyle w:val="9"/>
        <w:spacing w:line="245" w:lineRule="auto"/>
        <w:rPr>
          <w:rFonts w:hint="eastAsia" w:asciiTheme="majorEastAsia" w:hAnsiTheme="majorEastAsia" w:eastAsiaTheme="majorEastAsia" w:cstheme="majorEastAsia"/>
          <w:color w:val="auto"/>
          <w:highlight w:val="none"/>
        </w:rPr>
      </w:pPr>
    </w:p>
    <w:p w14:paraId="6638F987">
      <w:pPr>
        <w:pStyle w:val="9"/>
        <w:spacing w:line="246" w:lineRule="auto"/>
        <w:rPr>
          <w:rFonts w:hint="eastAsia" w:asciiTheme="majorEastAsia" w:hAnsiTheme="majorEastAsia" w:eastAsiaTheme="majorEastAsia" w:cstheme="majorEastAsia"/>
          <w:color w:val="auto"/>
          <w:highlight w:val="none"/>
        </w:rPr>
      </w:pPr>
    </w:p>
    <w:p w14:paraId="2B7D55E7">
      <w:pPr>
        <w:pStyle w:val="9"/>
        <w:spacing w:line="246" w:lineRule="auto"/>
        <w:rPr>
          <w:rFonts w:hint="eastAsia" w:asciiTheme="majorEastAsia" w:hAnsiTheme="majorEastAsia" w:eastAsiaTheme="majorEastAsia" w:cstheme="majorEastAsia"/>
          <w:color w:val="auto"/>
          <w:highlight w:val="none"/>
        </w:rPr>
      </w:pPr>
    </w:p>
    <w:p w14:paraId="7C8ACCBB">
      <w:pPr>
        <w:pStyle w:val="9"/>
        <w:spacing w:line="246" w:lineRule="auto"/>
        <w:rPr>
          <w:rFonts w:hint="eastAsia" w:asciiTheme="majorEastAsia" w:hAnsiTheme="majorEastAsia" w:eastAsiaTheme="majorEastAsia" w:cstheme="majorEastAsia"/>
          <w:color w:val="auto"/>
          <w:highlight w:val="none"/>
        </w:rPr>
      </w:pPr>
    </w:p>
    <w:p w14:paraId="4DE809E4">
      <w:pPr>
        <w:pStyle w:val="9"/>
        <w:spacing w:line="246" w:lineRule="auto"/>
        <w:rPr>
          <w:rFonts w:hint="eastAsia" w:asciiTheme="majorEastAsia" w:hAnsiTheme="majorEastAsia" w:eastAsiaTheme="majorEastAsia" w:cstheme="majorEastAsia"/>
          <w:color w:val="auto"/>
          <w:highlight w:val="none"/>
        </w:rPr>
      </w:pPr>
    </w:p>
    <w:p w14:paraId="7C1E1D21">
      <w:pPr>
        <w:pStyle w:val="9"/>
        <w:spacing w:line="246" w:lineRule="auto"/>
        <w:rPr>
          <w:rFonts w:hint="eastAsia" w:asciiTheme="majorEastAsia" w:hAnsiTheme="majorEastAsia" w:eastAsiaTheme="majorEastAsia" w:cstheme="majorEastAsia"/>
          <w:color w:val="auto"/>
          <w:highlight w:val="none"/>
        </w:rPr>
      </w:pPr>
    </w:p>
    <w:p w14:paraId="67E35743">
      <w:pPr>
        <w:pStyle w:val="9"/>
        <w:spacing w:line="246" w:lineRule="auto"/>
        <w:rPr>
          <w:rFonts w:hint="eastAsia" w:asciiTheme="majorEastAsia" w:hAnsiTheme="majorEastAsia" w:eastAsiaTheme="majorEastAsia" w:cstheme="majorEastAsia"/>
          <w:color w:val="auto"/>
          <w:highlight w:val="none"/>
        </w:rPr>
      </w:pPr>
    </w:p>
    <w:p w14:paraId="18D968F8">
      <w:pPr>
        <w:pStyle w:val="9"/>
        <w:spacing w:line="246" w:lineRule="auto"/>
        <w:rPr>
          <w:rFonts w:hint="eastAsia" w:asciiTheme="majorEastAsia" w:hAnsiTheme="majorEastAsia" w:eastAsiaTheme="majorEastAsia" w:cstheme="majorEastAsia"/>
          <w:color w:val="auto"/>
          <w:highlight w:val="none"/>
        </w:rPr>
      </w:pPr>
    </w:p>
    <w:p w14:paraId="2841A1A0">
      <w:pPr>
        <w:spacing w:before="308" w:line="221" w:lineRule="auto"/>
        <w:ind w:left="1557"/>
        <w:rPr>
          <w:rFonts w:hint="eastAsia" w:asciiTheme="majorEastAsia" w:hAnsiTheme="majorEastAsia" w:eastAsiaTheme="majorEastAsia" w:cstheme="majorEastAsia"/>
          <w:color w:val="auto"/>
          <w:sz w:val="95"/>
          <w:szCs w:val="95"/>
          <w:highlight w:val="none"/>
        </w:rPr>
      </w:pPr>
      <w:r>
        <w:rPr>
          <w:rFonts w:hint="eastAsia" w:asciiTheme="majorEastAsia" w:hAnsiTheme="majorEastAsia" w:eastAsiaTheme="majorEastAsia" w:cstheme="majorEastAsia"/>
          <w:b/>
          <w:bCs/>
          <w:color w:val="auto"/>
          <w:spacing w:val="-35"/>
          <w:sz w:val="95"/>
          <w:szCs w:val="95"/>
          <w:highlight w:val="none"/>
        </w:rPr>
        <w:t>招</w:t>
      </w:r>
      <w:r>
        <w:rPr>
          <w:rFonts w:hint="eastAsia" w:asciiTheme="majorEastAsia" w:hAnsiTheme="majorEastAsia" w:eastAsiaTheme="majorEastAsia" w:cstheme="majorEastAsia"/>
          <w:color w:val="auto"/>
          <w:spacing w:val="52"/>
          <w:sz w:val="95"/>
          <w:szCs w:val="95"/>
          <w:highlight w:val="none"/>
        </w:rPr>
        <w:t xml:space="preserve"> </w:t>
      </w:r>
      <w:r>
        <w:rPr>
          <w:rFonts w:hint="eastAsia" w:asciiTheme="majorEastAsia" w:hAnsiTheme="majorEastAsia" w:eastAsiaTheme="majorEastAsia" w:cstheme="majorEastAsia"/>
          <w:b/>
          <w:bCs/>
          <w:color w:val="auto"/>
          <w:spacing w:val="-35"/>
          <w:sz w:val="95"/>
          <w:szCs w:val="95"/>
          <w:highlight w:val="none"/>
        </w:rPr>
        <w:t>标</w:t>
      </w:r>
      <w:r>
        <w:rPr>
          <w:rFonts w:hint="eastAsia" w:asciiTheme="majorEastAsia" w:hAnsiTheme="majorEastAsia" w:eastAsiaTheme="majorEastAsia" w:cstheme="majorEastAsia"/>
          <w:color w:val="auto"/>
          <w:spacing w:val="55"/>
          <w:sz w:val="95"/>
          <w:szCs w:val="95"/>
          <w:highlight w:val="none"/>
        </w:rPr>
        <w:t xml:space="preserve"> </w:t>
      </w:r>
      <w:r>
        <w:rPr>
          <w:rFonts w:hint="eastAsia" w:asciiTheme="majorEastAsia" w:hAnsiTheme="majorEastAsia" w:eastAsiaTheme="majorEastAsia" w:cstheme="majorEastAsia"/>
          <w:b/>
          <w:bCs/>
          <w:color w:val="auto"/>
          <w:spacing w:val="-35"/>
          <w:sz w:val="95"/>
          <w:szCs w:val="95"/>
          <w:highlight w:val="none"/>
        </w:rPr>
        <w:t>文</w:t>
      </w:r>
      <w:r>
        <w:rPr>
          <w:rFonts w:hint="eastAsia" w:asciiTheme="majorEastAsia" w:hAnsiTheme="majorEastAsia" w:eastAsiaTheme="majorEastAsia" w:cstheme="majorEastAsia"/>
          <w:color w:val="auto"/>
          <w:spacing w:val="43"/>
          <w:sz w:val="95"/>
          <w:szCs w:val="95"/>
          <w:highlight w:val="none"/>
        </w:rPr>
        <w:t xml:space="preserve"> </w:t>
      </w:r>
      <w:r>
        <w:rPr>
          <w:rFonts w:hint="eastAsia" w:asciiTheme="majorEastAsia" w:hAnsiTheme="majorEastAsia" w:eastAsiaTheme="majorEastAsia" w:cstheme="majorEastAsia"/>
          <w:b/>
          <w:bCs/>
          <w:color w:val="auto"/>
          <w:spacing w:val="-35"/>
          <w:sz w:val="95"/>
          <w:szCs w:val="95"/>
          <w:highlight w:val="none"/>
        </w:rPr>
        <w:t>件</w:t>
      </w:r>
    </w:p>
    <w:p w14:paraId="5CCC86DD">
      <w:pPr>
        <w:pStyle w:val="9"/>
        <w:spacing w:line="241" w:lineRule="auto"/>
        <w:rPr>
          <w:rFonts w:hint="eastAsia" w:asciiTheme="majorEastAsia" w:hAnsiTheme="majorEastAsia" w:eastAsiaTheme="majorEastAsia" w:cstheme="majorEastAsia"/>
          <w:color w:val="auto"/>
          <w:highlight w:val="none"/>
        </w:rPr>
      </w:pPr>
    </w:p>
    <w:p w14:paraId="2889EA3B">
      <w:pPr>
        <w:pStyle w:val="9"/>
        <w:spacing w:line="241" w:lineRule="auto"/>
        <w:rPr>
          <w:rFonts w:hint="eastAsia" w:asciiTheme="majorEastAsia" w:hAnsiTheme="majorEastAsia" w:eastAsiaTheme="majorEastAsia" w:cstheme="majorEastAsia"/>
          <w:color w:val="auto"/>
          <w:highlight w:val="none"/>
        </w:rPr>
      </w:pPr>
    </w:p>
    <w:p w14:paraId="31A05AC0">
      <w:pPr>
        <w:spacing w:before="97" w:line="218" w:lineRule="auto"/>
        <w:ind w:left="1993"/>
        <w:rPr>
          <w:rFonts w:hint="default" w:asciiTheme="majorEastAsia" w:hAnsiTheme="majorEastAsia" w:eastAsiaTheme="majorEastAsia" w:cstheme="majorEastAsia"/>
          <w:color w:val="auto"/>
          <w:sz w:val="30"/>
          <w:szCs w:val="30"/>
          <w:highlight w:val="none"/>
          <w:lang w:val="en-US" w:eastAsia="zh-CN"/>
        </w:rPr>
      </w:pPr>
      <w:r>
        <w:rPr>
          <w:rFonts w:hint="eastAsia" w:asciiTheme="majorEastAsia" w:hAnsiTheme="majorEastAsia" w:eastAsiaTheme="majorEastAsia" w:cstheme="majorEastAsia"/>
          <w:b/>
          <w:bCs/>
          <w:color w:val="auto"/>
          <w:spacing w:val="-3"/>
          <w:sz w:val="30"/>
          <w:szCs w:val="30"/>
          <w:highlight w:val="none"/>
        </w:rPr>
        <w:t>项目编号：JM-202</w:t>
      </w:r>
      <w:r>
        <w:rPr>
          <w:rFonts w:hint="eastAsia" w:asciiTheme="majorEastAsia" w:hAnsiTheme="majorEastAsia" w:eastAsiaTheme="majorEastAsia" w:cstheme="majorEastAsia"/>
          <w:b/>
          <w:bCs/>
          <w:color w:val="auto"/>
          <w:spacing w:val="-3"/>
          <w:sz w:val="30"/>
          <w:szCs w:val="30"/>
          <w:highlight w:val="none"/>
          <w:lang w:val="en-US" w:eastAsia="zh-CN"/>
        </w:rPr>
        <w:t>5</w:t>
      </w:r>
      <w:r>
        <w:rPr>
          <w:rFonts w:hint="eastAsia" w:asciiTheme="majorEastAsia" w:hAnsiTheme="majorEastAsia" w:eastAsiaTheme="majorEastAsia" w:cstheme="majorEastAsia"/>
          <w:b/>
          <w:bCs/>
          <w:color w:val="auto"/>
          <w:spacing w:val="-3"/>
          <w:sz w:val="30"/>
          <w:szCs w:val="30"/>
          <w:highlight w:val="none"/>
        </w:rPr>
        <w:t>-</w:t>
      </w:r>
      <w:r>
        <w:rPr>
          <w:rFonts w:hint="eastAsia" w:asciiTheme="majorEastAsia" w:hAnsiTheme="majorEastAsia" w:eastAsiaTheme="majorEastAsia" w:cstheme="majorEastAsia"/>
          <w:b/>
          <w:bCs/>
          <w:color w:val="auto"/>
          <w:spacing w:val="-3"/>
          <w:sz w:val="30"/>
          <w:szCs w:val="30"/>
          <w:highlight w:val="none"/>
          <w:lang w:val="en-US" w:eastAsia="zh-CN"/>
        </w:rPr>
        <w:t>02</w:t>
      </w:r>
      <w:r>
        <w:rPr>
          <w:rFonts w:hint="eastAsia" w:asciiTheme="majorEastAsia" w:hAnsiTheme="majorEastAsia" w:eastAsiaTheme="majorEastAsia" w:cstheme="majorEastAsia"/>
          <w:b/>
          <w:bCs/>
          <w:color w:val="auto"/>
          <w:spacing w:val="-3"/>
          <w:sz w:val="30"/>
          <w:szCs w:val="30"/>
          <w:highlight w:val="none"/>
        </w:rPr>
        <w:t>-</w:t>
      </w:r>
      <w:r>
        <w:rPr>
          <w:rFonts w:hint="eastAsia" w:asciiTheme="majorEastAsia" w:hAnsiTheme="majorEastAsia" w:eastAsiaTheme="majorEastAsia" w:cstheme="majorEastAsia"/>
          <w:b/>
          <w:bCs/>
          <w:color w:val="auto"/>
          <w:spacing w:val="-3"/>
          <w:sz w:val="30"/>
          <w:szCs w:val="30"/>
          <w:highlight w:val="none"/>
          <w:lang w:val="en-US" w:eastAsia="zh-CN"/>
        </w:rPr>
        <w:t>00088-1</w:t>
      </w:r>
    </w:p>
    <w:p w14:paraId="23484516">
      <w:pPr>
        <w:pStyle w:val="9"/>
        <w:spacing w:line="243" w:lineRule="auto"/>
        <w:rPr>
          <w:rFonts w:hint="eastAsia" w:asciiTheme="majorEastAsia" w:hAnsiTheme="majorEastAsia" w:eastAsiaTheme="majorEastAsia" w:cstheme="majorEastAsia"/>
          <w:color w:val="auto"/>
          <w:highlight w:val="none"/>
        </w:rPr>
      </w:pPr>
    </w:p>
    <w:p w14:paraId="3ACB3003">
      <w:pPr>
        <w:pStyle w:val="9"/>
        <w:spacing w:line="243" w:lineRule="auto"/>
        <w:rPr>
          <w:rFonts w:hint="eastAsia" w:asciiTheme="majorEastAsia" w:hAnsiTheme="majorEastAsia" w:eastAsiaTheme="majorEastAsia" w:cstheme="majorEastAsia"/>
          <w:color w:val="auto"/>
          <w:highlight w:val="none"/>
        </w:rPr>
      </w:pPr>
    </w:p>
    <w:p w14:paraId="65E5CE4C">
      <w:pPr>
        <w:pStyle w:val="9"/>
        <w:spacing w:line="243" w:lineRule="auto"/>
        <w:rPr>
          <w:rFonts w:hint="eastAsia" w:asciiTheme="majorEastAsia" w:hAnsiTheme="majorEastAsia" w:eastAsiaTheme="majorEastAsia" w:cstheme="majorEastAsia"/>
          <w:color w:val="auto"/>
          <w:highlight w:val="none"/>
        </w:rPr>
      </w:pPr>
    </w:p>
    <w:p w14:paraId="2BE4D6CF">
      <w:pPr>
        <w:pStyle w:val="9"/>
        <w:spacing w:line="243" w:lineRule="auto"/>
        <w:rPr>
          <w:rFonts w:hint="eastAsia" w:asciiTheme="majorEastAsia" w:hAnsiTheme="majorEastAsia" w:eastAsiaTheme="majorEastAsia" w:cstheme="majorEastAsia"/>
          <w:color w:val="auto"/>
          <w:highlight w:val="none"/>
        </w:rPr>
      </w:pPr>
    </w:p>
    <w:p w14:paraId="09F7F0BF">
      <w:pPr>
        <w:pStyle w:val="9"/>
        <w:spacing w:line="243" w:lineRule="auto"/>
        <w:rPr>
          <w:rFonts w:hint="eastAsia" w:asciiTheme="majorEastAsia" w:hAnsiTheme="majorEastAsia" w:eastAsiaTheme="majorEastAsia" w:cstheme="majorEastAsia"/>
          <w:color w:val="auto"/>
          <w:highlight w:val="none"/>
        </w:rPr>
      </w:pPr>
    </w:p>
    <w:p w14:paraId="5D2B6826">
      <w:pPr>
        <w:pStyle w:val="9"/>
        <w:spacing w:line="243" w:lineRule="auto"/>
        <w:rPr>
          <w:rFonts w:hint="eastAsia" w:asciiTheme="majorEastAsia" w:hAnsiTheme="majorEastAsia" w:eastAsiaTheme="majorEastAsia" w:cstheme="majorEastAsia"/>
          <w:color w:val="auto"/>
          <w:highlight w:val="none"/>
        </w:rPr>
      </w:pPr>
    </w:p>
    <w:p w14:paraId="4F16014C">
      <w:pPr>
        <w:pStyle w:val="9"/>
        <w:spacing w:line="243" w:lineRule="auto"/>
        <w:rPr>
          <w:rFonts w:hint="eastAsia" w:asciiTheme="majorEastAsia" w:hAnsiTheme="majorEastAsia" w:eastAsiaTheme="majorEastAsia" w:cstheme="majorEastAsia"/>
          <w:color w:val="auto"/>
          <w:highlight w:val="none"/>
        </w:rPr>
      </w:pPr>
    </w:p>
    <w:p w14:paraId="562F3532">
      <w:pPr>
        <w:pStyle w:val="9"/>
        <w:spacing w:line="243" w:lineRule="auto"/>
        <w:rPr>
          <w:rFonts w:hint="eastAsia" w:asciiTheme="majorEastAsia" w:hAnsiTheme="majorEastAsia" w:eastAsiaTheme="majorEastAsia" w:cstheme="majorEastAsia"/>
          <w:color w:val="auto"/>
          <w:highlight w:val="none"/>
        </w:rPr>
      </w:pPr>
    </w:p>
    <w:p w14:paraId="6EB6D06E">
      <w:pPr>
        <w:pStyle w:val="9"/>
        <w:spacing w:line="244" w:lineRule="auto"/>
        <w:rPr>
          <w:rFonts w:hint="eastAsia" w:asciiTheme="majorEastAsia" w:hAnsiTheme="majorEastAsia" w:eastAsiaTheme="majorEastAsia" w:cstheme="majorEastAsia"/>
          <w:color w:val="auto"/>
          <w:highlight w:val="none"/>
        </w:rPr>
      </w:pPr>
    </w:p>
    <w:p w14:paraId="07296387">
      <w:pPr>
        <w:pStyle w:val="9"/>
        <w:spacing w:line="244" w:lineRule="auto"/>
        <w:rPr>
          <w:rFonts w:hint="eastAsia" w:asciiTheme="majorEastAsia" w:hAnsiTheme="majorEastAsia" w:eastAsiaTheme="majorEastAsia" w:cstheme="majorEastAsia"/>
          <w:color w:val="auto"/>
          <w:highlight w:val="none"/>
        </w:rPr>
      </w:pPr>
    </w:p>
    <w:p w14:paraId="46BE6BB5">
      <w:pPr>
        <w:pStyle w:val="9"/>
        <w:spacing w:line="244" w:lineRule="auto"/>
        <w:rPr>
          <w:rFonts w:hint="eastAsia" w:asciiTheme="majorEastAsia" w:hAnsiTheme="majorEastAsia" w:eastAsiaTheme="majorEastAsia" w:cstheme="majorEastAsia"/>
          <w:color w:val="auto"/>
          <w:highlight w:val="none"/>
        </w:rPr>
      </w:pPr>
    </w:p>
    <w:p w14:paraId="6C24DDBD">
      <w:pPr>
        <w:pStyle w:val="9"/>
        <w:spacing w:line="244" w:lineRule="auto"/>
        <w:rPr>
          <w:rFonts w:hint="eastAsia" w:asciiTheme="majorEastAsia" w:hAnsiTheme="majorEastAsia" w:eastAsiaTheme="majorEastAsia" w:cstheme="majorEastAsia"/>
          <w:color w:val="auto"/>
          <w:highlight w:val="none"/>
        </w:rPr>
      </w:pPr>
    </w:p>
    <w:p w14:paraId="5400767A">
      <w:pPr>
        <w:spacing w:before="98" w:line="219" w:lineRule="auto"/>
        <w:rPr>
          <w:rFonts w:hint="eastAsia" w:asciiTheme="majorEastAsia" w:hAnsiTheme="majorEastAsia" w:eastAsiaTheme="majorEastAsia" w:cstheme="majorEastAsia"/>
          <w:b/>
          <w:bCs/>
          <w:color w:val="auto"/>
          <w:spacing w:val="-2"/>
          <w:sz w:val="30"/>
          <w:szCs w:val="30"/>
          <w:highlight w:val="none"/>
          <w:lang w:eastAsia="zh-CN"/>
        </w:rPr>
      </w:pPr>
      <w:r>
        <w:rPr>
          <w:rFonts w:hint="eastAsia" w:asciiTheme="majorEastAsia" w:hAnsiTheme="majorEastAsia" w:eastAsiaTheme="majorEastAsia" w:cstheme="majorEastAsia"/>
          <w:b/>
          <w:bCs/>
          <w:color w:val="auto"/>
          <w:spacing w:val="-2"/>
          <w:sz w:val="30"/>
          <w:szCs w:val="30"/>
          <w:highlight w:val="none"/>
        </w:rPr>
        <w:t xml:space="preserve">采  </w:t>
      </w:r>
      <w:r>
        <w:rPr>
          <w:rFonts w:hint="eastAsia" w:asciiTheme="majorEastAsia" w:hAnsiTheme="majorEastAsia" w:eastAsiaTheme="majorEastAsia" w:cstheme="majorEastAsia"/>
          <w:b/>
          <w:bCs/>
          <w:color w:val="auto"/>
          <w:spacing w:val="-2"/>
          <w:sz w:val="30"/>
          <w:szCs w:val="30"/>
          <w:highlight w:val="none"/>
          <w:lang w:val="en-US" w:eastAsia="zh-CN"/>
        </w:rPr>
        <w:t xml:space="preserve">  </w:t>
      </w:r>
      <w:r>
        <w:rPr>
          <w:rFonts w:hint="eastAsia" w:asciiTheme="majorEastAsia" w:hAnsiTheme="majorEastAsia" w:eastAsiaTheme="majorEastAsia" w:cstheme="majorEastAsia"/>
          <w:b/>
          <w:bCs/>
          <w:color w:val="auto"/>
          <w:spacing w:val="-2"/>
          <w:sz w:val="30"/>
          <w:szCs w:val="30"/>
          <w:highlight w:val="none"/>
        </w:rPr>
        <w:t>购   人：长春市</w:t>
      </w:r>
      <w:r>
        <w:rPr>
          <w:rFonts w:hint="eastAsia" w:asciiTheme="majorEastAsia" w:hAnsiTheme="majorEastAsia" w:eastAsiaTheme="majorEastAsia" w:cstheme="majorEastAsia"/>
          <w:b/>
          <w:bCs/>
          <w:color w:val="auto"/>
          <w:spacing w:val="-2"/>
          <w:sz w:val="30"/>
          <w:szCs w:val="30"/>
          <w:highlight w:val="none"/>
          <w:lang w:val="en-US" w:eastAsia="zh-CN"/>
        </w:rPr>
        <w:t>中心医院（盖章）</w:t>
      </w:r>
    </w:p>
    <w:p w14:paraId="30431E35">
      <w:pPr>
        <w:spacing w:before="98" w:line="219" w:lineRule="auto"/>
        <w:rPr>
          <w:rFonts w:hint="eastAsia" w:asciiTheme="majorEastAsia" w:hAnsiTheme="majorEastAsia" w:eastAsiaTheme="majorEastAsia" w:cstheme="majorEastAsia"/>
          <w:b/>
          <w:bCs/>
          <w:color w:val="auto"/>
          <w:spacing w:val="-2"/>
          <w:sz w:val="30"/>
          <w:szCs w:val="30"/>
          <w:highlight w:val="none"/>
        </w:rPr>
      </w:pPr>
    </w:p>
    <w:p w14:paraId="6C354FD2">
      <w:pPr>
        <w:spacing w:before="98" w:line="219" w:lineRule="auto"/>
        <w:rPr>
          <w:rFonts w:hint="eastAsia" w:asciiTheme="majorEastAsia" w:hAnsiTheme="majorEastAsia" w:eastAsiaTheme="majorEastAsia" w:cstheme="majorEastAsia"/>
          <w:b/>
          <w:bCs/>
          <w:color w:val="auto"/>
          <w:spacing w:val="-2"/>
          <w:sz w:val="30"/>
          <w:szCs w:val="30"/>
          <w:highlight w:val="none"/>
          <w:lang w:val="en-US" w:eastAsia="zh-CN"/>
        </w:rPr>
      </w:pPr>
      <w:r>
        <w:rPr>
          <w:rFonts w:hint="eastAsia" w:asciiTheme="majorEastAsia" w:hAnsiTheme="majorEastAsia" w:eastAsiaTheme="majorEastAsia" w:cstheme="majorEastAsia"/>
          <w:b/>
          <w:bCs/>
          <w:color w:val="auto"/>
          <w:spacing w:val="-2"/>
          <w:sz w:val="30"/>
          <w:szCs w:val="30"/>
          <w:highlight w:val="none"/>
        </w:rPr>
        <w:t>采购代理机构：</w:t>
      </w:r>
      <w:r>
        <w:rPr>
          <w:rFonts w:hint="eastAsia" w:asciiTheme="majorEastAsia" w:hAnsiTheme="majorEastAsia" w:eastAsiaTheme="majorEastAsia" w:cstheme="majorEastAsia"/>
          <w:b/>
          <w:bCs/>
          <w:color w:val="auto"/>
          <w:spacing w:val="-2"/>
          <w:sz w:val="30"/>
          <w:szCs w:val="30"/>
          <w:highlight w:val="none"/>
          <w:lang w:val="en-US" w:eastAsia="zh-CN"/>
        </w:rPr>
        <w:t>中诚一工程项目管理（吉林）有限公司（盖章）</w:t>
      </w:r>
    </w:p>
    <w:p w14:paraId="0DF391A3">
      <w:pPr>
        <w:spacing w:line="213" w:lineRule="auto"/>
        <w:ind w:left="3129"/>
        <w:rPr>
          <w:rFonts w:ascii="宋体" w:hAnsi="宋体" w:eastAsia="宋体" w:cs="宋体"/>
          <w:b/>
          <w:bCs/>
          <w:color w:val="auto"/>
          <w:spacing w:val="-5"/>
          <w:sz w:val="30"/>
          <w:szCs w:val="30"/>
          <w:highlight w:val="none"/>
        </w:rPr>
      </w:pPr>
    </w:p>
    <w:p w14:paraId="163235FF">
      <w:pPr>
        <w:spacing w:line="213" w:lineRule="auto"/>
        <w:ind w:left="3129"/>
        <w:rPr>
          <w:rFonts w:ascii="宋体" w:hAnsi="宋体" w:eastAsia="宋体" w:cs="宋体"/>
          <w:b/>
          <w:bCs/>
          <w:color w:val="auto"/>
          <w:spacing w:val="-5"/>
          <w:sz w:val="30"/>
          <w:szCs w:val="30"/>
          <w:highlight w:val="none"/>
        </w:rPr>
      </w:pPr>
    </w:p>
    <w:p w14:paraId="1C7489D2">
      <w:pPr>
        <w:spacing w:line="213" w:lineRule="auto"/>
        <w:ind w:left="3129"/>
        <w:rPr>
          <w:rFonts w:ascii="宋体" w:hAnsi="宋体" w:eastAsia="宋体" w:cs="宋体"/>
          <w:color w:val="auto"/>
          <w:sz w:val="30"/>
          <w:szCs w:val="30"/>
          <w:highlight w:val="none"/>
        </w:rPr>
      </w:pPr>
      <w:r>
        <w:rPr>
          <w:rFonts w:ascii="宋体" w:hAnsi="宋体" w:eastAsia="宋体" w:cs="宋体"/>
          <w:b/>
          <w:bCs/>
          <w:color w:val="auto"/>
          <w:spacing w:val="-5"/>
          <w:sz w:val="30"/>
          <w:szCs w:val="30"/>
          <w:highlight w:val="none"/>
        </w:rPr>
        <w:t>二〇二五年</w:t>
      </w:r>
      <w:r>
        <w:rPr>
          <w:rFonts w:hint="eastAsia" w:ascii="宋体" w:hAnsi="宋体" w:eastAsia="宋体" w:cs="宋体"/>
          <w:b/>
          <w:bCs/>
          <w:color w:val="auto"/>
          <w:spacing w:val="-5"/>
          <w:sz w:val="30"/>
          <w:szCs w:val="30"/>
          <w:highlight w:val="none"/>
          <w:lang w:val="en-US" w:eastAsia="zh-CN"/>
        </w:rPr>
        <w:t>二</w:t>
      </w:r>
      <w:r>
        <w:rPr>
          <w:rFonts w:ascii="宋体" w:hAnsi="宋体" w:eastAsia="宋体" w:cs="宋体"/>
          <w:b/>
          <w:bCs/>
          <w:color w:val="auto"/>
          <w:spacing w:val="-5"/>
          <w:sz w:val="30"/>
          <w:szCs w:val="30"/>
          <w:highlight w:val="none"/>
        </w:rPr>
        <w:t>月</w:t>
      </w:r>
    </w:p>
    <w:p w14:paraId="3269C804">
      <w:pPr>
        <w:spacing w:before="98" w:line="219" w:lineRule="auto"/>
        <w:rPr>
          <w:rFonts w:hint="eastAsia" w:asciiTheme="majorEastAsia" w:hAnsiTheme="majorEastAsia" w:eastAsiaTheme="majorEastAsia" w:cstheme="majorEastAsia"/>
          <w:b/>
          <w:bCs/>
          <w:color w:val="auto"/>
          <w:spacing w:val="-2"/>
          <w:sz w:val="30"/>
          <w:szCs w:val="30"/>
          <w:highlight w:val="none"/>
          <w:lang w:val="en-US" w:eastAsia="zh-CN"/>
        </w:rPr>
        <w:sectPr>
          <w:pgSz w:w="11905" w:h="16839"/>
          <w:pgMar w:top="1431" w:right="1785" w:bottom="2185" w:left="1785" w:header="0" w:footer="1829" w:gutter="0"/>
          <w:pgNumType w:fmt="decimal"/>
          <w:cols w:space="720" w:num="1"/>
        </w:sectPr>
      </w:pPr>
    </w:p>
    <w:p w14:paraId="2E2A9F9A">
      <w:pPr>
        <w:pStyle w:val="9"/>
        <w:spacing w:line="247" w:lineRule="auto"/>
        <w:rPr>
          <w:rFonts w:hint="eastAsia" w:asciiTheme="majorEastAsia" w:hAnsiTheme="majorEastAsia" w:eastAsiaTheme="majorEastAsia" w:cstheme="majorEastAsia"/>
          <w:color w:val="auto"/>
          <w:highlight w:val="none"/>
        </w:rPr>
      </w:pPr>
    </w:p>
    <w:p w14:paraId="302F5764">
      <w:pPr>
        <w:pStyle w:val="9"/>
        <w:spacing w:line="248" w:lineRule="auto"/>
        <w:rPr>
          <w:rFonts w:hint="eastAsia" w:asciiTheme="majorEastAsia" w:hAnsiTheme="majorEastAsia" w:eastAsiaTheme="majorEastAsia" w:cstheme="majorEastAsia"/>
          <w:color w:val="auto"/>
          <w:highlight w:val="none"/>
        </w:rPr>
      </w:pPr>
    </w:p>
    <w:sdt>
      <w:sdtPr>
        <w:rPr>
          <w:rFonts w:hint="eastAsia" w:asciiTheme="majorEastAsia" w:hAnsiTheme="majorEastAsia" w:eastAsiaTheme="majorEastAsia" w:cstheme="majorEastAsia"/>
          <w:color w:val="auto"/>
          <w:sz w:val="35"/>
          <w:szCs w:val="35"/>
          <w:highlight w:val="none"/>
        </w:rPr>
        <w:id w:val="147452311"/>
        <w:docPartObj>
          <w:docPartGallery w:val="Table of Contents"/>
          <w:docPartUnique/>
        </w:docPartObj>
      </w:sdtPr>
      <w:sdtEndPr>
        <w:rPr>
          <w:rFonts w:hint="eastAsia" w:asciiTheme="majorEastAsia" w:hAnsiTheme="majorEastAsia" w:eastAsiaTheme="majorEastAsia" w:cstheme="majorEastAsia"/>
          <w:color w:val="auto"/>
          <w:sz w:val="31"/>
          <w:szCs w:val="31"/>
          <w:highlight w:val="none"/>
        </w:rPr>
      </w:sdtEndPr>
      <w:sdtContent>
        <w:p w14:paraId="646C3C95">
          <w:pPr>
            <w:spacing w:before="114" w:line="227" w:lineRule="auto"/>
            <w:ind w:left="3778"/>
            <w:rPr>
              <w:rFonts w:hint="eastAsia" w:asciiTheme="majorEastAsia" w:hAnsiTheme="majorEastAsia" w:eastAsiaTheme="majorEastAsia" w:cstheme="majorEastAsia"/>
              <w:color w:val="auto"/>
              <w:sz w:val="35"/>
              <w:szCs w:val="35"/>
              <w:highlight w:val="none"/>
            </w:rPr>
          </w:pPr>
          <w:r>
            <w:rPr>
              <w:rFonts w:hint="eastAsia" w:asciiTheme="majorEastAsia" w:hAnsiTheme="majorEastAsia" w:eastAsiaTheme="majorEastAsia" w:cstheme="majorEastAsia"/>
              <w:b/>
              <w:bCs/>
              <w:color w:val="auto"/>
              <w:spacing w:val="-41"/>
              <w:sz w:val="35"/>
              <w:szCs w:val="35"/>
              <w:highlight w:val="none"/>
            </w:rPr>
            <w:t>目</w:t>
          </w:r>
          <w:r>
            <w:rPr>
              <w:rFonts w:hint="eastAsia" w:asciiTheme="majorEastAsia" w:hAnsiTheme="majorEastAsia" w:eastAsiaTheme="majorEastAsia" w:cstheme="majorEastAsia"/>
              <w:color w:val="auto"/>
              <w:spacing w:val="14"/>
              <w:sz w:val="35"/>
              <w:szCs w:val="35"/>
              <w:highlight w:val="none"/>
            </w:rPr>
            <w:t xml:space="preserve">  </w:t>
          </w:r>
          <w:r>
            <w:rPr>
              <w:rFonts w:hint="eastAsia" w:asciiTheme="majorEastAsia" w:hAnsiTheme="majorEastAsia" w:eastAsiaTheme="majorEastAsia" w:cstheme="majorEastAsia"/>
              <w:b/>
              <w:bCs/>
              <w:color w:val="auto"/>
              <w:spacing w:val="-41"/>
              <w:sz w:val="35"/>
              <w:szCs w:val="35"/>
              <w:highlight w:val="none"/>
            </w:rPr>
            <w:t>录</w:t>
          </w:r>
        </w:p>
        <w:p w14:paraId="48C4F702">
          <w:pPr>
            <w:pStyle w:val="9"/>
            <w:spacing w:line="262" w:lineRule="auto"/>
            <w:rPr>
              <w:rFonts w:hint="eastAsia" w:asciiTheme="majorEastAsia" w:hAnsiTheme="majorEastAsia" w:eastAsiaTheme="majorEastAsia" w:cstheme="majorEastAsia"/>
              <w:color w:val="auto"/>
              <w:highlight w:val="none"/>
            </w:rPr>
          </w:pPr>
        </w:p>
        <w:p w14:paraId="180E9F2A">
          <w:pPr>
            <w:pStyle w:val="9"/>
            <w:spacing w:line="263" w:lineRule="auto"/>
            <w:rPr>
              <w:rFonts w:hint="eastAsia" w:asciiTheme="majorEastAsia" w:hAnsiTheme="majorEastAsia" w:eastAsiaTheme="majorEastAsia" w:cstheme="majorEastAsia"/>
              <w:color w:val="auto"/>
              <w:highlight w:val="none"/>
            </w:rPr>
          </w:pPr>
        </w:p>
        <w:p w14:paraId="6669E47B">
          <w:pPr>
            <w:tabs>
              <w:tab w:val="right" w:leader="dot" w:pos="8489"/>
            </w:tabs>
            <w:spacing w:before="101" w:line="190" w:lineRule="auto"/>
            <w:rPr>
              <w:rFonts w:hint="eastAsia" w:asciiTheme="majorEastAsia" w:hAnsiTheme="majorEastAsia" w:eastAsiaTheme="majorEastAsia" w:cstheme="majorEastAsia"/>
              <w:color w:val="auto"/>
              <w:sz w:val="31"/>
              <w:szCs w:val="31"/>
              <w:highlight w:val="none"/>
            </w:rPr>
          </w:pPr>
          <w:bookmarkStart w:id="0" w:name="bookmark1"/>
          <w:bookmarkEnd w:id="0"/>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"bookmark2"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pacing w:val="5"/>
              <w:sz w:val="31"/>
              <w:szCs w:val="31"/>
              <w:highlight w:val="none"/>
            </w:rPr>
            <w:t>第一章</w:t>
          </w:r>
          <w:r>
            <w:rPr>
              <w:rFonts w:hint="eastAsia" w:asciiTheme="majorEastAsia" w:hAnsiTheme="majorEastAsia" w:eastAsiaTheme="majorEastAsia" w:cstheme="majorEastAsia"/>
              <w:color w:val="auto"/>
              <w:spacing w:val="5"/>
              <w:sz w:val="31"/>
              <w:szCs w:val="31"/>
              <w:highlight w:val="none"/>
            </w:rPr>
            <w:t xml:space="preserve">  </w:t>
          </w:r>
          <w:r>
            <w:rPr>
              <w:rFonts w:hint="eastAsia" w:asciiTheme="majorEastAsia" w:hAnsiTheme="majorEastAsia" w:eastAsiaTheme="majorEastAsia" w:cstheme="majorEastAsia"/>
              <w:b/>
              <w:bCs/>
              <w:color w:val="auto"/>
              <w:spacing w:val="5"/>
              <w:sz w:val="31"/>
              <w:szCs w:val="31"/>
              <w:highlight w:val="none"/>
            </w:rPr>
            <w:t>招标公告</w:t>
          </w:r>
          <w:r>
            <w:rPr>
              <w:rFonts w:hint="eastAsia" w:asciiTheme="majorEastAsia" w:hAnsiTheme="majorEastAsia" w:eastAsiaTheme="majorEastAsia" w:cstheme="majorEastAsia"/>
              <w:color w:val="auto"/>
              <w:spacing w:val="-46"/>
              <w:sz w:val="31"/>
              <w:szCs w:val="31"/>
              <w:highlight w:val="none"/>
            </w:rPr>
            <w:t xml:space="preserve"> </w:t>
          </w:r>
          <w:r>
            <w:rPr>
              <w:rFonts w:hint="eastAsia" w:asciiTheme="majorEastAsia" w:hAnsiTheme="majorEastAsia" w:eastAsiaTheme="majorEastAsia" w:cstheme="majorEastAsia"/>
              <w:color w:val="auto"/>
              <w:sz w:val="31"/>
              <w:szCs w:val="31"/>
              <w:highlight w:val="none"/>
              <w14:textOutline w14:w="5793" w14:cap="flat" w14:cmpd="sng">
                <w14:solidFill>
                  <w14:srgbClr w14:val="000000"/>
                </w14:solidFill>
                <w14:prstDash w14:val="solid"/>
                <w14:miter w14:val="0"/>
              </w14:textOutline>
            </w:rPr>
            <w:tab/>
          </w:r>
          <w:r>
            <w:rPr>
              <w:rFonts w:hint="eastAsia" w:asciiTheme="majorEastAsia" w:hAnsiTheme="majorEastAsia" w:eastAsiaTheme="majorEastAsia" w:cstheme="majorEastAsia"/>
              <w:color w:val="auto"/>
              <w:spacing w:val="-25"/>
              <w:sz w:val="31"/>
              <w:szCs w:val="31"/>
              <w:highlight w:val="none"/>
            </w:rPr>
            <w:t xml:space="preserve"> </w:t>
          </w:r>
          <w:r>
            <w:rPr>
              <w:rFonts w:hint="eastAsia" w:asciiTheme="majorEastAsia" w:hAnsiTheme="majorEastAsia" w:eastAsiaTheme="majorEastAsia" w:cstheme="majorEastAsia"/>
              <w:b/>
              <w:bCs/>
              <w:color w:val="auto"/>
              <w:spacing w:val="-35"/>
              <w:sz w:val="31"/>
              <w:szCs w:val="31"/>
              <w:highlight w:val="none"/>
            </w:rPr>
            <w:t>1</w:t>
          </w:r>
          <w:r>
            <w:rPr>
              <w:rFonts w:hint="eastAsia" w:asciiTheme="majorEastAsia" w:hAnsiTheme="majorEastAsia" w:eastAsiaTheme="majorEastAsia" w:cstheme="majorEastAsia"/>
              <w:b/>
              <w:bCs/>
              <w:color w:val="auto"/>
              <w:spacing w:val="-35"/>
              <w:sz w:val="31"/>
              <w:szCs w:val="31"/>
              <w:highlight w:val="none"/>
            </w:rPr>
            <w:fldChar w:fldCharType="end"/>
          </w:r>
        </w:p>
        <w:p w14:paraId="6A307BA2">
          <w:pPr>
            <w:tabs>
              <w:tab w:val="right" w:leader="dot" w:pos="8489"/>
            </w:tabs>
            <w:spacing w:before="201" w:line="190" w:lineRule="auto"/>
            <w:rPr>
              <w:rFonts w:hint="eastAsia" w:asciiTheme="majorEastAsia" w:hAnsiTheme="majorEastAsia" w:eastAsiaTheme="majorEastAsia" w:cstheme="majorEastAsia"/>
              <w:color w:val="auto"/>
              <w:sz w:val="31"/>
              <w:szCs w:val="31"/>
              <w:highlight w:val="none"/>
            </w:rPr>
          </w:pPr>
          <w:bookmarkStart w:id="1" w:name="bookmark3"/>
          <w:bookmarkEnd w:id="1"/>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"bookmark4"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pacing w:val="6"/>
              <w:sz w:val="31"/>
              <w:szCs w:val="31"/>
              <w:highlight w:val="none"/>
            </w:rPr>
            <w:t>第二章</w:t>
          </w:r>
          <w:r>
            <w:rPr>
              <w:rFonts w:hint="eastAsia" w:asciiTheme="majorEastAsia" w:hAnsiTheme="majorEastAsia" w:eastAsiaTheme="majorEastAsia" w:cstheme="majorEastAsia"/>
              <w:color w:val="auto"/>
              <w:spacing w:val="6"/>
              <w:sz w:val="31"/>
              <w:szCs w:val="31"/>
              <w:highlight w:val="none"/>
            </w:rPr>
            <w:t xml:space="preserve">  </w:t>
          </w:r>
          <w:r>
            <w:rPr>
              <w:rFonts w:hint="eastAsia" w:asciiTheme="majorEastAsia" w:hAnsiTheme="majorEastAsia" w:eastAsiaTheme="majorEastAsia" w:cstheme="majorEastAsia"/>
              <w:b/>
              <w:bCs/>
              <w:color w:val="auto"/>
              <w:spacing w:val="6"/>
              <w:sz w:val="31"/>
              <w:szCs w:val="31"/>
              <w:highlight w:val="none"/>
            </w:rPr>
            <w:t>投标人须知及前附表</w:t>
          </w:r>
          <w:r>
            <w:rPr>
              <w:rFonts w:hint="eastAsia" w:asciiTheme="majorEastAsia" w:hAnsiTheme="majorEastAsia" w:eastAsiaTheme="majorEastAsia" w:cstheme="majorEastAsia"/>
              <w:color w:val="auto"/>
              <w:spacing w:val="-46"/>
              <w:sz w:val="31"/>
              <w:szCs w:val="31"/>
              <w:highlight w:val="none"/>
            </w:rPr>
            <w:t xml:space="preserve"> </w:t>
          </w:r>
          <w:r>
            <w:rPr>
              <w:rFonts w:hint="eastAsia" w:asciiTheme="majorEastAsia" w:hAnsiTheme="majorEastAsia" w:eastAsiaTheme="majorEastAsia" w:cstheme="majorEastAsia"/>
              <w:color w:val="auto"/>
              <w:sz w:val="31"/>
              <w:szCs w:val="31"/>
              <w:highlight w:val="none"/>
              <w14:textOutline w14:w="5793" w14:cap="flat" w14:cmpd="sng">
                <w14:solidFill>
                  <w14:srgbClr w14:val="000000"/>
                </w14:solidFill>
                <w14:prstDash w14:val="solid"/>
                <w14:miter w14:val="0"/>
              </w14:textOutline>
            </w:rPr>
            <w:tab/>
          </w:r>
          <w:r>
            <w:rPr>
              <w:rFonts w:hint="eastAsia" w:asciiTheme="majorEastAsia" w:hAnsiTheme="majorEastAsia" w:eastAsiaTheme="majorEastAsia" w:cstheme="majorEastAsia"/>
              <w:color w:val="auto"/>
              <w:spacing w:val="-49"/>
              <w:sz w:val="31"/>
              <w:szCs w:val="31"/>
              <w:highlight w:val="none"/>
            </w:rPr>
            <w:t xml:space="preserve"> </w:t>
          </w:r>
          <w:r>
            <w:rPr>
              <w:rFonts w:hint="eastAsia" w:asciiTheme="majorEastAsia" w:hAnsiTheme="majorEastAsia" w:eastAsiaTheme="majorEastAsia" w:cstheme="majorEastAsia"/>
              <w:b/>
              <w:bCs/>
              <w:color w:val="auto"/>
              <w:spacing w:val="-18"/>
              <w:sz w:val="31"/>
              <w:szCs w:val="31"/>
              <w:highlight w:val="none"/>
            </w:rPr>
            <w:t>5</w:t>
          </w:r>
          <w:r>
            <w:rPr>
              <w:rFonts w:hint="eastAsia" w:asciiTheme="majorEastAsia" w:hAnsiTheme="majorEastAsia" w:eastAsiaTheme="majorEastAsia" w:cstheme="majorEastAsia"/>
              <w:b/>
              <w:bCs/>
              <w:color w:val="auto"/>
              <w:spacing w:val="-18"/>
              <w:sz w:val="31"/>
              <w:szCs w:val="31"/>
              <w:highlight w:val="none"/>
            </w:rPr>
            <w:fldChar w:fldCharType="end"/>
          </w:r>
        </w:p>
        <w:p w14:paraId="7AEC6156">
          <w:pPr>
            <w:tabs>
              <w:tab w:val="right" w:leader="dot" w:pos="8489"/>
            </w:tabs>
            <w:spacing w:before="199" w:line="190" w:lineRule="auto"/>
            <w:rPr>
              <w:rFonts w:hint="eastAsia" w:asciiTheme="majorEastAsia" w:hAnsiTheme="majorEastAsia" w:eastAsiaTheme="majorEastAsia" w:cstheme="majorEastAsia"/>
              <w:color w:val="auto"/>
              <w:sz w:val="31"/>
              <w:szCs w:val="31"/>
              <w:highlight w:val="none"/>
            </w:rPr>
          </w:pPr>
          <w:bookmarkStart w:id="2" w:name="bookmark5"/>
          <w:bookmarkEnd w:id="2"/>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"bookmark8"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pacing w:val="5"/>
              <w:sz w:val="31"/>
              <w:szCs w:val="31"/>
              <w:highlight w:val="none"/>
            </w:rPr>
            <w:t>第</w:t>
          </w:r>
          <w:r>
            <w:rPr>
              <w:rFonts w:hint="eastAsia" w:asciiTheme="majorEastAsia" w:hAnsiTheme="majorEastAsia" w:eastAsiaTheme="majorEastAsia" w:cstheme="majorEastAsia"/>
              <w:b/>
              <w:bCs/>
              <w:color w:val="auto"/>
              <w:spacing w:val="5"/>
              <w:sz w:val="31"/>
              <w:szCs w:val="31"/>
              <w:highlight w:val="none"/>
              <w:lang w:val="en-US" w:eastAsia="zh-CN"/>
            </w:rPr>
            <w:t>三</w:t>
          </w:r>
          <w:r>
            <w:rPr>
              <w:rFonts w:hint="eastAsia" w:asciiTheme="majorEastAsia" w:hAnsiTheme="majorEastAsia" w:eastAsiaTheme="majorEastAsia" w:cstheme="majorEastAsia"/>
              <w:b/>
              <w:bCs/>
              <w:color w:val="auto"/>
              <w:spacing w:val="5"/>
              <w:sz w:val="31"/>
              <w:szCs w:val="31"/>
              <w:highlight w:val="none"/>
            </w:rPr>
            <w:t>章</w:t>
          </w:r>
          <w:r>
            <w:rPr>
              <w:rFonts w:hint="eastAsia" w:asciiTheme="majorEastAsia" w:hAnsiTheme="majorEastAsia" w:eastAsiaTheme="majorEastAsia" w:cstheme="majorEastAsia"/>
              <w:color w:val="auto"/>
              <w:spacing w:val="5"/>
              <w:sz w:val="31"/>
              <w:szCs w:val="31"/>
              <w:highlight w:val="none"/>
            </w:rPr>
            <w:t xml:space="preserve">  </w:t>
          </w:r>
          <w:r>
            <w:rPr>
              <w:rFonts w:hint="eastAsia" w:asciiTheme="majorEastAsia" w:hAnsiTheme="majorEastAsia" w:eastAsiaTheme="majorEastAsia" w:cstheme="majorEastAsia"/>
              <w:b/>
              <w:bCs/>
              <w:color w:val="auto"/>
              <w:spacing w:val="5"/>
              <w:sz w:val="31"/>
              <w:szCs w:val="31"/>
              <w:highlight w:val="none"/>
            </w:rPr>
            <w:t>评标办法</w:t>
          </w:r>
          <w:r>
            <w:rPr>
              <w:rFonts w:hint="eastAsia" w:asciiTheme="majorEastAsia" w:hAnsiTheme="majorEastAsia" w:eastAsiaTheme="majorEastAsia" w:cstheme="majorEastAsia"/>
              <w:color w:val="auto"/>
              <w:spacing w:val="-46"/>
              <w:sz w:val="31"/>
              <w:szCs w:val="31"/>
              <w:highlight w:val="none"/>
            </w:rPr>
            <w:t xml:space="preserve"> </w:t>
          </w:r>
          <w:r>
            <w:rPr>
              <w:rFonts w:hint="eastAsia" w:asciiTheme="majorEastAsia" w:hAnsiTheme="majorEastAsia" w:eastAsiaTheme="majorEastAsia" w:cstheme="majorEastAsia"/>
              <w:color w:val="auto"/>
              <w:sz w:val="31"/>
              <w:szCs w:val="31"/>
              <w:highlight w:val="none"/>
              <w14:textOutline w14:w="5793" w14:cap="flat" w14:cmpd="sng">
                <w14:solidFill>
                  <w14:srgbClr w14:val="000000"/>
                </w14:solidFill>
                <w14:prstDash w14:val="solid"/>
                <w14:miter w14:val="0"/>
              </w14:textOutline>
            </w:rPr>
            <w:tab/>
          </w:r>
          <w:r>
            <w:rPr>
              <w:rFonts w:hint="eastAsia" w:asciiTheme="majorEastAsia" w:hAnsiTheme="majorEastAsia" w:eastAsiaTheme="majorEastAsia" w:cstheme="majorEastAsia"/>
              <w:color w:val="auto"/>
              <w:spacing w:val="-29"/>
              <w:sz w:val="31"/>
              <w:szCs w:val="31"/>
              <w:highlight w:val="none"/>
            </w:rPr>
            <w:t xml:space="preserve"> </w:t>
          </w:r>
          <w:r>
            <w:rPr>
              <w:rFonts w:hint="eastAsia" w:asciiTheme="majorEastAsia" w:hAnsiTheme="majorEastAsia" w:eastAsiaTheme="majorEastAsia" w:cstheme="majorEastAsia"/>
              <w:b/>
              <w:bCs/>
              <w:color w:val="auto"/>
              <w:spacing w:val="-15"/>
              <w:sz w:val="31"/>
              <w:szCs w:val="31"/>
              <w:highlight w:val="none"/>
            </w:rPr>
            <w:t>19</w:t>
          </w:r>
          <w:r>
            <w:rPr>
              <w:rFonts w:hint="eastAsia" w:asciiTheme="majorEastAsia" w:hAnsiTheme="majorEastAsia" w:eastAsiaTheme="majorEastAsia" w:cstheme="majorEastAsia"/>
              <w:b/>
              <w:bCs/>
              <w:color w:val="auto"/>
              <w:spacing w:val="-15"/>
              <w:sz w:val="31"/>
              <w:szCs w:val="31"/>
              <w:highlight w:val="none"/>
            </w:rPr>
            <w:fldChar w:fldCharType="end"/>
          </w:r>
        </w:p>
        <w:p w14:paraId="3C8823B3">
          <w:pPr>
            <w:tabs>
              <w:tab w:val="right" w:leader="dot" w:pos="8489"/>
            </w:tabs>
            <w:spacing w:before="199" w:line="190" w:lineRule="auto"/>
            <w:rPr>
              <w:rFonts w:hint="eastAsia" w:asciiTheme="majorEastAsia" w:hAnsiTheme="majorEastAsia" w:eastAsiaTheme="majorEastAsia" w:cstheme="majorEastAsia"/>
              <w:color w:val="auto"/>
              <w:sz w:val="31"/>
              <w:szCs w:val="31"/>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"bookmark6"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pacing w:val="6"/>
              <w:sz w:val="31"/>
              <w:szCs w:val="31"/>
              <w:highlight w:val="none"/>
            </w:rPr>
            <w:t>第</w:t>
          </w:r>
          <w:r>
            <w:rPr>
              <w:rFonts w:hint="eastAsia" w:asciiTheme="majorEastAsia" w:hAnsiTheme="majorEastAsia" w:eastAsiaTheme="majorEastAsia" w:cstheme="majorEastAsia"/>
              <w:b/>
              <w:bCs/>
              <w:color w:val="auto"/>
              <w:spacing w:val="6"/>
              <w:sz w:val="31"/>
              <w:szCs w:val="31"/>
              <w:highlight w:val="none"/>
              <w:lang w:val="en-US" w:eastAsia="zh-CN"/>
            </w:rPr>
            <w:t>四</w:t>
          </w:r>
          <w:r>
            <w:rPr>
              <w:rFonts w:hint="eastAsia" w:asciiTheme="majorEastAsia" w:hAnsiTheme="majorEastAsia" w:eastAsiaTheme="majorEastAsia" w:cstheme="majorEastAsia"/>
              <w:b/>
              <w:bCs/>
              <w:color w:val="auto"/>
              <w:spacing w:val="6"/>
              <w:sz w:val="31"/>
              <w:szCs w:val="31"/>
              <w:highlight w:val="none"/>
            </w:rPr>
            <w:t>章</w:t>
          </w:r>
          <w:r>
            <w:rPr>
              <w:rFonts w:hint="eastAsia" w:asciiTheme="majorEastAsia" w:hAnsiTheme="majorEastAsia" w:eastAsiaTheme="majorEastAsia" w:cstheme="majorEastAsia"/>
              <w:color w:val="auto"/>
              <w:spacing w:val="6"/>
              <w:sz w:val="31"/>
              <w:szCs w:val="31"/>
              <w:highlight w:val="none"/>
            </w:rPr>
            <w:t xml:space="preserve">  </w:t>
          </w:r>
          <w:r>
            <w:rPr>
              <w:rFonts w:hint="eastAsia" w:asciiTheme="majorEastAsia" w:hAnsiTheme="majorEastAsia" w:eastAsiaTheme="majorEastAsia" w:cstheme="majorEastAsia"/>
              <w:b/>
              <w:bCs/>
              <w:color w:val="auto"/>
              <w:spacing w:val="6"/>
              <w:sz w:val="31"/>
              <w:szCs w:val="31"/>
              <w:highlight w:val="none"/>
            </w:rPr>
            <w:t>合同条款及格式</w:t>
          </w:r>
          <w:r>
            <w:rPr>
              <w:rFonts w:hint="eastAsia" w:asciiTheme="majorEastAsia" w:hAnsiTheme="majorEastAsia" w:eastAsiaTheme="majorEastAsia" w:cstheme="majorEastAsia"/>
              <w:color w:val="auto"/>
              <w:spacing w:val="-50"/>
              <w:sz w:val="31"/>
              <w:szCs w:val="31"/>
              <w:highlight w:val="none"/>
            </w:rPr>
            <w:t xml:space="preserve"> </w:t>
          </w:r>
          <w:r>
            <w:rPr>
              <w:rFonts w:hint="eastAsia" w:asciiTheme="majorEastAsia" w:hAnsiTheme="majorEastAsia" w:eastAsiaTheme="majorEastAsia" w:cstheme="majorEastAsia"/>
              <w:color w:val="auto"/>
              <w:sz w:val="31"/>
              <w:szCs w:val="31"/>
              <w:highlight w:val="none"/>
              <w14:textOutline w14:w="5793" w14:cap="flat" w14:cmpd="sng">
                <w14:solidFill>
                  <w14:srgbClr w14:val="000000"/>
                </w14:solidFill>
                <w14:prstDash w14:val="solid"/>
                <w14:miter w14:val="0"/>
              </w14:textOutline>
            </w:rPr>
            <w:tab/>
          </w:r>
          <w:r>
            <w:rPr>
              <w:rFonts w:hint="eastAsia" w:asciiTheme="majorEastAsia" w:hAnsiTheme="majorEastAsia" w:eastAsiaTheme="majorEastAsia" w:cstheme="majorEastAsia"/>
              <w:color w:val="auto"/>
              <w:spacing w:val="-32"/>
              <w:sz w:val="31"/>
              <w:szCs w:val="31"/>
              <w:highlight w:val="none"/>
            </w:rPr>
            <w:t xml:space="preserve"> </w:t>
          </w:r>
          <w:r>
            <w:rPr>
              <w:rFonts w:hint="eastAsia" w:asciiTheme="majorEastAsia" w:hAnsiTheme="majorEastAsia" w:eastAsiaTheme="majorEastAsia" w:cstheme="majorEastAsia"/>
              <w:b/>
              <w:bCs/>
              <w:color w:val="auto"/>
              <w:spacing w:val="-15"/>
              <w:sz w:val="31"/>
              <w:szCs w:val="31"/>
              <w:highlight w:val="none"/>
            </w:rPr>
            <w:t>18</w:t>
          </w:r>
          <w:r>
            <w:rPr>
              <w:rFonts w:hint="eastAsia" w:asciiTheme="majorEastAsia" w:hAnsiTheme="majorEastAsia" w:eastAsiaTheme="majorEastAsia" w:cstheme="majorEastAsia"/>
              <w:b/>
              <w:bCs/>
              <w:color w:val="auto"/>
              <w:spacing w:val="-15"/>
              <w:sz w:val="31"/>
              <w:szCs w:val="31"/>
              <w:highlight w:val="none"/>
            </w:rPr>
            <w:fldChar w:fldCharType="end"/>
          </w:r>
        </w:p>
        <w:p w14:paraId="08BD5B01">
          <w:pPr>
            <w:tabs>
              <w:tab w:val="right" w:leader="dot" w:pos="8489"/>
            </w:tabs>
            <w:spacing w:before="199" w:line="190" w:lineRule="auto"/>
            <w:rPr>
              <w:rFonts w:hint="eastAsia" w:asciiTheme="majorEastAsia" w:hAnsiTheme="majorEastAsia" w:eastAsiaTheme="majorEastAsia" w:cstheme="majorEastAsia"/>
              <w:color w:val="auto"/>
              <w:sz w:val="31"/>
              <w:szCs w:val="31"/>
              <w:highlight w:val="none"/>
            </w:rPr>
          </w:pPr>
          <w:bookmarkStart w:id="3" w:name="bookmark7"/>
          <w:bookmarkEnd w:id="3"/>
          <w:bookmarkStart w:id="4" w:name="bookmark9"/>
          <w:bookmarkEnd w:id="4"/>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"bookmark10"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pacing w:val="5"/>
              <w:sz w:val="31"/>
              <w:szCs w:val="31"/>
              <w:highlight w:val="none"/>
            </w:rPr>
            <w:t>第五章</w:t>
          </w:r>
          <w:r>
            <w:rPr>
              <w:rFonts w:hint="eastAsia" w:asciiTheme="majorEastAsia" w:hAnsiTheme="majorEastAsia" w:eastAsiaTheme="majorEastAsia" w:cstheme="majorEastAsia"/>
              <w:color w:val="auto"/>
              <w:spacing w:val="5"/>
              <w:sz w:val="31"/>
              <w:szCs w:val="31"/>
              <w:highlight w:val="none"/>
            </w:rPr>
            <w:t xml:space="preserve">  </w:t>
          </w:r>
          <w:r>
            <w:rPr>
              <w:rFonts w:hint="eastAsia" w:asciiTheme="majorEastAsia" w:hAnsiTheme="majorEastAsia" w:eastAsiaTheme="majorEastAsia" w:cstheme="majorEastAsia"/>
              <w:b/>
              <w:bCs/>
              <w:color w:val="auto"/>
              <w:spacing w:val="5"/>
              <w:sz w:val="31"/>
              <w:szCs w:val="31"/>
              <w:highlight w:val="none"/>
            </w:rPr>
            <w:t>采购需求（技术参数）</w:t>
          </w:r>
          <w:r>
            <w:rPr>
              <w:rFonts w:hint="eastAsia" w:asciiTheme="majorEastAsia" w:hAnsiTheme="majorEastAsia" w:eastAsiaTheme="majorEastAsia" w:cstheme="majorEastAsia"/>
              <w:color w:val="auto"/>
              <w:spacing w:val="-28"/>
              <w:sz w:val="31"/>
              <w:szCs w:val="31"/>
              <w:highlight w:val="none"/>
            </w:rPr>
            <w:t xml:space="preserve"> </w:t>
          </w:r>
          <w:r>
            <w:rPr>
              <w:rFonts w:hint="eastAsia" w:asciiTheme="majorEastAsia" w:hAnsiTheme="majorEastAsia" w:eastAsiaTheme="majorEastAsia" w:cstheme="majorEastAsia"/>
              <w:color w:val="auto"/>
              <w:sz w:val="31"/>
              <w:szCs w:val="31"/>
              <w:highlight w:val="none"/>
              <w14:textOutline w14:w="5793" w14:cap="flat" w14:cmpd="sng">
                <w14:solidFill>
                  <w14:srgbClr w14:val="000000"/>
                </w14:solidFill>
                <w14:prstDash w14:val="solid"/>
                <w14:miter w14:val="0"/>
              </w14:textOutline>
            </w:rPr>
            <w:tab/>
          </w:r>
          <w:r>
            <w:rPr>
              <w:rFonts w:hint="eastAsia" w:asciiTheme="majorEastAsia" w:hAnsiTheme="majorEastAsia" w:eastAsiaTheme="majorEastAsia" w:cstheme="majorEastAsia"/>
              <w:color w:val="auto"/>
              <w:spacing w:val="-55"/>
              <w:sz w:val="31"/>
              <w:szCs w:val="31"/>
              <w:highlight w:val="none"/>
            </w:rPr>
            <w:t xml:space="preserve"> </w:t>
          </w:r>
          <w:r>
            <w:rPr>
              <w:rFonts w:hint="eastAsia" w:asciiTheme="majorEastAsia" w:hAnsiTheme="majorEastAsia" w:eastAsiaTheme="majorEastAsia" w:cstheme="majorEastAsia"/>
              <w:b/>
              <w:bCs/>
              <w:color w:val="auto"/>
              <w:spacing w:val="-6"/>
              <w:sz w:val="31"/>
              <w:szCs w:val="31"/>
              <w:highlight w:val="none"/>
            </w:rPr>
            <w:t>28</w:t>
          </w:r>
          <w:r>
            <w:rPr>
              <w:rFonts w:hint="eastAsia" w:asciiTheme="majorEastAsia" w:hAnsiTheme="majorEastAsia" w:eastAsiaTheme="majorEastAsia" w:cstheme="majorEastAsia"/>
              <w:b/>
              <w:bCs/>
              <w:color w:val="auto"/>
              <w:spacing w:val="-6"/>
              <w:sz w:val="31"/>
              <w:szCs w:val="31"/>
              <w:highlight w:val="none"/>
            </w:rPr>
            <w:fldChar w:fldCharType="end"/>
          </w:r>
        </w:p>
        <w:p w14:paraId="648117CA">
          <w:pPr>
            <w:tabs>
              <w:tab w:val="right" w:leader="dot" w:pos="8489"/>
            </w:tabs>
            <w:spacing w:before="202" w:line="224" w:lineRule="auto"/>
            <w:rPr>
              <w:rFonts w:hint="eastAsia" w:asciiTheme="majorEastAsia" w:hAnsiTheme="majorEastAsia" w:eastAsiaTheme="majorEastAsia" w:cstheme="majorEastAsia"/>
              <w:color w:val="auto"/>
              <w:sz w:val="31"/>
              <w:szCs w:val="31"/>
              <w:highlight w:val="none"/>
            </w:rPr>
          </w:pPr>
          <w:bookmarkStart w:id="5" w:name="bookmark11"/>
          <w:bookmarkEnd w:id="5"/>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"bookmark12"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pacing w:val="6"/>
              <w:sz w:val="31"/>
              <w:szCs w:val="31"/>
              <w:highlight w:val="none"/>
            </w:rPr>
            <w:t>第六章</w:t>
          </w:r>
          <w:r>
            <w:rPr>
              <w:rFonts w:hint="eastAsia" w:asciiTheme="majorEastAsia" w:hAnsiTheme="majorEastAsia" w:eastAsiaTheme="majorEastAsia" w:cstheme="majorEastAsia"/>
              <w:color w:val="auto"/>
              <w:spacing w:val="6"/>
              <w:sz w:val="31"/>
              <w:szCs w:val="31"/>
              <w:highlight w:val="none"/>
            </w:rPr>
            <w:t xml:space="preserve">  </w:t>
          </w:r>
          <w:r>
            <w:rPr>
              <w:rFonts w:hint="eastAsia" w:asciiTheme="majorEastAsia" w:hAnsiTheme="majorEastAsia" w:eastAsiaTheme="majorEastAsia" w:cstheme="majorEastAsia"/>
              <w:b/>
              <w:bCs/>
              <w:color w:val="auto"/>
              <w:spacing w:val="6"/>
              <w:sz w:val="31"/>
              <w:szCs w:val="31"/>
              <w:highlight w:val="none"/>
            </w:rPr>
            <w:t>投标文件格式</w:t>
          </w:r>
          <w:r>
            <w:rPr>
              <w:rFonts w:hint="eastAsia" w:asciiTheme="majorEastAsia" w:hAnsiTheme="majorEastAsia" w:eastAsiaTheme="majorEastAsia" w:cstheme="majorEastAsia"/>
              <w:color w:val="auto"/>
              <w:spacing w:val="-53"/>
              <w:sz w:val="31"/>
              <w:szCs w:val="31"/>
              <w:highlight w:val="none"/>
            </w:rPr>
            <w:t xml:space="preserve"> </w:t>
          </w:r>
          <w:r>
            <w:rPr>
              <w:rFonts w:hint="eastAsia" w:asciiTheme="majorEastAsia" w:hAnsiTheme="majorEastAsia" w:eastAsiaTheme="majorEastAsia" w:cstheme="majorEastAsia"/>
              <w:color w:val="auto"/>
              <w:sz w:val="31"/>
              <w:szCs w:val="31"/>
              <w:highlight w:val="none"/>
              <w14:textOutline w14:w="5793" w14:cap="flat" w14:cmpd="sng">
                <w14:solidFill>
                  <w14:srgbClr w14:val="000000"/>
                </w14:solidFill>
                <w14:prstDash w14:val="solid"/>
                <w14:miter w14:val="0"/>
              </w14:textOutline>
            </w:rPr>
            <w:tab/>
          </w:r>
          <w:r>
            <w:rPr>
              <w:rFonts w:hint="eastAsia" w:asciiTheme="majorEastAsia" w:hAnsiTheme="majorEastAsia" w:eastAsiaTheme="majorEastAsia" w:cstheme="majorEastAsia"/>
              <w:color w:val="auto"/>
              <w:spacing w:val="-55"/>
              <w:sz w:val="31"/>
              <w:szCs w:val="31"/>
              <w:highlight w:val="none"/>
            </w:rPr>
            <w:t xml:space="preserve"> </w:t>
          </w:r>
          <w:r>
            <w:rPr>
              <w:rFonts w:hint="eastAsia" w:asciiTheme="majorEastAsia" w:hAnsiTheme="majorEastAsia" w:eastAsiaTheme="majorEastAsia" w:cstheme="majorEastAsia"/>
              <w:b/>
              <w:bCs/>
              <w:color w:val="auto"/>
              <w:spacing w:val="-3"/>
              <w:sz w:val="31"/>
              <w:szCs w:val="31"/>
              <w:highlight w:val="none"/>
            </w:rPr>
            <w:t>49</w:t>
          </w:r>
          <w:r>
            <w:rPr>
              <w:rFonts w:hint="eastAsia" w:asciiTheme="majorEastAsia" w:hAnsiTheme="majorEastAsia" w:eastAsiaTheme="majorEastAsia" w:cstheme="majorEastAsia"/>
              <w:b/>
              <w:bCs/>
              <w:color w:val="auto"/>
              <w:spacing w:val="-3"/>
              <w:sz w:val="31"/>
              <w:szCs w:val="31"/>
              <w:highlight w:val="none"/>
            </w:rPr>
            <w:fldChar w:fldCharType="end"/>
          </w:r>
        </w:p>
      </w:sdtContent>
    </w:sdt>
    <w:p w14:paraId="224117A7">
      <w:pPr>
        <w:spacing w:line="224" w:lineRule="auto"/>
        <w:rPr>
          <w:rFonts w:hint="eastAsia" w:asciiTheme="majorEastAsia" w:hAnsiTheme="majorEastAsia" w:eastAsiaTheme="majorEastAsia" w:cstheme="majorEastAsia"/>
          <w:color w:val="auto"/>
          <w:sz w:val="31"/>
          <w:szCs w:val="31"/>
          <w:highlight w:val="none"/>
        </w:rPr>
        <w:sectPr>
          <w:footerReference r:id="rId5" w:type="default"/>
          <w:pgSz w:w="11905" w:h="16839"/>
          <w:pgMar w:top="1431" w:right="1701" w:bottom="400" w:left="1714" w:header="0" w:footer="0" w:gutter="0"/>
          <w:pgNumType w:fmt="decimal"/>
          <w:cols w:space="720" w:num="1"/>
        </w:sectPr>
      </w:pPr>
    </w:p>
    <w:p w14:paraId="33BE1D33">
      <w:pPr>
        <w:spacing w:before="284" w:line="222" w:lineRule="auto"/>
        <w:ind w:left="3444"/>
        <w:outlineLvl w:val="0"/>
        <w:rPr>
          <w:rFonts w:hint="eastAsia" w:asciiTheme="majorEastAsia" w:hAnsiTheme="majorEastAsia" w:eastAsiaTheme="majorEastAsia" w:cstheme="majorEastAsia"/>
          <w:color w:val="auto"/>
          <w:sz w:val="43"/>
          <w:szCs w:val="43"/>
          <w:highlight w:val="none"/>
        </w:rPr>
      </w:pPr>
      <w:bookmarkStart w:id="6" w:name="bookmark1"/>
      <w:bookmarkEnd w:id="6"/>
      <w:bookmarkStart w:id="7" w:name="bookmark2"/>
      <w:bookmarkEnd w:id="7"/>
      <w:r>
        <w:rPr>
          <w:rFonts w:hint="eastAsia" w:asciiTheme="majorEastAsia" w:hAnsiTheme="majorEastAsia" w:eastAsiaTheme="majorEastAsia" w:cstheme="majorEastAsia"/>
          <w:b/>
          <w:bCs/>
          <w:color w:val="auto"/>
          <w:spacing w:val="4"/>
          <w:sz w:val="43"/>
          <w:szCs w:val="43"/>
          <w:highlight w:val="none"/>
        </w:rPr>
        <w:t>第一章</w:t>
      </w:r>
      <w:r>
        <w:rPr>
          <w:rFonts w:hint="eastAsia" w:asciiTheme="majorEastAsia" w:hAnsiTheme="majorEastAsia" w:eastAsiaTheme="majorEastAsia" w:cstheme="majorEastAsia"/>
          <w:color w:val="auto"/>
          <w:spacing w:val="4"/>
          <w:sz w:val="43"/>
          <w:szCs w:val="43"/>
          <w:highlight w:val="none"/>
        </w:rPr>
        <w:t xml:space="preserve">  </w:t>
      </w:r>
      <w:r>
        <w:rPr>
          <w:rFonts w:hint="eastAsia" w:asciiTheme="majorEastAsia" w:hAnsiTheme="majorEastAsia" w:eastAsiaTheme="majorEastAsia" w:cstheme="majorEastAsia"/>
          <w:b/>
          <w:bCs/>
          <w:color w:val="auto"/>
          <w:spacing w:val="4"/>
          <w:sz w:val="43"/>
          <w:szCs w:val="43"/>
          <w:highlight w:val="none"/>
        </w:rPr>
        <w:t>招标公告</w:t>
      </w:r>
    </w:p>
    <w:p w14:paraId="739A9DE1">
      <w:pPr>
        <w:pStyle w:val="9"/>
        <w:spacing w:line="251" w:lineRule="auto"/>
        <w:rPr>
          <w:rFonts w:hint="eastAsia" w:asciiTheme="majorEastAsia" w:hAnsiTheme="majorEastAsia" w:eastAsiaTheme="majorEastAsia" w:cstheme="majorEastAsia"/>
          <w:color w:val="auto"/>
          <w:highlight w:val="none"/>
        </w:rPr>
      </w:pPr>
    </w:p>
    <w:p w14:paraId="0C1EC2E9">
      <w:pPr>
        <w:pStyle w:val="9"/>
        <w:spacing w:line="251" w:lineRule="auto"/>
        <w:rPr>
          <w:rFonts w:hint="eastAsia" w:asciiTheme="majorEastAsia" w:hAnsiTheme="majorEastAsia" w:eastAsiaTheme="majorEastAsia" w:cstheme="majorEastAsia"/>
          <w:color w:val="auto"/>
          <w:highlight w:val="none"/>
        </w:rPr>
      </w:pPr>
    </w:p>
    <w:p w14:paraId="469DCBA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项目概况</w:t>
      </w:r>
    </w:p>
    <w:p w14:paraId="2AE1881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val="0"/>
          <w:color w:val="auto"/>
          <w:sz w:val="24"/>
          <w:szCs w:val="24"/>
          <w:highlight w:val="none"/>
          <w:u w:val="single"/>
          <w:lang w:val="en-US" w:eastAsia="zh-CN"/>
        </w:rPr>
        <w:t>长春市中心医院医辅员服务</w:t>
      </w:r>
      <w:r>
        <w:rPr>
          <w:rFonts w:hint="eastAsia" w:asciiTheme="majorEastAsia" w:hAnsiTheme="majorEastAsia" w:eastAsiaTheme="majorEastAsia" w:cstheme="majorEastAsia"/>
          <w:color w:val="auto"/>
          <w:sz w:val="24"/>
          <w:highlight w:val="none"/>
        </w:rPr>
        <w:t>招标项目的潜在</w:t>
      </w:r>
      <w:r>
        <w:rPr>
          <w:rFonts w:hint="eastAsia" w:asciiTheme="majorEastAsia" w:hAnsiTheme="majorEastAsia" w:eastAsiaTheme="majorEastAsia" w:cstheme="majorEastAsia"/>
          <w:color w:val="auto"/>
          <w:sz w:val="24"/>
          <w:highlight w:val="none"/>
          <w:lang w:val="en-US" w:eastAsia="zh-CN"/>
        </w:rPr>
        <w:t>投标人</w:t>
      </w:r>
      <w:r>
        <w:rPr>
          <w:rFonts w:hint="eastAsia" w:asciiTheme="majorEastAsia" w:hAnsiTheme="majorEastAsia" w:eastAsiaTheme="majorEastAsia" w:cstheme="majorEastAsia"/>
          <w:color w:val="auto"/>
          <w:sz w:val="24"/>
          <w:highlight w:val="none"/>
        </w:rPr>
        <w:t>应在“政采云”平台（https://www.zcygov.cn/）获取招标文件，</w:t>
      </w:r>
      <w:r>
        <w:rPr>
          <w:rFonts w:hint="eastAsia" w:asciiTheme="majorEastAsia" w:hAnsiTheme="majorEastAsia" w:eastAsiaTheme="majorEastAsia" w:cstheme="majorEastAsia"/>
          <w:color w:val="auto"/>
          <w:sz w:val="24"/>
          <w:highlight w:val="none"/>
          <w:u w:val="single"/>
        </w:rPr>
        <w:t>并于2025年</w:t>
      </w:r>
      <w:r>
        <w:rPr>
          <w:rFonts w:hint="eastAsia" w:asciiTheme="majorEastAsia" w:hAnsiTheme="majorEastAsia" w:eastAsiaTheme="majorEastAsia" w:cstheme="majorEastAsia"/>
          <w:color w:val="auto"/>
          <w:sz w:val="24"/>
          <w:highlight w:val="none"/>
          <w:u w:val="single"/>
          <w:lang w:val="en-US" w:eastAsia="zh-CN"/>
        </w:rPr>
        <w:t>03</w:t>
      </w:r>
      <w:r>
        <w:rPr>
          <w:rFonts w:hint="eastAsia" w:asciiTheme="majorEastAsia" w:hAnsiTheme="majorEastAsia" w:eastAsiaTheme="majorEastAsia" w:cstheme="majorEastAsia"/>
          <w:color w:val="auto"/>
          <w:sz w:val="24"/>
          <w:highlight w:val="none"/>
          <w:u w:val="single"/>
        </w:rPr>
        <w:t>月</w:t>
      </w:r>
      <w:r>
        <w:rPr>
          <w:rFonts w:hint="eastAsia" w:asciiTheme="majorEastAsia" w:hAnsiTheme="majorEastAsia" w:eastAsiaTheme="majorEastAsia" w:cstheme="majorEastAsia"/>
          <w:color w:val="auto"/>
          <w:sz w:val="24"/>
          <w:highlight w:val="none"/>
          <w:u w:val="single"/>
          <w:lang w:val="en-US" w:eastAsia="zh-CN"/>
        </w:rPr>
        <w:t>14</w:t>
      </w:r>
      <w:r>
        <w:rPr>
          <w:rFonts w:hint="eastAsia" w:asciiTheme="majorEastAsia" w:hAnsiTheme="majorEastAsia" w:eastAsiaTheme="majorEastAsia" w:cstheme="majorEastAsia"/>
          <w:color w:val="auto"/>
          <w:sz w:val="24"/>
          <w:highlight w:val="none"/>
          <w:u w:val="single"/>
        </w:rPr>
        <w:t>日</w:t>
      </w:r>
      <w:r>
        <w:rPr>
          <w:rFonts w:hint="eastAsia" w:asciiTheme="majorEastAsia" w:hAnsiTheme="majorEastAsia" w:eastAsiaTheme="majorEastAsia" w:cstheme="majorEastAsia"/>
          <w:color w:val="auto"/>
          <w:sz w:val="24"/>
          <w:highlight w:val="none"/>
          <w:u w:val="single"/>
          <w:lang w:val="en-US" w:eastAsia="zh-CN"/>
        </w:rPr>
        <w:t>0</w:t>
      </w:r>
      <w:r>
        <w:rPr>
          <w:rFonts w:hint="eastAsia" w:asciiTheme="majorEastAsia" w:hAnsiTheme="majorEastAsia" w:eastAsiaTheme="majorEastAsia" w:cstheme="majorEastAsia"/>
          <w:color w:val="auto"/>
          <w:sz w:val="24"/>
          <w:highlight w:val="none"/>
          <w:u w:val="single"/>
        </w:rPr>
        <w:t>9时30分（</w:t>
      </w:r>
      <w:r>
        <w:rPr>
          <w:rFonts w:hint="eastAsia" w:asciiTheme="majorEastAsia" w:hAnsiTheme="majorEastAsia" w:eastAsiaTheme="majorEastAsia" w:cstheme="majorEastAsia"/>
          <w:color w:val="auto"/>
          <w:sz w:val="24"/>
          <w:highlight w:val="none"/>
        </w:rPr>
        <w:t>北京时间）前提交投标文件。</w:t>
      </w:r>
    </w:p>
    <w:p w14:paraId="3CD40D1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一、项目基本情况</w:t>
      </w:r>
    </w:p>
    <w:p w14:paraId="4DCCDBEF">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采购</w:t>
      </w:r>
      <w:r>
        <w:rPr>
          <w:rFonts w:hint="eastAsia" w:asciiTheme="majorEastAsia" w:hAnsiTheme="majorEastAsia" w:eastAsiaTheme="majorEastAsia" w:cstheme="majorEastAsia"/>
          <w:color w:val="auto"/>
          <w:sz w:val="24"/>
          <w:highlight w:val="none"/>
        </w:rPr>
        <w:t>编号：JM-2025-02-00088。</w:t>
      </w:r>
    </w:p>
    <w:p w14:paraId="403F5884">
      <w:pPr>
        <w:spacing w:line="360" w:lineRule="auto"/>
        <w:ind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2.项目</w:t>
      </w:r>
      <w:r>
        <w:rPr>
          <w:rFonts w:hint="eastAsia" w:asciiTheme="majorEastAsia" w:hAnsiTheme="majorEastAsia" w:eastAsiaTheme="majorEastAsia" w:cstheme="majorEastAsia"/>
          <w:color w:val="auto"/>
          <w:sz w:val="24"/>
          <w:highlight w:val="none"/>
          <w:lang w:val="en-US" w:eastAsia="zh-CN"/>
        </w:rPr>
        <w:t>编号：</w:t>
      </w:r>
      <w:r>
        <w:rPr>
          <w:rFonts w:hint="eastAsia" w:asciiTheme="majorEastAsia" w:hAnsiTheme="majorEastAsia" w:eastAsiaTheme="majorEastAsia" w:cstheme="majorEastAsia"/>
          <w:color w:val="auto"/>
          <w:sz w:val="24"/>
          <w:highlight w:val="none"/>
        </w:rPr>
        <w:t>JM-2025-02-00088</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w:t>
      </w:r>
    </w:p>
    <w:p w14:paraId="562B41B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3.项目</w:t>
      </w:r>
      <w:r>
        <w:rPr>
          <w:rFonts w:hint="eastAsia" w:asciiTheme="majorEastAsia" w:hAnsiTheme="majorEastAsia" w:eastAsiaTheme="majorEastAsia" w:cstheme="majorEastAsia"/>
          <w:color w:val="auto"/>
          <w:sz w:val="24"/>
          <w:highlight w:val="none"/>
        </w:rPr>
        <w:t>名称：</w:t>
      </w:r>
      <w:r>
        <w:rPr>
          <w:rFonts w:hint="eastAsia" w:asciiTheme="majorEastAsia" w:hAnsiTheme="majorEastAsia" w:eastAsiaTheme="majorEastAsia" w:cstheme="majorEastAsia"/>
          <w:color w:val="auto"/>
          <w:sz w:val="24"/>
          <w:highlight w:val="none"/>
          <w:lang w:val="en-US" w:eastAsia="zh-CN"/>
        </w:rPr>
        <w:t>长春市中心医院医辅员服务</w:t>
      </w:r>
      <w:r>
        <w:rPr>
          <w:rFonts w:hint="eastAsia" w:asciiTheme="majorEastAsia" w:hAnsiTheme="majorEastAsia" w:eastAsiaTheme="majorEastAsia" w:cstheme="majorEastAsia"/>
          <w:color w:val="auto"/>
          <w:sz w:val="24"/>
          <w:highlight w:val="none"/>
        </w:rPr>
        <w:t>。</w:t>
      </w:r>
    </w:p>
    <w:p w14:paraId="509FBD89">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.预算金额：2，320,000.00元。</w:t>
      </w:r>
    </w:p>
    <w:p w14:paraId="0799B6D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.最高限价：2，320,000.00元。</w:t>
      </w:r>
    </w:p>
    <w:p w14:paraId="0805E929">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.采购需求：</w:t>
      </w:r>
    </w:p>
    <w:p w14:paraId="517B64B6">
      <w:pPr>
        <w:spacing w:before="35" w:line="360" w:lineRule="auto"/>
        <w:ind w:firstLine="720" w:firstLineChars="3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1.服务内容：</w:t>
      </w:r>
      <w:r>
        <w:rPr>
          <w:rFonts w:hint="eastAsia" w:asciiTheme="majorEastAsia" w:hAnsiTheme="majorEastAsia" w:eastAsiaTheme="majorEastAsia" w:cstheme="majorEastAsia"/>
          <w:color w:val="auto"/>
          <w:sz w:val="24"/>
          <w:szCs w:val="24"/>
          <w:highlight w:val="none"/>
          <w:lang w:val="en-US" w:eastAsia="zh-CN"/>
        </w:rPr>
        <w:t>医辅员协助护士做好病房单套更换，室内所有放置器具，医用设备设施的清洁卫生及病房内卫生清洁。负责提供工作所需各种机械、设备、工具、材料、药剂等。病房患者床单元的准备、更换和出院患者床单元整理及终末消毒，协助医院被服管理（包括被服取送、病区备用被服管理、被服周转管理等）</w:t>
      </w:r>
      <w:r>
        <w:rPr>
          <w:rFonts w:hint="eastAsia" w:asciiTheme="majorEastAsia" w:hAnsiTheme="majorEastAsia" w:eastAsiaTheme="majorEastAsia" w:cstheme="majorEastAsia"/>
          <w:color w:val="auto"/>
          <w:sz w:val="24"/>
          <w:highlight w:val="none"/>
        </w:rPr>
        <w:t>；</w:t>
      </w:r>
    </w:p>
    <w:p w14:paraId="4BF5789F">
      <w:pPr>
        <w:pStyle w:val="3"/>
        <w:widowControl/>
        <w:autoSpaceDE/>
        <w:autoSpaceDN/>
        <w:spacing w:before="0" w:line="360" w:lineRule="auto"/>
        <w:ind w:firstLine="720" w:firstLineChars="300"/>
        <w:jc w:val="left"/>
        <w:rPr>
          <w:rFonts w:hint="eastAsia" w:asciiTheme="majorEastAsia" w:hAnsiTheme="majorEastAsia" w:eastAsiaTheme="majorEastAsia" w:cstheme="majorEastAsia"/>
          <w:b w:val="0"/>
          <w:color w:val="auto"/>
          <w:sz w:val="24"/>
          <w:szCs w:val="24"/>
          <w:highlight w:val="none"/>
        </w:rPr>
      </w:pPr>
      <w:r>
        <w:rPr>
          <w:rFonts w:hint="eastAsia" w:asciiTheme="majorEastAsia" w:hAnsiTheme="majorEastAsia" w:eastAsiaTheme="majorEastAsia" w:cstheme="majorEastAsia"/>
          <w:b w:val="0"/>
          <w:color w:val="auto"/>
          <w:sz w:val="24"/>
          <w:szCs w:val="24"/>
          <w:highlight w:val="none"/>
        </w:rPr>
        <w:t>2.服务期限：</w:t>
      </w:r>
      <w:r>
        <w:rPr>
          <w:rFonts w:hint="eastAsia" w:asciiTheme="majorEastAsia" w:hAnsiTheme="majorEastAsia" w:eastAsiaTheme="majorEastAsia" w:cstheme="majorEastAsia"/>
          <w:b w:val="0"/>
          <w:bCs w:val="0"/>
          <w:color w:val="auto"/>
          <w:sz w:val="24"/>
          <w:szCs w:val="24"/>
          <w:highlight w:val="none"/>
        </w:rPr>
        <w:t>采购合同签订之日起12个月</w:t>
      </w:r>
      <w:r>
        <w:rPr>
          <w:rFonts w:hint="eastAsia" w:asciiTheme="majorEastAsia" w:hAnsiTheme="majorEastAsia" w:eastAsiaTheme="majorEastAsia" w:cstheme="majorEastAsia"/>
          <w:b w:val="0"/>
          <w:color w:val="auto"/>
          <w:sz w:val="24"/>
          <w:szCs w:val="24"/>
          <w:highlight w:val="none"/>
        </w:rPr>
        <w:t>；</w:t>
      </w:r>
    </w:p>
    <w:p w14:paraId="36EB8CAE">
      <w:pPr>
        <w:pStyle w:val="3"/>
        <w:widowControl/>
        <w:autoSpaceDE/>
        <w:autoSpaceDN/>
        <w:spacing w:before="0" w:line="360" w:lineRule="auto"/>
        <w:ind w:firstLine="720" w:firstLineChars="300"/>
        <w:jc w:val="left"/>
        <w:rPr>
          <w:rFonts w:hint="eastAsia" w:asciiTheme="majorEastAsia" w:hAnsiTheme="majorEastAsia" w:eastAsiaTheme="majorEastAsia" w:cstheme="majorEastAsia"/>
          <w:b w:val="0"/>
          <w:color w:val="auto"/>
          <w:sz w:val="24"/>
          <w:szCs w:val="24"/>
          <w:highlight w:val="none"/>
        </w:rPr>
      </w:pPr>
      <w:r>
        <w:rPr>
          <w:rFonts w:hint="eastAsia" w:asciiTheme="majorEastAsia" w:hAnsiTheme="majorEastAsia" w:eastAsiaTheme="majorEastAsia" w:cstheme="majorEastAsia"/>
          <w:b w:val="0"/>
          <w:color w:val="auto"/>
          <w:sz w:val="24"/>
          <w:szCs w:val="24"/>
          <w:highlight w:val="none"/>
        </w:rPr>
        <w:t>3.服务地点：</w:t>
      </w:r>
      <w:r>
        <w:rPr>
          <w:rFonts w:hint="eastAsia" w:asciiTheme="majorEastAsia" w:hAnsiTheme="majorEastAsia" w:eastAsiaTheme="majorEastAsia" w:cstheme="majorEastAsia"/>
          <w:b w:val="0"/>
          <w:bCs w:val="0"/>
          <w:color w:val="auto"/>
          <w:sz w:val="24"/>
          <w:szCs w:val="24"/>
          <w:highlight w:val="none"/>
        </w:rPr>
        <w:t>长春市采购人指定地点；</w:t>
      </w:r>
    </w:p>
    <w:p w14:paraId="0EF10C45">
      <w:pPr>
        <w:pStyle w:val="3"/>
        <w:widowControl/>
        <w:autoSpaceDE/>
        <w:autoSpaceDN/>
        <w:spacing w:before="0" w:line="360" w:lineRule="auto"/>
        <w:ind w:firstLine="720" w:firstLineChars="300"/>
        <w:jc w:val="left"/>
        <w:rPr>
          <w:rFonts w:hint="eastAsia" w:asciiTheme="majorEastAsia" w:hAnsiTheme="majorEastAsia" w:eastAsiaTheme="majorEastAsia" w:cstheme="majorEastAsia"/>
          <w:b w:val="0"/>
          <w:color w:val="auto"/>
          <w:sz w:val="24"/>
          <w:szCs w:val="24"/>
          <w:highlight w:val="none"/>
        </w:rPr>
      </w:pPr>
      <w:r>
        <w:rPr>
          <w:rFonts w:hint="eastAsia" w:asciiTheme="majorEastAsia" w:hAnsiTheme="majorEastAsia" w:eastAsiaTheme="majorEastAsia" w:cstheme="majorEastAsia"/>
          <w:b w:val="0"/>
          <w:color w:val="auto"/>
          <w:sz w:val="24"/>
          <w:szCs w:val="24"/>
          <w:highlight w:val="none"/>
        </w:rPr>
        <w:t>4.服务标准：符合国家、省、市现行相关法律法规及行业标准规范。</w:t>
      </w:r>
    </w:p>
    <w:p w14:paraId="60F2D27B">
      <w:pPr>
        <w:pStyle w:val="3"/>
        <w:widowControl/>
        <w:autoSpaceDE/>
        <w:autoSpaceDN/>
        <w:spacing w:before="0" w:line="360" w:lineRule="auto"/>
        <w:ind w:firstLine="480" w:firstLineChars="20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7</w:t>
      </w:r>
      <w:r>
        <w:rPr>
          <w:rFonts w:hint="eastAsia" w:asciiTheme="majorEastAsia" w:hAnsiTheme="majorEastAsia" w:eastAsiaTheme="majorEastAsia" w:cstheme="majorEastAsia"/>
          <w:b w:val="0"/>
          <w:bCs w:val="0"/>
          <w:color w:val="auto"/>
          <w:sz w:val="24"/>
          <w:szCs w:val="24"/>
          <w:highlight w:val="none"/>
        </w:rPr>
        <w:t>.合同履行期限（服务期限）：采购合同签订之日起12个月。</w:t>
      </w:r>
    </w:p>
    <w:p w14:paraId="1FB4ADB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rPr>
        <w:t>.本项目不接受联合体投标。</w:t>
      </w:r>
    </w:p>
    <w:p w14:paraId="5EAFE44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二、申请人的资格要求</w:t>
      </w:r>
    </w:p>
    <w:p w14:paraId="243922A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1.满足《中华人民共和国政府采购法》第二十二条规定。</w:t>
      </w:r>
    </w:p>
    <w:p w14:paraId="63643241">
      <w:pPr>
        <w:pStyle w:val="19"/>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highlight w:val="none"/>
          <w:lang w:val="zh-CN"/>
        </w:rPr>
        <w:t>2.落实政府采购政策需满足的资格要</w:t>
      </w:r>
      <w:r>
        <w:rPr>
          <w:rFonts w:hint="eastAsia" w:asciiTheme="majorEastAsia" w:hAnsiTheme="majorEastAsia" w:eastAsiaTheme="majorEastAsia" w:cstheme="majorEastAsia"/>
          <w:color w:val="auto"/>
          <w:kern w:val="2"/>
          <w:highlight w:val="none"/>
        </w:rPr>
        <w:t>求：</w:t>
      </w:r>
      <w:r>
        <w:rPr>
          <w:rFonts w:hint="eastAsia" w:asciiTheme="majorEastAsia" w:hAnsiTheme="majorEastAsia" w:eastAsiaTheme="majorEastAsia" w:cstheme="majorEastAsia"/>
          <w:color w:val="auto"/>
          <w:kern w:val="2"/>
          <w:highlight w:val="none"/>
          <w:lang w:val="zh-CN"/>
        </w:rPr>
        <w:t>《政府采购促进中小企业发展管理办法》（财库〔2020〕46号）、《关于印发&lt;吉林省强化政府采购政策支持中小企业发展落实举措&gt;的通知》（吉财采购〔2022〕478号）、《关于进一步加大政府采购支持中小企业力度的通知》（财库〔2022〕19号）、《关于政府采购支持监狱企业发展有关问题的通知》（财库〔2014〕68号）、《关于促进残疾人就业政府采购政策的通知》（财库〔2017〕141号）、</w:t>
      </w:r>
      <w:r>
        <w:rPr>
          <w:rFonts w:hint="eastAsia" w:asciiTheme="majorEastAsia" w:hAnsiTheme="majorEastAsia" w:eastAsiaTheme="majorEastAsia" w:cstheme="majorEastAsia"/>
          <w:color w:val="auto"/>
          <w:kern w:val="2"/>
          <w:highlight w:val="none"/>
        </w:rPr>
        <w:t>《关于调整优化节能产品、环境标志产品政府采购执行机制的通知》（财库</w:t>
      </w:r>
      <w:r>
        <w:rPr>
          <w:rFonts w:hint="eastAsia" w:asciiTheme="majorEastAsia" w:hAnsiTheme="majorEastAsia" w:eastAsiaTheme="majorEastAsia" w:cstheme="majorEastAsia"/>
          <w:color w:val="auto"/>
          <w:kern w:val="2"/>
          <w:highlight w:val="none"/>
          <w:lang w:val="zh-CN"/>
        </w:rPr>
        <w:t>〔</w:t>
      </w:r>
      <w:r>
        <w:rPr>
          <w:rFonts w:hint="eastAsia" w:asciiTheme="majorEastAsia" w:hAnsiTheme="majorEastAsia" w:eastAsiaTheme="majorEastAsia" w:cstheme="majorEastAsia"/>
          <w:color w:val="auto"/>
          <w:kern w:val="2"/>
          <w:highlight w:val="none"/>
        </w:rPr>
        <w:t>2019</w:t>
      </w:r>
      <w:r>
        <w:rPr>
          <w:rFonts w:hint="eastAsia" w:asciiTheme="majorEastAsia" w:hAnsiTheme="majorEastAsia" w:eastAsiaTheme="majorEastAsia" w:cstheme="majorEastAsia"/>
          <w:color w:val="auto"/>
          <w:kern w:val="2"/>
          <w:highlight w:val="none"/>
          <w:lang w:val="zh-CN"/>
        </w:rPr>
        <w:t>〕</w:t>
      </w:r>
      <w:r>
        <w:rPr>
          <w:rFonts w:hint="eastAsia" w:asciiTheme="majorEastAsia" w:hAnsiTheme="majorEastAsia" w:eastAsiaTheme="majorEastAsia" w:cstheme="majorEastAsia"/>
          <w:color w:val="auto"/>
          <w:kern w:val="2"/>
          <w:highlight w:val="none"/>
        </w:rPr>
        <w:t>9号）</w:t>
      </w:r>
      <w:r>
        <w:rPr>
          <w:rFonts w:hint="eastAsia" w:asciiTheme="majorEastAsia" w:hAnsiTheme="majorEastAsia" w:eastAsiaTheme="majorEastAsia" w:cstheme="majorEastAsia"/>
          <w:color w:val="auto"/>
          <w:kern w:val="2"/>
          <w:highlight w:val="none"/>
          <w:lang w:val="zh-CN"/>
        </w:rPr>
        <w:t>等，本项目专门面向中小企业采购；</w:t>
      </w:r>
    </w:p>
    <w:p w14:paraId="594780F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3.本项目的特定资格要求：</w:t>
      </w:r>
    </w:p>
    <w:p w14:paraId="346905E9">
      <w:pPr>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3.1</w:t>
      </w:r>
      <w:r>
        <w:rPr>
          <w:rFonts w:hint="eastAsia" w:asciiTheme="majorEastAsia" w:hAnsiTheme="majorEastAsia" w:eastAsiaTheme="majorEastAsia" w:cstheme="majorEastAsia"/>
          <w:color w:val="auto"/>
          <w:sz w:val="24"/>
          <w:highlight w:val="none"/>
        </w:rPr>
        <w:t>投标人应是在中华人民共和国境内注册，能够独立承担民事责任的法人资格或其他组织</w:t>
      </w:r>
      <w:r>
        <w:rPr>
          <w:rFonts w:hint="eastAsia" w:asciiTheme="majorEastAsia" w:hAnsiTheme="majorEastAsia" w:eastAsiaTheme="majorEastAsia" w:cstheme="majorEastAsia"/>
          <w:color w:val="auto"/>
          <w:sz w:val="24"/>
          <w:highlight w:val="none"/>
          <w:lang w:val="zh-CN"/>
        </w:rPr>
        <w:t>，具备有效的营业执照，并在人员、设备、资金等方面具有承揽本项目的能力；</w:t>
      </w:r>
    </w:p>
    <w:p w14:paraId="7E4DCB9D">
      <w:pPr>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w:t>
      </w:r>
      <w:r>
        <w:rPr>
          <w:rFonts w:hint="eastAsia" w:asciiTheme="majorEastAsia" w:hAnsiTheme="majorEastAsia" w:eastAsiaTheme="majorEastAsia" w:cstheme="majorEastAsia"/>
          <w:color w:val="auto"/>
          <w:sz w:val="24"/>
          <w:highlight w:val="none"/>
          <w:lang w:val="en-US" w:eastAsia="zh-CN"/>
        </w:rPr>
        <w:t>2投标人应按照《长春市财政局关于加强政府采购信用体系建设简化投标人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49AEC611">
      <w:pPr>
        <w:spacing w:line="360" w:lineRule="auto"/>
        <w:ind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3.3拒绝列入政府取消投标资格记录期间的企业或个人投标；</w:t>
      </w:r>
    </w:p>
    <w:p w14:paraId="2C93DAC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w:t>
      </w:r>
    </w:p>
    <w:p w14:paraId="4050547B">
      <w:pPr>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8F7F28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三、获取招标文件</w:t>
      </w:r>
    </w:p>
    <w:p w14:paraId="368BA35D">
      <w:pPr>
        <w:snapToGrid w:val="0"/>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时间：</w:t>
      </w:r>
      <w:r>
        <w:rPr>
          <w:rFonts w:hint="eastAsia" w:asciiTheme="majorEastAsia" w:hAnsiTheme="majorEastAsia" w:eastAsiaTheme="majorEastAsia" w:cstheme="majorEastAsia"/>
          <w:color w:val="auto"/>
          <w:kern w:val="0"/>
          <w:sz w:val="24"/>
          <w:highlight w:val="none"/>
          <w:lang w:val="zh-CN"/>
        </w:rPr>
        <w:t>202</w:t>
      </w:r>
      <w:r>
        <w:rPr>
          <w:rFonts w:hint="eastAsia" w:asciiTheme="majorEastAsia" w:hAnsiTheme="majorEastAsia" w:eastAsiaTheme="majorEastAsia" w:cstheme="majorEastAsia"/>
          <w:color w:val="auto"/>
          <w:kern w:val="0"/>
          <w:sz w:val="24"/>
          <w:highlight w:val="none"/>
        </w:rPr>
        <w:t>5</w:t>
      </w:r>
      <w:r>
        <w:rPr>
          <w:rFonts w:hint="eastAsia" w:asciiTheme="majorEastAsia" w:hAnsiTheme="majorEastAsia" w:eastAsiaTheme="majorEastAsia" w:cstheme="majorEastAsia"/>
          <w:color w:val="auto"/>
          <w:kern w:val="0"/>
          <w:sz w:val="24"/>
          <w:highlight w:val="none"/>
          <w:lang w:val="zh-CN"/>
        </w:rPr>
        <w:t>年0</w:t>
      </w:r>
      <w:r>
        <w:rPr>
          <w:rFonts w:hint="eastAsia" w:asciiTheme="majorEastAsia" w:hAnsiTheme="majorEastAsia" w:eastAsiaTheme="majorEastAsia" w:cstheme="majorEastAsia"/>
          <w:color w:val="auto"/>
          <w:kern w:val="0"/>
          <w:sz w:val="24"/>
          <w:highlight w:val="none"/>
        </w:rPr>
        <w:t>2</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lang w:val="en-US" w:eastAsia="zh-CN"/>
        </w:rPr>
        <w:t>19</w:t>
      </w:r>
      <w:r>
        <w:rPr>
          <w:rFonts w:hint="eastAsia" w:asciiTheme="majorEastAsia" w:hAnsiTheme="majorEastAsia" w:eastAsiaTheme="majorEastAsia" w:cstheme="majorEastAsia"/>
          <w:color w:val="auto"/>
          <w:kern w:val="0"/>
          <w:sz w:val="24"/>
          <w:highlight w:val="none"/>
          <w:lang w:val="zh-CN"/>
        </w:rPr>
        <w:t>日至202</w:t>
      </w:r>
      <w:r>
        <w:rPr>
          <w:rFonts w:hint="eastAsia" w:asciiTheme="majorEastAsia" w:hAnsiTheme="majorEastAsia" w:eastAsiaTheme="majorEastAsia" w:cstheme="majorEastAsia"/>
          <w:color w:val="auto"/>
          <w:kern w:val="0"/>
          <w:sz w:val="24"/>
          <w:highlight w:val="none"/>
        </w:rPr>
        <w:t>5</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02</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lang w:val="en-US" w:eastAsia="zh-CN"/>
        </w:rPr>
        <w:t>26</w:t>
      </w:r>
      <w:r>
        <w:rPr>
          <w:rFonts w:hint="eastAsia" w:asciiTheme="majorEastAsia" w:hAnsiTheme="majorEastAsia" w:eastAsiaTheme="majorEastAsia" w:cstheme="majorEastAsia"/>
          <w:color w:val="auto"/>
          <w:kern w:val="0"/>
          <w:sz w:val="24"/>
          <w:highlight w:val="none"/>
          <w:lang w:val="zh-CN"/>
        </w:rPr>
        <w:t>日（北京时间，法定节假日除外</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w:t>
      </w:r>
    </w:p>
    <w:p w14:paraId="741C73F7">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地点：</w:t>
      </w:r>
      <w:r>
        <w:rPr>
          <w:rFonts w:hint="eastAsia" w:asciiTheme="majorEastAsia" w:hAnsiTheme="majorEastAsia" w:eastAsiaTheme="majorEastAsia" w:cstheme="majorEastAsia"/>
          <w:color w:val="auto"/>
          <w:kern w:val="0"/>
          <w:sz w:val="24"/>
          <w:highlight w:val="none"/>
        </w:rPr>
        <w:t>政府采购云平台</w:t>
      </w:r>
      <w:r>
        <w:rPr>
          <w:rFonts w:hint="eastAsia" w:asciiTheme="majorEastAsia" w:hAnsiTheme="majorEastAsia" w:eastAsiaTheme="majorEastAsia" w:cstheme="majorEastAsia"/>
          <w:color w:val="auto"/>
          <w:sz w:val="24"/>
          <w:highlight w:val="none"/>
        </w:rPr>
        <w:t>（网址：http://www.zcygov.cn）</w:t>
      </w:r>
    </w:p>
    <w:p w14:paraId="3A846B37">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方式：潜在投标人自行登录政府采购云平台（网址：http:// www.zcygov.cn）按要求下载招标文件（操作路径：登录“政采云”平台-项目采购-获取招标文件-找到本项目-点击“申请获取招标文件”），其他途径获取的招标文件开标时一律按无效投标处理。</w:t>
      </w:r>
    </w:p>
    <w:p w14:paraId="08E98F7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售价：0.00元。</w:t>
      </w:r>
    </w:p>
    <w:p w14:paraId="56D2D636">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四、提交投标文件截止时间、开标时间和地点</w:t>
      </w:r>
    </w:p>
    <w:p w14:paraId="76175088">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1.提交投标文件截止时间（开标时间）：2025年</w:t>
      </w:r>
      <w:r>
        <w:rPr>
          <w:rFonts w:hint="eastAsia" w:asciiTheme="majorEastAsia" w:hAnsiTheme="majorEastAsia" w:eastAsiaTheme="majorEastAsia" w:cstheme="majorEastAsia"/>
          <w:color w:val="auto"/>
          <w:sz w:val="24"/>
          <w:highlight w:val="none"/>
          <w:lang w:val="en-US" w:eastAsia="zh-CN"/>
        </w:rPr>
        <w:t>03</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lang w:val="en-US" w:eastAsia="zh-CN"/>
        </w:rPr>
        <w:t>14</w:t>
      </w:r>
      <w:r>
        <w:rPr>
          <w:rFonts w:hint="eastAsia" w:asciiTheme="majorEastAsia" w:hAnsiTheme="majorEastAsia" w:eastAsiaTheme="majorEastAsia" w:cstheme="majorEastAsia"/>
          <w:color w:val="auto"/>
          <w:sz w:val="24"/>
          <w:highlight w:val="none"/>
        </w:rPr>
        <w:t>日09</w:t>
      </w:r>
      <w:r>
        <w:rPr>
          <w:rFonts w:hint="eastAsia" w:asciiTheme="majorEastAsia" w:hAnsiTheme="majorEastAsia" w:eastAsiaTheme="majorEastAsia" w:cstheme="majorEastAsia"/>
          <w:bCs/>
          <w:color w:val="auto"/>
          <w:sz w:val="24"/>
          <w:highlight w:val="none"/>
        </w:rPr>
        <w:t>时30分</w:t>
      </w:r>
      <w:r>
        <w:rPr>
          <w:rFonts w:hint="eastAsia" w:asciiTheme="majorEastAsia" w:hAnsiTheme="majorEastAsia" w:eastAsiaTheme="majorEastAsia" w:cstheme="majorEastAsia"/>
          <w:color w:val="auto"/>
          <w:sz w:val="24"/>
          <w:highlight w:val="none"/>
        </w:rPr>
        <w:t>（北京时间）；</w:t>
      </w:r>
    </w:p>
    <w:p w14:paraId="1C142D63">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2.地    点：长春市二道区洋浦大街 6999 号凯利中心 AB 栋 101开标二室；</w:t>
      </w:r>
    </w:p>
    <w:p w14:paraId="15FE9B83">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本项目为全流程电子化项目，投标人应通过政府采购云平台（网址：http://www.zcygov.cn）递交电子版投标文件。操作流程：投标人在政府采购云平台网注册入库成为正式投标人后，在平台上按《政府采购项目电子交易管理操作指南-投标人》进行投标操作。投标文件应在投标文件提交截止时间前上传平台，并在投标文件提交截止时间后30分钟内完成解密。由于投标人自身原因在提交投标文件截止时间前无法完成办理的，后果自负。</w:t>
      </w:r>
    </w:p>
    <w:p w14:paraId="220ED13D">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4.若对“政采云”电子交易系统操作有疑问，可登录“政采云”（https://www.zcygov.cn/），点击右侧咨询小采或拨打政采云服务热线95763获取服务帮助。</w:t>
      </w:r>
    </w:p>
    <w:p w14:paraId="6D4B17CA">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5.逾期送达的或者未送达指定地点的投标文件，采购人不予受理。</w:t>
      </w:r>
    </w:p>
    <w:p w14:paraId="50A69AC1">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6.本项目有效投标人不足三家时，采购人另行组织投标。</w:t>
      </w:r>
    </w:p>
    <w:p w14:paraId="30605A26">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五、公告期限</w:t>
      </w:r>
    </w:p>
    <w:p w14:paraId="0B9DA96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自本公告发布之日起5个工作日。</w:t>
      </w:r>
    </w:p>
    <w:p w14:paraId="66E2A1B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六、其他补充事宜</w:t>
      </w:r>
    </w:p>
    <w:p w14:paraId="05E0814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本次招标公告同时在</w:t>
      </w:r>
      <w:r>
        <w:rPr>
          <w:rFonts w:hint="eastAsia" w:asciiTheme="majorEastAsia" w:hAnsiTheme="majorEastAsia" w:eastAsiaTheme="majorEastAsia" w:cstheme="majorEastAsia"/>
          <w:color w:val="auto"/>
          <w:sz w:val="24"/>
          <w:highlight w:val="none"/>
          <w:lang w:val="zh-CN"/>
        </w:rPr>
        <w:t>中国招标投标公共服务平台、</w:t>
      </w:r>
      <w:r>
        <w:rPr>
          <w:rFonts w:hint="eastAsia" w:asciiTheme="majorEastAsia" w:hAnsiTheme="majorEastAsia" w:eastAsiaTheme="majorEastAsia" w:cstheme="majorEastAsia"/>
          <w:color w:val="auto"/>
          <w:sz w:val="24"/>
          <w:highlight w:val="none"/>
        </w:rPr>
        <w:t>中国政府采购网、“政采云”平台（http://www.zcygov.cn），(同步推送到吉林省政府采购网（http://www.ccgp-jilin.gov.cn/）、长春市公共资源交易网)上发布。</w:t>
      </w:r>
    </w:p>
    <w:p w14:paraId="598FD1A8">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七、凡对本次采购提出询问，请按以下方式联系。</w:t>
      </w:r>
    </w:p>
    <w:p w14:paraId="1E732DF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1.采购人信息</w:t>
      </w:r>
    </w:p>
    <w:p w14:paraId="64E5F1C6">
      <w:pPr>
        <w:spacing w:line="360" w:lineRule="auto"/>
        <w:ind w:firstLine="480" w:firstLineChars="200"/>
        <w:jc w:val="both"/>
        <w:rPr>
          <w:rFonts w:hint="eastAsia" w:asciiTheme="majorEastAsia" w:hAnsiTheme="majorEastAsia" w:eastAsiaTheme="majorEastAsia" w:cstheme="majorEastAsia"/>
          <w:b w:val="0"/>
          <w:color w:val="auto"/>
          <w:sz w:val="24"/>
          <w:szCs w:val="24"/>
          <w:highlight w:val="none"/>
          <w:lang w:val="en-US" w:eastAsia="zh-CN"/>
        </w:rPr>
      </w:pPr>
      <w:r>
        <w:rPr>
          <w:rFonts w:hint="eastAsia" w:asciiTheme="majorEastAsia" w:hAnsiTheme="majorEastAsia" w:eastAsiaTheme="majorEastAsia" w:cstheme="majorEastAsia"/>
          <w:b w:val="0"/>
          <w:color w:val="auto"/>
          <w:sz w:val="24"/>
          <w:szCs w:val="24"/>
          <w:highlight w:val="none"/>
          <w:lang w:val="en-US" w:eastAsia="zh-CN"/>
        </w:rPr>
        <w:t>名    称</w:t>
      </w:r>
      <w:r>
        <w:rPr>
          <w:rFonts w:hint="eastAsia" w:asciiTheme="majorEastAsia" w:hAnsiTheme="majorEastAsia" w:eastAsiaTheme="majorEastAsia" w:cstheme="majorEastAsia"/>
          <w:b w:val="0"/>
          <w:color w:val="auto"/>
          <w:sz w:val="24"/>
          <w:szCs w:val="24"/>
          <w:highlight w:val="none"/>
          <w:lang w:val="zh-CN" w:eastAsia="zh-CN"/>
        </w:rPr>
        <w:t>：长春市中心医院</w:t>
      </w:r>
    </w:p>
    <w:p w14:paraId="7CB03E82">
      <w:pPr>
        <w:spacing w:line="360" w:lineRule="auto"/>
        <w:ind w:firstLine="480" w:firstLineChars="200"/>
        <w:jc w:val="both"/>
        <w:rPr>
          <w:rFonts w:hint="eastAsia" w:asciiTheme="majorEastAsia" w:hAnsiTheme="majorEastAsia" w:eastAsiaTheme="majorEastAsia" w:cstheme="majorEastAsia"/>
          <w:b w:val="0"/>
          <w:color w:val="auto"/>
          <w:sz w:val="24"/>
          <w:szCs w:val="24"/>
          <w:highlight w:val="none"/>
          <w:lang w:val="en-US" w:eastAsia="zh-CN"/>
        </w:rPr>
      </w:pPr>
      <w:r>
        <w:rPr>
          <w:rFonts w:hint="eastAsia" w:asciiTheme="majorEastAsia" w:hAnsiTheme="majorEastAsia" w:eastAsiaTheme="majorEastAsia" w:cstheme="majorEastAsia"/>
          <w:b w:val="0"/>
          <w:color w:val="auto"/>
          <w:sz w:val="24"/>
          <w:szCs w:val="24"/>
          <w:highlight w:val="none"/>
          <w:lang w:val="zh-CN" w:eastAsia="zh-CN"/>
        </w:rPr>
        <w:t>地</w:t>
      </w:r>
      <w:r>
        <w:rPr>
          <w:rFonts w:hint="eastAsia" w:asciiTheme="majorEastAsia" w:hAnsiTheme="majorEastAsia" w:eastAsiaTheme="majorEastAsia" w:cstheme="majorEastAsia"/>
          <w:b w:val="0"/>
          <w:color w:val="auto"/>
          <w:sz w:val="24"/>
          <w:szCs w:val="24"/>
          <w:highlight w:val="none"/>
          <w:lang w:val="en-US" w:eastAsia="zh-CN"/>
        </w:rPr>
        <w:t xml:space="preserve">    </w:t>
      </w:r>
      <w:r>
        <w:rPr>
          <w:rFonts w:hint="eastAsia" w:asciiTheme="majorEastAsia" w:hAnsiTheme="majorEastAsia" w:eastAsiaTheme="majorEastAsia" w:cstheme="majorEastAsia"/>
          <w:b w:val="0"/>
          <w:color w:val="auto"/>
          <w:sz w:val="24"/>
          <w:szCs w:val="24"/>
          <w:highlight w:val="none"/>
          <w:lang w:val="zh-CN" w:eastAsia="zh-CN"/>
        </w:rPr>
        <w:t>址：长春市南关区人民大街1810号</w:t>
      </w:r>
    </w:p>
    <w:p w14:paraId="6B7F174E">
      <w:pPr>
        <w:spacing w:line="360" w:lineRule="auto"/>
        <w:ind w:firstLine="480" w:firstLineChars="200"/>
        <w:jc w:val="both"/>
        <w:rPr>
          <w:rFonts w:hint="eastAsia" w:asciiTheme="majorEastAsia" w:hAnsiTheme="majorEastAsia" w:eastAsiaTheme="majorEastAsia" w:cstheme="majorEastAsia"/>
          <w:b w:val="0"/>
          <w:color w:val="auto"/>
          <w:sz w:val="24"/>
          <w:szCs w:val="24"/>
          <w:highlight w:val="none"/>
          <w:lang w:val="en-US" w:eastAsia="zh-CN"/>
        </w:rPr>
      </w:pPr>
      <w:r>
        <w:rPr>
          <w:rFonts w:hint="eastAsia" w:asciiTheme="majorEastAsia" w:hAnsiTheme="majorEastAsia" w:eastAsiaTheme="majorEastAsia" w:cstheme="majorEastAsia"/>
          <w:b w:val="0"/>
          <w:color w:val="auto"/>
          <w:sz w:val="24"/>
          <w:szCs w:val="24"/>
          <w:highlight w:val="none"/>
          <w:lang w:val="zh-CN" w:eastAsia="zh-CN"/>
        </w:rPr>
        <w:t>联系</w:t>
      </w:r>
      <w:r>
        <w:rPr>
          <w:rFonts w:hint="eastAsia" w:asciiTheme="majorEastAsia" w:hAnsiTheme="majorEastAsia" w:eastAsiaTheme="majorEastAsia" w:cstheme="majorEastAsia"/>
          <w:b w:val="0"/>
          <w:color w:val="auto"/>
          <w:sz w:val="24"/>
          <w:szCs w:val="24"/>
          <w:highlight w:val="none"/>
          <w:lang w:val="en-US" w:eastAsia="zh-CN"/>
        </w:rPr>
        <w:t>方式</w:t>
      </w:r>
      <w:r>
        <w:rPr>
          <w:rFonts w:hint="eastAsia" w:asciiTheme="majorEastAsia" w:hAnsiTheme="majorEastAsia" w:eastAsiaTheme="majorEastAsia" w:cstheme="majorEastAsia"/>
          <w:b w:val="0"/>
          <w:color w:val="auto"/>
          <w:sz w:val="24"/>
          <w:szCs w:val="24"/>
          <w:highlight w:val="none"/>
          <w:lang w:val="zh-CN" w:eastAsia="zh-CN"/>
        </w:rPr>
        <w:t>：崔耀秋</w:t>
      </w:r>
      <w:r>
        <w:rPr>
          <w:rFonts w:hint="eastAsia" w:asciiTheme="majorEastAsia" w:hAnsiTheme="majorEastAsia" w:eastAsiaTheme="majorEastAsia" w:cstheme="majorEastAsia"/>
          <w:b w:val="0"/>
          <w:color w:val="auto"/>
          <w:sz w:val="24"/>
          <w:szCs w:val="24"/>
          <w:highlight w:val="none"/>
          <w:lang w:val="en-US" w:eastAsia="zh-CN"/>
        </w:rPr>
        <w:t>0431-81337213</w:t>
      </w:r>
    </w:p>
    <w:p w14:paraId="0124A3A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2.采购代理机构信息</w:t>
      </w:r>
    </w:p>
    <w:p w14:paraId="22FCA34C">
      <w:pPr>
        <w:spacing w:line="360" w:lineRule="auto"/>
        <w:ind w:firstLine="480" w:firstLineChars="200"/>
        <w:jc w:val="both"/>
        <w:rPr>
          <w:rFonts w:hint="eastAsia" w:asciiTheme="majorEastAsia" w:hAnsiTheme="majorEastAsia" w:eastAsiaTheme="majorEastAsia" w:cstheme="majorEastAsia"/>
          <w:b w:val="0"/>
          <w:color w:val="auto"/>
          <w:sz w:val="24"/>
          <w:szCs w:val="24"/>
          <w:highlight w:val="none"/>
          <w:lang w:val="zh-CN" w:eastAsia="zh-CN"/>
        </w:rPr>
      </w:pPr>
      <w:r>
        <w:rPr>
          <w:rFonts w:hint="eastAsia" w:asciiTheme="majorEastAsia" w:hAnsiTheme="majorEastAsia" w:eastAsiaTheme="majorEastAsia" w:cstheme="majorEastAsia"/>
          <w:b w:val="0"/>
          <w:color w:val="auto"/>
          <w:sz w:val="24"/>
          <w:szCs w:val="24"/>
          <w:highlight w:val="none"/>
          <w:lang w:val="zh-CN" w:eastAsia="zh-CN"/>
        </w:rPr>
        <w:t>名称：中诚一工程项目管理（吉林）有限公司　</w:t>
      </w:r>
    </w:p>
    <w:p w14:paraId="31411B7E">
      <w:pPr>
        <w:spacing w:line="360" w:lineRule="auto"/>
        <w:ind w:firstLine="480" w:firstLineChars="200"/>
        <w:jc w:val="both"/>
        <w:rPr>
          <w:rFonts w:hint="eastAsia" w:asciiTheme="majorEastAsia" w:hAnsiTheme="majorEastAsia" w:eastAsiaTheme="majorEastAsia" w:cstheme="majorEastAsia"/>
          <w:b w:val="0"/>
          <w:color w:val="auto"/>
          <w:sz w:val="24"/>
          <w:szCs w:val="24"/>
          <w:highlight w:val="none"/>
          <w:lang w:val="zh-CN" w:eastAsia="zh-CN"/>
        </w:rPr>
      </w:pPr>
      <w:r>
        <w:rPr>
          <w:rFonts w:hint="eastAsia" w:asciiTheme="majorEastAsia" w:hAnsiTheme="majorEastAsia" w:eastAsiaTheme="majorEastAsia" w:cstheme="majorEastAsia"/>
          <w:b w:val="0"/>
          <w:color w:val="auto"/>
          <w:sz w:val="24"/>
          <w:szCs w:val="24"/>
          <w:highlight w:val="none"/>
          <w:lang w:val="zh-CN" w:eastAsia="zh-CN"/>
        </w:rPr>
        <w:t>地址：吉林市昌邑区珲春中街618号东方伟业文化广场D号商业网点0单元1层023号　　</w:t>
      </w:r>
    </w:p>
    <w:p w14:paraId="4A4C6C44">
      <w:pPr>
        <w:spacing w:line="360" w:lineRule="auto"/>
        <w:ind w:firstLine="480" w:firstLineChars="200"/>
        <w:jc w:val="both"/>
        <w:rPr>
          <w:rFonts w:hint="eastAsia" w:asciiTheme="majorEastAsia" w:hAnsiTheme="majorEastAsia" w:eastAsiaTheme="majorEastAsia" w:cstheme="majorEastAsia"/>
          <w:b w:val="0"/>
          <w:color w:val="auto"/>
          <w:sz w:val="24"/>
          <w:szCs w:val="24"/>
          <w:highlight w:val="none"/>
          <w:lang w:val="en-US" w:eastAsia="zh-CN"/>
        </w:rPr>
      </w:pPr>
      <w:r>
        <w:rPr>
          <w:rFonts w:hint="eastAsia" w:asciiTheme="majorEastAsia" w:hAnsiTheme="majorEastAsia" w:eastAsiaTheme="majorEastAsia" w:cstheme="majorEastAsia"/>
          <w:b w:val="0"/>
          <w:color w:val="auto"/>
          <w:sz w:val="24"/>
          <w:szCs w:val="24"/>
          <w:highlight w:val="none"/>
          <w:lang w:val="zh-CN" w:eastAsia="zh-CN"/>
        </w:rPr>
        <w:t>联系方式：</w:t>
      </w:r>
      <w:r>
        <w:rPr>
          <w:rFonts w:hint="eastAsia" w:asciiTheme="majorEastAsia" w:hAnsiTheme="majorEastAsia" w:eastAsiaTheme="majorEastAsia" w:cstheme="majorEastAsia"/>
          <w:b w:val="0"/>
          <w:color w:val="auto"/>
          <w:sz w:val="24"/>
          <w:szCs w:val="24"/>
          <w:highlight w:val="none"/>
          <w:lang w:val="en-US" w:eastAsia="zh-CN"/>
        </w:rPr>
        <w:t>刘聪 13504439721</w:t>
      </w:r>
    </w:p>
    <w:p w14:paraId="2DD82D9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3.项目联系方式</w:t>
      </w:r>
    </w:p>
    <w:p w14:paraId="4FBCD56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w:t>
      </w:r>
      <w:r>
        <w:rPr>
          <w:rFonts w:hint="eastAsia" w:asciiTheme="majorEastAsia" w:hAnsiTheme="majorEastAsia" w:eastAsiaTheme="majorEastAsia" w:cstheme="majorEastAsia"/>
          <w:color w:val="auto"/>
          <w:sz w:val="24"/>
          <w:highlight w:val="none"/>
          <w:lang w:val="zh-CN"/>
        </w:rPr>
        <w:t>目联系人：</w:t>
      </w:r>
      <w:r>
        <w:rPr>
          <w:rFonts w:hint="eastAsia" w:asciiTheme="majorEastAsia" w:hAnsiTheme="majorEastAsia" w:eastAsiaTheme="majorEastAsia" w:cstheme="majorEastAsia"/>
          <w:b w:val="0"/>
          <w:color w:val="auto"/>
          <w:sz w:val="24"/>
          <w:szCs w:val="24"/>
          <w:highlight w:val="none"/>
          <w:lang w:val="en-US" w:eastAsia="zh-CN"/>
        </w:rPr>
        <w:t>刘聪</w:t>
      </w:r>
    </w:p>
    <w:p w14:paraId="45946C4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电话：</w:t>
      </w:r>
      <w:r>
        <w:rPr>
          <w:rFonts w:hint="eastAsia" w:asciiTheme="majorEastAsia" w:hAnsiTheme="majorEastAsia" w:eastAsiaTheme="majorEastAsia" w:cstheme="majorEastAsia"/>
          <w:b w:val="0"/>
          <w:color w:val="auto"/>
          <w:sz w:val="24"/>
          <w:szCs w:val="24"/>
          <w:highlight w:val="none"/>
          <w:lang w:val="en-US" w:eastAsia="zh-CN"/>
        </w:rPr>
        <w:t>13504439721</w:t>
      </w:r>
    </w:p>
    <w:p w14:paraId="68E7D0D1">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4.监督机构及投诉受理部门：</w:t>
      </w:r>
    </w:p>
    <w:p w14:paraId="2EDCF9CD">
      <w:pPr>
        <w:spacing w:line="360" w:lineRule="auto"/>
        <w:ind w:firstLine="480" w:firstLineChars="200"/>
        <w:jc w:val="both"/>
        <w:rPr>
          <w:rFonts w:hint="eastAsia" w:asciiTheme="majorEastAsia" w:hAnsiTheme="majorEastAsia" w:eastAsiaTheme="majorEastAsia" w:cstheme="majorEastAsia"/>
          <w:b w:val="0"/>
          <w:color w:val="auto"/>
          <w:sz w:val="24"/>
          <w:szCs w:val="24"/>
          <w:highlight w:val="none"/>
          <w:lang w:val="en-US" w:eastAsia="zh-CN"/>
        </w:rPr>
      </w:pPr>
      <w:bookmarkStart w:id="8" w:name="bookmark3"/>
      <w:bookmarkEnd w:id="8"/>
      <w:bookmarkStart w:id="9" w:name="地址：长春市财政局政府采购管理工作办公室"/>
      <w:bookmarkEnd w:id="9"/>
      <w:bookmarkStart w:id="10" w:name="bookmark4"/>
      <w:bookmarkEnd w:id="10"/>
      <w:r>
        <w:rPr>
          <w:rFonts w:hint="eastAsia" w:asciiTheme="majorEastAsia" w:hAnsiTheme="majorEastAsia" w:eastAsiaTheme="majorEastAsia" w:cstheme="majorEastAsia"/>
          <w:b w:val="0"/>
          <w:color w:val="auto"/>
          <w:sz w:val="24"/>
          <w:szCs w:val="24"/>
          <w:highlight w:val="none"/>
          <w:lang w:val="en-US" w:eastAsia="zh-CN"/>
        </w:rPr>
        <w:t>长春市财政局政府采购管理工作办公室</w:t>
      </w:r>
    </w:p>
    <w:p w14:paraId="770CA227">
      <w:pPr>
        <w:bidi w:val="0"/>
        <w:rPr>
          <w:rFonts w:hint="eastAsia"/>
          <w:color w:val="auto"/>
          <w:highlight w:val="none"/>
          <w:lang w:val="en-US" w:eastAsia="zh-CN"/>
        </w:rPr>
      </w:pPr>
    </w:p>
    <w:p w14:paraId="5890B822">
      <w:pPr>
        <w:rPr>
          <w:rFonts w:hint="eastAsia" w:asciiTheme="majorEastAsia" w:hAnsiTheme="majorEastAsia" w:eastAsiaTheme="majorEastAsia" w:cstheme="majorEastAsia"/>
          <w:b w:val="0"/>
          <w:color w:val="auto"/>
          <w:sz w:val="24"/>
          <w:szCs w:val="24"/>
          <w:highlight w:val="none"/>
          <w:lang w:val="en-US" w:eastAsia="zh-CN"/>
        </w:rPr>
      </w:pPr>
    </w:p>
    <w:p w14:paraId="7F8EDAA3">
      <w:pPr>
        <w:rPr>
          <w:rFonts w:hint="eastAsia" w:asciiTheme="majorEastAsia" w:hAnsiTheme="majorEastAsia" w:eastAsiaTheme="majorEastAsia" w:cstheme="majorEastAsia"/>
          <w:b w:val="0"/>
          <w:color w:val="auto"/>
          <w:sz w:val="24"/>
          <w:szCs w:val="24"/>
          <w:highlight w:val="none"/>
          <w:lang w:val="en-US" w:eastAsia="zh-CN"/>
        </w:rPr>
      </w:pPr>
    </w:p>
    <w:p w14:paraId="5353EB89">
      <w:pPr>
        <w:rPr>
          <w:rFonts w:hint="eastAsia" w:asciiTheme="majorEastAsia" w:hAnsiTheme="majorEastAsia" w:eastAsiaTheme="majorEastAsia" w:cstheme="majorEastAsia"/>
          <w:b w:val="0"/>
          <w:color w:val="auto"/>
          <w:sz w:val="24"/>
          <w:szCs w:val="24"/>
          <w:highlight w:val="none"/>
          <w:lang w:val="en-US" w:eastAsia="zh-CN"/>
        </w:rPr>
      </w:pPr>
    </w:p>
    <w:p w14:paraId="4713C26A">
      <w:pPr>
        <w:bidi w:val="0"/>
        <w:rPr>
          <w:rFonts w:hint="eastAsia"/>
          <w:color w:val="auto"/>
          <w:highlight w:val="none"/>
          <w:lang w:val="en-US" w:eastAsia="zh-CN"/>
        </w:rPr>
      </w:pPr>
    </w:p>
    <w:p w14:paraId="5CD82C9F">
      <w:pPr>
        <w:bidi w:val="0"/>
        <w:rPr>
          <w:rFonts w:hint="eastAsia"/>
          <w:color w:val="auto"/>
          <w:highlight w:val="none"/>
        </w:rPr>
      </w:pPr>
    </w:p>
    <w:p w14:paraId="0E29951B">
      <w:pPr>
        <w:numPr>
          <w:ilvl w:val="0"/>
          <w:numId w:val="1"/>
        </w:numPr>
        <w:spacing w:before="286" w:line="222" w:lineRule="auto"/>
        <w:ind w:firstLine="442" w:firstLineChars="100"/>
        <w:jc w:val="center"/>
        <w:outlineLvl w:val="0"/>
        <w:rPr>
          <w:rFonts w:hint="eastAsia" w:asciiTheme="majorEastAsia" w:hAnsiTheme="majorEastAsia" w:eastAsiaTheme="majorEastAsia" w:cstheme="majorEastAsia"/>
          <w:b/>
          <w:bCs/>
          <w:color w:val="auto"/>
          <w:spacing w:val="5"/>
          <w:sz w:val="43"/>
          <w:szCs w:val="43"/>
          <w:highlight w:val="none"/>
        </w:rPr>
      </w:pPr>
      <w:r>
        <w:rPr>
          <w:rFonts w:hint="eastAsia" w:asciiTheme="majorEastAsia" w:hAnsiTheme="majorEastAsia" w:eastAsiaTheme="majorEastAsia" w:cstheme="majorEastAsia"/>
          <w:b/>
          <w:bCs/>
          <w:color w:val="auto"/>
          <w:spacing w:val="5"/>
          <w:sz w:val="43"/>
          <w:szCs w:val="43"/>
          <w:highlight w:val="none"/>
        </w:rPr>
        <w:t>投标人须知及前附表</w:t>
      </w:r>
    </w:p>
    <w:p w14:paraId="73ED5326">
      <w:pPr>
        <w:spacing w:before="321" w:line="224" w:lineRule="auto"/>
        <w:ind w:left="3649"/>
        <w:rPr>
          <w:rFonts w:hint="eastAsia" w:asciiTheme="majorEastAsia" w:hAnsiTheme="majorEastAsia" w:eastAsiaTheme="majorEastAsia" w:cstheme="majorEastAsia"/>
          <w:b/>
          <w:bCs/>
          <w:color w:val="auto"/>
          <w:spacing w:val="5"/>
          <w:sz w:val="43"/>
          <w:szCs w:val="43"/>
          <w:highlight w:val="none"/>
        </w:rPr>
      </w:pPr>
      <w:r>
        <w:rPr>
          <w:rFonts w:hint="eastAsia" w:asciiTheme="majorEastAsia" w:hAnsiTheme="majorEastAsia" w:eastAsiaTheme="majorEastAsia" w:cstheme="majorEastAsia"/>
          <w:b/>
          <w:bCs/>
          <w:color w:val="auto"/>
          <w:spacing w:val="5"/>
          <w:sz w:val="28"/>
          <w:szCs w:val="28"/>
          <w:highlight w:val="none"/>
        </w:rPr>
        <w:t>（一）投标人须知前附表</w:t>
      </w:r>
    </w:p>
    <w:tbl>
      <w:tblPr>
        <w:tblStyle w:val="15"/>
        <w:tblpPr w:leftFromText="180" w:rightFromText="180" w:vertAnchor="text" w:horzAnchor="page" w:tblpX="1363" w:tblpY="311"/>
        <w:tblOverlap w:val="never"/>
        <w:tblW w:w="0" w:type="auto"/>
        <w:tblInd w:w="0" w:type="dxa"/>
        <w:tblLayout w:type="fixed"/>
        <w:tblCellMar>
          <w:top w:w="0" w:type="dxa"/>
          <w:left w:w="108" w:type="dxa"/>
          <w:bottom w:w="0" w:type="dxa"/>
          <w:right w:w="108" w:type="dxa"/>
        </w:tblCellMar>
      </w:tblPr>
      <w:tblGrid>
        <w:gridCol w:w="1073"/>
        <w:gridCol w:w="2169"/>
        <w:gridCol w:w="6420"/>
      </w:tblGrid>
      <w:tr w14:paraId="050051BC">
        <w:tblPrEx>
          <w:tblCellMar>
            <w:top w:w="0" w:type="dxa"/>
            <w:left w:w="108" w:type="dxa"/>
            <w:bottom w:w="0" w:type="dxa"/>
            <w:right w:w="108" w:type="dxa"/>
          </w:tblCellMar>
        </w:tblPrEx>
        <w:trPr>
          <w:trHeight w:val="547" w:hRule="atLeast"/>
        </w:trPr>
        <w:tc>
          <w:tcPr>
            <w:tcW w:w="1073" w:type="dxa"/>
            <w:tcBorders>
              <w:top w:val="single" w:color="auto" w:sz="4" w:space="0"/>
              <w:left w:val="single" w:color="auto" w:sz="4" w:space="0"/>
              <w:bottom w:val="single" w:color="auto" w:sz="4" w:space="0"/>
              <w:right w:val="single" w:color="auto" w:sz="4" w:space="0"/>
            </w:tcBorders>
            <w:vAlign w:val="center"/>
          </w:tcPr>
          <w:p w14:paraId="5899B1E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条款号</w:t>
            </w:r>
          </w:p>
        </w:tc>
        <w:tc>
          <w:tcPr>
            <w:tcW w:w="2169" w:type="dxa"/>
            <w:tcBorders>
              <w:top w:val="single" w:color="000000" w:sz="4" w:space="0"/>
              <w:left w:val="single" w:color="auto" w:sz="4" w:space="0"/>
              <w:bottom w:val="single" w:color="000000" w:sz="4" w:space="0"/>
              <w:right w:val="single" w:color="000000" w:sz="4" w:space="0"/>
            </w:tcBorders>
            <w:vAlign w:val="center"/>
          </w:tcPr>
          <w:p w14:paraId="492A111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条  款  名  称</w:t>
            </w:r>
          </w:p>
        </w:tc>
        <w:tc>
          <w:tcPr>
            <w:tcW w:w="6420" w:type="dxa"/>
            <w:tcBorders>
              <w:top w:val="single" w:color="000000" w:sz="4" w:space="0"/>
              <w:left w:val="single" w:color="000000" w:sz="4" w:space="0"/>
              <w:bottom w:val="single" w:color="000000" w:sz="4" w:space="0"/>
              <w:right w:val="single" w:color="000000" w:sz="4" w:space="0"/>
            </w:tcBorders>
            <w:vAlign w:val="center"/>
          </w:tcPr>
          <w:p w14:paraId="7FDE154F">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编  列  内  容</w:t>
            </w:r>
          </w:p>
        </w:tc>
      </w:tr>
      <w:tr w14:paraId="520EC55C">
        <w:tblPrEx>
          <w:tblCellMar>
            <w:top w:w="0" w:type="dxa"/>
            <w:left w:w="108" w:type="dxa"/>
            <w:bottom w:w="0" w:type="dxa"/>
            <w:right w:w="108" w:type="dxa"/>
          </w:tblCellMar>
        </w:tblPrEx>
        <w:trPr>
          <w:trHeight w:val="681" w:hRule="atLeast"/>
        </w:trPr>
        <w:tc>
          <w:tcPr>
            <w:tcW w:w="1073" w:type="dxa"/>
            <w:tcBorders>
              <w:top w:val="single" w:color="auto" w:sz="4" w:space="0"/>
              <w:left w:val="single" w:color="000000" w:sz="4" w:space="0"/>
              <w:bottom w:val="single" w:color="000000" w:sz="4" w:space="0"/>
              <w:right w:val="single" w:color="000000" w:sz="4" w:space="0"/>
            </w:tcBorders>
            <w:vAlign w:val="center"/>
          </w:tcPr>
          <w:p w14:paraId="4673EA5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w:t>
            </w:r>
          </w:p>
        </w:tc>
        <w:tc>
          <w:tcPr>
            <w:tcW w:w="2169" w:type="dxa"/>
            <w:tcBorders>
              <w:top w:val="single" w:color="000000" w:sz="4" w:space="0"/>
              <w:left w:val="single" w:color="000000" w:sz="4" w:space="0"/>
              <w:bottom w:val="single" w:color="000000" w:sz="4" w:space="0"/>
              <w:right w:val="single" w:color="000000" w:sz="4" w:space="0"/>
            </w:tcBorders>
            <w:vAlign w:val="center"/>
          </w:tcPr>
          <w:p w14:paraId="38C0C5C1">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w:t>
            </w:r>
          </w:p>
        </w:tc>
        <w:tc>
          <w:tcPr>
            <w:tcW w:w="6420" w:type="dxa"/>
            <w:tcBorders>
              <w:top w:val="single" w:color="000000" w:sz="4" w:space="0"/>
              <w:left w:val="single" w:color="000000" w:sz="4" w:space="0"/>
              <w:bottom w:val="single" w:color="000000" w:sz="4" w:space="0"/>
              <w:right w:val="single" w:color="000000" w:sz="4" w:space="0"/>
            </w:tcBorders>
          </w:tcPr>
          <w:p w14:paraId="1F4C5333">
            <w:pPr>
              <w:keepNext w:val="0"/>
              <w:keepLines w:val="0"/>
              <w:widowControl/>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color w:val="auto"/>
                <w:sz w:val="24"/>
                <w:szCs w:val="24"/>
                <w:highlight w:val="none"/>
                <w:lang w:val="en-US" w:eastAsia="zh-CN"/>
              </w:rPr>
            </w:pPr>
            <w:r>
              <w:rPr>
                <w:rFonts w:hint="eastAsia" w:asciiTheme="majorEastAsia" w:hAnsiTheme="majorEastAsia" w:eastAsiaTheme="majorEastAsia" w:cstheme="majorEastAsia"/>
                <w:b w:val="0"/>
                <w:color w:val="auto"/>
                <w:sz w:val="24"/>
                <w:szCs w:val="24"/>
                <w:highlight w:val="none"/>
                <w:lang w:val="en-US" w:eastAsia="zh-CN"/>
              </w:rPr>
              <w:t>名    称</w:t>
            </w:r>
            <w:r>
              <w:rPr>
                <w:rFonts w:hint="eastAsia" w:asciiTheme="majorEastAsia" w:hAnsiTheme="majorEastAsia" w:eastAsiaTheme="majorEastAsia" w:cstheme="majorEastAsia"/>
                <w:b w:val="0"/>
                <w:color w:val="auto"/>
                <w:sz w:val="24"/>
                <w:szCs w:val="24"/>
                <w:highlight w:val="none"/>
                <w:lang w:val="zh-CN" w:eastAsia="zh-CN"/>
              </w:rPr>
              <w:t>：长春市中心医院</w:t>
            </w:r>
          </w:p>
          <w:p w14:paraId="23660931">
            <w:pPr>
              <w:keepNext w:val="0"/>
              <w:keepLines w:val="0"/>
              <w:widowControl/>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color w:val="auto"/>
                <w:sz w:val="24"/>
                <w:szCs w:val="24"/>
                <w:highlight w:val="none"/>
                <w:lang w:val="en-US" w:eastAsia="zh-CN"/>
              </w:rPr>
            </w:pPr>
            <w:r>
              <w:rPr>
                <w:rFonts w:hint="eastAsia" w:asciiTheme="majorEastAsia" w:hAnsiTheme="majorEastAsia" w:eastAsiaTheme="majorEastAsia" w:cstheme="majorEastAsia"/>
                <w:b w:val="0"/>
                <w:color w:val="auto"/>
                <w:sz w:val="24"/>
                <w:szCs w:val="24"/>
                <w:highlight w:val="none"/>
                <w:lang w:val="zh-CN" w:eastAsia="zh-CN"/>
              </w:rPr>
              <w:t>地</w:t>
            </w:r>
            <w:r>
              <w:rPr>
                <w:rFonts w:hint="eastAsia" w:asciiTheme="majorEastAsia" w:hAnsiTheme="majorEastAsia" w:eastAsiaTheme="majorEastAsia" w:cstheme="majorEastAsia"/>
                <w:b w:val="0"/>
                <w:color w:val="auto"/>
                <w:sz w:val="24"/>
                <w:szCs w:val="24"/>
                <w:highlight w:val="none"/>
                <w:lang w:val="en-US" w:eastAsia="zh-CN"/>
              </w:rPr>
              <w:t xml:space="preserve">    </w:t>
            </w:r>
            <w:r>
              <w:rPr>
                <w:rFonts w:hint="eastAsia" w:asciiTheme="majorEastAsia" w:hAnsiTheme="majorEastAsia" w:eastAsiaTheme="majorEastAsia" w:cstheme="majorEastAsia"/>
                <w:b w:val="0"/>
                <w:color w:val="auto"/>
                <w:sz w:val="24"/>
                <w:szCs w:val="24"/>
                <w:highlight w:val="none"/>
                <w:lang w:val="zh-CN" w:eastAsia="zh-CN"/>
              </w:rPr>
              <w:t>址：长春市南关区人民大街1810号</w:t>
            </w:r>
          </w:p>
          <w:p w14:paraId="5AF5ED00">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color w:val="auto"/>
                <w:sz w:val="24"/>
                <w:szCs w:val="24"/>
                <w:highlight w:val="none"/>
                <w:lang w:val="zh-CN" w:eastAsia="zh-CN"/>
              </w:rPr>
              <w:t>联系</w:t>
            </w:r>
            <w:r>
              <w:rPr>
                <w:rFonts w:hint="eastAsia" w:asciiTheme="majorEastAsia" w:hAnsiTheme="majorEastAsia" w:eastAsiaTheme="majorEastAsia" w:cstheme="majorEastAsia"/>
                <w:b w:val="0"/>
                <w:color w:val="auto"/>
                <w:sz w:val="24"/>
                <w:szCs w:val="24"/>
                <w:highlight w:val="none"/>
                <w:lang w:val="en-US" w:eastAsia="zh-CN"/>
              </w:rPr>
              <w:t>方式</w:t>
            </w:r>
            <w:r>
              <w:rPr>
                <w:rFonts w:hint="eastAsia" w:asciiTheme="majorEastAsia" w:hAnsiTheme="majorEastAsia" w:eastAsiaTheme="majorEastAsia" w:cstheme="majorEastAsia"/>
                <w:b w:val="0"/>
                <w:color w:val="auto"/>
                <w:sz w:val="24"/>
                <w:szCs w:val="24"/>
                <w:highlight w:val="none"/>
                <w:lang w:val="zh-CN" w:eastAsia="zh-CN"/>
              </w:rPr>
              <w:t>：崔耀秋</w:t>
            </w:r>
            <w:r>
              <w:rPr>
                <w:rFonts w:hint="eastAsia" w:asciiTheme="majorEastAsia" w:hAnsiTheme="majorEastAsia" w:eastAsiaTheme="majorEastAsia" w:cstheme="majorEastAsia"/>
                <w:b w:val="0"/>
                <w:color w:val="auto"/>
                <w:sz w:val="24"/>
                <w:szCs w:val="24"/>
                <w:highlight w:val="none"/>
                <w:lang w:val="en-US" w:eastAsia="zh-CN"/>
              </w:rPr>
              <w:t>0431-81337213</w:t>
            </w:r>
          </w:p>
        </w:tc>
      </w:tr>
      <w:tr w14:paraId="166C23DE">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3E4EE63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w:t>
            </w:r>
          </w:p>
        </w:tc>
        <w:tc>
          <w:tcPr>
            <w:tcW w:w="2169" w:type="dxa"/>
            <w:tcBorders>
              <w:top w:val="single" w:color="000000" w:sz="4" w:space="0"/>
              <w:left w:val="single" w:color="000000" w:sz="4" w:space="0"/>
              <w:bottom w:val="single" w:color="000000" w:sz="4" w:space="0"/>
              <w:right w:val="single" w:color="000000" w:sz="4" w:space="0"/>
            </w:tcBorders>
            <w:vAlign w:val="center"/>
          </w:tcPr>
          <w:p w14:paraId="63F995D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采购代理机构</w:t>
            </w:r>
          </w:p>
        </w:tc>
        <w:tc>
          <w:tcPr>
            <w:tcW w:w="6420" w:type="dxa"/>
            <w:tcBorders>
              <w:top w:val="single" w:color="000000" w:sz="4" w:space="0"/>
              <w:left w:val="single" w:color="000000" w:sz="4" w:space="0"/>
              <w:bottom w:val="single" w:color="000000" w:sz="4" w:space="0"/>
              <w:right w:val="single" w:color="000000" w:sz="4" w:space="0"/>
            </w:tcBorders>
          </w:tcPr>
          <w:p w14:paraId="4BC1AC9B">
            <w:pPr>
              <w:keepNext w:val="0"/>
              <w:keepLines w:val="0"/>
              <w:widowControl/>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color w:val="auto"/>
                <w:sz w:val="24"/>
                <w:szCs w:val="24"/>
                <w:highlight w:val="none"/>
                <w:lang w:val="zh-CN" w:eastAsia="zh-CN"/>
              </w:rPr>
            </w:pPr>
            <w:r>
              <w:rPr>
                <w:rFonts w:hint="eastAsia" w:asciiTheme="majorEastAsia" w:hAnsiTheme="majorEastAsia" w:eastAsiaTheme="majorEastAsia" w:cstheme="majorEastAsia"/>
                <w:b w:val="0"/>
                <w:color w:val="auto"/>
                <w:sz w:val="24"/>
                <w:szCs w:val="24"/>
                <w:highlight w:val="none"/>
                <w:lang w:val="zh-CN" w:eastAsia="zh-CN"/>
              </w:rPr>
              <w:t>名称：中诚一工程项目管理（吉林）有限公司　</w:t>
            </w:r>
          </w:p>
          <w:p w14:paraId="18B0D77F">
            <w:pPr>
              <w:keepNext w:val="0"/>
              <w:keepLines w:val="0"/>
              <w:widowControl/>
              <w:suppressLineNumbers w:val="0"/>
              <w:spacing w:before="0" w:beforeAutospacing="0" w:after="0" w:afterAutospacing="0" w:line="360" w:lineRule="auto"/>
              <w:ind w:left="0" w:right="0"/>
              <w:jc w:val="both"/>
              <w:rPr>
                <w:rFonts w:hint="eastAsia" w:asciiTheme="majorEastAsia" w:hAnsiTheme="majorEastAsia" w:eastAsiaTheme="majorEastAsia" w:cstheme="majorEastAsia"/>
                <w:b w:val="0"/>
                <w:color w:val="auto"/>
                <w:sz w:val="24"/>
                <w:szCs w:val="24"/>
                <w:highlight w:val="none"/>
                <w:lang w:val="zh-CN" w:eastAsia="zh-CN"/>
              </w:rPr>
            </w:pPr>
            <w:r>
              <w:rPr>
                <w:rFonts w:hint="eastAsia" w:asciiTheme="majorEastAsia" w:hAnsiTheme="majorEastAsia" w:eastAsiaTheme="majorEastAsia" w:cstheme="majorEastAsia"/>
                <w:b w:val="0"/>
                <w:color w:val="auto"/>
                <w:sz w:val="24"/>
                <w:szCs w:val="24"/>
                <w:highlight w:val="none"/>
                <w:lang w:val="zh-CN" w:eastAsia="zh-CN"/>
              </w:rPr>
              <w:t>地址：吉林市昌邑区珲春中街618号东方伟业文化广场D号商业网点0单元1层023号　　</w:t>
            </w:r>
          </w:p>
          <w:p w14:paraId="5B91E125">
            <w:pPr>
              <w:keepNext w:val="0"/>
              <w:keepLines w:val="0"/>
              <w:widowControl/>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color w:val="auto"/>
                <w:sz w:val="24"/>
                <w:szCs w:val="24"/>
                <w:highlight w:val="none"/>
                <w:lang w:val="zh-CN" w:eastAsia="zh-CN"/>
              </w:rPr>
              <w:t>联系方式：</w:t>
            </w:r>
            <w:r>
              <w:rPr>
                <w:rFonts w:hint="eastAsia" w:asciiTheme="majorEastAsia" w:hAnsiTheme="majorEastAsia" w:eastAsiaTheme="majorEastAsia" w:cstheme="majorEastAsia"/>
                <w:b w:val="0"/>
                <w:color w:val="auto"/>
                <w:sz w:val="24"/>
                <w:szCs w:val="24"/>
                <w:highlight w:val="none"/>
                <w:lang w:val="en-US" w:eastAsia="zh-CN"/>
              </w:rPr>
              <w:t>刘聪 13504439721</w:t>
            </w:r>
          </w:p>
        </w:tc>
      </w:tr>
      <w:tr w14:paraId="51784695">
        <w:tblPrEx>
          <w:tblCellMar>
            <w:top w:w="0" w:type="dxa"/>
            <w:left w:w="108" w:type="dxa"/>
            <w:bottom w:w="0" w:type="dxa"/>
            <w:right w:w="108" w:type="dxa"/>
          </w:tblCellMar>
        </w:tblPrEx>
        <w:trPr>
          <w:trHeight w:val="758"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55E4BAA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1.1.4</w:t>
            </w:r>
          </w:p>
        </w:tc>
        <w:tc>
          <w:tcPr>
            <w:tcW w:w="2169" w:type="dxa"/>
            <w:tcBorders>
              <w:top w:val="single" w:color="000000" w:sz="4" w:space="0"/>
              <w:left w:val="single" w:color="000000" w:sz="4" w:space="0"/>
              <w:bottom w:val="single" w:color="000000" w:sz="4" w:space="0"/>
              <w:right w:val="single" w:color="000000" w:sz="4" w:space="0"/>
            </w:tcBorders>
            <w:vAlign w:val="center"/>
          </w:tcPr>
          <w:p w14:paraId="2BE8B1A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项目名称及项目编号</w:t>
            </w:r>
          </w:p>
        </w:tc>
        <w:tc>
          <w:tcPr>
            <w:tcW w:w="6420" w:type="dxa"/>
            <w:tcBorders>
              <w:top w:val="single" w:color="000000" w:sz="4" w:space="0"/>
              <w:left w:val="single" w:color="000000" w:sz="4" w:space="0"/>
              <w:bottom w:val="single" w:color="000000" w:sz="4" w:space="0"/>
              <w:right w:val="single" w:color="000000" w:sz="4" w:space="0"/>
            </w:tcBorders>
            <w:vAlign w:val="center"/>
          </w:tcPr>
          <w:p w14:paraId="4259A3ED">
            <w:pPr>
              <w:pStyle w:val="19"/>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项目名称：</w:t>
            </w:r>
            <w:r>
              <w:rPr>
                <w:rFonts w:hint="eastAsia" w:asciiTheme="majorEastAsia" w:hAnsiTheme="majorEastAsia" w:eastAsiaTheme="majorEastAsia" w:cstheme="majorEastAsia"/>
                <w:color w:val="auto"/>
                <w:kern w:val="2"/>
                <w:sz w:val="24"/>
                <w:szCs w:val="24"/>
                <w:highlight w:val="none"/>
                <w:lang w:val="en-US" w:eastAsia="zh-CN"/>
              </w:rPr>
              <w:t>长春市中心医院医辅员服务</w:t>
            </w:r>
          </w:p>
          <w:p w14:paraId="03456AEB">
            <w:pPr>
              <w:pStyle w:val="19"/>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项目编号：JM-2025-02-00088</w:t>
            </w:r>
            <w:r>
              <w:rPr>
                <w:rFonts w:hint="eastAsia" w:asciiTheme="majorEastAsia" w:hAnsiTheme="majorEastAsia" w:eastAsiaTheme="majorEastAsia" w:cstheme="majorEastAsia"/>
                <w:color w:val="auto"/>
                <w:kern w:val="2"/>
                <w:sz w:val="24"/>
                <w:szCs w:val="24"/>
                <w:highlight w:val="none"/>
                <w:lang w:val="en-US" w:eastAsia="zh-CN"/>
              </w:rPr>
              <w:t>-1</w:t>
            </w:r>
            <w:r>
              <w:rPr>
                <w:rFonts w:hint="eastAsia" w:asciiTheme="majorEastAsia" w:hAnsiTheme="majorEastAsia" w:eastAsiaTheme="majorEastAsia" w:cstheme="majorEastAsia"/>
                <w:color w:val="auto"/>
                <w:kern w:val="2"/>
                <w:sz w:val="24"/>
                <w:szCs w:val="24"/>
                <w:highlight w:val="none"/>
              </w:rPr>
              <w:t>。</w:t>
            </w:r>
          </w:p>
        </w:tc>
      </w:tr>
      <w:tr w14:paraId="6D0348C2">
        <w:tblPrEx>
          <w:tblCellMar>
            <w:top w:w="0" w:type="dxa"/>
            <w:left w:w="108" w:type="dxa"/>
            <w:bottom w:w="0" w:type="dxa"/>
            <w:right w:w="108" w:type="dxa"/>
          </w:tblCellMar>
        </w:tblPrEx>
        <w:trPr>
          <w:trHeight w:val="432"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4703928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1.1.5</w:t>
            </w:r>
          </w:p>
        </w:tc>
        <w:tc>
          <w:tcPr>
            <w:tcW w:w="2169" w:type="dxa"/>
            <w:tcBorders>
              <w:top w:val="single" w:color="000000" w:sz="4" w:space="0"/>
              <w:left w:val="single" w:color="000000" w:sz="4" w:space="0"/>
              <w:bottom w:val="single" w:color="000000" w:sz="4" w:space="0"/>
              <w:right w:val="single" w:color="000000" w:sz="4" w:space="0"/>
            </w:tcBorders>
            <w:vAlign w:val="center"/>
          </w:tcPr>
          <w:p w14:paraId="75434A4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服务地点</w:t>
            </w:r>
          </w:p>
        </w:tc>
        <w:tc>
          <w:tcPr>
            <w:tcW w:w="6420" w:type="dxa"/>
            <w:tcBorders>
              <w:top w:val="single" w:color="000000" w:sz="4" w:space="0"/>
              <w:left w:val="single" w:color="000000" w:sz="4" w:space="0"/>
              <w:bottom w:val="single" w:color="000000" w:sz="4" w:space="0"/>
              <w:right w:val="single" w:color="000000" w:sz="4" w:space="0"/>
            </w:tcBorders>
            <w:vAlign w:val="center"/>
          </w:tcPr>
          <w:p w14:paraId="52450923">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长春市采购人指定地点</w:t>
            </w:r>
          </w:p>
        </w:tc>
      </w:tr>
      <w:tr w14:paraId="4A025E99">
        <w:tblPrEx>
          <w:tblCellMar>
            <w:top w:w="0" w:type="dxa"/>
            <w:left w:w="108" w:type="dxa"/>
            <w:bottom w:w="0" w:type="dxa"/>
            <w:right w:w="108" w:type="dxa"/>
          </w:tblCellMar>
        </w:tblPrEx>
        <w:trPr>
          <w:trHeight w:val="480"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62D5ABC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1.2.1</w:t>
            </w:r>
          </w:p>
        </w:tc>
        <w:tc>
          <w:tcPr>
            <w:tcW w:w="2169" w:type="dxa"/>
            <w:tcBorders>
              <w:top w:val="single" w:color="000000" w:sz="4" w:space="0"/>
              <w:left w:val="single" w:color="000000" w:sz="4" w:space="0"/>
              <w:bottom w:val="single" w:color="000000" w:sz="4" w:space="0"/>
              <w:right w:val="single" w:color="000000" w:sz="4" w:space="0"/>
            </w:tcBorders>
            <w:vAlign w:val="center"/>
          </w:tcPr>
          <w:p w14:paraId="09C97D0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资金来源及比例</w:t>
            </w:r>
          </w:p>
        </w:tc>
        <w:tc>
          <w:tcPr>
            <w:tcW w:w="6420" w:type="dxa"/>
            <w:tcBorders>
              <w:top w:val="single" w:color="000000" w:sz="4" w:space="0"/>
              <w:left w:val="single" w:color="000000" w:sz="4" w:space="0"/>
              <w:bottom w:val="single" w:color="000000" w:sz="4" w:space="0"/>
              <w:right w:val="single" w:color="000000" w:sz="4" w:space="0"/>
            </w:tcBorders>
          </w:tcPr>
          <w:p w14:paraId="29A3B64C">
            <w:pPr>
              <w:pStyle w:val="20"/>
              <w:keepNext w:val="0"/>
              <w:keepLines w:val="0"/>
              <w:widowControl/>
              <w:suppressLineNumbers w:val="0"/>
              <w:kinsoku w:val="0"/>
              <w:overflowPunct w:val="0"/>
              <w:spacing w:before="65"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100%</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自筹</w:t>
            </w:r>
            <w:r>
              <w:rPr>
                <w:rFonts w:hint="eastAsia" w:asciiTheme="majorEastAsia" w:hAnsiTheme="majorEastAsia" w:eastAsiaTheme="majorEastAsia" w:cstheme="majorEastAsia"/>
                <w:color w:val="auto"/>
                <w:sz w:val="24"/>
                <w:szCs w:val="24"/>
                <w:highlight w:val="none"/>
              </w:rPr>
              <w:t>资金</w:t>
            </w:r>
          </w:p>
        </w:tc>
      </w:tr>
      <w:tr w14:paraId="3D629455">
        <w:tblPrEx>
          <w:tblCellMar>
            <w:top w:w="0" w:type="dxa"/>
            <w:left w:w="108" w:type="dxa"/>
            <w:bottom w:w="0" w:type="dxa"/>
            <w:right w:w="108" w:type="dxa"/>
          </w:tblCellMar>
        </w:tblPrEx>
        <w:trPr>
          <w:trHeight w:val="1378"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61233CE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1.3.1</w:t>
            </w:r>
          </w:p>
        </w:tc>
        <w:tc>
          <w:tcPr>
            <w:tcW w:w="2169" w:type="dxa"/>
            <w:tcBorders>
              <w:top w:val="single" w:color="000000" w:sz="4" w:space="0"/>
              <w:left w:val="single" w:color="000000" w:sz="4" w:space="0"/>
              <w:bottom w:val="single" w:color="000000" w:sz="4" w:space="0"/>
              <w:right w:val="single" w:color="000000" w:sz="4" w:space="0"/>
            </w:tcBorders>
            <w:vAlign w:val="center"/>
          </w:tcPr>
          <w:p w14:paraId="797CA759">
            <w:pPr>
              <w:pStyle w:val="20"/>
              <w:keepNext w:val="0"/>
              <w:keepLines w:val="0"/>
              <w:widowControl/>
              <w:suppressLineNumbers w:val="0"/>
              <w:kinsoku w:val="0"/>
              <w:overflowPunct w:val="0"/>
              <w:spacing w:before="12" w:beforeAutospacing="0" w:after="0" w:afterAutospacing="0"/>
              <w:ind w:left="0" w:right="0"/>
              <w:jc w:val="center"/>
              <w:rPr>
                <w:rFonts w:hint="eastAsia" w:asciiTheme="majorEastAsia" w:hAnsiTheme="majorEastAsia" w:eastAsiaTheme="majorEastAsia" w:cstheme="majorEastAsia"/>
                <w:b/>
                <w:bCs/>
                <w:color w:val="auto"/>
                <w:sz w:val="24"/>
                <w:szCs w:val="24"/>
                <w:highlight w:val="none"/>
              </w:rPr>
            </w:pPr>
          </w:p>
          <w:p w14:paraId="647C6F3C">
            <w:pPr>
              <w:pStyle w:val="20"/>
              <w:keepNext w:val="0"/>
              <w:keepLines w:val="0"/>
              <w:widowControl/>
              <w:suppressLineNumbers w:val="0"/>
              <w:kinsoku w:val="0"/>
              <w:overflowPunct w:val="0"/>
              <w:spacing w:before="0" w:beforeAutospacing="0" w:after="0" w:afterAutospacing="0"/>
              <w:ind w:left="20" w:right="6"/>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服务内容</w:t>
            </w:r>
          </w:p>
        </w:tc>
        <w:tc>
          <w:tcPr>
            <w:tcW w:w="6420" w:type="dxa"/>
            <w:tcBorders>
              <w:top w:val="single" w:color="000000" w:sz="4" w:space="0"/>
              <w:left w:val="single" w:color="000000" w:sz="4" w:space="0"/>
              <w:bottom w:val="single" w:color="000000" w:sz="4" w:space="0"/>
              <w:right w:val="single" w:color="000000" w:sz="4" w:space="0"/>
            </w:tcBorders>
          </w:tcPr>
          <w:p w14:paraId="62CB936E">
            <w:pPr>
              <w:keepNext w:val="0"/>
              <w:keepLines w:val="0"/>
              <w:widowControl/>
              <w:suppressLineNumbers w:val="0"/>
              <w:spacing w:before="35"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医辅员协助护士做好病房单套更换，室内所有放置器具，医用设备设施的清洁卫生及病房内卫生清洁。负责提供工作所需各种机械、设备、工具、材料、药剂等。病房患者床单元的准备、更换和出院患者床单元整理及终末消毒，协助医院被服管理（包括被服取送、病区备用被服管理、被服周转管理等）</w:t>
            </w:r>
            <w:r>
              <w:rPr>
                <w:rFonts w:hint="eastAsia" w:asciiTheme="majorEastAsia" w:hAnsiTheme="majorEastAsia" w:eastAsiaTheme="majorEastAsia" w:cstheme="majorEastAsia"/>
                <w:color w:val="auto"/>
                <w:sz w:val="24"/>
                <w:highlight w:val="none"/>
              </w:rPr>
              <w:t>；</w:t>
            </w:r>
          </w:p>
        </w:tc>
      </w:tr>
      <w:tr w14:paraId="519104AD">
        <w:tblPrEx>
          <w:tblCellMar>
            <w:top w:w="0" w:type="dxa"/>
            <w:left w:w="108" w:type="dxa"/>
            <w:bottom w:w="0" w:type="dxa"/>
            <w:right w:w="108" w:type="dxa"/>
          </w:tblCellMar>
        </w:tblPrEx>
        <w:trPr>
          <w:trHeight w:val="36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1388BBC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1.3.2</w:t>
            </w:r>
          </w:p>
        </w:tc>
        <w:tc>
          <w:tcPr>
            <w:tcW w:w="2169" w:type="dxa"/>
            <w:tcBorders>
              <w:top w:val="single" w:color="000000" w:sz="4" w:space="0"/>
              <w:left w:val="single" w:color="000000" w:sz="4" w:space="0"/>
              <w:bottom w:val="single" w:color="000000" w:sz="4" w:space="0"/>
              <w:right w:val="single" w:color="000000" w:sz="4" w:space="0"/>
            </w:tcBorders>
          </w:tcPr>
          <w:p w14:paraId="145A9778">
            <w:pPr>
              <w:pStyle w:val="20"/>
              <w:keepNext w:val="0"/>
              <w:keepLines w:val="0"/>
              <w:widowControl/>
              <w:suppressLineNumbers w:val="0"/>
              <w:kinsoku w:val="0"/>
              <w:overflowPunct w:val="0"/>
              <w:spacing w:before="50" w:beforeAutospacing="0" w:after="0" w:afterAutospacing="0"/>
              <w:ind w:left="20" w:right="6"/>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合同履行期限</w:t>
            </w:r>
          </w:p>
          <w:p w14:paraId="491259F3">
            <w:pPr>
              <w:pStyle w:val="20"/>
              <w:keepNext w:val="0"/>
              <w:keepLines w:val="0"/>
              <w:widowControl/>
              <w:suppressLineNumbers w:val="0"/>
              <w:kinsoku w:val="0"/>
              <w:overflowPunct w:val="0"/>
              <w:spacing w:before="50" w:beforeAutospacing="0" w:after="0" w:afterAutospacing="0"/>
              <w:ind w:left="20" w:right="6"/>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（服务期限）</w:t>
            </w:r>
          </w:p>
        </w:tc>
        <w:tc>
          <w:tcPr>
            <w:tcW w:w="6420" w:type="dxa"/>
            <w:tcBorders>
              <w:top w:val="single" w:color="000000" w:sz="4" w:space="0"/>
              <w:left w:val="single" w:color="000000" w:sz="4" w:space="0"/>
              <w:bottom w:val="single" w:color="000000" w:sz="4" w:space="0"/>
              <w:right w:val="single" w:color="000000" w:sz="4" w:space="0"/>
            </w:tcBorders>
            <w:vAlign w:val="center"/>
          </w:tcPr>
          <w:p w14:paraId="6610772E">
            <w:pPr>
              <w:pStyle w:val="3"/>
              <w:widowControl/>
              <w:suppressLineNumbers w:val="0"/>
              <w:autoSpaceDE/>
              <w:autoSpaceDN/>
              <w:spacing w:before="0" w:beforeAutospacing="0" w:afterAutospacing="0" w:line="360" w:lineRule="auto"/>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采购合同签订之日起12个月</w:t>
            </w:r>
            <w:r>
              <w:rPr>
                <w:rFonts w:hint="eastAsia" w:asciiTheme="majorEastAsia" w:hAnsiTheme="majorEastAsia" w:eastAsiaTheme="majorEastAsia" w:cstheme="majorEastAsia"/>
                <w:b w:val="0"/>
                <w:color w:val="auto"/>
                <w:sz w:val="24"/>
                <w:szCs w:val="24"/>
                <w:highlight w:val="none"/>
              </w:rPr>
              <w:t>；</w:t>
            </w:r>
          </w:p>
        </w:tc>
      </w:tr>
      <w:tr w14:paraId="340E11A8">
        <w:tblPrEx>
          <w:tblCellMar>
            <w:top w:w="0" w:type="dxa"/>
            <w:left w:w="108" w:type="dxa"/>
            <w:bottom w:w="0" w:type="dxa"/>
            <w:right w:w="108" w:type="dxa"/>
          </w:tblCellMar>
        </w:tblPrEx>
        <w:trPr>
          <w:trHeight w:val="586"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03146634">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1.3.3</w:t>
            </w:r>
          </w:p>
        </w:tc>
        <w:tc>
          <w:tcPr>
            <w:tcW w:w="2169" w:type="dxa"/>
            <w:tcBorders>
              <w:top w:val="single" w:color="000000" w:sz="4" w:space="0"/>
              <w:left w:val="single" w:color="000000" w:sz="4" w:space="0"/>
              <w:bottom w:val="single" w:color="000000" w:sz="4" w:space="0"/>
              <w:right w:val="single" w:color="000000" w:sz="4" w:space="0"/>
            </w:tcBorders>
            <w:vAlign w:val="center"/>
          </w:tcPr>
          <w:p w14:paraId="2A625956">
            <w:pPr>
              <w:pStyle w:val="20"/>
              <w:keepNext w:val="0"/>
              <w:keepLines w:val="0"/>
              <w:widowControl/>
              <w:suppressLineNumbers w:val="0"/>
              <w:kinsoku w:val="0"/>
              <w:overflowPunct w:val="0"/>
              <w:spacing w:before="51" w:beforeAutospacing="0" w:after="0" w:afterAutospacing="0"/>
              <w:ind w:left="20" w:right="6"/>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服务标准</w:t>
            </w:r>
          </w:p>
        </w:tc>
        <w:tc>
          <w:tcPr>
            <w:tcW w:w="6420" w:type="dxa"/>
            <w:tcBorders>
              <w:top w:val="single" w:color="000000" w:sz="4" w:space="0"/>
              <w:left w:val="single" w:color="000000" w:sz="4" w:space="0"/>
              <w:bottom w:val="single" w:color="000000" w:sz="4" w:space="0"/>
              <w:right w:val="single" w:color="000000" w:sz="4" w:space="0"/>
            </w:tcBorders>
            <w:vAlign w:val="center"/>
          </w:tcPr>
          <w:p w14:paraId="45D8BA3C">
            <w:pPr>
              <w:pStyle w:val="3"/>
              <w:widowControl/>
              <w:suppressLineNumbers w:val="0"/>
              <w:autoSpaceDE/>
              <w:autoSpaceDN/>
              <w:spacing w:before="0" w:beforeAutospacing="0" w:afterAutospacing="0" w:line="360" w:lineRule="auto"/>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color w:val="auto"/>
                <w:sz w:val="24"/>
                <w:szCs w:val="24"/>
                <w:highlight w:val="none"/>
              </w:rPr>
              <w:t>符合国家、省、市现行相关法律法规及行业标准规范。</w:t>
            </w:r>
          </w:p>
        </w:tc>
      </w:tr>
      <w:tr w14:paraId="1CADE8EE">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51DE736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1.4.1</w:t>
            </w:r>
          </w:p>
        </w:tc>
        <w:tc>
          <w:tcPr>
            <w:tcW w:w="2169" w:type="dxa"/>
            <w:tcBorders>
              <w:top w:val="single" w:color="000000" w:sz="4" w:space="0"/>
              <w:left w:val="single" w:color="000000" w:sz="4" w:space="0"/>
              <w:bottom w:val="single" w:color="000000" w:sz="4" w:space="0"/>
              <w:right w:val="single" w:color="000000" w:sz="4" w:space="0"/>
            </w:tcBorders>
            <w:vAlign w:val="center"/>
          </w:tcPr>
          <w:p w14:paraId="0F57346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投标人资质条件、能力</w:t>
            </w:r>
          </w:p>
        </w:tc>
        <w:tc>
          <w:tcPr>
            <w:tcW w:w="6420" w:type="dxa"/>
            <w:tcBorders>
              <w:top w:val="single" w:color="000000" w:sz="4" w:space="0"/>
              <w:left w:val="single" w:color="000000" w:sz="4" w:space="0"/>
              <w:bottom w:val="single" w:color="000000" w:sz="4" w:space="0"/>
              <w:right w:val="single" w:color="000000" w:sz="4" w:space="0"/>
            </w:tcBorders>
            <w:vAlign w:val="center"/>
          </w:tcPr>
          <w:p w14:paraId="795543D4">
            <w:pPr>
              <w:keepNext w:val="0"/>
              <w:keepLines w:val="0"/>
              <w:widowControl/>
              <w:suppressLineNumbers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1.满足《中华人民共和国政府采购法》第二十二条规定。</w:t>
            </w:r>
          </w:p>
          <w:p w14:paraId="7A78A07B">
            <w:pPr>
              <w:pStyle w:val="19"/>
              <w:keepNext w:val="0"/>
              <w:keepLines w:val="0"/>
              <w:suppressLineNumbers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kern w:val="2"/>
                <w:highlight w:val="none"/>
              </w:rPr>
            </w:pPr>
            <w:r>
              <w:rPr>
                <w:rFonts w:hint="eastAsia" w:asciiTheme="majorEastAsia" w:hAnsiTheme="majorEastAsia" w:eastAsiaTheme="majorEastAsia" w:cstheme="majorEastAsia"/>
                <w:color w:val="auto"/>
                <w:kern w:val="2"/>
                <w:highlight w:val="none"/>
                <w:lang w:val="zh-CN"/>
              </w:rPr>
              <w:t>2.落实政府采购政策需满足的资格要</w:t>
            </w:r>
            <w:r>
              <w:rPr>
                <w:rFonts w:hint="eastAsia" w:asciiTheme="majorEastAsia" w:hAnsiTheme="majorEastAsia" w:eastAsiaTheme="majorEastAsia" w:cstheme="majorEastAsia"/>
                <w:color w:val="auto"/>
                <w:kern w:val="2"/>
                <w:highlight w:val="none"/>
              </w:rPr>
              <w:t>求：</w:t>
            </w:r>
            <w:r>
              <w:rPr>
                <w:rFonts w:hint="eastAsia" w:asciiTheme="majorEastAsia" w:hAnsiTheme="majorEastAsia" w:eastAsiaTheme="majorEastAsia" w:cstheme="majorEastAsia"/>
                <w:color w:val="auto"/>
                <w:kern w:val="2"/>
                <w:highlight w:val="none"/>
                <w:lang w:val="zh-CN"/>
              </w:rPr>
              <w:t>《政府采购促进中小企业发展管理办法》（财库〔2020〕46号）、《关于印发&lt;吉林省强化政府采购政策支持中小企业发展落实举措&gt;的通知》（吉财采购〔2022〕478号）、《关于进一步加大政府采购支持中小企业力度的通知》（财库〔2022〕19号）、《关于政府采购支持监狱企业发展有关问题的通知》（财库〔2014〕68号）、《关于促进残疾人就业政府采购政策的通知》（财库〔2017〕141号）、</w:t>
            </w:r>
            <w:r>
              <w:rPr>
                <w:rFonts w:hint="eastAsia" w:asciiTheme="majorEastAsia" w:hAnsiTheme="majorEastAsia" w:eastAsiaTheme="majorEastAsia" w:cstheme="majorEastAsia"/>
                <w:color w:val="auto"/>
                <w:kern w:val="2"/>
                <w:highlight w:val="none"/>
              </w:rPr>
              <w:t>《关于调整优化节能产品、环境标志产品政府采购执行机制的通知》（财库</w:t>
            </w:r>
            <w:r>
              <w:rPr>
                <w:rFonts w:hint="eastAsia" w:asciiTheme="majorEastAsia" w:hAnsiTheme="majorEastAsia" w:eastAsiaTheme="majorEastAsia" w:cstheme="majorEastAsia"/>
                <w:color w:val="auto"/>
                <w:kern w:val="2"/>
                <w:highlight w:val="none"/>
                <w:lang w:val="zh-CN"/>
              </w:rPr>
              <w:t>〔</w:t>
            </w:r>
            <w:r>
              <w:rPr>
                <w:rFonts w:hint="eastAsia" w:asciiTheme="majorEastAsia" w:hAnsiTheme="majorEastAsia" w:eastAsiaTheme="majorEastAsia" w:cstheme="majorEastAsia"/>
                <w:color w:val="auto"/>
                <w:kern w:val="2"/>
                <w:highlight w:val="none"/>
              </w:rPr>
              <w:t>2019</w:t>
            </w:r>
            <w:r>
              <w:rPr>
                <w:rFonts w:hint="eastAsia" w:asciiTheme="majorEastAsia" w:hAnsiTheme="majorEastAsia" w:eastAsiaTheme="majorEastAsia" w:cstheme="majorEastAsia"/>
                <w:color w:val="auto"/>
                <w:kern w:val="2"/>
                <w:highlight w:val="none"/>
                <w:lang w:val="zh-CN"/>
              </w:rPr>
              <w:t>〕</w:t>
            </w:r>
            <w:r>
              <w:rPr>
                <w:rFonts w:hint="eastAsia" w:asciiTheme="majorEastAsia" w:hAnsiTheme="majorEastAsia" w:eastAsiaTheme="majorEastAsia" w:cstheme="majorEastAsia"/>
                <w:color w:val="auto"/>
                <w:kern w:val="2"/>
                <w:highlight w:val="none"/>
              </w:rPr>
              <w:t>9号）</w:t>
            </w:r>
            <w:r>
              <w:rPr>
                <w:rFonts w:hint="eastAsia" w:asciiTheme="majorEastAsia" w:hAnsiTheme="majorEastAsia" w:eastAsiaTheme="majorEastAsia" w:cstheme="majorEastAsia"/>
                <w:color w:val="auto"/>
                <w:kern w:val="2"/>
                <w:highlight w:val="none"/>
                <w:lang w:val="zh-CN"/>
              </w:rPr>
              <w:t>等，本项目专门面向中小企业采购；</w:t>
            </w:r>
          </w:p>
          <w:p w14:paraId="1C964B41">
            <w:pPr>
              <w:keepNext w:val="0"/>
              <w:keepLines w:val="0"/>
              <w:widowControl/>
              <w:suppressLineNumbers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3.本项目的特定资格要求：</w:t>
            </w:r>
          </w:p>
          <w:p w14:paraId="2E4EA00C">
            <w:pPr>
              <w:keepNext w:val="0"/>
              <w:keepLines w:val="0"/>
              <w:widowControl/>
              <w:suppressLineNumbers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3.1</w:t>
            </w:r>
            <w:r>
              <w:rPr>
                <w:rFonts w:hint="eastAsia" w:asciiTheme="majorEastAsia" w:hAnsiTheme="majorEastAsia" w:eastAsiaTheme="majorEastAsia" w:cstheme="majorEastAsia"/>
                <w:color w:val="auto"/>
                <w:sz w:val="24"/>
                <w:highlight w:val="none"/>
              </w:rPr>
              <w:t>投标人应是在中华人民共和国境内注册，能够独立承担民事责任的法人资格或其他组织</w:t>
            </w:r>
            <w:r>
              <w:rPr>
                <w:rFonts w:hint="eastAsia" w:asciiTheme="majorEastAsia" w:hAnsiTheme="majorEastAsia" w:eastAsiaTheme="majorEastAsia" w:cstheme="majorEastAsia"/>
                <w:color w:val="auto"/>
                <w:sz w:val="24"/>
                <w:highlight w:val="none"/>
                <w:lang w:val="zh-CN"/>
              </w:rPr>
              <w:t>，具备有效的营业执照，并在人员、设备、资金等方面具有承揽本项目的能力；</w:t>
            </w:r>
          </w:p>
          <w:p w14:paraId="796CE74D">
            <w:pPr>
              <w:keepNext w:val="0"/>
              <w:keepLines w:val="0"/>
              <w:widowControl/>
              <w:suppressLineNumbers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w:t>
            </w:r>
            <w:r>
              <w:rPr>
                <w:rFonts w:hint="eastAsia" w:asciiTheme="majorEastAsia" w:hAnsiTheme="majorEastAsia" w:eastAsiaTheme="majorEastAsia" w:cstheme="majorEastAsia"/>
                <w:color w:val="auto"/>
                <w:sz w:val="24"/>
                <w:highlight w:val="none"/>
                <w:lang w:val="en-US" w:eastAsia="zh-CN"/>
              </w:rPr>
              <w:t>2投标人应按照《长春市财政局关于加强政府采购信用体系建设简化投标人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4F3DE000">
            <w:pPr>
              <w:keepNext w:val="0"/>
              <w:keepLines w:val="0"/>
              <w:widowControl/>
              <w:suppressLineNumbers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3.3拒绝列入政府取消投标资格记录期间的企业或个人投标；</w:t>
            </w:r>
          </w:p>
          <w:p w14:paraId="608D032F">
            <w:pPr>
              <w:keepNext w:val="0"/>
              <w:keepLines w:val="0"/>
              <w:widowControl/>
              <w:suppressLineNumbers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w:t>
            </w:r>
          </w:p>
          <w:p w14:paraId="01A1EA45">
            <w:pPr>
              <w:keepNext w:val="0"/>
              <w:keepLines w:val="0"/>
              <w:widowControl/>
              <w:suppressLineNumbers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74E68952">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52A9CCF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1.4.4</w:t>
            </w:r>
          </w:p>
        </w:tc>
        <w:tc>
          <w:tcPr>
            <w:tcW w:w="2169" w:type="dxa"/>
            <w:tcBorders>
              <w:top w:val="single" w:color="000000" w:sz="4" w:space="0"/>
              <w:left w:val="single" w:color="000000" w:sz="4" w:space="0"/>
              <w:bottom w:val="single" w:color="000000" w:sz="4" w:space="0"/>
              <w:right w:val="single" w:color="000000" w:sz="4" w:space="0"/>
            </w:tcBorders>
          </w:tcPr>
          <w:p w14:paraId="51C77046">
            <w:pPr>
              <w:pStyle w:val="20"/>
              <w:keepNext w:val="0"/>
              <w:keepLines w:val="0"/>
              <w:widowControl/>
              <w:suppressLineNumbers w:val="0"/>
              <w:kinsoku w:val="0"/>
              <w:overflowPunct w:val="0"/>
              <w:spacing w:before="137" w:beforeAutospacing="0" w:after="0" w:afterAutospacing="0"/>
              <w:ind w:left="20" w:right="-15"/>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是否接受联合体投标</w:t>
            </w:r>
          </w:p>
        </w:tc>
        <w:tc>
          <w:tcPr>
            <w:tcW w:w="6420" w:type="dxa"/>
            <w:tcBorders>
              <w:top w:val="single" w:color="000000" w:sz="4" w:space="0"/>
              <w:left w:val="single" w:color="000000" w:sz="4" w:space="0"/>
              <w:bottom w:val="single" w:color="000000" w:sz="4" w:space="0"/>
              <w:right w:val="single" w:color="000000" w:sz="4" w:space="0"/>
            </w:tcBorders>
          </w:tcPr>
          <w:p w14:paraId="1B61C3DD">
            <w:pPr>
              <w:pStyle w:val="20"/>
              <w:keepNext w:val="0"/>
              <w:keepLines w:val="0"/>
              <w:widowControl/>
              <w:suppressLineNumbers w:val="0"/>
              <w:kinsoku w:val="0"/>
              <w:overflowPunct w:val="0"/>
              <w:spacing w:before="137" w:beforeAutospacing="0" w:after="0" w:afterAutospacing="0"/>
              <w:ind w:left="111"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不接受</w:t>
            </w:r>
          </w:p>
        </w:tc>
      </w:tr>
      <w:tr w14:paraId="22081200">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119D497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1.9.1</w:t>
            </w:r>
          </w:p>
        </w:tc>
        <w:tc>
          <w:tcPr>
            <w:tcW w:w="2169" w:type="dxa"/>
            <w:tcBorders>
              <w:top w:val="single" w:color="000000" w:sz="4" w:space="0"/>
              <w:left w:val="single" w:color="000000" w:sz="4" w:space="0"/>
              <w:bottom w:val="single" w:color="000000" w:sz="4" w:space="0"/>
              <w:right w:val="single" w:color="000000" w:sz="4" w:space="0"/>
            </w:tcBorders>
            <w:vAlign w:val="center"/>
          </w:tcPr>
          <w:p w14:paraId="3B4C0AD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踏勘现场</w:t>
            </w:r>
          </w:p>
        </w:tc>
        <w:tc>
          <w:tcPr>
            <w:tcW w:w="6420" w:type="dxa"/>
            <w:tcBorders>
              <w:top w:val="single" w:color="000000" w:sz="4" w:space="0"/>
              <w:left w:val="single" w:color="000000" w:sz="4" w:space="0"/>
              <w:bottom w:val="single" w:color="000000" w:sz="4" w:space="0"/>
              <w:right w:val="single" w:color="000000" w:sz="4" w:space="0"/>
            </w:tcBorders>
            <w:vAlign w:val="center"/>
          </w:tcPr>
          <w:p w14:paraId="7BDBADEA">
            <w:pPr>
              <w:pStyle w:val="21"/>
              <w:keepNext w:val="0"/>
              <w:keepLines w:val="0"/>
              <w:widowControl/>
              <w:suppressLineNumbers w:val="0"/>
              <w:topLinePunct/>
              <w:spacing w:before="0" w:beforeAutospacing="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☑不组织</w:t>
            </w:r>
          </w:p>
          <w:p w14:paraId="7CB9D337">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□组织，踏勘时间：</w:t>
            </w:r>
          </w:p>
          <w:p w14:paraId="4D955E16">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踏勘集中地点：</w:t>
            </w:r>
          </w:p>
        </w:tc>
      </w:tr>
      <w:tr w14:paraId="43FFC586">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11E0D36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1.10.1</w:t>
            </w:r>
          </w:p>
        </w:tc>
        <w:tc>
          <w:tcPr>
            <w:tcW w:w="2169" w:type="dxa"/>
            <w:tcBorders>
              <w:top w:val="single" w:color="000000" w:sz="4" w:space="0"/>
              <w:left w:val="single" w:color="000000" w:sz="4" w:space="0"/>
              <w:bottom w:val="single" w:color="000000" w:sz="4" w:space="0"/>
              <w:right w:val="single" w:color="000000" w:sz="4" w:space="0"/>
            </w:tcBorders>
            <w:vAlign w:val="center"/>
          </w:tcPr>
          <w:p w14:paraId="1A13DEF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投标预备会</w:t>
            </w:r>
          </w:p>
        </w:tc>
        <w:tc>
          <w:tcPr>
            <w:tcW w:w="6420" w:type="dxa"/>
            <w:tcBorders>
              <w:top w:val="single" w:color="000000" w:sz="4" w:space="0"/>
              <w:left w:val="single" w:color="000000" w:sz="4" w:space="0"/>
              <w:bottom w:val="single" w:color="000000" w:sz="4" w:space="0"/>
              <w:right w:val="single" w:color="000000" w:sz="4" w:space="0"/>
            </w:tcBorders>
            <w:vAlign w:val="center"/>
          </w:tcPr>
          <w:p w14:paraId="7247CBC8">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☑不召开</w:t>
            </w:r>
          </w:p>
          <w:p w14:paraId="762C891B">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□召开，召开时间：</w:t>
            </w:r>
          </w:p>
          <w:p w14:paraId="749EA3AA">
            <w:pPr>
              <w:pStyle w:val="21"/>
              <w:keepNext w:val="0"/>
              <w:keepLines w:val="0"/>
              <w:widowControl/>
              <w:suppressLineNumbers w:val="0"/>
              <w:topLinePunct/>
              <w:spacing w:before="0" w:beforeAutospacing="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召开地点：</w:t>
            </w:r>
          </w:p>
        </w:tc>
      </w:tr>
      <w:tr w14:paraId="3D0AAF5B">
        <w:tblPrEx>
          <w:tblCellMar>
            <w:top w:w="0" w:type="dxa"/>
            <w:left w:w="108" w:type="dxa"/>
            <w:bottom w:w="0" w:type="dxa"/>
            <w:right w:w="108" w:type="dxa"/>
          </w:tblCellMar>
        </w:tblPrEx>
        <w:trPr>
          <w:trHeight w:val="500"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05ADA031">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1.10.2</w:t>
            </w:r>
          </w:p>
        </w:tc>
        <w:tc>
          <w:tcPr>
            <w:tcW w:w="2169" w:type="dxa"/>
            <w:tcBorders>
              <w:top w:val="single" w:color="000000" w:sz="4" w:space="0"/>
              <w:left w:val="single" w:color="000000" w:sz="4" w:space="0"/>
              <w:bottom w:val="single" w:color="000000" w:sz="4" w:space="0"/>
              <w:right w:val="single" w:color="000000" w:sz="4" w:space="0"/>
            </w:tcBorders>
            <w:vAlign w:val="center"/>
          </w:tcPr>
          <w:p w14:paraId="25F9C161">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投标人提出问题的截止时间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5AE4D37A">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投标截止日期10日前</w:t>
            </w:r>
          </w:p>
        </w:tc>
      </w:tr>
      <w:tr w14:paraId="2044B934">
        <w:tblPrEx>
          <w:tblCellMar>
            <w:top w:w="0" w:type="dxa"/>
            <w:left w:w="108" w:type="dxa"/>
            <w:bottom w:w="0" w:type="dxa"/>
            <w:right w:w="108" w:type="dxa"/>
          </w:tblCellMar>
        </w:tblPrEx>
        <w:trPr>
          <w:trHeight w:val="494"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216C2D0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1.10.3</w:t>
            </w:r>
          </w:p>
        </w:tc>
        <w:tc>
          <w:tcPr>
            <w:tcW w:w="2169" w:type="dxa"/>
            <w:tcBorders>
              <w:top w:val="single" w:color="000000" w:sz="4" w:space="0"/>
              <w:left w:val="single" w:color="000000" w:sz="4" w:space="0"/>
              <w:bottom w:val="single" w:color="000000" w:sz="4" w:space="0"/>
              <w:right w:val="single" w:color="000000" w:sz="4" w:space="0"/>
            </w:tcBorders>
            <w:vAlign w:val="center"/>
          </w:tcPr>
          <w:p w14:paraId="5766F73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采购人书面澄清的时间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2E1C6463">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在收到相应文件后24小时内</w:t>
            </w:r>
          </w:p>
        </w:tc>
      </w:tr>
      <w:tr w14:paraId="1F6FB43C">
        <w:tblPrEx>
          <w:tblCellMar>
            <w:top w:w="0" w:type="dxa"/>
            <w:left w:w="108" w:type="dxa"/>
            <w:bottom w:w="0" w:type="dxa"/>
            <w:right w:w="108" w:type="dxa"/>
          </w:tblCellMar>
        </w:tblPrEx>
        <w:trPr>
          <w:trHeight w:val="509"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015F091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w:t>
            </w:r>
          </w:p>
        </w:tc>
        <w:tc>
          <w:tcPr>
            <w:tcW w:w="2169" w:type="dxa"/>
            <w:tcBorders>
              <w:top w:val="single" w:color="000000" w:sz="4" w:space="0"/>
              <w:left w:val="single" w:color="000000" w:sz="4" w:space="0"/>
              <w:bottom w:val="single" w:color="000000" w:sz="4" w:space="0"/>
              <w:right w:val="single" w:color="000000" w:sz="4" w:space="0"/>
            </w:tcBorders>
            <w:vAlign w:val="center"/>
          </w:tcPr>
          <w:p w14:paraId="5755F1B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偏离</w:t>
            </w:r>
          </w:p>
        </w:tc>
        <w:tc>
          <w:tcPr>
            <w:tcW w:w="6420" w:type="dxa"/>
            <w:tcBorders>
              <w:top w:val="single" w:color="000000" w:sz="4" w:space="0"/>
              <w:left w:val="single" w:color="000000" w:sz="4" w:space="0"/>
              <w:bottom w:val="single" w:color="000000" w:sz="4" w:space="0"/>
              <w:right w:val="single" w:color="000000" w:sz="4" w:space="0"/>
            </w:tcBorders>
            <w:vAlign w:val="center"/>
          </w:tcPr>
          <w:p w14:paraId="4E5E2807">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☑不允许</w:t>
            </w:r>
          </w:p>
          <w:p w14:paraId="53118A15">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□允许</w:t>
            </w:r>
          </w:p>
        </w:tc>
      </w:tr>
      <w:tr w14:paraId="047E0A7B">
        <w:tblPrEx>
          <w:tblCellMar>
            <w:top w:w="0" w:type="dxa"/>
            <w:left w:w="108" w:type="dxa"/>
            <w:bottom w:w="0" w:type="dxa"/>
            <w:right w:w="108" w:type="dxa"/>
          </w:tblCellMar>
        </w:tblPrEx>
        <w:trPr>
          <w:trHeight w:val="500"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639F79F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2.1</w:t>
            </w:r>
          </w:p>
        </w:tc>
        <w:tc>
          <w:tcPr>
            <w:tcW w:w="2169" w:type="dxa"/>
            <w:tcBorders>
              <w:top w:val="single" w:color="000000" w:sz="4" w:space="0"/>
              <w:left w:val="single" w:color="000000" w:sz="4" w:space="0"/>
              <w:bottom w:val="single" w:color="000000" w:sz="4" w:space="0"/>
              <w:right w:val="single" w:color="000000" w:sz="4" w:space="0"/>
            </w:tcBorders>
            <w:vAlign w:val="center"/>
          </w:tcPr>
          <w:p w14:paraId="5AF9184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构成招标文件的其他材料</w:t>
            </w:r>
          </w:p>
        </w:tc>
        <w:tc>
          <w:tcPr>
            <w:tcW w:w="6420" w:type="dxa"/>
            <w:tcBorders>
              <w:top w:val="single" w:color="000000" w:sz="4" w:space="0"/>
              <w:left w:val="single" w:color="000000" w:sz="4" w:space="0"/>
              <w:bottom w:val="single" w:color="000000" w:sz="4" w:space="0"/>
              <w:right w:val="single" w:color="000000" w:sz="4" w:space="0"/>
            </w:tcBorders>
            <w:vAlign w:val="center"/>
          </w:tcPr>
          <w:p w14:paraId="2EF18B70">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tr w14:paraId="2CA5D4F7">
        <w:tblPrEx>
          <w:tblCellMar>
            <w:top w:w="0" w:type="dxa"/>
            <w:left w:w="108" w:type="dxa"/>
            <w:bottom w:w="0" w:type="dxa"/>
            <w:right w:w="108" w:type="dxa"/>
          </w:tblCellMar>
        </w:tblPrEx>
        <w:trPr>
          <w:trHeight w:val="626"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7A1D1B4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2.2.1</w:t>
            </w:r>
          </w:p>
        </w:tc>
        <w:tc>
          <w:tcPr>
            <w:tcW w:w="2169" w:type="dxa"/>
            <w:tcBorders>
              <w:top w:val="single" w:color="000000" w:sz="4" w:space="0"/>
              <w:left w:val="single" w:color="000000" w:sz="4" w:space="0"/>
              <w:bottom w:val="single" w:color="000000" w:sz="4" w:space="0"/>
              <w:right w:val="single" w:color="000000" w:sz="4" w:space="0"/>
            </w:tcBorders>
            <w:vAlign w:val="center"/>
          </w:tcPr>
          <w:p w14:paraId="2BCAE542">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澄清招标文件的截止时间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3AC56191">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投标截止日期15日前</w:t>
            </w:r>
          </w:p>
        </w:tc>
      </w:tr>
      <w:tr w14:paraId="60081CBD">
        <w:tblPrEx>
          <w:tblCellMar>
            <w:top w:w="0" w:type="dxa"/>
            <w:left w:w="108" w:type="dxa"/>
            <w:bottom w:w="0" w:type="dxa"/>
            <w:right w:w="108" w:type="dxa"/>
          </w:tblCellMar>
        </w:tblPrEx>
        <w:trPr>
          <w:trHeight w:val="382"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4A0A1B2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2.2.2</w:t>
            </w:r>
          </w:p>
        </w:tc>
        <w:tc>
          <w:tcPr>
            <w:tcW w:w="2169" w:type="dxa"/>
            <w:tcBorders>
              <w:top w:val="single" w:color="000000" w:sz="4" w:space="0"/>
              <w:left w:val="single" w:color="000000" w:sz="4" w:space="0"/>
              <w:bottom w:val="single" w:color="000000" w:sz="4" w:space="0"/>
              <w:right w:val="single" w:color="000000" w:sz="4" w:space="0"/>
            </w:tcBorders>
            <w:vAlign w:val="center"/>
          </w:tcPr>
          <w:p w14:paraId="14F7EE73">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投标截止时间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76898A98">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2025年0</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14</w:t>
            </w:r>
            <w:r>
              <w:rPr>
                <w:rFonts w:hint="eastAsia" w:asciiTheme="majorEastAsia" w:hAnsiTheme="majorEastAsia" w:eastAsiaTheme="majorEastAsia" w:cstheme="majorEastAsia"/>
                <w:color w:val="auto"/>
                <w:sz w:val="24"/>
                <w:szCs w:val="24"/>
                <w:highlight w:val="none"/>
              </w:rPr>
              <w:t>日09</w:t>
            </w:r>
            <w:r>
              <w:rPr>
                <w:rFonts w:hint="eastAsia" w:asciiTheme="majorEastAsia" w:hAnsiTheme="majorEastAsia" w:eastAsiaTheme="majorEastAsia" w:cstheme="majorEastAsia"/>
                <w:bCs/>
                <w:color w:val="auto"/>
                <w:sz w:val="24"/>
                <w:szCs w:val="24"/>
                <w:highlight w:val="none"/>
              </w:rPr>
              <w:t>时30分</w:t>
            </w:r>
            <w:r>
              <w:rPr>
                <w:rFonts w:hint="eastAsia" w:asciiTheme="majorEastAsia" w:hAnsiTheme="majorEastAsia" w:eastAsiaTheme="majorEastAsia" w:cstheme="majorEastAsia"/>
                <w:color w:val="auto"/>
                <w:sz w:val="24"/>
                <w:szCs w:val="24"/>
                <w:highlight w:val="none"/>
              </w:rPr>
              <w:t>（北京时间）</w:t>
            </w:r>
          </w:p>
        </w:tc>
      </w:tr>
      <w:tr w14:paraId="66260BE9">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268C7E5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2.2.3</w:t>
            </w:r>
          </w:p>
        </w:tc>
        <w:tc>
          <w:tcPr>
            <w:tcW w:w="2169" w:type="dxa"/>
            <w:tcBorders>
              <w:top w:val="single" w:color="000000" w:sz="4" w:space="0"/>
              <w:left w:val="single" w:color="000000" w:sz="4" w:space="0"/>
              <w:bottom w:val="single" w:color="000000" w:sz="4" w:space="0"/>
              <w:right w:val="single" w:color="000000" w:sz="4" w:space="0"/>
            </w:tcBorders>
            <w:vAlign w:val="center"/>
          </w:tcPr>
          <w:p w14:paraId="32BD1418">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投标人确认收到招标文件澄清的时间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335E0B8E">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在收到相应澄清文件后24小时内</w:t>
            </w:r>
          </w:p>
        </w:tc>
      </w:tr>
      <w:tr w14:paraId="2D8A89B3">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3C9320F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2.3.2</w:t>
            </w:r>
          </w:p>
        </w:tc>
        <w:tc>
          <w:tcPr>
            <w:tcW w:w="2169" w:type="dxa"/>
            <w:tcBorders>
              <w:top w:val="single" w:color="000000" w:sz="4" w:space="0"/>
              <w:left w:val="single" w:color="000000" w:sz="4" w:space="0"/>
              <w:bottom w:val="single" w:color="000000" w:sz="4" w:space="0"/>
              <w:right w:val="single" w:color="000000" w:sz="4" w:space="0"/>
            </w:tcBorders>
            <w:vAlign w:val="center"/>
          </w:tcPr>
          <w:p w14:paraId="04B5080E">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投标人确认收到招标文件修改的时间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35EC8BEC">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在收到相应澄清文件后24小时内</w:t>
            </w:r>
          </w:p>
        </w:tc>
      </w:tr>
      <w:tr w14:paraId="1C996CFC">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2731C1A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3.1.1</w:t>
            </w:r>
          </w:p>
        </w:tc>
        <w:tc>
          <w:tcPr>
            <w:tcW w:w="2169" w:type="dxa"/>
            <w:tcBorders>
              <w:top w:val="single" w:color="000000" w:sz="4" w:space="0"/>
              <w:left w:val="single" w:color="000000" w:sz="4" w:space="0"/>
              <w:bottom w:val="single" w:color="000000" w:sz="4" w:space="0"/>
              <w:right w:val="single" w:color="000000" w:sz="4" w:space="0"/>
            </w:tcBorders>
            <w:vAlign w:val="center"/>
          </w:tcPr>
          <w:p w14:paraId="665C3554">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构成投标文件的其他材料</w:t>
            </w:r>
          </w:p>
        </w:tc>
        <w:tc>
          <w:tcPr>
            <w:tcW w:w="6420" w:type="dxa"/>
            <w:tcBorders>
              <w:top w:val="single" w:color="000000" w:sz="4" w:space="0"/>
              <w:left w:val="single" w:color="000000" w:sz="4" w:space="0"/>
              <w:bottom w:val="single" w:color="000000" w:sz="4" w:space="0"/>
              <w:right w:val="single" w:color="000000" w:sz="4" w:space="0"/>
            </w:tcBorders>
            <w:vAlign w:val="center"/>
          </w:tcPr>
          <w:p w14:paraId="52F1A977">
            <w:pPr>
              <w:pStyle w:val="22"/>
              <w:keepNext w:val="0"/>
              <w:keepLines w:val="0"/>
              <w:widowControl/>
              <w:suppressLineNumbers w:val="0"/>
              <w:spacing w:before="0" w:beforeAutospacing="0" w:afterAutospacing="0" w:line="0" w:lineRule="atLeast"/>
              <w:ind w:left="0" w:right="0" w:firstLine="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tr w14:paraId="744B8E1B">
        <w:tblPrEx>
          <w:tblCellMar>
            <w:top w:w="0" w:type="dxa"/>
            <w:left w:w="108" w:type="dxa"/>
            <w:bottom w:w="0" w:type="dxa"/>
            <w:right w:w="108" w:type="dxa"/>
          </w:tblCellMar>
        </w:tblPrEx>
        <w:trPr>
          <w:trHeight w:val="444"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3B1E8A1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3.2.3</w:t>
            </w:r>
          </w:p>
        </w:tc>
        <w:tc>
          <w:tcPr>
            <w:tcW w:w="2169" w:type="dxa"/>
            <w:tcBorders>
              <w:top w:val="single" w:color="000000" w:sz="4" w:space="0"/>
              <w:left w:val="single" w:color="000000" w:sz="4" w:space="0"/>
              <w:bottom w:val="single" w:color="000000" w:sz="4" w:space="0"/>
              <w:right w:val="single" w:color="000000" w:sz="4" w:space="0"/>
            </w:tcBorders>
            <w:vAlign w:val="center"/>
          </w:tcPr>
          <w:p w14:paraId="642120C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预算金额（最高限价）</w:t>
            </w:r>
          </w:p>
        </w:tc>
        <w:tc>
          <w:tcPr>
            <w:tcW w:w="6420" w:type="dxa"/>
            <w:tcBorders>
              <w:top w:val="single" w:color="000000" w:sz="4" w:space="0"/>
              <w:left w:val="single" w:color="000000" w:sz="4" w:space="0"/>
              <w:bottom w:val="single" w:color="000000" w:sz="4" w:space="0"/>
              <w:right w:val="single" w:color="000000" w:sz="4" w:space="0"/>
            </w:tcBorders>
            <w:vAlign w:val="center"/>
          </w:tcPr>
          <w:p w14:paraId="5ED4FB3E">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32</w:t>
            </w:r>
            <w:r>
              <w:rPr>
                <w:rFonts w:hint="eastAsia" w:asciiTheme="majorEastAsia" w:hAnsiTheme="majorEastAsia" w:eastAsiaTheme="majorEastAsia" w:cstheme="majorEastAsia"/>
                <w:color w:val="auto"/>
                <w:sz w:val="24"/>
                <w:szCs w:val="24"/>
                <w:highlight w:val="none"/>
              </w:rPr>
              <w:t>0，000.00元。</w:t>
            </w:r>
          </w:p>
          <w:p w14:paraId="5E9A726B">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注：投标人投标报价不得超过采购预算金额，否则按废标处理。</w:t>
            </w:r>
          </w:p>
        </w:tc>
      </w:tr>
      <w:tr w14:paraId="04234C67">
        <w:tblPrEx>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76907ED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3.3.1</w:t>
            </w:r>
          </w:p>
        </w:tc>
        <w:tc>
          <w:tcPr>
            <w:tcW w:w="2169" w:type="dxa"/>
            <w:tcBorders>
              <w:top w:val="single" w:color="000000" w:sz="4" w:space="0"/>
              <w:left w:val="single" w:color="000000" w:sz="4" w:space="0"/>
              <w:bottom w:val="single" w:color="000000" w:sz="4" w:space="0"/>
              <w:right w:val="single" w:color="000000" w:sz="4" w:space="0"/>
            </w:tcBorders>
            <w:vAlign w:val="center"/>
          </w:tcPr>
          <w:p w14:paraId="25B9135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投标有效期</w:t>
            </w:r>
          </w:p>
        </w:tc>
        <w:tc>
          <w:tcPr>
            <w:tcW w:w="6420" w:type="dxa"/>
            <w:tcBorders>
              <w:top w:val="single" w:color="000000" w:sz="4" w:space="0"/>
              <w:left w:val="single" w:color="000000" w:sz="4" w:space="0"/>
              <w:bottom w:val="single" w:color="000000" w:sz="4" w:space="0"/>
              <w:right w:val="single" w:color="000000" w:sz="4" w:space="0"/>
            </w:tcBorders>
            <w:vAlign w:val="center"/>
          </w:tcPr>
          <w:p w14:paraId="693FF6F9">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90天</w:t>
            </w:r>
          </w:p>
        </w:tc>
      </w:tr>
      <w:tr w14:paraId="29B3405F">
        <w:tblPrEx>
          <w:tblCellMar>
            <w:top w:w="0" w:type="dxa"/>
            <w:left w:w="108" w:type="dxa"/>
            <w:bottom w:w="0" w:type="dxa"/>
            <w:right w:w="108" w:type="dxa"/>
          </w:tblCellMar>
        </w:tblPrEx>
        <w:trPr>
          <w:trHeight w:val="90"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54862F2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3.4.1</w:t>
            </w:r>
          </w:p>
        </w:tc>
        <w:tc>
          <w:tcPr>
            <w:tcW w:w="2169" w:type="dxa"/>
            <w:tcBorders>
              <w:top w:val="single" w:color="000000" w:sz="4" w:space="0"/>
              <w:left w:val="single" w:color="000000" w:sz="4" w:space="0"/>
              <w:bottom w:val="single" w:color="000000" w:sz="4" w:space="0"/>
              <w:right w:val="single" w:color="000000" w:sz="4" w:space="0"/>
            </w:tcBorders>
            <w:vAlign w:val="center"/>
          </w:tcPr>
          <w:p w14:paraId="6CD90F4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投标保证金</w:t>
            </w:r>
          </w:p>
        </w:tc>
        <w:tc>
          <w:tcPr>
            <w:tcW w:w="6420" w:type="dxa"/>
            <w:tcBorders>
              <w:top w:val="single" w:color="000000" w:sz="4" w:space="0"/>
              <w:left w:val="single" w:color="000000" w:sz="4" w:space="0"/>
              <w:bottom w:val="single" w:color="000000" w:sz="4" w:space="0"/>
              <w:right w:val="single" w:color="000000" w:sz="4" w:space="0"/>
            </w:tcBorders>
          </w:tcPr>
          <w:p w14:paraId="2594D645">
            <w:pPr>
              <w:pStyle w:val="20"/>
              <w:keepNext w:val="0"/>
              <w:keepLines w:val="0"/>
              <w:widowControl/>
              <w:suppressLineNumbers w:val="0"/>
              <w:spacing w:before="0" w:beforeAutospacing="0" w:after="0" w:afterAutospacing="0" w:line="360" w:lineRule="exact"/>
              <w:ind w:left="0" w:right="0"/>
              <w:jc w:val="both"/>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根据长财采购〔2021〕695号文件要求，诚信记录良好的供应商无须缴纳磋商保证金，经“信用中国”网站查询存在行政处罚信息的供应商，缴纳投标保证金。</w:t>
            </w:r>
          </w:p>
          <w:p w14:paraId="237A2F2B">
            <w:pPr>
              <w:pStyle w:val="20"/>
              <w:keepNext w:val="0"/>
              <w:keepLines w:val="0"/>
              <w:widowControl/>
              <w:suppressLineNumbers w:val="0"/>
              <w:spacing w:before="0" w:beforeAutospacing="0" w:after="0" w:afterAutospacing="0" w:line="360" w:lineRule="exact"/>
              <w:ind w:left="0" w:right="0"/>
              <w:jc w:val="both"/>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投标保证金的形式：银行出具的现金支票、保兑支票、银行汇票，银行或专业担保公司出具的保函，以转账、电汇或支票形式提交的磋商保证金应当从投标人的基本账户转出。</w:t>
            </w:r>
          </w:p>
          <w:p w14:paraId="6CDF88BD">
            <w:pPr>
              <w:pStyle w:val="20"/>
              <w:keepNext w:val="0"/>
              <w:keepLines w:val="0"/>
              <w:widowControl/>
              <w:suppressLineNumbers w:val="0"/>
              <w:spacing w:before="0" w:beforeAutospacing="0" w:after="0" w:afterAutospacing="0" w:line="360" w:lineRule="exact"/>
              <w:ind w:left="0" w:right="0"/>
              <w:jc w:val="both"/>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投标保证金的金额：20，000.00元整（¥20，000.00）</w:t>
            </w:r>
          </w:p>
          <w:p w14:paraId="66976A23">
            <w:pPr>
              <w:pStyle w:val="20"/>
              <w:keepNext w:val="0"/>
              <w:keepLines w:val="0"/>
              <w:widowControl/>
              <w:suppressLineNumbers w:val="0"/>
              <w:spacing w:before="0" w:beforeAutospacing="0" w:after="0" w:afterAutospacing="0" w:line="360" w:lineRule="exact"/>
              <w:ind w:left="0" w:right="0"/>
              <w:jc w:val="both"/>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投标保证金提交时间：投标保证金应在投标截止时间前完成缴纳，如开标前一天遇有公休日或法定节假日,应在公休日、法定节假日前一天交付到账。</w:t>
            </w:r>
          </w:p>
          <w:p w14:paraId="1A814592">
            <w:pPr>
              <w:pStyle w:val="20"/>
              <w:keepNext w:val="0"/>
              <w:keepLines w:val="0"/>
              <w:widowControl/>
              <w:suppressLineNumbers w:val="0"/>
              <w:spacing w:before="0" w:beforeAutospacing="0" w:after="0" w:afterAutospacing="0" w:line="360" w:lineRule="exact"/>
              <w:ind w:left="0" w:right="0"/>
              <w:jc w:val="both"/>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账户名称:中诚一工程项目管理（吉林）有限公司</w:t>
            </w:r>
          </w:p>
          <w:p w14:paraId="6CBEEBE7">
            <w:pPr>
              <w:pStyle w:val="20"/>
              <w:keepNext w:val="0"/>
              <w:keepLines w:val="0"/>
              <w:widowControl/>
              <w:suppressLineNumbers w:val="0"/>
              <w:spacing w:before="0" w:beforeAutospacing="0" w:after="0" w:afterAutospacing="0" w:line="360" w:lineRule="exact"/>
              <w:ind w:left="0" w:right="0"/>
              <w:jc w:val="both"/>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账    号:22050161704109886666</w:t>
            </w:r>
          </w:p>
          <w:p w14:paraId="2E73CD2E">
            <w:pPr>
              <w:pStyle w:val="20"/>
              <w:keepNext w:val="0"/>
              <w:keepLines w:val="0"/>
              <w:widowControl/>
              <w:suppressLineNumbers w:val="0"/>
              <w:spacing w:before="0" w:beforeAutospacing="0" w:after="0" w:afterAutospacing="0" w:line="360" w:lineRule="exact"/>
              <w:ind w:left="0" w:right="0"/>
              <w:jc w:val="both"/>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开 户 行:中国建设银行股份有限公司吉林市珲春中街支行</w:t>
            </w:r>
          </w:p>
          <w:p w14:paraId="3EFF7C0C">
            <w:pPr>
              <w:pStyle w:val="20"/>
              <w:keepNext w:val="0"/>
              <w:keepLines w:val="0"/>
              <w:widowControl/>
              <w:suppressLineNumbers w:val="0"/>
              <w:spacing w:before="0" w:beforeAutospacing="0" w:after="0" w:afterAutospacing="0" w:line="360" w:lineRule="exact"/>
              <w:ind w:left="0" w:right="0"/>
              <w:jc w:val="both"/>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行    号:105242000784</w:t>
            </w:r>
          </w:p>
          <w:p w14:paraId="788A7ED4">
            <w:pPr>
              <w:pStyle w:val="20"/>
              <w:keepNext w:val="0"/>
              <w:keepLines w:val="0"/>
              <w:widowControl/>
              <w:suppressLineNumbers w:val="0"/>
              <w:spacing w:before="0" w:beforeAutospacing="0" w:after="0" w:afterAutospacing="0" w:line="360" w:lineRule="exact"/>
              <w:ind w:left="0" w:right="0"/>
              <w:jc w:val="both"/>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注：1.投标人应在汇款时认真核对收款单位、开户行名称、账号准确无误，确保保证金按时到账，否则后果自负。</w:t>
            </w:r>
          </w:p>
          <w:p w14:paraId="63CB13C4">
            <w:pPr>
              <w:pStyle w:val="20"/>
              <w:keepNext w:val="0"/>
              <w:keepLines w:val="0"/>
              <w:widowControl/>
              <w:suppressLineNumbers w:val="0"/>
              <w:spacing w:before="0" w:beforeAutospacing="0" w:after="0" w:afterAutospacing="0" w:line="360" w:lineRule="exact"/>
              <w:ind w:left="0" w:right="0"/>
              <w:jc w:val="both"/>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2.投标保证金应写明标段名称及编号，否则后果自负。(如转账请将底单扫描件发送至采购代理公司指定邮箱962005371@qq.com)。</w:t>
            </w:r>
          </w:p>
          <w:p w14:paraId="302FDFD4">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color w:val="auto"/>
                <w:kern w:val="2"/>
                <w:sz w:val="24"/>
                <w:szCs w:val="24"/>
                <w:highlight w:val="none"/>
                <w:lang w:val="en-US" w:eastAsia="zh-CN" w:bidi="ar-SA"/>
              </w:rPr>
              <w:t>3.以保函形式出具的应在开标截止时间前一天(遇有公休日或法定节假日,应在公休日、法定节假日前一天)将保函原件送至采购代理公司，否则后果自负。</w:t>
            </w:r>
          </w:p>
        </w:tc>
      </w:tr>
      <w:tr w14:paraId="783BABA9">
        <w:tblPrEx>
          <w:tblCellMar>
            <w:top w:w="0" w:type="dxa"/>
            <w:left w:w="108" w:type="dxa"/>
            <w:bottom w:w="0" w:type="dxa"/>
            <w:right w:w="108" w:type="dxa"/>
          </w:tblCellMar>
        </w:tblPrEx>
        <w:trPr>
          <w:trHeight w:val="46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52F2AA14">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3.5.2</w:t>
            </w:r>
          </w:p>
        </w:tc>
        <w:tc>
          <w:tcPr>
            <w:tcW w:w="2169" w:type="dxa"/>
            <w:tcBorders>
              <w:top w:val="single" w:color="000000" w:sz="4" w:space="0"/>
              <w:left w:val="single" w:color="000000" w:sz="4" w:space="0"/>
              <w:bottom w:val="single" w:color="000000" w:sz="4" w:space="0"/>
              <w:right w:val="single" w:color="000000" w:sz="4" w:space="0"/>
            </w:tcBorders>
            <w:vAlign w:val="center"/>
          </w:tcPr>
          <w:p w14:paraId="7D70B742">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近年财务状况的年份要求</w:t>
            </w:r>
          </w:p>
        </w:tc>
        <w:tc>
          <w:tcPr>
            <w:tcW w:w="6420" w:type="dxa"/>
            <w:tcBorders>
              <w:top w:val="single" w:color="000000" w:sz="4" w:space="0"/>
              <w:left w:val="single" w:color="000000" w:sz="4" w:space="0"/>
              <w:bottom w:val="single" w:color="000000" w:sz="4" w:space="0"/>
              <w:right w:val="single" w:color="000000" w:sz="4" w:space="0"/>
            </w:tcBorders>
            <w:vAlign w:val="center"/>
          </w:tcPr>
          <w:p w14:paraId="222E7BDC">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bookmarkStart w:id="11" w:name="EBabeda0d423d34e27a612b27f15499b09"/>
            <w:bookmarkEnd w:id="11"/>
            <w:bookmarkStart w:id="12" w:name="EB718167d6cb014d2b8536538e5b2a907f"/>
            <w:bookmarkEnd w:id="12"/>
            <w:bookmarkStart w:id="13" w:name="EB0da7e08d261c440fbb71475207a7ef17"/>
            <w:bookmarkEnd w:id="13"/>
            <w:r>
              <w:rPr>
                <w:rFonts w:hint="eastAsia" w:asciiTheme="majorEastAsia" w:hAnsiTheme="majorEastAsia" w:eastAsiaTheme="majorEastAsia" w:cstheme="majorEastAsia"/>
                <w:color w:val="auto"/>
                <w:sz w:val="24"/>
                <w:szCs w:val="24"/>
                <w:highlight w:val="none"/>
              </w:rPr>
              <w:t>投标人参加采购活动应当提交反映其财务状况、依法缴纳税收和社保保障资金情况的资格条件承诺函（详见长财采购〔2022〕2066号文件）</w:t>
            </w:r>
          </w:p>
        </w:tc>
      </w:tr>
      <w:tr w14:paraId="10639FA2">
        <w:tblPrEx>
          <w:tblCellMar>
            <w:top w:w="0" w:type="dxa"/>
            <w:left w:w="108" w:type="dxa"/>
            <w:bottom w:w="0" w:type="dxa"/>
            <w:right w:w="108" w:type="dxa"/>
          </w:tblCellMar>
        </w:tblPrEx>
        <w:trPr>
          <w:trHeight w:val="46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15FE139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3.5.3</w:t>
            </w:r>
          </w:p>
        </w:tc>
        <w:tc>
          <w:tcPr>
            <w:tcW w:w="2169" w:type="dxa"/>
            <w:tcBorders>
              <w:top w:val="single" w:color="000000" w:sz="4" w:space="0"/>
              <w:left w:val="single" w:color="000000" w:sz="4" w:space="0"/>
              <w:bottom w:val="single" w:color="000000" w:sz="4" w:space="0"/>
              <w:right w:val="single" w:color="000000" w:sz="4" w:space="0"/>
            </w:tcBorders>
            <w:vAlign w:val="center"/>
          </w:tcPr>
          <w:p w14:paraId="3613B12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近年类似业绩的年份要求</w:t>
            </w:r>
          </w:p>
        </w:tc>
        <w:tc>
          <w:tcPr>
            <w:tcW w:w="6420" w:type="dxa"/>
            <w:tcBorders>
              <w:top w:val="single" w:color="000000" w:sz="4" w:space="0"/>
              <w:left w:val="single" w:color="000000" w:sz="4" w:space="0"/>
              <w:bottom w:val="single" w:color="000000" w:sz="4" w:space="0"/>
              <w:right w:val="single" w:color="000000" w:sz="4" w:space="0"/>
            </w:tcBorders>
            <w:vAlign w:val="center"/>
          </w:tcPr>
          <w:p w14:paraId="14098695">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指2022年1月1日起至今</w:t>
            </w:r>
          </w:p>
        </w:tc>
      </w:tr>
      <w:tr w14:paraId="5558202A">
        <w:tblPrEx>
          <w:tblCellMar>
            <w:top w:w="0" w:type="dxa"/>
            <w:left w:w="108" w:type="dxa"/>
            <w:bottom w:w="0" w:type="dxa"/>
            <w:right w:w="108" w:type="dxa"/>
          </w:tblCellMar>
        </w:tblPrEx>
        <w:trPr>
          <w:trHeight w:val="46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2506319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3.5.4</w:t>
            </w:r>
          </w:p>
        </w:tc>
        <w:tc>
          <w:tcPr>
            <w:tcW w:w="2169" w:type="dxa"/>
            <w:tcBorders>
              <w:top w:val="single" w:color="000000" w:sz="4" w:space="0"/>
              <w:left w:val="single" w:color="000000" w:sz="4" w:space="0"/>
              <w:bottom w:val="single" w:color="000000" w:sz="4" w:space="0"/>
              <w:right w:val="single" w:color="000000" w:sz="4" w:space="0"/>
            </w:tcBorders>
            <w:vAlign w:val="top"/>
          </w:tcPr>
          <w:p w14:paraId="264F6C12">
            <w:pPr>
              <w:pStyle w:val="18"/>
              <w:keepNext w:val="0"/>
              <w:keepLines w:val="0"/>
              <w:widowControl/>
              <w:suppressLineNumbers w:val="0"/>
              <w:spacing w:before="63" w:beforeAutospacing="0" w:after="0" w:afterAutospacing="0" w:line="228" w:lineRule="auto"/>
              <w:ind w:left="76" w:right="0"/>
              <w:rPr>
                <w:rFonts w:hint="eastAsia" w:asciiTheme="majorEastAsia" w:hAnsiTheme="majorEastAsia" w:eastAsiaTheme="majorEastAsia" w:cstheme="majorEastAsia"/>
                <w:snapToGrid w:val="0"/>
                <w:color w:val="auto"/>
                <w:kern w:val="0"/>
                <w:sz w:val="24"/>
                <w:szCs w:val="24"/>
                <w:highlight w:val="none"/>
                <w:lang w:val="en-US" w:eastAsia="en-US" w:bidi="ar-SA"/>
              </w:rPr>
            </w:pPr>
            <w:r>
              <w:rPr>
                <w:rFonts w:hint="eastAsia" w:asciiTheme="majorEastAsia" w:hAnsiTheme="majorEastAsia" w:eastAsiaTheme="majorEastAsia" w:cstheme="majorEastAsia"/>
                <w:snapToGrid w:val="0"/>
                <w:color w:val="auto"/>
                <w:kern w:val="0"/>
                <w:sz w:val="24"/>
                <w:szCs w:val="24"/>
                <w:highlight w:val="none"/>
                <w:lang w:val="en-US" w:eastAsia="en-US" w:bidi="ar-SA"/>
              </w:rPr>
              <w:t>近年发生的诉讼及仲裁情况的年份要求</w:t>
            </w:r>
          </w:p>
        </w:tc>
        <w:tc>
          <w:tcPr>
            <w:tcW w:w="6420" w:type="dxa"/>
            <w:tcBorders>
              <w:top w:val="single" w:color="000000" w:sz="4" w:space="0"/>
              <w:left w:val="single" w:color="000000" w:sz="4" w:space="0"/>
              <w:bottom w:val="single" w:color="000000" w:sz="4" w:space="0"/>
              <w:right w:val="single" w:color="000000" w:sz="4" w:space="0"/>
            </w:tcBorders>
            <w:vAlign w:val="top"/>
          </w:tcPr>
          <w:p w14:paraId="4C418DCB">
            <w:pPr>
              <w:keepNext w:val="0"/>
              <w:keepLines w:val="0"/>
              <w:widowControl/>
              <w:suppressLineNumbers w:val="0"/>
              <w:spacing w:before="0" w:beforeAutospacing="0" w:after="0" w:afterAutospacing="0" w:line="296" w:lineRule="auto"/>
              <w:ind w:left="0" w:right="0"/>
              <w:rPr>
                <w:rFonts w:hint="eastAsia" w:asciiTheme="majorEastAsia" w:hAnsiTheme="majorEastAsia" w:eastAsiaTheme="majorEastAsia" w:cstheme="majorEastAsia"/>
                <w:snapToGrid w:val="0"/>
                <w:color w:val="auto"/>
                <w:kern w:val="0"/>
                <w:sz w:val="24"/>
                <w:szCs w:val="24"/>
                <w:highlight w:val="none"/>
                <w:lang w:val="en-US" w:eastAsia="en-US" w:bidi="ar-SA"/>
              </w:rPr>
            </w:pPr>
          </w:p>
          <w:p w14:paraId="6EA11EEA">
            <w:pPr>
              <w:pStyle w:val="18"/>
              <w:keepNext w:val="0"/>
              <w:keepLines w:val="0"/>
              <w:widowControl/>
              <w:suppressLineNumbers w:val="0"/>
              <w:spacing w:before="65" w:beforeAutospacing="0" w:after="0" w:afterAutospacing="0" w:line="228" w:lineRule="auto"/>
              <w:ind w:left="65" w:leftChars="0" w:right="0"/>
              <w:rPr>
                <w:rFonts w:hint="eastAsia" w:asciiTheme="majorEastAsia" w:hAnsiTheme="majorEastAsia" w:eastAsiaTheme="majorEastAsia" w:cstheme="majorEastAsia"/>
                <w:snapToGrid w:val="0"/>
                <w:color w:val="auto"/>
                <w:kern w:val="0"/>
                <w:sz w:val="24"/>
                <w:szCs w:val="24"/>
                <w:highlight w:val="none"/>
                <w:lang w:val="en-US" w:eastAsia="en-US" w:bidi="ar-SA"/>
              </w:rPr>
            </w:pPr>
            <w:r>
              <w:rPr>
                <w:rFonts w:hint="eastAsia" w:asciiTheme="majorEastAsia" w:hAnsiTheme="majorEastAsia" w:eastAsiaTheme="majorEastAsia" w:cstheme="majorEastAsia"/>
                <w:snapToGrid w:val="0"/>
                <w:color w:val="auto"/>
                <w:kern w:val="0"/>
                <w:sz w:val="24"/>
                <w:szCs w:val="24"/>
                <w:highlight w:val="none"/>
                <w:lang w:val="en-US" w:eastAsia="en-US" w:bidi="ar-SA"/>
              </w:rPr>
              <w:t>2022 年1月1日至今</w:t>
            </w:r>
          </w:p>
        </w:tc>
      </w:tr>
      <w:tr w14:paraId="0DD55BB1">
        <w:tblPrEx>
          <w:tblCellMar>
            <w:top w:w="0" w:type="dxa"/>
            <w:left w:w="108" w:type="dxa"/>
            <w:bottom w:w="0" w:type="dxa"/>
            <w:right w:w="108" w:type="dxa"/>
          </w:tblCellMar>
        </w:tblPrEx>
        <w:trPr>
          <w:trHeight w:val="45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42B49FF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3.6.3</w:t>
            </w:r>
          </w:p>
        </w:tc>
        <w:tc>
          <w:tcPr>
            <w:tcW w:w="2169" w:type="dxa"/>
            <w:tcBorders>
              <w:top w:val="single" w:color="000000" w:sz="4" w:space="0"/>
              <w:left w:val="single" w:color="000000" w:sz="4" w:space="0"/>
              <w:bottom w:val="single" w:color="000000" w:sz="4" w:space="0"/>
              <w:right w:val="single" w:color="000000" w:sz="4" w:space="0"/>
            </w:tcBorders>
            <w:vAlign w:val="center"/>
          </w:tcPr>
          <w:p w14:paraId="437406A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签字或盖章要求</w:t>
            </w:r>
          </w:p>
        </w:tc>
        <w:tc>
          <w:tcPr>
            <w:tcW w:w="6420" w:type="dxa"/>
            <w:tcBorders>
              <w:top w:val="single" w:color="000000" w:sz="4" w:space="0"/>
              <w:left w:val="single" w:color="000000" w:sz="4" w:space="0"/>
              <w:bottom w:val="single" w:color="000000" w:sz="4" w:space="0"/>
              <w:right w:val="single" w:color="000000" w:sz="4" w:space="0"/>
            </w:tcBorders>
            <w:vAlign w:val="center"/>
          </w:tcPr>
          <w:p w14:paraId="21B7DB7A">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9"/>
                <w:sz w:val="24"/>
                <w:szCs w:val="24"/>
                <w:highlight w:val="none"/>
              </w:rPr>
              <w:t>投标文件应按招标文件规定格式进行相应签字和</w:t>
            </w:r>
            <w:r>
              <w:rPr>
                <w:rFonts w:hint="eastAsia" w:asciiTheme="majorEastAsia" w:hAnsiTheme="majorEastAsia" w:eastAsiaTheme="majorEastAsia" w:cstheme="majorEastAsia"/>
                <w:color w:val="auto"/>
                <w:spacing w:val="8"/>
                <w:sz w:val="24"/>
                <w:szCs w:val="24"/>
                <w:highlight w:val="none"/>
              </w:rPr>
              <w:t>相应盖章</w:t>
            </w:r>
            <w:r>
              <w:rPr>
                <w:rFonts w:hint="eastAsia" w:asciiTheme="majorEastAsia" w:hAnsiTheme="majorEastAsia" w:eastAsiaTheme="majorEastAsia" w:cstheme="majorEastAsia"/>
                <w:color w:val="auto"/>
                <w:sz w:val="24"/>
                <w:szCs w:val="24"/>
                <w:highlight w:val="none"/>
              </w:rPr>
              <w:t>。</w:t>
            </w:r>
          </w:p>
        </w:tc>
      </w:tr>
      <w:tr w14:paraId="63744760">
        <w:tblPrEx>
          <w:tblCellMar>
            <w:top w:w="0" w:type="dxa"/>
            <w:left w:w="108" w:type="dxa"/>
            <w:bottom w:w="0" w:type="dxa"/>
            <w:right w:w="108" w:type="dxa"/>
          </w:tblCellMar>
        </w:tblPrEx>
        <w:trPr>
          <w:trHeight w:val="50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17A64A3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3.6.4</w:t>
            </w:r>
          </w:p>
        </w:tc>
        <w:tc>
          <w:tcPr>
            <w:tcW w:w="2169" w:type="dxa"/>
            <w:tcBorders>
              <w:top w:val="single" w:color="000000" w:sz="4" w:space="0"/>
              <w:left w:val="single" w:color="000000" w:sz="4" w:space="0"/>
              <w:bottom w:val="single" w:color="000000" w:sz="4" w:space="0"/>
              <w:right w:val="single" w:color="000000" w:sz="4" w:space="0"/>
            </w:tcBorders>
            <w:vAlign w:val="center"/>
          </w:tcPr>
          <w:p w14:paraId="3E454E0B">
            <w:pPr>
              <w:keepNext w:val="0"/>
              <w:keepLines w:val="0"/>
              <w:widowControl/>
              <w:suppressLineNumbers w:val="0"/>
              <w:spacing w:before="0" w:beforeAutospacing="0" w:after="0" w:afterAutospacing="0" w:line="400" w:lineRule="exact"/>
              <w:ind w:left="0" w:right="0"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投标文件份数</w:t>
            </w:r>
          </w:p>
        </w:tc>
        <w:tc>
          <w:tcPr>
            <w:tcW w:w="6420" w:type="dxa"/>
            <w:tcBorders>
              <w:top w:val="single" w:color="000000" w:sz="4" w:space="0"/>
              <w:left w:val="single" w:color="000000" w:sz="4" w:space="0"/>
              <w:bottom w:val="single" w:color="000000" w:sz="4" w:space="0"/>
              <w:right w:val="single" w:color="000000" w:sz="4" w:space="0"/>
            </w:tcBorders>
            <w:vAlign w:val="center"/>
          </w:tcPr>
          <w:p w14:paraId="1C10A181">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 投标人在“政采云”平台（https://www.zcygov.cn/）上制作投标文件一份（此投标文件须上传至“政采云”平台）。</w:t>
            </w:r>
          </w:p>
        </w:tc>
      </w:tr>
      <w:tr w14:paraId="5980E6DF">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56AC69F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3.6.5</w:t>
            </w:r>
          </w:p>
        </w:tc>
        <w:tc>
          <w:tcPr>
            <w:tcW w:w="2169" w:type="dxa"/>
            <w:tcBorders>
              <w:top w:val="single" w:color="000000" w:sz="4" w:space="0"/>
              <w:left w:val="single" w:color="000000" w:sz="4" w:space="0"/>
              <w:bottom w:val="single" w:color="000000" w:sz="4" w:space="0"/>
              <w:right w:val="single" w:color="000000" w:sz="4" w:space="0"/>
            </w:tcBorders>
            <w:vAlign w:val="center"/>
          </w:tcPr>
          <w:p w14:paraId="53D393C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装订要求</w:t>
            </w:r>
          </w:p>
        </w:tc>
        <w:tc>
          <w:tcPr>
            <w:tcW w:w="6420" w:type="dxa"/>
            <w:tcBorders>
              <w:top w:val="single" w:color="000000" w:sz="4" w:space="0"/>
              <w:left w:val="single" w:color="000000" w:sz="4" w:space="0"/>
              <w:bottom w:val="single" w:color="000000" w:sz="4" w:space="0"/>
              <w:right w:val="single" w:color="000000" w:sz="4" w:space="0"/>
            </w:tcBorders>
            <w:vAlign w:val="center"/>
          </w:tcPr>
          <w:p w14:paraId="472A8B78">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bookmarkStart w:id="14" w:name="EB5dbcfece3b774d0195d3ac8e080cbfed"/>
            <w:bookmarkEnd w:id="14"/>
            <w:r>
              <w:rPr>
                <w:rFonts w:hint="eastAsia" w:asciiTheme="majorEastAsia" w:hAnsiTheme="majorEastAsia" w:eastAsiaTheme="majorEastAsia" w:cstheme="majorEastAsia"/>
                <w:color w:val="auto"/>
                <w:sz w:val="24"/>
                <w:szCs w:val="24"/>
                <w:highlight w:val="none"/>
              </w:rPr>
              <w:t>投标文件必须按照招标文件规定的顺序，采用左侧胶装机装订，书芯不允许有任何脱落与松动。</w:t>
            </w:r>
          </w:p>
        </w:tc>
      </w:tr>
      <w:tr w14:paraId="7E734258">
        <w:tblPrEx>
          <w:tblCellMar>
            <w:top w:w="0" w:type="dxa"/>
            <w:left w:w="108" w:type="dxa"/>
            <w:bottom w:w="0" w:type="dxa"/>
            <w:right w:w="108" w:type="dxa"/>
          </w:tblCellMar>
        </w:tblPrEx>
        <w:trPr>
          <w:trHeight w:val="412"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5F5D26C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4.1.2</w:t>
            </w:r>
          </w:p>
        </w:tc>
        <w:tc>
          <w:tcPr>
            <w:tcW w:w="2169" w:type="dxa"/>
            <w:tcBorders>
              <w:top w:val="single" w:color="000000" w:sz="4" w:space="0"/>
              <w:left w:val="single" w:color="000000" w:sz="4" w:space="0"/>
              <w:bottom w:val="single" w:color="000000" w:sz="4" w:space="0"/>
              <w:right w:val="single" w:color="000000" w:sz="4" w:space="0"/>
            </w:tcBorders>
            <w:vAlign w:val="center"/>
          </w:tcPr>
          <w:p w14:paraId="78B870EF">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封套上应载明的信息</w:t>
            </w:r>
          </w:p>
        </w:tc>
        <w:tc>
          <w:tcPr>
            <w:tcW w:w="6420" w:type="dxa"/>
            <w:tcBorders>
              <w:top w:val="single" w:color="000000" w:sz="4" w:space="0"/>
              <w:left w:val="single" w:color="000000" w:sz="4" w:space="0"/>
              <w:bottom w:val="single" w:color="000000" w:sz="4" w:space="0"/>
              <w:right w:val="single" w:color="000000" w:sz="4" w:space="0"/>
            </w:tcBorders>
            <w:vAlign w:val="center"/>
          </w:tcPr>
          <w:p w14:paraId="68D604DE">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采购人名称：</w:t>
            </w:r>
          </w:p>
          <w:p w14:paraId="049FA4A1">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采购人地址：</w:t>
            </w:r>
          </w:p>
          <w:p w14:paraId="0F49AD17">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投标人名称：</w:t>
            </w:r>
          </w:p>
          <w:p w14:paraId="7E786968">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（项目名称）投标文件</w:t>
            </w:r>
          </w:p>
          <w:p w14:paraId="75697E86">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日</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时</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分前不得开启</w:t>
            </w:r>
          </w:p>
        </w:tc>
      </w:tr>
      <w:tr w14:paraId="08AB9989">
        <w:tblPrEx>
          <w:tblCellMar>
            <w:top w:w="0" w:type="dxa"/>
            <w:left w:w="108" w:type="dxa"/>
            <w:bottom w:w="0" w:type="dxa"/>
            <w:right w:w="108" w:type="dxa"/>
          </w:tblCellMar>
        </w:tblPrEx>
        <w:trPr>
          <w:trHeight w:val="53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28F3A8A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4.2.2</w:t>
            </w:r>
          </w:p>
        </w:tc>
        <w:tc>
          <w:tcPr>
            <w:tcW w:w="2169" w:type="dxa"/>
            <w:tcBorders>
              <w:top w:val="single" w:color="000000" w:sz="4" w:space="0"/>
              <w:left w:val="single" w:color="000000" w:sz="4" w:space="0"/>
              <w:bottom w:val="single" w:color="000000" w:sz="4" w:space="0"/>
              <w:right w:val="single" w:color="000000" w:sz="4" w:space="0"/>
            </w:tcBorders>
            <w:vAlign w:val="center"/>
          </w:tcPr>
          <w:p w14:paraId="5D44FB25">
            <w:pPr>
              <w:keepNext w:val="0"/>
              <w:keepLines w:val="0"/>
              <w:widowControl/>
              <w:suppressLineNumbers w:val="0"/>
              <w:adjustRightInd w:val="0"/>
              <w:snapToGrid w:val="0"/>
              <w:spacing w:before="36" w:beforeLines="15"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zh-CN"/>
              </w:rPr>
              <w:t>递交投标文件地点</w:t>
            </w:r>
          </w:p>
        </w:tc>
        <w:tc>
          <w:tcPr>
            <w:tcW w:w="6420" w:type="dxa"/>
            <w:tcBorders>
              <w:top w:val="single" w:color="000000" w:sz="4" w:space="0"/>
              <w:left w:val="single" w:color="000000" w:sz="4" w:space="0"/>
              <w:bottom w:val="single" w:color="000000" w:sz="4" w:space="0"/>
              <w:right w:val="single" w:color="000000" w:sz="4" w:space="0"/>
            </w:tcBorders>
            <w:vAlign w:val="center"/>
          </w:tcPr>
          <w:p w14:paraId="2FDD1393">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本项目为全流程电子化招投标项目，</w:t>
            </w: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lang w:val="zh-CN"/>
              </w:rPr>
              <w:t xml:space="preserve">通过政府采购云平台（网址：http:// </w:t>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HYPERLINK "http://www.zcygov.cn/"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lang w:val="zh-CN"/>
              </w:rPr>
              <w:t>www.zcygov.cn</w:t>
            </w:r>
            <w:r>
              <w:rPr>
                <w:rFonts w:hint="eastAsia" w:asciiTheme="majorEastAsia" w:hAnsiTheme="majorEastAsia" w:eastAsiaTheme="majorEastAsia" w:cstheme="majorEastAsia"/>
                <w:color w:val="auto"/>
                <w:sz w:val="24"/>
                <w:szCs w:val="24"/>
                <w:highlight w:val="none"/>
                <w:lang w:val="zh-CN"/>
              </w:rPr>
              <w:fldChar w:fldCharType="end"/>
            </w:r>
            <w:r>
              <w:rPr>
                <w:rFonts w:hint="eastAsia" w:asciiTheme="majorEastAsia" w:hAnsiTheme="majorEastAsia" w:eastAsiaTheme="majorEastAsia" w:cstheme="majorEastAsia"/>
                <w:color w:val="auto"/>
                <w:sz w:val="24"/>
                <w:szCs w:val="24"/>
                <w:highlight w:val="none"/>
                <w:lang w:val="zh-CN"/>
              </w:rPr>
              <w:t>）递交电子版</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文件。</w:t>
            </w: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lang w:val="zh-CN"/>
              </w:rPr>
              <w:t>代表无须到现场递交响应文件。</w:t>
            </w:r>
          </w:p>
          <w:p w14:paraId="26959294">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备注：</w:t>
            </w:r>
          </w:p>
          <w:p w14:paraId="55300947">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1.</w:t>
            </w:r>
            <w:r>
              <w:rPr>
                <w:rFonts w:hint="eastAsia" w:asciiTheme="majorEastAsia" w:hAnsiTheme="majorEastAsia" w:eastAsiaTheme="majorEastAsia" w:cstheme="majorEastAsia"/>
                <w:color w:val="auto"/>
                <w:sz w:val="24"/>
                <w:szCs w:val="24"/>
                <w:highlight w:val="none"/>
              </w:rPr>
              <w:t>投标人开标</w:t>
            </w:r>
            <w:r>
              <w:rPr>
                <w:rFonts w:hint="eastAsia" w:asciiTheme="majorEastAsia" w:hAnsiTheme="majorEastAsia" w:eastAsiaTheme="majorEastAsia" w:cstheme="majorEastAsia"/>
                <w:color w:val="auto"/>
                <w:sz w:val="24"/>
                <w:szCs w:val="24"/>
                <w:highlight w:val="none"/>
                <w:lang w:val="zh-CN"/>
              </w:rPr>
              <w:t>时，需携带制作</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文件时用来加密的有效数字证书（CA 认证）登录“政采云”平台电子开标大厅现场按规定时间对加密的</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文件进行解密。</w:t>
            </w:r>
          </w:p>
          <w:p w14:paraId="000A89C5">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zh-CN"/>
              </w:rPr>
              <w:t>2.</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文件提交方式：本项目为全流程电子化项目，通过“政采云”平台（http：//</w:t>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HYPERLINK "http://www.zcygov.cn/"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lang w:val="zh-CN"/>
              </w:rPr>
              <w:t>www.zcygov.cn</w:t>
            </w:r>
            <w:r>
              <w:rPr>
                <w:rFonts w:hint="eastAsia" w:asciiTheme="majorEastAsia" w:hAnsiTheme="majorEastAsia" w:eastAsiaTheme="majorEastAsia" w:cstheme="majorEastAsia"/>
                <w:color w:val="auto"/>
                <w:sz w:val="24"/>
                <w:szCs w:val="24"/>
                <w:highlight w:val="none"/>
                <w:lang w:val="zh-CN"/>
              </w:rPr>
              <w:fldChar w:fldCharType="end"/>
            </w:r>
            <w:r>
              <w:rPr>
                <w:rFonts w:hint="eastAsia" w:asciiTheme="majorEastAsia" w:hAnsiTheme="majorEastAsia" w:eastAsiaTheme="majorEastAsia" w:cstheme="majorEastAsia"/>
                <w:color w:val="auto"/>
                <w:sz w:val="24"/>
                <w:szCs w:val="24"/>
                <w:highlight w:val="none"/>
                <w:lang w:val="zh-CN"/>
              </w:rPr>
              <w:t>）实行在线电子</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w:t>
            </w: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lang w:val="zh-CN"/>
              </w:rPr>
              <w:t xml:space="preserve"> 应先安装“政采云电子交易客户端”（请自行前往“政采云”平台进行下载），并按照本项目</w:t>
            </w:r>
            <w:r>
              <w:rPr>
                <w:rFonts w:hint="eastAsia" w:asciiTheme="majorEastAsia" w:hAnsiTheme="majorEastAsia" w:eastAsiaTheme="majorEastAsia" w:cstheme="majorEastAsia"/>
                <w:color w:val="auto"/>
                <w:sz w:val="24"/>
                <w:szCs w:val="24"/>
                <w:highlight w:val="none"/>
              </w:rPr>
              <w:t>招标</w:t>
            </w:r>
            <w:r>
              <w:rPr>
                <w:rFonts w:hint="eastAsia" w:asciiTheme="majorEastAsia" w:hAnsiTheme="majorEastAsia" w:eastAsiaTheme="majorEastAsia" w:cstheme="majorEastAsia"/>
                <w:color w:val="auto"/>
                <w:sz w:val="24"/>
                <w:szCs w:val="24"/>
                <w:highlight w:val="none"/>
                <w:lang w:val="zh-CN"/>
              </w:rPr>
              <w:t>文件和“政采云”平台的要求编制、加密后在提交</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文件截止时间前通过网络上传至“政采云”平台，</w:t>
            </w: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lang w:val="zh-CN"/>
              </w:rPr>
              <w:t>在“政采云”平台提交电子版</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文件时，请填写参加开标活动经办人联系方式。</w:t>
            </w:r>
          </w:p>
        </w:tc>
      </w:tr>
      <w:tr w14:paraId="5A300B3F">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5939BB6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4.2.3</w:t>
            </w:r>
          </w:p>
        </w:tc>
        <w:tc>
          <w:tcPr>
            <w:tcW w:w="2169" w:type="dxa"/>
            <w:tcBorders>
              <w:top w:val="single" w:color="000000" w:sz="4" w:space="0"/>
              <w:left w:val="single" w:color="000000" w:sz="4" w:space="0"/>
              <w:bottom w:val="single" w:color="000000" w:sz="4" w:space="0"/>
              <w:right w:val="single" w:color="000000" w:sz="4" w:space="0"/>
            </w:tcBorders>
            <w:vAlign w:val="center"/>
          </w:tcPr>
          <w:p w14:paraId="73053BF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是否退还投标文件</w:t>
            </w:r>
          </w:p>
        </w:tc>
        <w:tc>
          <w:tcPr>
            <w:tcW w:w="6420" w:type="dxa"/>
            <w:tcBorders>
              <w:top w:val="single" w:color="000000" w:sz="4" w:space="0"/>
              <w:left w:val="single" w:color="000000" w:sz="4" w:space="0"/>
              <w:bottom w:val="single" w:color="000000" w:sz="4" w:space="0"/>
              <w:right w:val="single" w:color="000000" w:sz="4" w:space="0"/>
            </w:tcBorders>
            <w:vAlign w:val="center"/>
          </w:tcPr>
          <w:p w14:paraId="20259CCA">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☑否</w:t>
            </w:r>
          </w:p>
          <w:p w14:paraId="571B1C13">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w:t>
            </w:r>
          </w:p>
        </w:tc>
      </w:tr>
      <w:tr w14:paraId="4A5D2E79">
        <w:tblPrEx>
          <w:tblCellMar>
            <w:top w:w="0" w:type="dxa"/>
            <w:left w:w="108" w:type="dxa"/>
            <w:bottom w:w="0" w:type="dxa"/>
            <w:right w:w="108" w:type="dxa"/>
          </w:tblCellMar>
        </w:tblPrEx>
        <w:trPr>
          <w:trHeight w:val="630" w:hRule="atLeast"/>
        </w:trPr>
        <w:tc>
          <w:tcPr>
            <w:tcW w:w="1073" w:type="dxa"/>
            <w:tcBorders>
              <w:top w:val="single" w:color="000000" w:sz="4" w:space="0"/>
              <w:left w:val="single" w:color="000000" w:sz="4" w:space="0"/>
              <w:right w:val="single" w:color="000000" w:sz="4" w:space="0"/>
            </w:tcBorders>
            <w:vAlign w:val="center"/>
          </w:tcPr>
          <w:p w14:paraId="0A3DD37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w:t>
            </w:r>
          </w:p>
        </w:tc>
        <w:tc>
          <w:tcPr>
            <w:tcW w:w="2169" w:type="dxa"/>
            <w:tcBorders>
              <w:top w:val="single" w:color="000000" w:sz="4" w:space="0"/>
              <w:left w:val="single" w:color="000000" w:sz="4" w:space="0"/>
              <w:right w:val="single" w:color="000000" w:sz="4" w:space="0"/>
            </w:tcBorders>
            <w:vAlign w:val="center"/>
          </w:tcPr>
          <w:p w14:paraId="4571C09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开标时间和地点</w:t>
            </w:r>
          </w:p>
        </w:tc>
        <w:tc>
          <w:tcPr>
            <w:tcW w:w="6420" w:type="dxa"/>
            <w:tcBorders>
              <w:top w:val="single" w:color="000000" w:sz="4" w:space="0"/>
              <w:left w:val="single" w:color="000000" w:sz="4" w:space="0"/>
              <w:right w:val="single" w:color="000000" w:sz="4" w:space="0"/>
            </w:tcBorders>
            <w:vAlign w:val="center"/>
          </w:tcPr>
          <w:p w14:paraId="3A8B3487">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开标时间：</w:t>
            </w:r>
            <w:r>
              <w:rPr>
                <w:rFonts w:hint="eastAsia" w:asciiTheme="majorEastAsia" w:hAnsiTheme="majorEastAsia" w:eastAsiaTheme="majorEastAsia" w:cstheme="majorEastAsia"/>
                <w:color w:val="auto"/>
                <w:sz w:val="24"/>
                <w:szCs w:val="24"/>
                <w:highlight w:val="none"/>
              </w:rPr>
              <w:t>2025年0</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14</w:t>
            </w:r>
            <w:r>
              <w:rPr>
                <w:rFonts w:hint="eastAsia" w:asciiTheme="majorEastAsia" w:hAnsiTheme="majorEastAsia" w:eastAsiaTheme="majorEastAsia" w:cstheme="majorEastAsia"/>
                <w:color w:val="auto"/>
                <w:sz w:val="24"/>
                <w:szCs w:val="24"/>
                <w:highlight w:val="none"/>
              </w:rPr>
              <w:t>日09点30分（北京时间）</w:t>
            </w:r>
          </w:p>
          <w:p w14:paraId="2BF04E35">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zh-CN"/>
              </w:rPr>
              <w:t>开标地点：</w:t>
            </w:r>
            <w:r>
              <w:rPr>
                <w:rFonts w:hint="eastAsia" w:asciiTheme="majorEastAsia" w:hAnsiTheme="majorEastAsia" w:eastAsiaTheme="majorEastAsia" w:cstheme="majorEastAsia"/>
                <w:color w:val="auto"/>
                <w:sz w:val="24"/>
                <w:szCs w:val="24"/>
                <w:highlight w:val="none"/>
              </w:rPr>
              <w:t>长春市二道区洋浦大街 6999 号凯利中心 AB 栋 101开标二室</w:t>
            </w:r>
          </w:p>
        </w:tc>
      </w:tr>
      <w:tr w14:paraId="2EBF5F11">
        <w:tblPrEx>
          <w:tblCellMar>
            <w:top w:w="0" w:type="dxa"/>
            <w:left w:w="108" w:type="dxa"/>
            <w:bottom w:w="0" w:type="dxa"/>
            <w:right w:w="108" w:type="dxa"/>
          </w:tblCellMar>
        </w:tblPrEx>
        <w:trPr>
          <w:trHeight w:val="381" w:hRule="atLeast"/>
        </w:trPr>
        <w:tc>
          <w:tcPr>
            <w:tcW w:w="1073" w:type="dxa"/>
            <w:tcBorders>
              <w:top w:val="single" w:color="000000" w:sz="4" w:space="0"/>
              <w:left w:val="single" w:color="000000" w:sz="4" w:space="0"/>
              <w:bottom w:val="single" w:color="auto" w:sz="4" w:space="0"/>
              <w:right w:val="single" w:color="000000" w:sz="4" w:space="0"/>
            </w:tcBorders>
            <w:vAlign w:val="center"/>
          </w:tcPr>
          <w:p w14:paraId="12C1C11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5.2</w:t>
            </w:r>
          </w:p>
        </w:tc>
        <w:tc>
          <w:tcPr>
            <w:tcW w:w="2169" w:type="dxa"/>
            <w:tcBorders>
              <w:top w:val="single" w:color="000000" w:sz="4" w:space="0"/>
              <w:left w:val="single" w:color="000000" w:sz="4" w:space="0"/>
              <w:bottom w:val="single" w:color="auto" w:sz="4" w:space="0"/>
              <w:right w:val="single" w:color="000000" w:sz="4" w:space="0"/>
            </w:tcBorders>
            <w:vAlign w:val="center"/>
          </w:tcPr>
          <w:p w14:paraId="154797D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开标程序</w:t>
            </w:r>
          </w:p>
        </w:tc>
        <w:tc>
          <w:tcPr>
            <w:tcW w:w="6420" w:type="dxa"/>
            <w:tcBorders>
              <w:top w:val="single" w:color="000000" w:sz="4" w:space="0"/>
              <w:left w:val="single" w:color="000000" w:sz="4" w:space="0"/>
              <w:bottom w:val="single" w:color="auto" w:sz="4" w:space="0"/>
              <w:right w:val="single" w:color="000000" w:sz="4" w:space="0"/>
            </w:tcBorders>
            <w:vAlign w:val="center"/>
          </w:tcPr>
          <w:p w14:paraId="0DE17A6B">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腾讯会议——会议号：</w:t>
            </w:r>
            <w:r>
              <w:rPr>
                <w:rFonts w:hint="eastAsia" w:asciiTheme="majorEastAsia" w:hAnsiTheme="majorEastAsia" w:eastAsiaTheme="majorEastAsia" w:cstheme="majorEastAsia"/>
                <w:color w:val="auto"/>
                <w:sz w:val="24"/>
                <w:szCs w:val="24"/>
                <w:highlight w:val="none"/>
                <w:lang w:val="en-US" w:eastAsia="zh-CN"/>
              </w:rPr>
              <w:t>262-472-106</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zh-CN"/>
              </w:rPr>
              <w:t>各</w:t>
            </w: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lang w:val="zh-CN"/>
              </w:rPr>
              <w:t>法人或被授权人，用手机或电脑登录腾讯会议，</w:t>
            </w:r>
            <w:r>
              <w:rPr>
                <w:rFonts w:hint="eastAsia" w:asciiTheme="majorEastAsia" w:hAnsiTheme="majorEastAsia" w:eastAsiaTheme="majorEastAsia" w:cstheme="majorEastAsia"/>
                <w:color w:val="auto"/>
                <w:sz w:val="24"/>
                <w:szCs w:val="24"/>
                <w:highlight w:val="none"/>
              </w:rPr>
              <w:t>2025年0</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14</w:t>
            </w:r>
            <w:r>
              <w:rPr>
                <w:rFonts w:hint="eastAsia" w:asciiTheme="majorEastAsia" w:hAnsiTheme="majorEastAsia" w:eastAsiaTheme="majorEastAsia" w:cstheme="majorEastAsia"/>
                <w:color w:val="auto"/>
                <w:sz w:val="24"/>
                <w:szCs w:val="24"/>
                <w:highlight w:val="none"/>
              </w:rPr>
              <w:t>日09点30分（北京时间）</w:t>
            </w:r>
            <w:r>
              <w:rPr>
                <w:rFonts w:hint="eastAsia" w:asciiTheme="majorEastAsia" w:hAnsiTheme="majorEastAsia" w:eastAsiaTheme="majorEastAsia" w:cstheme="majorEastAsia"/>
                <w:color w:val="auto"/>
                <w:sz w:val="24"/>
                <w:szCs w:val="24"/>
                <w:highlight w:val="none"/>
                <w:lang w:val="zh-CN"/>
              </w:rPr>
              <w:t>前进入会议进行下列操作。</w:t>
            </w:r>
          </w:p>
          <w:p w14:paraId="6AED33B0">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（1）选择“加入会议”——输入“会议号”</w:t>
            </w:r>
          </w:p>
          <w:p w14:paraId="0D52B41C">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（2）更改“您的备注”，单位简称＋手机号码</w:t>
            </w:r>
          </w:p>
          <w:p w14:paraId="6FABACBD">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 xml:space="preserve">（3）进入会议后不要随意打开语音和视频，保持会议秩序。 </w:t>
            </w:r>
          </w:p>
          <w:p w14:paraId="127BC2E8">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密封情况检查：由投标人或其推选的代表检查</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文件密封情况；</w:t>
            </w:r>
          </w:p>
          <w:p w14:paraId="42E1433F">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开标</w:t>
            </w:r>
            <w:r>
              <w:rPr>
                <w:rFonts w:hint="eastAsia" w:asciiTheme="majorEastAsia" w:hAnsiTheme="majorEastAsia" w:eastAsiaTheme="majorEastAsia" w:cstheme="majorEastAsia"/>
                <w:color w:val="auto"/>
                <w:sz w:val="24"/>
                <w:szCs w:val="24"/>
                <w:highlight w:val="none"/>
                <w:lang w:val="zh-CN"/>
              </w:rPr>
              <w:t>顺序：按</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文件递交顺序进行。</w:t>
            </w:r>
          </w:p>
        </w:tc>
      </w:tr>
      <w:tr w14:paraId="4913B7EB">
        <w:tblPrEx>
          <w:tblCellMar>
            <w:top w:w="0" w:type="dxa"/>
            <w:left w:w="108" w:type="dxa"/>
            <w:bottom w:w="0" w:type="dxa"/>
            <w:right w:w="108" w:type="dxa"/>
          </w:tblCellMar>
        </w:tblPrEx>
        <w:trPr>
          <w:trHeight w:val="90" w:hRule="atLeast"/>
        </w:trPr>
        <w:tc>
          <w:tcPr>
            <w:tcW w:w="1073" w:type="dxa"/>
            <w:tcBorders>
              <w:top w:val="single" w:color="auto" w:sz="4" w:space="0"/>
              <w:left w:val="single" w:color="auto" w:sz="4" w:space="0"/>
              <w:bottom w:val="single" w:color="auto" w:sz="4" w:space="0"/>
              <w:right w:val="single" w:color="auto" w:sz="4" w:space="0"/>
            </w:tcBorders>
            <w:vAlign w:val="center"/>
          </w:tcPr>
          <w:p w14:paraId="0C33B91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6.1.1</w:t>
            </w:r>
          </w:p>
        </w:tc>
        <w:tc>
          <w:tcPr>
            <w:tcW w:w="2169" w:type="dxa"/>
            <w:tcBorders>
              <w:top w:val="single" w:color="auto" w:sz="4" w:space="0"/>
              <w:left w:val="single" w:color="auto" w:sz="4" w:space="0"/>
              <w:bottom w:val="single" w:color="auto" w:sz="4" w:space="0"/>
              <w:right w:val="single" w:color="auto" w:sz="4" w:space="0"/>
            </w:tcBorders>
            <w:vAlign w:val="center"/>
          </w:tcPr>
          <w:p w14:paraId="171F4CE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评标委员会的组建</w:t>
            </w:r>
          </w:p>
        </w:tc>
        <w:tc>
          <w:tcPr>
            <w:tcW w:w="6420" w:type="dxa"/>
            <w:tcBorders>
              <w:top w:val="single" w:color="auto" w:sz="4" w:space="0"/>
              <w:left w:val="single" w:color="auto" w:sz="4" w:space="0"/>
              <w:bottom w:val="single" w:color="auto" w:sz="4" w:space="0"/>
              <w:right w:val="single" w:color="auto" w:sz="4" w:space="0"/>
            </w:tcBorders>
            <w:vAlign w:val="center"/>
          </w:tcPr>
          <w:p w14:paraId="49000262">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评标委员会构成：专家</w:t>
            </w:r>
            <w:r>
              <w:rPr>
                <w:rFonts w:hint="eastAsia" w:asciiTheme="majorEastAsia" w:hAnsiTheme="majorEastAsia" w:eastAsiaTheme="majorEastAsia" w:cstheme="majorEastAsia"/>
                <w:color w:val="auto"/>
                <w:sz w:val="24"/>
                <w:szCs w:val="24"/>
                <w:highlight w:val="none"/>
                <w:u w:val="single"/>
              </w:rPr>
              <w:t>5</w:t>
            </w:r>
            <w:r>
              <w:rPr>
                <w:rFonts w:hint="eastAsia" w:asciiTheme="majorEastAsia" w:hAnsiTheme="majorEastAsia" w:eastAsiaTheme="majorEastAsia" w:cstheme="majorEastAsia"/>
                <w:color w:val="auto"/>
                <w:sz w:val="24"/>
                <w:szCs w:val="24"/>
                <w:highlight w:val="none"/>
              </w:rPr>
              <w:t>人，采购人代表0人，技术、经济专家5人组成</w:t>
            </w:r>
          </w:p>
          <w:p w14:paraId="7BB15C12">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评标专家确定方式：</w:t>
            </w:r>
            <w:r>
              <w:rPr>
                <w:rFonts w:hint="eastAsia" w:asciiTheme="majorEastAsia" w:hAnsiTheme="majorEastAsia" w:eastAsiaTheme="majorEastAsia" w:cstheme="majorEastAsia"/>
                <w:color w:val="auto"/>
                <w:sz w:val="24"/>
                <w:szCs w:val="24"/>
                <w:highlight w:val="none"/>
                <w:lang w:val="zh-CN"/>
              </w:rPr>
              <w:t>依法从“政采云”平台专家库中随机抽取</w:t>
            </w:r>
            <w:r>
              <w:rPr>
                <w:rFonts w:hint="eastAsia" w:asciiTheme="majorEastAsia" w:hAnsiTheme="majorEastAsia" w:eastAsiaTheme="majorEastAsia" w:cstheme="majorEastAsia"/>
                <w:color w:val="auto"/>
                <w:sz w:val="24"/>
                <w:szCs w:val="24"/>
                <w:highlight w:val="none"/>
              </w:rPr>
              <w:t>。</w:t>
            </w:r>
          </w:p>
        </w:tc>
      </w:tr>
      <w:tr w14:paraId="7F047F2F">
        <w:tblPrEx>
          <w:tblCellMar>
            <w:top w:w="0" w:type="dxa"/>
            <w:left w:w="108" w:type="dxa"/>
            <w:bottom w:w="0" w:type="dxa"/>
            <w:right w:w="108" w:type="dxa"/>
          </w:tblCellMar>
        </w:tblPrEx>
        <w:trPr>
          <w:trHeight w:val="895" w:hRule="atLeast"/>
        </w:trPr>
        <w:tc>
          <w:tcPr>
            <w:tcW w:w="1073" w:type="dxa"/>
            <w:tcBorders>
              <w:top w:val="single" w:color="auto" w:sz="4" w:space="0"/>
              <w:left w:val="single" w:color="000000" w:sz="4" w:space="0"/>
              <w:bottom w:val="single" w:color="auto" w:sz="4" w:space="0"/>
              <w:right w:val="single" w:color="000000" w:sz="4" w:space="0"/>
            </w:tcBorders>
            <w:vAlign w:val="center"/>
          </w:tcPr>
          <w:p w14:paraId="4BB21F0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7.1</w:t>
            </w:r>
          </w:p>
        </w:tc>
        <w:tc>
          <w:tcPr>
            <w:tcW w:w="2169" w:type="dxa"/>
            <w:tcBorders>
              <w:top w:val="single" w:color="auto" w:sz="4" w:space="0"/>
              <w:left w:val="single" w:color="000000" w:sz="4" w:space="0"/>
              <w:bottom w:val="single" w:color="auto" w:sz="4" w:space="0"/>
              <w:right w:val="single" w:color="000000" w:sz="4" w:space="0"/>
            </w:tcBorders>
            <w:vAlign w:val="center"/>
          </w:tcPr>
          <w:p w14:paraId="2740193F">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是否授权评标委员会确定中标人</w:t>
            </w:r>
          </w:p>
        </w:tc>
        <w:tc>
          <w:tcPr>
            <w:tcW w:w="6420" w:type="dxa"/>
            <w:tcBorders>
              <w:top w:val="single" w:color="auto" w:sz="4" w:space="0"/>
              <w:left w:val="single" w:color="000000" w:sz="4" w:space="0"/>
              <w:bottom w:val="single" w:color="auto" w:sz="4" w:space="0"/>
              <w:right w:val="single" w:color="000000" w:sz="4" w:space="0"/>
            </w:tcBorders>
            <w:vAlign w:val="center"/>
          </w:tcPr>
          <w:p w14:paraId="4C25E995">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w:t>
            </w:r>
          </w:p>
          <w:p w14:paraId="646C4A12">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☑否，评标委员会</w:t>
            </w:r>
            <w:r>
              <w:rPr>
                <w:rFonts w:hint="eastAsia" w:asciiTheme="majorEastAsia" w:hAnsiTheme="majorEastAsia" w:eastAsiaTheme="majorEastAsia" w:cstheme="majorEastAsia"/>
                <w:color w:val="auto"/>
                <w:sz w:val="24"/>
                <w:szCs w:val="24"/>
                <w:highlight w:val="none"/>
                <w:lang w:val="zh-CN"/>
              </w:rPr>
              <w:t>根据综合评分情况，按照评审得分由高到低顺序推荐前3名成交候选</w:t>
            </w:r>
            <w:r>
              <w:rPr>
                <w:rFonts w:hint="eastAsia" w:asciiTheme="majorEastAsia" w:hAnsiTheme="majorEastAsia" w:eastAsiaTheme="majorEastAsia" w:cstheme="majorEastAsia"/>
                <w:color w:val="auto"/>
                <w:sz w:val="24"/>
                <w:szCs w:val="24"/>
                <w:highlight w:val="none"/>
              </w:rPr>
              <w:t>人</w:t>
            </w:r>
            <w:r>
              <w:rPr>
                <w:rFonts w:hint="eastAsia" w:asciiTheme="majorEastAsia" w:hAnsiTheme="majorEastAsia" w:eastAsiaTheme="majorEastAsia" w:cstheme="majorEastAsia"/>
                <w:color w:val="auto"/>
                <w:sz w:val="24"/>
                <w:szCs w:val="24"/>
                <w:highlight w:val="none"/>
                <w:lang w:val="zh-CN"/>
              </w:rPr>
              <w:t>。原则上推荐排名位于第一名的成交候选</w:t>
            </w:r>
            <w:r>
              <w:rPr>
                <w:rFonts w:hint="eastAsia" w:asciiTheme="majorEastAsia" w:hAnsiTheme="majorEastAsia" w:eastAsiaTheme="majorEastAsia" w:cstheme="majorEastAsia"/>
                <w:color w:val="auto"/>
                <w:sz w:val="24"/>
                <w:szCs w:val="24"/>
                <w:highlight w:val="none"/>
              </w:rPr>
              <w:t>人</w:t>
            </w:r>
            <w:r>
              <w:rPr>
                <w:rFonts w:hint="eastAsia" w:asciiTheme="majorEastAsia" w:hAnsiTheme="majorEastAsia" w:eastAsiaTheme="majorEastAsia" w:cstheme="majorEastAsia"/>
                <w:color w:val="auto"/>
                <w:sz w:val="24"/>
                <w:szCs w:val="24"/>
                <w:highlight w:val="none"/>
                <w:lang w:val="zh-CN"/>
              </w:rPr>
              <w:t>为成交</w:t>
            </w:r>
            <w:r>
              <w:rPr>
                <w:rFonts w:hint="eastAsia" w:asciiTheme="majorEastAsia" w:hAnsiTheme="majorEastAsia" w:eastAsiaTheme="majorEastAsia" w:cstheme="majorEastAsia"/>
                <w:color w:val="auto"/>
                <w:sz w:val="24"/>
                <w:szCs w:val="24"/>
                <w:highlight w:val="none"/>
              </w:rPr>
              <w:t>人</w:t>
            </w:r>
            <w:r>
              <w:rPr>
                <w:rFonts w:hint="eastAsia" w:asciiTheme="majorEastAsia" w:hAnsiTheme="majorEastAsia" w:eastAsiaTheme="majorEastAsia" w:cstheme="majorEastAsia"/>
                <w:color w:val="auto"/>
                <w:sz w:val="24"/>
                <w:szCs w:val="24"/>
                <w:highlight w:val="none"/>
                <w:lang w:val="zh-CN"/>
              </w:rPr>
              <w:t>。</w:t>
            </w:r>
          </w:p>
        </w:tc>
      </w:tr>
      <w:tr w14:paraId="419EC18A">
        <w:tblPrEx>
          <w:tblCellMar>
            <w:top w:w="0" w:type="dxa"/>
            <w:left w:w="108" w:type="dxa"/>
            <w:bottom w:w="0" w:type="dxa"/>
            <w:right w:w="108" w:type="dxa"/>
          </w:tblCellMar>
        </w:tblPrEx>
        <w:trPr>
          <w:trHeight w:val="880" w:hRule="atLeast"/>
        </w:trPr>
        <w:tc>
          <w:tcPr>
            <w:tcW w:w="1073" w:type="dxa"/>
            <w:tcBorders>
              <w:top w:val="single" w:color="auto" w:sz="4" w:space="0"/>
              <w:left w:val="single" w:color="auto" w:sz="4" w:space="0"/>
              <w:bottom w:val="single" w:color="auto" w:sz="4" w:space="0"/>
              <w:right w:val="single" w:color="auto" w:sz="4" w:space="0"/>
            </w:tcBorders>
            <w:vAlign w:val="center"/>
          </w:tcPr>
          <w:p w14:paraId="23353CB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7.2</w:t>
            </w:r>
          </w:p>
        </w:tc>
        <w:tc>
          <w:tcPr>
            <w:tcW w:w="2169" w:type="dxa"/>
            <w:tcBorders>
              <w:top w:val="single" w:color="auto" w:sz="4" w:space="0"/>
              <w:left w:val="single" w:color="auto" w:sz="4" w:space="0"/>
              <w:bottom w:val="single" w:color="auto" w:sz="4" w:space="0"/>
              <w:right w:val="single" w:color="auto" w:sz="4" w:space="0"/>
            </w:tcBorders>
            <w:vAlign w:val="center"/>
          </w:tcPr>
          <w:p w14:paraId="3D78DA2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中标结果公告公示媒介及时间</w:t>
            </w:r>
          </w:p>
        </w:tc>
        <w:tc>
          <w:tcPr>
            <w:tcW w:w="6420" w:type="dxa"/>
            <w:tcBorders>
              <w:top w:val="single" w:color="auto" w:sz="4" w:space="0"/>
              <w:left w:val="single" w:color="auto" w:sz="4" w:space="0"/>
              <w:bottom w:val="single" w:color="auto" w:sz="4" w:space="0"/>
              <w:right w:val="single" w:color="auto" w:sz="4" w:space="0"/>
            </w:tcBorders>
            <w:vAlign w:val="center"/>
          </w:tcPr>
          <w:p w14:paraId="1AB803B0">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zh-CN"/>
              </w:rPr>
              <w:t>中国招标投标公共服务平台、</w:t>
            </w:r>
            <w:r>
              <w:rPr>
                <w:rFonts w:hint="eastAsia" w:asciiTheme="majorEastAsia" w:hAnsiTheme="majorEastAsia" w:eastAsiaTheme="majorEastAsia" w:cstheme="majorEastAsia"/>
                <w:color w:val="auto"/>
                <w:sz w:val="24"/>
                <w:szCs w:val="24"/>
                <w:highlight w:val="none"/>
              </w:rPr>
              <w:t>中国政府采购网、“政采云”平台（http://www.zcygov.cn），(同步推送到吉林省政府采购网（http://www.ccgp-jilin.gov.cn/）、长春市公共资源交易网)上发布</w:t>
            </w:r>
          </w:p>
          <w:p w14:paraId="38775906">
            <w:pPr>
              <w:keepNext w:val="0"/>
              <w:keepLines w:val="0"/>
              <w:widowControl/>
              <w:suppressLineNumbers w:val="0"/>
              <w:spacing w:before="0" w:beforeAutospacing="0" w:after="0" w:afterAutospacing="0" w:line="400" w:lineRule="exact"/>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1个工作日</w:t>
            </w:r>
          </w:p>
        </w:tc>
      </w:tr>
      <w:tr w14:paraId="1AF557E7">
        <w:tblPrEx>
          <w:tblCellMar>
            <w:top w:w="0" w:type="dxa"/>
            <w:left w:w="108" w:type="dxa"/>
            <w:bottom w:w="0" w:type="dxa"/>
            <w:right w:w="108" w:type="dxa"/>
          </w:tblCellMar>
        </w:tblPrEx>
        <w:trPr>
          <w:trHeight w:val="506" w:hRule="atLeast"/>
        </w:trPr>
        <w:tc>
          <w:tcPr>
            <w:tcW w:w="1073" w:type="dxa"/>
            <w:tcBorders>
              <w:top w:val="single" w:color="auto" w:sz="4" w:space="0"/>
              <w:left w:val="single" w:color="000000" w:sz="4" w:space="0"/>
              <w:right w:val="single" w:color="000000" w:sz="4" w:space="0"/>
            </w:tcBorders>
            <w:vAlign w:val="center"/>
          </w:tcPr>
          <w:p w14:paraId="1612EC9A">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7.3</w:t>
            </w:r>
          </w:p>
        </w:tc>
        <w:tc>
          <w:tcPr>
            <w:tcW w:w="2169" w:type="dxa"/>
            <w:tcBorders>
              <w:top w:val="single" w:color="auto" w:sz="4" w:space="0"/>
              <w:left w:val="single" w:color="000000" w:sz="4" w:space="0"/>
              <w:right w:val="single" w:color="000000" w:sz="4" w:space="0"/>
            </w:tcBorders>
            <w:vAlign w:val="center"/>
          </w:tcPr>
          <w:p w14:paraId="0CE85D37">
            <w:pPr>
              <w:keepNext w:val="0"/>
              <w:keepLines w:val="0"/>
              <w:widowControl/>
              <w:suppressLineNumbers w:val="0"/>
              <w:adjustRightInd w:val="0"/>
              <w:snapToGrid w:val="0"/>
              <w:spacing w:before="120" w:beforeLines="5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投标文件电子版</w:t>
            </w:r>
          </w:p>
        </w:tc>
        <w:tc>
          <w:tcPr>
            <w:tcW w:w="6420" w:type="dxa"/>
            <w:tcBorders>
              <w:top w:val="single" w:color="auto" w:sz="4" w:space="0"/>
              <w:left w:val="single" w:color="000000" w:sz="4" w:space="0"/>
              <w:right w:val="single" w:color="000000" w:sz="4" w:space="0"/>
            </w:tcBorders>
            <w:vAlign w:val="center"/>
          </w:tcPr>
          <w:p w14:paraId="20D88A39">
            <w:pPr>
              <w:keepNext w:val="0"/>
              <w:keepLines w:val="0"/>
              <w:widowControl/>
              <w:suppressLineNumbers w:val="0"/>
              <w:spacing w:before="0" w:beforeAutospacing="0" w:after="0" w:afterAutospacing="0" w:line="360" w:lineRule="auto"/>
              <w:ind w:left="51" w:right="51"/>
              <w:contextualSpacing/>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zh-CN"/>
              </w:rPr>
              <w:t>投标人应在投标文件递交截止时间前上传电子投标文件。各投标单位使用CA锁制作的投标文件符合网上开标要求才可进入评标阶段，“政采云”平台（https://www.zcygov.cn/）支持投标文件远程解密，投标人应提前确认好CA锁及电脑等设备使用正常。逾期上传的或因投标人原因未能进行解密的电子投标文件，平台将予以拒收，其投标无效。</w:t>
            </w:r>
          </w:p>
        </w:tc>
      </w:tr>
      <w:tr w14:paraId="5F5443BE">
        <w:tblPrEx>
          <w:tblCellMar>
            <w:top w:w="0" w:type="dxa"/>
            <w:left w:w="108" w:type="dxa"/>
            <w:bottom w:w="0" w:type="dxa"/>
            <w:right w:w="108" w:type="dxa"/>
          </w:tblCellMar>
        </w:tblPrEx>
        <w:trPr>
          <w:trHeight w:val="506" w:hRule="atLeast"/>
        </w:trPr>
        <w:tc>
          <w:tcPr>
            <w:tcW w:w="1073" w:type="dxa"/>
            <w:tcBorders>
              <w:top w:val="single" w:color="000000" w:sz="4" w:space="0"/>
              <w:left w:val="single" w:color="000000" w:sz="4" w:space="0"/>
              <w:right w:val="single" w:color="000000" w:sz="4" w:space="0"/>
            </w:tcBorders>
            <w:vAlign w:val="center"/>
          </w:tcPr>
          <w:p w14:paraId="5CB687B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7.4.1</w:t>
            </w:r>
          </w:p>
        </w:tc>
        <w:tc>
          <w:tcPr>
            <w:tcW w:w="2169" w:type="dxa"/>
            <w:tcBorders>
              <w:top w:val="single" w:color="000000" w:sz="4" w:space="0"/>
              <w:left w:val="single" w:color="000000" w:sz="4" w:space="0"/>
              <w:right w:val="single" w:color="000000" w:sz="4" w:space="0"/>
            </w:tcBorders>
            <w:vAlign w:val="center"/>
          </w:tcPr>
          <w:p w14:paraId="17F3F9D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履约担保</w:t>
            </w:r>
          </w:p>
        </w:tc>
        <w:tc>
          <w:tcPr>
            <w:tcW w:w="6420" w:type="dxa"/>
            <w:tcBorders>
              <w:top w:val="single" w:color="000000" w:sz="4" w:space="0"/>
              <w:left w:val="single" w:color="000000" w:sz="4" w:space="0"/>
              <w:right w:val="single" w:color="000000" w:sz="4" w:space="0"/>
            </w:tcBorders>
            <w:vAlign w:val="center"/>
          </w:tcPr>
          <w:p w14:paraId="27C91331">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w:t>
            </w:r>
          </w:p>
        </w:tc>
      </w:tr>
      <w:tr w14:paraId="1F31DEA6">
        <w:tblPrEx>
          <w:tblCellMar>
            <w:top w:w="0" w:type="dxa"/>
            <w:left w:w="108" w:type="dxa"/>
            <w:bottom w:w="0" w:type="dxa"/>
            <w:right w:w="108" w:type="dxa"/>
          </w:tblCellMar>
        </w:tblPrEx>
        <w:trPr>
          <w:trHeight w:val="696" w:hRule="atLeast"/>
        </w:trPr>
        <w:tc>
          <w:tcPr>
            <w:tcW w:w="9662" w:type="dxa"/>
            <w:gridSpan w:val="3"/>
            <w:tcBorders>
              <w:top w:val="single" w:color="000000" w:sz="4" w:space="0"/>
              <w:left w:val="single" w:color="000000" w:sz="4" w:space="0"/>
              <w:right w:val="single" w:color="000000" w:sz="4" w:space="0"/>
            </w:tcBorders>
            <w:vAlign w:val="center"/>
          </w:tcPr>
          <w:p w14:paraId="65571FB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9.需要补充的其他内容</w:t>
            </w:r>
          </w:p>
        </w:tc>
      </w:tr>
      <w:tr w14:paraId="502EBF6C">
        <w:tblPrEx>
          <w:tblCellMar>
            <w:top w:w="0" w:type="dxa"/>
            <w:left w:w="108" w:type="dxa"/>
            <w:bottom w:w="0" w:type="dxa"/>
            <w:right w:w="108" w:type="dxa"/>
          </w:tblCellMar>
        </w:tblPrEx>
        <w:trPr>
          <w:trHeight w:val="1029" w:hRule="atLeast"/>
        </w:trPr>
        <w:tc>
          <w:tcPr>
            <w:tcW w:w="1073" w:type="dxa"/>
            <w:tcBorders>
              <w:top w:val="single" w:color="000000" w:sz="4" w:space="0"/>
              <w:left w:val="single" w:color="000000" w:sz="4" w:space="0"/>
              <w:right w:val="single" w:color="000000" w:sz="4" w:space="0"/>
            </w:tcBorders>
            <w:vAlign w:val="center"/>
          </w:tcPr>
          <w:p w14:paraId="49E4076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9.1</w:t>
            </w:r>
          </w:p>
        </w:tc>
        <w:tc>
          <w:tcPr>
            <w:tcW w:w="2169" w:type="dxa"/>
            <w:tcBorders>
              <w:top w:val="single" w:color="000000" w:sz="4" w:space="0"/>
              <w:left w:val="single" w:color="000000" w:sz="4" w:space="0"/>
              <w:right w:val="single" w:color="000000" w:sz="4" w:space="0"/>
            </w:tcBorders>
            <w:vAlign w:val="center"/>
          </w:tcPr>
          <w:p w14:paraId="32A16D2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招标代理费</w:t>
            </w:r>
          </w:p>
        </w:tc>
        <w:tc>
          <w:tcPr>
            <w:tcW w:w="6420" w:type="dxa"/>
            <w:tcBorders>
              <w:top w:val="single" w:color="000000" w:sz="4" w:space="0"/>
              <w:left w:val="single" w:color="000000" w:sz="4" w:space="0"/>
              <w:right w:val="single" w:color="000000" w:sz="4" w:space="0"/>
            </w:tcBorders>
            <w:vAlign w:val="center"/>
          </w:tcPr>
          <w:p w14:paraId="3701C84F">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执行发改价格〔2015〕299号文件收取招标代理服务费,由中标单位支付。</w:t>
            </w:r>
          </w:p>
        </w:tc>
      </w:tr>
      <w:tr w14:paraId="705AB60E">
        <w:tblPrEx>
          <w:tblCellMar>
            <w:top w:w="0" w:type="dxa"/>
            <w:left w:w="108" w:type="dxa"/>
            <w:bottom w:w="0" w:type="dxa"/>
            <w:right w:w="108" w:type="dxa"/>
          </w:tblCellMar>
        </w:tblPrEx>
        <w:trPr>
          <w:trHeight w:val="1029" w:hRule="atLeast"/>
        </w:trPr>
        <w:tc>
          <w:tcPr>
            <w:tcW w:w="1073" w:type="dxa"/>
            <w:tcBorders>
              <w:top w:val="single" w:color="000000" w:sz="4" w:space="0"/>
              <w:left w:val="single" w:color="000000" w:sz="4" w:space="0"/>
              <w:right w:val="single" w:color="000000" w:sz="4" w:space="0"/>
            </w:tcBorders>
            <w:vAlign w:val="center"/>
          </w:tcPr>
          <w:p w14:paraId="2EBA6E01">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9.2</w:t>
            </w:r>
          </w:p>
        </w:tc>
        <w:tc>
          <w:tcPr>
            <w:tcW w:w="2169" w:type="dxa"/>
            <w:tcBorders>
              <w:top w:val="single" w:color="000000" w:sz="4" w:space="0"/>
              <w:left w:val="single" w:color="000000" w:sz="4" w:space="0"/>
              <w:right w:val="single" w:color="000000" w:sz="4" w:space="0"/>
            </w:tcBorders>
            <w:vAlign w:val="center"/>
          </w:tcPr>
          <w:p w14:paraId="299FDDD1">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电子招标投标</w:t>
            </w:r>
          </w:p>
        </w:tc>
        <w:tc>
          <w:tcPr>
            <w:tcW w:w="6420" w:type="dxa"/>
            <w:tcBorders>
              <w:top w:val="single" w:color="000000" w:sz="4" w:space="0"/>
              <w:left w:val="single" w:color="000000" w:sz="4" w:space="0"/>
              <w:right w:val="single" w:color="000000" w:sz="4" w:space="0"/>
            </w:tcBorders>
            <w:vAlign w:val="center"/>
          </w:tcPr>
          <w:p w14:paraId="538FF1AF">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□否</w:t>
            </w:r>
          </w:p>
          <w:p w14:paraId="0DA1B1E0">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☑是，具体要求：</w:t>
            </w:r>
          </w:p>
          <w:p w14:paraId="0CDA2D77">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zh-CN"/>
              </w:rPr>
              <w:t>网上远程解密，供应商在解密时间前登录</w:t>
            </w:r>
            <w:r>
              <w:rPr>
                <w:rFonts w:hint="eastAsia" w:asciiTheme="majorEastAsia" w:hAnsiTheme="majorEastAsia" w:eastAsiaTheme="majorEastAsia" w:cstheme="majorEastAsia"/>
                <w:color w:val="auto"/>
                <w:sz w:val="24"/>
                <w:szCs w:val="24"/>
                <w:highlight w:val="none"/>
              </w:rPr>
              <w:t>系统</w:t>
            </w:r>
            <w:r>
              <w:rPr>
                <w:rFonts w:hint="eastAsia" w:asciiTheme="majorEastAsia" w:hAnsiTheme="majorEastAsia" w:eastAsiaTheme="majorEastAsia" w:cstheme="majorEastAsia"/>
                <w:color w:val="auto"/>
                <w:sz w:val="24"/>
                <w:szCs w:val="24"/>
                <w:highlight w:val="none"/>
                <w:lang w:val="zh-CN"/>
              </w:rPr>
              <w:t>。</w:t>
            </w:r>
          </w:p>
          <w:p w14:paraId="07406953">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zh-CN"/>
              </w:rPr>
              <w:t>解密时间为</w:t>
            </w:r>
            <w:r>
              <w:rPr>
                <w:rFonts w:hint="eastAsia" w:asciiTheme="majorEastAsia" w:hAnsiTheme="majorEastAsia" w:eastAsiaTheme="majorEastAsia" w:cstheme="majorEastAsia"/>
                <w:color w:val="auto"/>
                <w:sz w:val="24"/>
                <w:szCs w:val="24"/>
                <w:highlight w:val="none"/>
              </w:rPr>
              <w:t>30分钟</w:t>
            </w:r>
            <w:r>
              <w:rPr>
                <w:rFonts w:hint="eastAsia" w:asciiTheme="majorEastAsia" w:hAnsiTheme="majorEastAsia" w:eastAsiaTheme="majorEastAsia" w:cstheme="majorEastAsia"/>
                <w:color w:val="auto"/>
                <w:sz w:val="24"/>
                <w:szCs w:val="24"/>
                <w:highlight w:val="none"/>
                <w:lang w:val="zh-CN"/>
              </w:rPr>
              <w:t>，由于供应商自身原因导致无法在规定时间内进行解密，视为无效响应。</w:t>
            </w:r>
          </w:p>
          <w:p w14:paraId="129DE30D">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lang w:val="zh-CN"/>
              </w:rPr>
              <w:t>解密后，供应商应保持电话畅通并具备相应的网络环境，随时准备接受网上询标。</w:t>
            </w:r>
          </w:p>
        </w:tc>
      </w:tr>
      <w:tr w14:paraId="5053D5AC">
        <w:tblPrEx>
          <w:tblCellMar>
            <w:top w:w="0" w:type="dxa"/>
            <w:left w:w="108" w:type="dxa"/>
            <w:bottom w:w="0" w:type="dxa"/>
            <w:right w:w="108" w:type="dxa"/>
          </w:tblCellMar>
        </w:tblPrEx>
        <w:trPr>
          <w:trHeight w:val="539" w:hRule="atLeast"/>
        </w:trPr>
        <w:tc>
          <w:tcPr>
            <w:tcW w:w="1073" w:type="dxa"/>
            <w:tcBorders>
              <w:top w:val="single" w:color="000000" w:sz="4" w:space="0"/>
              <w:left w:val="single" w:color="000000" w:sz="4" w:space="0"/>
              <w:right w:val="single" w:color="000000" w:sz="4" w:space="0"/>
            </w:tcBorders>
            <w:vAlign w:val="center"/>
          </w:tcPr>
          <w:p w14:paraId="46A200F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9.3</w:t>
            </w:r>
          </w:p>
        </w:tc>
        <w:tc>
          <w:tcPr>
            <w:tcW w:w="2169" w:type="dxa"/>
            <w:tcBorders>
              <w:top w:val="single" w:color="000000" w:sz="4" w:space="0"/>
              <w:left w:val="single" w:color="000000" w:sz="4" w:space="0"/>
              <w:right w:val="single" w:color="000000" w:sz="4" w:space="0"/>
            </w:tcBorders>
            <w:vAlign w:val="center"/>
          </w:tcPr>
          <w:p w14:paraId="7E6DCE3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付款方式</w:t>
            </w:r>
          </w:p>
        </w:tc>
        <w:tc>
          <w:tcPr>
            <w:tcW w:w="6420" w:type="dxa"/>
            <w:tcBorders>
              <w:top w:val="single" w:color="000000" w:sz="4" w:space="0"/>
              <w:left w:val="single" w:color="000000" w:sz="4" w:space="0"/>
              <w:right w:val="single" w:color="000000" w:sz="4" w:space="0"/>
            </w:tcBorders>
            <w:vAlign w:val="center"/>
          </w:tcPr>
          <w:p w14:paraId="79829333">
            <w:pPr>
              <w:keepNext w:val="0"/>
              <w:keepLines w:val="0"/>
              <w:widowControl/>
              <w:suppressLineNumbers w:val="0"/>
              <w:spacing w:before="0" w:beforeAutospacing="0" w:after="0" w:afterAutospacing="0" w:line="240" w:lineRule="auto"/>
              <w:ind w:left="0" w:right="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val="0"/>
                <w:snapToGrid w:val="0"/>
                <w:color w:val="auto"/>
                <w:kern w:val="0"/>
                <w:sz w:val="24"/>
                <w:szCs w:val="21"/>
                <w:highlight w:val="none"/>
                <w:lang w:val="en-US" w:eastAsia="en-US" w:bidi="ar-SA"/>
              </w:rPr>
              <w:t>甲乙双方合同约定</w:t>
            </w:r>
            <w:r>
              <w:rPr>
                <w:rFonts w:hint="eastAsia" w:asciiTheme="majorEastAsia" w:hAnsiTheme="majorEastAsia" w:eastAsiaTheme="majorEastAsia" w:cstheme="majorEastAsia"/>
                <w:b w:val="0"/>
                <w:snapToGrid w:val="0"/>
                <w:color w:val="auto"/>
                <w:kern w:val="0"/>
                <w:sz w:val="24"/>
                <w:szCs w:val="21"/>
                <w:highlight w:val="none"/>
                <w:lang w:val="en-US" w:eastAsia="zh-CN" w:bidi="ar-SA"/>
              </w:rPr>
              <w:t>（</w:t>
            </w:r>
            <w:r>
              <w:rPr>
                <w:rFonts w:hint="eastAsia" w:asciiTheme="majorEastAsia" w:hAnsiTheme="majorEastAsia" w:eastAsiaTheme="majorEastAsia" w:cstheme="majorEastAsia"/>
                <w:b w:val="0"/>
                <w:snapToGrid w:val="0"/>
                <w:color w:val="auto"/>
                <w:kern w:val="0"/>
                <w:sz w:val="24"/>
                <w:szCs w:val="21"/>
                <w:highlight w:val="none"/>
                <w:lang w:val="en-US" w:eastAsia="en-US" w:bidi="ar-SA"/>
              </w:rPr>
              <w:t>合同签订后分十二期支付，每月为一个付款周期，</w:t>
            </w:r>
            <w:r>
              <w:rPr>
                <w:rFonts w:hint="eastAsia" w:asciiTheme="majorEastAsia" w:hAnsiTheme="majorEastAsia" w:eastAsiaTheme="majorEastAsia" w:cstheme="majorEastAsia"/>
                <w:b w:val="0"/>
                <w:snapToGrid w:val="0"/>
                <w:color w:val="auto"/>
                <w:kern w:val="0"/>
                <w:sz w:val="24"/>
                <w:szCs w:val="21"/>
                <w:highlight w:val="none"/>
                <w:lang w:val="en-US" w:eastAsia="zh-CN" w:bidi="ar-SA"/>
              </w:rPr>
              <w:t>本服务周</w:t>
            </w:r>
            <w:r>
              <w:rPr>
                <w:rFonts w:hint="eastAsia" w:asciiTheme="majorEastAsia" w:hAnsiTheme="majorEastAsia" w:eastAsiaTheme="majorEastAsia" w:cstheme="majorEastAsia"/>
                <w:b w:val="0"/>
                <w:snapToGrid w:val="0"/>
                <w:color w:val="auto"/>
                <w:kern w:val="0"/>
                <w:sz w:val="24"/>
                <w:szCs w:val="21"/>
                <w:highlight w:val="none"/>
                <w:lang w:val="en-US" w:eastAsia="en-US" w:bidi="ar-SA"/>
              </w:rPr>
              <w:t>期末</w:t>
            </w:r>
            <w:r>
              <w:rPr>
                <w:rFonts w:hint="eastAsia" w:asciiTheme="majorEastAsia" w:hAnsiTheme="majorEastAsia" w:eastAsiaTheme="majorEastAsia" w:cstheme="majorEastAsia"/>
                <w:b w:val="0"/>
                <w:snapToGrid w:val="0"/>
                <w:color w:val="auto"/>
                <w:kern w:val="0"/>
                <w:sz w:val="24"/>
                <w:szCs w:val="21"/>
                <w:highlight w:val="none"/>
                <w:lang w:val="en-US" w:eastAsia="zh-CN" w:bidi="ar-SA"/>
              </w:rPr>
              <w:t>结束后开发票走付款流程</w:t>
            </w:r>
            <w:r>
              <w:rPr>
                <w:rFonts w:hint="eastAsia" w:asciiTheme="majorEastAsia" w:hAnsiTheme="majorEastAsia" w:eastAsiaTheme="majorEastAsia" w:cstheme="majorEastAsia"/>
                <w:b w:val="0"/>
                <w:snapToGrid w:val="0"/>
                <w:color w:val="auto"/>
                <w:kern w:val="0"/>
                <w:sz w:val="24"/>
                <w:szCs w:val="21"/>
                <w:highlight w:val="none"/>
                <w:lang w:val="en-US" w:eastAsia="en-US" w:bidi="ar-SA"/>
              </w:rPr>
              <w:t>。（每期医辅费用=1/12合同款）</w:t>
            </w:r>
            <w:r>
              <w:rPr>
                <w:rFonts w:hint="eastAsia" w:asciiTheme="majorEastAsia" w:hAnsiTheme="majorEastAsia" w:eastAsiaTheme="majorEastAsia" w:cstheme="majorEastAsia"/>
                <w:b w:val="0"/>
                <w:snapToGrid w:val="0"/>
                <w:color w:val="auto"/>
                <w:kern w:val="0"/>
                <w:sz w:val="24"/>
                <w:szCs w:val="21"/>
                <w:highlight w:val="none"/>
                <w:lang w:val="en-US" w:eastAsia="zh-CN" w:bidi="ar-SA"/>
              </w:rPr>
              <w:t>）。</w:t>
            </w:r>
          </w:p>
        </w:tc>
      </w:tr>
      <w:tr w14:paraId="2506D5F2">
        <w:tblPrEx>
          <w:tblCellMar>
            <w:top w:w="0" w:type="dxa"/>
            <w:left w:w="108" w:type="dxa"/>
            <w:bottom w:w="0" w:type="dxa"/>
            <w:right w:w="108" w:type="dxa"/>
          </w:tblCellMar>
        </w:tblPrEx>
        <w:trPr>
          <w:trHeight w:val="588" w:hRule="atLeast"/>
        </w:trPr>
        <w:tc>
          <w:tcPr>
            <w:tcW w:w="1073" w:type="dxa"/>
            <w:tcBorders>
              <w:top w:val="single" w:color="000000" w:sz="4" w:space="0"/>
              <w:left w:val="single" w:color="000000" w:sz="4" w:space="0"/>
              <w:right w:val="single" w:color="000000" w:sz="4" w:space="0"/>
            </w:tcBorders>
            <w:vAlign w:val="center"/>
          </w:tcPr>
          <w:p w14:paraId="0BE9CEF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9.4</w:t>
            </w:r>
          </w:p>
        </w:tc>
        <w:tc>
          <w:tcPr>
            <w:tcW w:w="2169" w:type="dxa"/>
            <w:tcBorders>
              <w:top w:val="single" w:color="000000" w:sz="4" w:space="0"/>
              <w:left w:val="single" w:color="000000" w:sz="4" w:space="0"/>
              <w:right w:val="single" w:color="000000" w:sz="4" w:space="0"/>
            </w:tcBorders>
            <w:vAlign w:val="center"/>
          </w:tcPr>
          <w:p w14:paraId="4AE224C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计价方式</w:t>
            </w:r>
          </w:p>
        </w:tc>
        <w:tc>
          <w:tcPr>
            <w:tcW w:w="6420" w:type="dxa"/>
            <w:tcBorders>
              <w:top w:val="single" w:color="000000" w:sz="4" w:space="0"/>
              <w:left w:val="single" w:color="000000" w:sz="4" w:space="0"/>
              <w:right w:val="single" w:color="000000" w:sz="4" w:space="0"/>
            </w:tcBorders>
            <w:vAlign w:val="center"/>
          </w:tcPr>
          <w:p w14:paraId="5417FAAA">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固定总价</w:t>
            </w:r>
          </w:p>
        </w:tc>
      </w:tr>
      <w:tr w14:paraId="2D0A0C32">
        <w:tblPrEx>
          <w:tblCellMar>
            <w:top w:w="0" w:type="dxa"/>
            <w:left w:w="108" w:type="dxa"/>
            <w:bottom w:w="0" w:type="dxa"/>
            <w:right w:w="108" w:type="dxa"/>
          </w:tblCellMar>
        </w:tblPrEx>
        <w:trPr>
          <w:trHeight w:val="588" w:hRule="atLeast"/>
        </w:trPr>
        <w:tc>
          <w:tcPr>
            <w:tcW w:w="1073" w:type="dxa"/>
            <w:tcBorders>
              <w:top w:val="single" w:color="000000" w:sz="4" w:space="0"/>
              <w:left w:val="single" w:color="000000" w:sz="4" w:space="0"/>
              <w:right w:val="single" w:color="000000" w:sz="4" w:space="0"/>
            </w:tcBorders>
            <w:vAlign w:val="center"/>
          </w:tcPr>
          <w:p w14:paraId="0381E91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9.5</w:t>
            </w:r>
          </w:p>
        </w:tc>
        <w:tc>
          <w:tcPr>
            <w:tcW w:w="2169" w:type="dxa"/>
            <w:tcBorders>
              <w:top w:val="single" w:color="000000" w:sz="4" w:space="0"/>
              <w:left w:val="single" w:color="000000" w:sz="4" w:space="0"/>
              <w:right w:val="single" w:color="000000" w:sz="4" w:space="0"/>
            </w:tcBorders>
            <w:shd w:val="clear" w:color="auto" w:fill="auto"/>
          </w:tcPr>
          <w:p w14:paraId="6525D916">
            <w:pPr>
              <w:keepNext w:val="0"/>
              <w:keepLines w:val="0"/>
              <w:widowControl/>
              <w:suppressLineNumbers w:val="0"/>
              <w:adjustRightInd w:val="0"/>
              <w:snapToGrid w:val="0"/>
              <w:spacing w:before="120" w:beforeLines="5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签订合同</w:t>
            </w:r>
          </w:p>
        </w:tc>
        <w:tc>
          <w:tcPr>
            <w:tcW w:w="6420" w:type="dxa"/>
            <w:tcBorders>
              <w:top w:val="single" w:color="000000" w:sz="4" w:space="0"/>
              <w:left w:val="single" w:color="000000" w:sz="4" w:space="0"/>
              <w:right w:val="single" w:color="000000" w:sz="4" w:space="0"/>
            </w:tcBorders>
            <w:shd w:val="clear" w:color="auto" w:fill="auto"/>
            <w:vAlign w:val="center"/>
          </w:tcPr>
          <w:p w14:paraId="2CC4C4B7">
            <w:pPr>
              <w:keepNext w:val="0"/>
              <w:keepLines w:val="0"/>
              <w:widowControl/>
              <w:suppressLineNumbers w:val="0"/>
              <w:spacing w:before="0" w:beforeAutospacing="0" w:after="0" w:afterAutospacing="0" w:line="360" w:lineRule="auto"/>
              <w:ind w:left="51" w:right="51"/>
              <w:contextualSpacing/>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中标人应在中标结果确定后30天内签订采购合同</w:t>
            </w:r>
          </w:p>
        </w:tc>
      </w:tr>
      <w:tr w14:paraId="2F048974">
        <w:tblPrEx>
          <w:tblCellMar>
            <w:top w:w="0" w:type="dxa"/>
            <w:left w:w="108" w:type="dxa"/>
            <w:bottom w:w="0" w:type="dxa"/>
            <w:right w:w="108" w:type="dxa"/>
          </w:tblCellMar>
        </w:tblPrEx>
        <w:trPr>
          <w:trHeight w:val="588" w:hRule="atLeast"/>
        </w:trPr>
        <w:tc>
          <w:tcPr>
            <w:tcW w:w="1073" w:type="dxa"/>
            <w:tcBorders>
              <w:top w:val="single" w:color="000000" w:sz="4" w:space="0"/>
              <w:left w:val="single" w:color="000000" w:sz="4" w:space="0"/>
              <w:right w:val="single" w:color="000000" w:sz="4" w:space="0"/>
            </w:tcBorders>
            <w:vAlign w:val="center"/>
          </w:tcPr>
          <w:p w14:paraId="1E2C187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9.6</w:t>
            </w:r>
          </w:p>
        </w:tc>
        <w:tc>
          <w:tcPr>
            <w:tcW w:w="2169" w:type="dxa"/>
            <w:tcBorders>
              <w:top w:val="single" w:color="000000" w:sz="4" w:space="0"/>
              <w:left w:val="single" w:color="000000" w:sz="4" w:space="0"/>
              <w:right w:val="single" w:color="000000" w:sz="4" w:space="0"/>
            </w:tcBorders>
            <w:vAlign w:val="center"/>
          </w:tcPr>
          <w:p w14:paraId="7CEB7CB5">
            <w:pPr>
              <w:keepNext w:val="0"/>
              <w:keepLines w:val="0"/>
              <w:widowControl/>
              <w:suppressLineNumbers w:val="0"/>
              <w:adjustRightInd w:val="0"/>
              <w:snapToGrid w:val="0"/>
              <w:spacing w:before="36" w:beforeLines="15" w:beforeAutospacing="0" w:after="0" w:afterAutospacing="0" w:line="360" w:lineRule="auto"/>
              <w:ind w:left="105" w:leftChars="5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zh-CN"/>
              </w:rPr>
              <w:t>本项目划分行业</w:t>
            </w:r>
          </w:p>
        </w:tc>
        <w:tc>
          <w:tcPr>
            <w:tcW w:w="6420" w:type="dxa"/>
            <w:tcBorders>
              <w:top w:val="single" w:color="000000" w:sz="4" w:space="0"/>
              <w:left w:val="single" w:color="000000" w:sz="4" w:space="0"/>
              <w:right w:val="single" w:color="000000" w:sz="4" w:space="0"/>
            </w:tcBorders>
          </w:tcPr>
          <w:p w14:paraId="7641F49C">
            <w:pPr>
              <w:keepNext w:val="0"/>
              <w:keepLines w:val="0"/>
              <w:widowControl/>
              <w:suppressLineNumbers w:val="0"/>
              <w:adjustRightInd w:val="0"/>
              <w:snapToGrid w:val="0"/>
              <w:spacing w:before="36" w:beforeLines="15" w:beforeAutospacing="0" w:after="0" w:afterAutospacing="0" w:line="360" w:lineRule="auto"/>
              <w:ind w:left="105" w:leftChars="5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zh-CN"/>
              </w:rPr>
              <w:t>租赁和商务服务业</w:t>
            </w:r>
          </w:p>
        </w:tc>
      </w:tr>
      <w:tr w14:paraId="66A48730">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25FCD5A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w:t>
            </w:r>
          </w:p>
        </w:tc>
        <w:tc>
          <w:tcPr>
            <w:tcW w:w="8589" w:type="dxa"/>
            <w:gridSpan w:val="2"/>
            <w:tcBorders>
              <w:top w:val="single" w:color="000000" w:sz="4" w:space="0"/>
              <w:left w:val="single" w:color="000000" w:sz="4" w:space="0"/>
              <w:bottom w:val="single" w:color="000000" w:sz="4" w:space="0"/>
              <w:right w:val="single" w:color="000000" w:sz="4" w:space="0"/>
            </w:tcBorders>
            <w:vAlign w:val="center"/>
          </w:tcPr>
          <w:p w14:paraId="3A5B2DD9">
            <w:pPr>
              <w:pStyle w:val="20"/>
              <w:keepNext w:val="0"/>
              <w:keepLines w:val="0"/>
              <w:widowControl/>
              <w:suppressLineNumbers w:val="0"/>
              <w:kinsoku w:val="0"/>
              <w:overflowPunct w:val="0"/>
              <w:spacing w:before="60" w:beforeAutospacing="0" w:after="0" w:afterAutospacing="0" w:line="348" w:lineRule="auto"/>
              <w:ind w:left="-98" w:leftChars="-50" w:right="-136" w:hanging="7" w:hangingChars="3"/>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本项目招标公告与招标文件内容有不符之处，以招标文件为准。</w:t>
            </w:r>
          </w:p>
        </w:tc>
      </w:tr>
    </w:tbl>
    <w:p w14:paraId="08E15AD2">
      <w:pPr>
        <w:bidi w:val="0"/>
        <w:rPr>
          <w:rFonts w:hint="eastAsia"/>
          <w:color w:val="auto"/>
          <w:highlight w:val="none"/>
        </w:rPr>
      </w:pPr>
    </w:p>
    <w:p w14:paraId="1C8E3CDF">
      <w:pPr>
        <w:rPr>
          <w:rFonts w:hint="eastAsia" w:asciiTheme="majorEastAsia" w:hAnsiTheme="majorEastAsia" w:eastAsiaTheme="majorEastAsia" w:cstheme="majorEastAsia"/>
          <w:color w:val="auto"/>
          <w:highlight w:val="none"/>
        </w:rPr>
      </w:pPr>
    </w:p>
    <w:p w14:paraId="4C8D8143">
      <w:pPr>
        <w:bidi w:val="0"/>
        <w:rPr>
          <w:rFonts w:hint="eastAsia"/>
          <w:color w:val="auto"/>
          <w:highlight w:val="none"/>
        </w:rPr>
      </w:pPr>
      <w:bookmarkStart w:id="15" w:name="bookmark5"/>
      <w:bookmarkEnd w:id="15"/>
      <w:bookmarkStart w:id="16" w:name="bookmark6"/>
      <w:bookmarkEnd w:id="16"/>
    </w:p>
    <w:p w14:paraId="1E80D070">
      <w:pPr>
        <w:bidi w:val="0"/>
        <w:rPr>
          <w:rFonts w:hint="eastAsia"/>
          <w:color w:val="auto"/>
          <w:highlight w:val="none"/>
        </w:rPr>
      </w:pPr>
    </w:p>
    <w:p w14:paraId="556FD20A">
      <w:pPr>
        <w:bidi w:val="0"/>
        <w:rPr>
          <w:rFonts w:hint="eastAsia"/>
          <w:color w:val="auto"/>
          <w:highlight w:val="none"/>
        </w:rPr>
      </w:pPr>
    </w:p>
    <w:p w14:paraId="34DD1F82">
      <w:pPr>
        <w:bidi w:val="0"/>
        <w:rPr>
          <w:rFonts w:hint="eastAsia"/>
          <w:color w:val="auto"/>
          <w:highlight w:val="none"/>
        </w:rPr>
      </w:pPr>
    </w:p>
    <w:p w14:paraId="0AFDED02">
      <w:pPr>
        <w:bidi w:val="0"/>
        <w:rPr>
          <w:rFonts w:hint="eastAsia"/>
          <w:color w:val="auto"/>
          <w:highlight w:val="none"/>
        </w:rPr>
      </w:pPr>
    </w:p>
    <w:p w14:paraId="21D5AAF5">
      <w:pPr>
        <w:bidi w:val="0"/>
        <w:rPr>
          <w:rFonts w:hint="eastAsia"/>
          <w:color w:val="auto"/>
          <w:highlight w:val="none"/>
        </w:rPr>
      </w:pPr>
    </w:p>
    <w:p w14:paraId="462F5AFD">
      <w:pPr>
        <w:bidi w:val="0"/>
        <w:rPr>
          <w:rFonts w:hint="eastAsia"/>
          <w:color w:val="auto"/>
          <w:highlight w:val="none"/>
        </w:rPr>
      </w:pPr>
    </w:p>
    <w:p w14:paraId="78B89970">
      <w:pPr>
        <w:bidi w:val="0"/>
        <w:rPr>
          <w:rFonts w:hint="eastAsia"/>
          <w:color w:val="auto"/>
          <w:highlight w:val="none"/>
        </w:rPr>
      </w:pPr>
    </w:p>
    <w:p w14:paraId="1DECE5DC">
      <w:pPr>
        <w:bidi w:val="0"/>
        <w:rPr>
          <w:rFonts w:hint="eastAsia"/>
          <w:color w:val="auto"/>
          <w:highlight w:val="none"/>
        </w:rPr>
      </w:pPr>
    </w:p>
    <w:p w14:paraId="59B716A6">
      <w:pPr>
        <w:bidi w:val="0"/>
        <w:rPr>
          <w:rFonts w:hint="eastAsia"/>
          <w:color w:val="auto"/>
          <w:highlight w:val="none"/>
        </w:rPr>
      </w:pPr>
    </w:p>
    <w:p w14:paraId="4F23BBA9">
      <w:pPr>
        <w:bidi w:val="0"/>
        <w:rPr>
          <w:rFonts w:hint="eastAsia"/>
          <w:color w:val="auto"/>
          <w:highlight w:val="none"/>
        </w:rPr>
      </w:pPr>
    </w:p>
    <w:p w14:paraId="7FB72BF2">
      <w:pPr>
        <w:pStyle w:val="2"/>
        <w:tabs>
          <w:tab w:val="left" w:pos="0"/>
        </w:tabs>
        <w:kinsoku w:val="0"/>
        <w:overflowPunct w:val="0"/>
        <w:spacing w:before="55"/>
        <w:ind w:left="0" w:firstLine="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1.总则</w:t>
      </w:r>
    </w:p>
    <w:p w14:paraId="5A46EF2B">
      <w:pPr>
        <w:spacing w:line="360" w:lineRule="auto"/>
        <w:jc w:val="center"/>
        <w:rPr>
          <w:rFonts w:hint="eastAsia" w:asciiTheme="majorEastAsia" w:hAnsiTheme="majorEastAsia" w:eastAsiaTheme="majorEastAsia" w:cstheme="majorEastAsia"/>
          <w:b/>
          <w:color w:val="auto"/>
          <w:sz w:val="24"/>
          <w:highlight w:val="none"/>
        </w:rPr>
      </w:pPr>
      <w:bookmarkStart w:id="17" w:name="_Toc152045530"/>
      <w:bookmarkStart w:id="18" w:name="_Toc152042306"/>
      <w:bookmarkStart w:id="19" w:name="_Toc246996176"/>
      <w:bookmarkStart w:id="20" w:name="_Toc179632547"/>
      <w:bookmarkStart w:id="21" w:name="_Toc246996919"/>
      <w:bookmarkStart w:id="22" w:name="_Toc247085690"/>
      <w:bookmarkStart w:id="23" w:name="_Toc144974498"/>
      <w:bookmarkStart w:id="24" w:name="_Toc31798"/>
      <w:r>
        <w:rPr>
          <w:rFonts w:hint="eastAsia" w:asciiTheme="majorEastAsia" w:hAnsiTheme="majorEastAsia" w:eastAsiaTheme="majorEastAsia" w:cstheme="majorEastAsia"/>
          <w:b/>
          <w:color w:val="auto"/>
          <w:sz w:val="24"/>
          <w:highlight w:val="none"/>
        </w:rPr>
        <w:t>1.1 项目概况</w:t>
      </w:r>
      <w:bookmarkEnd w:id="17"/>
      <w:bookmarkEnd w:id="18"/>
      <w:bookmarkEnd w:id="19"/>
      <w:bookmarkEnd w:id="20"/>
      <w:bookmarkEnd w:id="21"/>
      <w:bookmarkEnd w:id="22"/>
      <w:bookmarkEnd w:id="23"/>
      <w:bookmarkEnd w:id="24"/>
    </w:p>
    <w:p w14:paraId="3AD1D645">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1.1.1根据《中华人民共和国政府采购法》等有关法律、法规和规章的规定，本采购项目已具备</w:t>
      </w:r>
      <w:r>
        <w:rPr>
          <w:rFonts w:hint="eastAsia" w:asciiTheme="majorEastAsia" w:hAnsiTheme="majorEastAsia" w:eastAsiaTheme="majorEastAsia" w:cstheme="majorEastAsia"/>
          <w:color w:val="auto"/>
          <w:sz w:val="24"/>
          <w:highlight w:val="none"/>
          <w:lang w:val="en-US" w:eastAsia="zh-CN"/>
        </w:rPr>
        <w:t>招标</w:t>
      </w:r>
      <w:r>
        <w:rPr>
          <w:rFonts w:hint="eastAsia" w:asciiTheme="majorEastAsia" w:hAnsiTheme="majorEastAsia" w:eastAsiaTheme="majorEastAsia" w:cstheme="majorEastAsia"/>
          <w:color w:val="auto"/>
          <w:sz w:val="24"/>
          <w:highlight w:val="none"/>
        </w:rPr>
        <w:t>条件，现对本项目进行</w:t>
      </w:r>
      <w:r>
        <w:rPr>
          <w:rFonts w:hint="eastAsia" w:asciiTheme="majorEastAsia" w:hAnsiTheme="majorEastAsia" w:eastAsiaTheme="majorEastAsia" w:cstheme="majorEastAsia"/>
          <w:color w:val="auto"/>
          <w:sz w:val="24"/>
          <w:highlight w:val="none"/>
          <w:lang w:val="en-US" w:eastAsia="zh-CN"/>
        </w:rPr>
        <w:t>招标</w:t>
      </w:r>
      <w:r>
        <w:rPr>
          <w:rFonts w:hint="eastAsia" w:asciiTheme="majorEastAsia" w:hAnsiTheme="majorEastAsia" w:eastAsiaTheme="majorEastAsia" w:cstheme="majorEastAsia"/>
          <w:color w:val="auto"/>
          <w:sz w:val="24"/>
          <w:highlight w:val="none"/>
        </w:rPr>
        <w:t>。</w:t>
      </w:r>
    </w:p>
    <w:p w14:paraId="6D85A1C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 本采购项目采购人：见投标人须知前附表。</w:t>
      </w:r>
    </w:p>
    <w:p w14:paraId="750DD1A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 本采购项目采购代理机构：见投标人须知前附表。</w:t>
      </w:r>
    </w:p>
    <w:p w14:paraId="7F58F1A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1.1.4 本采购项目名称及编号：见投标人须知前附表。</w:t>
      </w:r>
    </w:p>
    <w:p w14:paraId="58D2960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1.1.5 本采购项目</w:t>
      </w:r>
      <w:r>
        <w:rPr>
          <w:rFonts w:hint="eastAsia" w:asciiTheme="majorEastAsia" w:hAnsiTheme="majorEastAsia" w:eastAsiaTheme="majorEastAsia" w:cstheme="majorEastAsia"/>
          <w:color w:val="auto"/>
          <w:sz w:val="24"/>
          <w:highlight w:val="none"/>
          <w:lang w:val="en-US" w:eastAsia="zh-CN"/>
        </w:rPr>
        <w:t>服务</w:t>
      </w:r>
      <w:r>
        <w:rPr>
          <w:rFonts w:hint="eastAsia" w:asciiTheme="majorEastAsia" w:hAnsiTheme="majorEastAsia" w:eastAsiaTheme="majorEastAsia" w:cstheme="majorEastAsia"/>
          <w:color w:val="auto"/>
          <w:sz w:val="24"/>
          <w:highlight w:val="none"/>
        </w:rPr>
        <w:t>地点：见投标人须知前附表。</w:t>
      </w:r>
    </w:p>
    <w:p w14:paraId="25962B2C">
      <w:pPr>
        <w:spacing w:line="360" w:lineRule="auto"/>
        <w:rPr>
          <w:rFonts w:hint="eastAsia" w:asciiTheme="majorEastAsia" w:hAnsiTheme="majorEastAsia" w:eastAsiaTheme="majorEastAsia" w:cstheme="majorEastAsia"/>
          <w:b/>
          <w:color w:val="auto"/>
          <w:sz w:val="24"/>
          <w:highlight w:val="none"/>
        </w:rPr>
      </w:pPr>
      <w:bookmarkStart w:id="25" w:name="_Toc247085691"/>
      <w:bookmarkStart w:id="26" w:name="_Toc152045531"/>
      <w:bookmarkStart w:id="27" w:name="_Toc246996920"/>
      <w:bookmarkStart w:id="28" w:name="_Toc152042307"/>
      <w:bookmarkStart w:id="29" w:name="_Toc10577"/>
      <w:bookmarkStart w:id="30" w:name="_Toc246996177"/>
      <w:bookmarkStart w:id="31" w:name="_Toc144974499"/>
      <w:bookmarkStart w:id="32" w:name="_Toc179632548"/>
      <w:r>
        <w:rPr>
          <w:rFonts w:hint="eastAsia" w:asciiTheme="majorEastAsia" w:hAnsiTheme="majorEastAsia" w:eastAsiaTheme="majorEastAsia" w:cstheme="majorEastAsia"/>
          <w:b/>
          <w:color w:val="auto"/>
          <w:sz w:val="24"/>
          <w:highlight w:val="none"/>
        </w:rPr>
        <w:t>1.2 资金来源和落实情况</w:t>
      </w:r>
      <w:bookmarkEnd w:id="25"/>
      <w:bookmarkEnd w:id="26"/>
      <w:bookmarkEnd w:id="27"/>
      <w:bookmarkEnd w:id="28"/>
      <w:bookmarkEnd w:id="29"/>
      <w:bookmarkEnd w:id="30"/>
      <w:bookmarkEnd w:id="31"/>
      <w:bookmarkEnd w:id="32"/>
    </w:p>
    <w:p w14:paraId="10B37AA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1.2.1 本采购项目的资金来源及出资比例：见投标人须知前附表。</w:t>
      </w:r>
    </w:p>
    <w:p w14:paraId="7D75468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1.2.2 本采购项目的资金落实情况：见投标人须知前附表。</w:t>
      </w:r>
    </w:p>
    <w:p w14:paraId="1154EF64">
      <w:pPr>
        <w:spacing w:line="360" w:lineRule="auto"/>
        <w:rPr>
          <w:rFonts w:hint="eastAsia" w:asciiTheme="majorEastAsia" w:hAnsiTheme="majorEastAsia" w:eastAsiaTheme="majorEastAsia" w:cstheme="majorEastAsia"/>
          <w:b/>
          <w:color w:val="auto"/>
          <w:sz w:val="24"/>
          <w:highlight w:val="none"/>
        </w:rPr>
      </w:pPr>
      <w:bookmarkStart w:id="33" w:name="_Toc246996178"/>
      <w:bookmarkStart w:id="34" w:name="_Toc246996921"/>
      <w:bookmarkStart w:id="35" w:name="_Toc179632549"/>
      <w:bookmarkStart w:id="36" w:name="_Toc247085692"/>
      <w:bookmarkStart w:id="37" w:name="_Toc144974500"/>
      <w:bookmarkStart w:id="38" w:name="_Toc152042308"/>
      <w:bookmarkStart w:id="39" w:name="_Toc152045532"/>
      <w:bookmarkStart w:id="40" w:name="_Toc24381"/>
      <w:r>
        <w:rPr>
          <w:rFonts w:hint="eastAsia" w:asciiTheme="majorEastAsia" w:hAnsiTheme="majorEastAsia" w:eastAsiaTheme="majorEastAsia" w:cstheme="majorEastAsia"/>
          <w:b/>
          <w:color w:val="auto"/>
          <w:sz w:val="24"/>
          <w:highlight w:val="none"/>
        </w:rPr>
        <w:t>1.3 采购需求、</w:t>
      </w:r>
      <w:bookmarkEnd w:id="33"/>
      <w:bookmarkEnd w:id="34"/>
      <w:bookmarkEnd w:id="35"/>
      <w:bookmarkEnd w:id="36"/>
      <w:bookmarkEnd w:id="37"/>
      <w:bookmarkEnd w:id="38"/>
      <w:bookmarkEnd w:id="39"/>
      <w:bookmarkEnd w:id="40"/>
      <w:r>
        <w:rPr>
          <w:rFonts w:hint="eastAsia" w:asciiTheme="majorEastAsia" w:hAnsiTheme="majorEastAsia" w:eastAsiaTheme="majorEastAsia" w:cstheme="majorEastAsia"/>
          <w:b/>
          <w:color w:val="auto"/>
          <w:sz w:val="24"/>
          <w:highlight w:val="none"/>
        </w:rPr>
        <w:t>合同履行期限、服务标准</w:t>
      </w:r>
    </w:p>
    <w:p w14:paraId="52FEE9B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1.3.1 本次采购需求：见投标人须知前附表。</w:t>
      </w:r>
    </w:p>
    <w:p w14:paraId="62F9445F">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1.3.2 本采购项目的合同履行期限：见投标人须知前附表。</w:t>
      </w:r>
    </w:p>
    <w:p w14:paraId="199B4FD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1.3.3 本采购项目的</w:t>
      </w:r>
      <w:r>
        <w:rPr>
          <w:rFonts w:hint="eastAsia" w:asciiTheme="majorEastAsia" w:hAnsiTheme="majorEastAsia" w:eastAsiaTheme="majorEastAsia" w:cstheme="majorEastAsia"/>
          <w:color w:val="auto"/>
          <w:sz w:val="24"/>
          <w:highlight w:val="none"/>
          <w:lang w:val="en-US" w:eastAsia="zh-CN"/>
        </w:rPr>
        <w:t>服务</w:t>
      </w:r>
      <w:r>
        <w:rPr>
          <w:rFonts w:hint="eastAsia" w:asciiTheme="majorEastAsia" w:hAnsiTheme="majorEastAsia" w:eastAsiaTheme="majorEastAsia" w:cstheme="majorEastAsia"/>
          <w:color w:val="auto"/>
          <w:sz w:val="24"/>
          <w:highlight w:val="none"/>
        </w:rPr>
        <w:t>标准：见投标人须知前附表。</w:t>
      </w:r>
    </w:p>
    <w:p w14:paraId="0CA307C6">
      <w:pPr>
        <w:spacing w:line="360" w:lineRule="auto"/>
        <w:rPr>
          <w:rFonts w:hint="eastAsia" w:asciiTheme="majorEastAsia" w:hAnsiTheme="majorEastAsia" w:eastAsiaTheme="majorEastAsia" w:cstheme="majorEastAsia"/>
          <w:b/>
          <w:color w:val="auto"/>
          <w:sz w:val="24"/>
          <w:highlight w:val="none"/>
        </w:rPr>
      </w:pPr>
      <w:bookmarkStart w:id="41" w:name="_Toc152045534"/>
      <w:bookmarkStart w:id="42" w:name="_Toc144974502"/>
      <w:bookmarkStart w:id="43" w:name="_Toc246996922"/>
      <w:bookmarkStart w:id="44" w:name="_Toc152042310"/>
      <w:bookmarkStart w:id="45" w:name="_Toc247085693"/>
      <w:bookmarkStart w:id="46" w:name="_Toc246996179"/>
      <w:bookmarkStart w:id="47" w:name="_Toc179632551"/>
      <w:bookmarkStart w:id="48" w:name="_Toc6126"/>
      <w:r>
        <w:rPr>
          <w:rFonts w:hint="eastAsia" w:asciiTheme="majorEastAsia" w:hAnsiTheme="majorEastAsia" w:eastAsiaTheme="majorEastAsia" w:cstheme="majorEastAsia"/>
          <w:b/>
          <w:color w:val="auto"/>
          <w:sz w:val="24"/>
          <w:highlight w:val="none"/>
        </w:rPr>
        <w:t>1.4 投标人资格要求</w:t>
      </w:r>
      <w:bookmarkEnd w:id="41"/>
      <w:bookmarkEnd w:id="42"/>
      <w:bookmarkEnd w:id="43"/>
      <w:bookmarkEnd w:id="44"/>
      <w:bookmarkEnd w:id="45"/>
      <w:bookmarkEnd w:id="46"/>
      <w:bookmarkEnd w:id="47"/>
      <w:bookmarkEnd w:id="48"/>
    </w:p>
    <w:p w14:paraId="57C02047">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1.4.1 投标人应具备承担本项目的资质条件、能力和信誉。</w:t>
      </w:r>
    </w:p>
    <w:p w14:paraId="77CC472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zh-CN"/>
        </w:rPr>
        <w:t>资格要求</w:t>
      </w:r>
      <w:r>
        <w:rPr>
          <w:rFonts w:hint="eastAsia" w:asciiTheme="majorEastAsia" w:hAnsiTheme="majorEastAsia" w:eastAsiaTheme="majorEastAsia" w:cstheme="majorEastAsia"/>
          <w:color w:val="auto"/>
          <w:sz w:val="24"/>
          <w:highlight w:val="none"/>
        </w:rPr>
        <w:t>：见投标人须知前附表；</w:t>
      </w:r>
    </w:p>
    <w:p w14:paraId="317B60C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财务要求</w:t>
      </w:r>
      <w:r>
        <w:rPr>
          <w:rFonts w:hint="eastAsia" w:asciiTheme="majorEastAsia" w:hAnsiTheme="majorEastAsia" w:eastAsiaTheme="majorEastAsia" w:cstheme="majorEastAsia"/>
          <w:color w:val="auto"/>
          <w:sz w:val="24"/>
          <w:highlight w:val="none"/>
        </w:rPr>
        <w:t>：见投标人须知前附表；</w:t>
      </w:r>
    </w:p>
    <w:p w14:paraId="287BC8A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zh-CN"/>
        </w:rPr>
        <w:t>信誉要求</w:t>
      </w:r>
      <w:r>
        <w:rPr>
          <w:rFonts w:hint="eastAsia" w:asciiTheme="majorEastAsia" w:hAnsiTheme="majorEastAsia" w:eastAsiaTheme="majorEastAsia" w:cstheme="majorEastAsia"/>
          <w:color w:val="auto"/>
          <w:sz w:val="24"/>
          <w:highlight w:val="none"/>
        </w:rPr>
        <w:t>：见投标人须知前附表；</w:t>
      </w:r>
    </w:p>
    <w:p w14:paraId="44220B8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1.4.2 投标人不得存在下列情形之一：</w:t>
      </w:r>
    </w:p>
    <w:p w14:paraId="2D367F59">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（1）为采购人不具有独立法人资格的附属机构（单位）；</w:t>
      </w:r>
    </w:p>
    <w:p w14:paraId="3C7CD0F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（2）与采购人存在利害关系且可能影响招标公正性；</w:t>
      </w:r>
    </w:p>
    <w:p w14:paraId="2392F939">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（3）与本招标项目的其他投标人为同一个单位负责人；</w:t>
      </w:r>
    </w:p>
    <w:p w14:paraId="5042CA96">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（4）与本招标项目的其他投标人存在控股、管理关系；</w:t>
      </w:r>
    </w:p>
    <w:p w14:paraId="6202ACA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（5）为本招标项目的代建人；</w:t>
      </w:r>
    </w:p>
    <w:p w14:paraId="08F40ED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（6）为本招标项目的采购代理机构；</w:t>
      </w:r>
    </w:p>
    <w:p w14:paraId="467B206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（7）与本招标项目的代建人或采购代理机构同为一个法定代表人；</w:t>
      </w:r>
    </w:p>
    <w:p w14:paraId="1A749E4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（8）与本招标项目的代建人或采购代理机构存在控股或参股关系；</w:t>
      </w:r>
    </w:p>
    <w:p w14:paraId="4A4C562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（9）被依法暂停或者取消投标资格；</w:t>
      </w:r>
    </w:p>
    <w:p w14:paraId="4B18AA96">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（10）被责令停产停业、暂扣或者吊销许可证、暂扣或者吊销执照；</w:t>
      </w:r>
    </w:p>
    <w:p w14:paraId="43D0D09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（11）进入清算程序，或被宣告破产，或其他丧失履约能力的情形；</w:t>
      </w:r>
    </w:p>
    <w:p w14:paraId="7187795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（12）在最近三年内发生重大质量问题（以相关行业主管部门的行政处罚决定或司法机关出具的有关法律文书为准）；</w:t>
      </w:r>
    </w:p>
    <w:p w14:paraId="428FDF96">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（13）被工商行政管理机关在全国企业信用信息公示系统中列入严重违法失信企业名单；</w:t>
      </w:r>
    </w:p>
    <w:p w14:paraId="0EDC662F">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（14）被最高人民法院在“信用中国”网站（www.creditchina.gov.cn）中列入失信被执行人名单；</w:t>
      </w:r>
    </w:p>
    <w:p w14:paraId="7F12CF8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（15）在近三年内投标人或其法定代表人有行贿犯罪行为的；</w:t>
      </w:r>
    </w:p>
    <w:p w14:paraId="3B90CA2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（16）法律法规或投标人须知前附表规定的其他情形。如投标人有上述情况，则取消其中标资格。</w:t>
      </w:r>
    </w:p>
    <w:p w14:paraId="30318FE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1.4.3</w:t>
      </w:r>
      <w:r>
        <w:rPr>
          <w:rFonts w:hint="eastAsia" w:asciiTheme="majorEastAsia" w:hAnsiTheme="majorEastAsia" w:eastAsiaTheme="majorEastAsia" w:cstheme="majorEastAsia"/>
          <w:color w:val="auto"/>
          <w:sz w:val="24"/>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7DC8D1B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1.4.4投标人须知前附表规定接受联合体投标的，除应符合本章第1.4.1项和投标人须知前附表的要求外，还应遵守以下规定： </w:t>
      </w:r>
    </w:p>
    <w:p w14:paraId="21A54496">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（1）联合体各方应按招标文件提供的格式签订联合体协议书，明确联合体牵头人和各方权利义务；</w:t>
      </w:r>
    </w:p>
    <w:p w14:paraId="76018EA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（2）由同一专业的单位组成的联合体，按照资质等级较低的单位确定资质等级；</w:t>
      </w:r>
    </w:p>
    <w:p w14:paraId="2744360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（3）联合体各方不得再以自己名义单独或参加其他联合体在本招标项目中投标。</w:t>
      </w:r>
    </w:p>
    <w:p w14:paraId="1553729F">
      <w:pPr>
        <w:spacing w:line="360" w:lineRule="auto"/>
        <w:rPr>
          <w:rFonts w:hint="eastAsia" w:asciiTheme="majorEastAsia" w:hAnsiTheme="majorEastAsia" w:eastAsiaTheme="majorEastAsia" w:cstheme="majorEastAsia"/>
          <w:b/>
          <w:color w:val="auto"/>
          <w:sz w:val="24"/>
          <w:highlight w:val="none"/>
        </w:rPr>
      </w:pPr>
      <w:bookmarkStart w:id="49" w:name="_Toc152045535"/>
      <w:bookmarkStart w:id="50" w:name="_Toc246996180"/>
      <w:bookmarkStart w:id="51" w:name="_Toc246996923"/>
      <w:bookmarkStart w:id="52" w:name="_Toc247085694"/>
      <w:bookmarkStart w:id="53" w:name="_Toc144974503"/>
      <w:bookmarkStart w:id="54" w:name="_Toc26607"/>
      <w:bookmarkStart w:id="55" w:name="_Toc179632552"/>
      <w:bookmarkStart w:id="56" w:name="_Toc152042311"/>
      <w:r>
        <w:rPr>
          <w:rFonts w:hint="eastAsia" w:asciiTheme="majorEastAsia" w:hAnsiTheme="majorEastAsia" w:eastAsiaTheme="majorEastAsia" w:cstheme="majorEastAsia"/>
          <w:b/>
          <w:color w:val="auto"/>
          <w:sz w:val="24"/>
          <w:highlight w:val="none"/>
        </w:rPr>
        <w:t>1.5 费用承担</w:t>
      </w:r>
      <w:bookmarkEnd w:id="49"/>
      <w:bookmarkEnd w:id="50"/>
      <w:bookmarkEnd w:id="51"/>
      <w:bookmarkEnd w:id="52"/>
      <w:bookmarkEnd w:id="53"/>
      <w:bookmarkEnd w:id="54"/>
      <w:bookmarkEnd w:id="55"/>
      <w:bookmarkEnd w:id="56"/>
    </w:p>
    <w:p w14:paraId="05E6FB2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投标人准备和参加投标活动发生的费用自理。</w:t>
      </w:r>
    </w:p>
    <w:p w14:paraId="7625B9AA">
      <w:pPr>
        <w:spacing w:line="360" w:lineRule="auto"/>
        <w:rPr>
          <w:rFonts w:hint="eastAsia" w:asciiTheme="majorEastAsia" w:hAnsiTheme="majorEastAsia" w:eastAsiaTheme="majorEastAsia" w:cstheme="majorEastAsia"/>
          <w:b/>
          <w:color w:val="auto"/>
          <w:sz w:val="24"/>
          <w:highlight w:val="none"/>
        </w:rPr>
      </w:pPr>
      <w:bookmarkStart w:id="57" w:name="_Toc246996181"/>
      <w:bookmarkStart w:id="58" w:name="_Toc11612"/>
      <w:bookmarkStart w:id="59" w:name="_Toc247085695"/>
      <w:bookmarkStart w:id="60" w:name="_Toc246996924"/>
      <w:bookmarkStart w:id="61" w:name="_Toc152045536"/>
      <w:bookmarkStart w:id="62" w:name="_Toc179632553"/>
      <w:bookmarkStart w:id="63" w:name="_Toc152042312"/>
      <w:bookmarkStart w:id="64" w:name="_Toc144974504"/>
      <w:r>
        <w:rPr>
          <w:rFonts w:hint="eastAsia" w:asciiTheme="majorEastAsia" w:hAnsiTheme="majorEastAsia" w:eastAsiaTheme="majorEastAsia" w:cstheme="majorEastAsia"/>
          <w:b/>
          <w:color w:val="auto"/>
          <w:sz w:val="24"/>
          <w:highlight w:val="none"/>
        </w:rPr>
        <w:t>1.6 保密</w:t>
      </w:r>
      <w:bookmarkEnd w:id="57"/>
      <w:bookmarkEnd w:id="58"/>
      <w:bookmarkEnd w:id="59"/>
      <w:bookmarkEnd w:id="60"/>
      <w:bookmarkEnd w:id="61"/>
      <w:bookmarkEnd w:id="62"/>
      <w:bookmarkEnd w:id="63"/>
      <w:bookmarkEnd w:id="64"/>
    </w:p>
    <w:p w14:paraId="2735CD9C">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参与招标投标活动的各方应对招标文件和投标文件中的商业和技术等秘密保密，违者应对由此造成的后果承担法律责任。 </w:t>
      </w:r>
    </w:p>
    <w:p w14:paraId="5BB42525">
      <w:pPr>
        <w:spacing w:line="360" w:lineRule="auto"/>
        <w:rPr>
          <w:rFonts w:hint="eastAsia" w:asciiTheme="majorEastAsia" w:hAnsiTheme="majorEastAsia" w:eastAsiaTheme="majorEastAsia" w:cstheme="majorEastAsia"/>
          <w:b/>
          <w:color w:val="auto"/>
          <w:sz w:val="24"/>
          <w:highlight w:val="none"/>
        </w:rPr>
      </w:pPr>
      <w:bookmarkStart w:id="65" w:name="_Toc144974505"/>
      <w:bookmarkStart w:id="66" w:name="_Toc246996182"/>
      <w:bookmarkStart w:id="67" w:name="_Toc247085696"/>
      <w:bookmarkStart w:id="68" w:name="_Toc4533"/>
      <w:bookmarkStart w:id="69" w:name="_Toc179632554"/>
      <w:bookmarkStart w:id="70" w:name="_Toc152045537"/>
      <w:bookmarkStart w:id="71" w:name="_Toc246996925"/>
      <w:bookmarkStart w:id="72" w:name="_Toc152042313"/>
      <w:r>
        <w:rPr>
          <w:rFonts w:hint="eastAsia" w:asciiTheme="majorEastAsia" w:hAnsiTheme="majorEastAsia" w:eastAsiaTheme="majorEastAsia" w:cstheme="majorEastAsia"/>
          <w:b/>
          <w:color w:val="auto"/>
          <w:sz w:val="24"/>
          <w:highlight w:val="none"/>
        </w:rPr>
        <w:t>1.7 语言</w:t>
      </w:r>
      <w:bookmarkEnd w:id="65"/>
      <w:r>
        <w:rPr>
          <w:rFonts w:hint="eastAsia" w:asciiTheme="majorEastAsia" w:hAnsiTheme="majorEastAsia" w:eastAsiaTheme="majorEastAsia" w:cstheme="majorEastAsia"/>
          <w:b/>
          <w:color w:val="auto"/>
          <w:sz w:val="24"/>
          <w:highlight w:val="none"/>
        </w:rPr>
        <w:t>文字</w:t>
      </w:r>
      <w:bookmarkEnd w:id="66"/>
      <w:bookmarkEnd w:id="67"/>
      <w:bookmarkEnd w:id="68"/>
      <w:bookmarkEnd w:id="69"/>
      <w:bookmarkEnd w:id="70"/>
      <w:bookmarkEnd w:id="71"/>
      <w:bookmarkEnd w:id="72"/>
    </w:p>
    <w:p w14:paraId="43646DFF">
      <w:pPr>
        <w:spacing w:line="360" w:lineRule="auto"/>
        <w:ind w:firstLine="480" w:firstLineChars="200"/>
        <w:rPr>
          <w:rFonts w:hint="eastAsia" w:asciiTheme="majorEastAsia" w:hAnsiTheme="majorEastAsia" w:eastAsiaTheme="majorEastAsia" w:cstheme="majorEastAsia"/>
          <w:color w:val="auto"/>
          <w:sz w:val="24"/>
          <w:highlight w:val="none"/>
        </w:rPr>
      </w:pPr>
      <w:bookmarkStart w:id="73" w:name="_Toc144974506"/>
      <w:bookmarkStart w:id="74" w:name="_Toc152042314"/>
      <w:bookmarkStart w:id="75" w:name="_Toc152045538"/>
      <w:bookmarkStart w:id="76" w:name="_Toc246996926"/>
      <w:bookmarkStart w:id="77" w:name="_Toc247085697"/>
      <w:bookmarkStart w:id="78" w:name="_Toc179632555"/>
      <w:bookmarkStart w:id="79" w:name="_Toc246996183"/>
      <w:r>
        <w:rPr>
          <w:rFonts w:hint="eastAsia" w:asciiTheme="majorEastAsia" w:hAnsiTheme="majorEastAsia" w:eastAsiaTheme="majorEastAsia" w:cstheme="majorEastAsia"/>
          <w:color w:val="auto"/>
          <w:sz w:val="24"/>
          <w:highlight w:val="none"/>
        </w:rPr>
        <w:t>招标投标文件使用的语言文字为中文。专用术语使用外文的，应附有中文注释。</w:t>
      </w:r>
    </w:p>
    <w:p w14:paraId="6AC6493F">
      <w:pPr>
        <w:spacing w:line="360" w:lineRule="auto"/>
        <w:rPr>
          <w:rFonts w:hint="eastAsia" w:asciiTheme="majorEastAsia" w:hAnsiTheme="majorEastAsia" w:eastAsiaTheme="majorEastAsia" w:cstheme="majorEastAsia"/>
          <w:b/>
          <w:color w:val="auto"/>
          <w:sz w:val="24"/>
          <w:highlight w:val="none"/>
        </w:rPr>
      </w:pPr>
      <w:bookmarkStart w:id="80" w:name="_Toc2047"/>
      <w:r>
        <w:rPr>
          <w:rFonts w:hint="eastAsia" w:asciiTheme="majorEastAsia" w:hAnsiTheme="majorEastAsia" w:eastAsiaTheme="majorEastAsia" w:cstheme="majorEastAsia"/>
          <w:b/>
          <w:color w:val="auto"/>
          <w:sz w:val="24"/>
          <w:highlight w:val="none"/>
        </w:rPr>
        <w:t>1.8 计量单位</w:t>
      </w:r>
      <w:bookmarkEnd w:id="73"/>
      <w:bookmarkEnd w:id="74"/>
      <w:bookmarkEnd w:id="75"/>
      <w:bookmarkEnd w:id="76"/>
      <w:bookmarkEnd w:id="77"/>
      <w:bookmarkEnd w:id="78"/>
      <w:bookmarkEnd w:id="79"/>
      <w:bookmarkEnd w:id="80"/>
    </w:p>
    <w:p w14:paraId="56EFD52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所有计量均采用中华人民共和国法定计量单位。</w:t>
      </w:r>
    </w:p>
    <w:p w14:paraId="43855633">
      <w:pPr>
        <w:spacing w:line="360" w:lineRule="auto"/>
        <w:rPr>
          <w:rFonts w:hint="eastAsia" w:asciiTheme="majorEastAsia" w:hAnsiTheme="majorEastAsia" w:eastAsiaTheme="majorEastAsia" w:cstheme="majorEastAsia"/>
          <w:b/>
          <w:color w:val="auto"/>
          <w:sz w:val="24"/>
          <w:highlight w:val="none"/>
        </w:rPr>
      </w:pPr>
      <w:bookmarkStart w:id="81" w:name="_Toc144974507"/>
      <w:bookmarkStart w:id="82" w:name="_Toc247513962"/>
      <w:bookmarkStart w:id="83" w:name="_Toc247592876"/>
      <w:bookmarkStart w:id="84" w:name="_Toc14227"/>
      <w:bookmarkStart w:id="85" w:name="_Toc247527563"/>
      <w:bookmarkStart w:id="86" w:name="_Toc152045539"/>
      <w:bookmarkStart w:id="87" w:name="_Toc152042315"/>
      <w:r>
        <w:rPr>
          <w:rFonts w:hint="eastAsia" w:asciiTheme="majorEastAsia" w:hAnsiTheme="majorEastAsia" w:eastAsiaTheme="majorEastAsia" w:cstheme="majorEastAsia"/>
          <w:b/>
          <w:color w:val="auto"/>
          <w:sz w:val="24"/>
          <w:highlight w:val="none"/>
        </w:rPr>
        <w:t>1.9 踏勘现场</w:t>
      </w:r>
      <w:bookmarkEnd w:id="81"/>
      <w:bookmarkEnd w:id="82"/>
      <w:bookmarkEnd w:id="83"/>
      <w:bookmarkEnd w:id="84"/>
      <w:bookmarkEnd w:id="85"/>
      <w:bookmarkEnd w:id="86"/>
      <w:bookmarkEnd w:id="87"/>
    </w:p>
    <w:p w14:paraId="57DA3F4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1.9.1 投标人须知前附表规定组织踏勘现场的，采购人按投标人须知前附表规定的时间、地点组织投标人踏勘项目现场。未规定的，投标人自行踏勘。</w:t>
      </w:r>
    </w:p>
    <w:p w14:paraId="5279D675">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1.9.2 投标人踏勘现场发生的费用自理。</w:t>
      </w:r>
    </w:p>
    <w:p w14:paraId="4BFF822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1.9.3 除采购人的原因外，投标人自行负责在踏勘现场中所发生的人员伤亡和财产损失。</w:t>
      </w:r>
    </w:p>
    <w:p w14:paraId="0EBF0EE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1.9.4 采购人在踏勘现场中介绍的项目场地和相关的周边环境情况，供投标人在编制投标文件时参考，采购人不对投标人据此作出的判断和决策负责。</w:t>
      </w:r>
    </w:p>
    <w:p w14:paraId="0BCAB9D2">
      <w:pPr>
        <w:spacing w:line="360" w:lineRule="auto"/>
        <w:rPr>
          <w:rFonts w:hint="eastAsia" w:asciiTheme="majorEastAsia" w:hAnsiTheme="majorEastAsia" w:eastAsiaTheme="majorEastAsia" w:cstheme="majorEastAsia"/>
          <w:b/>
          <w:color w:val="auto"/>
          <w:sz w:val="24"/>
          <w:highlight w:val="none"/>
        </w:rPr>
      </w:pPr>
      <w:bookmarkStart w:id="88" w:name="_Toc222987481"/>
      <w:bookmarkStart w:id="89" w:name="_Toc223063723"/>
      <w:bookmarkStart w:id="90" w:name="_Toc222900712"/>
      <w:bookmarkStart w:id="91" w:name="_Toc223580592"/>
      <w:bookmarkStart w:id="92" w:name="_Toc259125187"/>
      <w:bookmarkStart w:id="93" w:name="_Toc223256351"/>
      <w:bookmarkStart w:id="94" w:name="_Toc228014261"/>
      <w:bookmarkStart w:id="95" w:name="_Toc279848083"/>
      <w:bookmarkStart w:id="96" w:name="_Toc223161275"/>
      <w:bookmarkStart w:id="97" w:name="_Toc223068448"/>
      <w:bookmarkStart w:id="98" w:name="_Toc222905993"/>
      <w:bookmarkStart w:id="99" w:name="_Toc201719074"/>
      <w:bookmarkStart w:id="100" w:name="_Toc222907589"/>
      <w:bookmarkStart w:id="101" w:name="_Toc222987634"/>
      <w:bookmarkStart w:id="102" w:name="_Toc259131296"/>
      <w:bookmarkStart w:id="103" w:name="_Toc223345309"/>
      <w:r>
        <w:rPr>
          <w:rFonts w:hint="eastAsia" w:asciiTheme="majorEastAsia" w:hAnsiTheme="majorEastAsia" w:eastAsiaTheme="majorEastAsia" w:cstheme="majorEastAsia"/>
          <w:b/>
          <w:color w:val="auto"/>
          <w:sz w:val="24"/>
          <w:highlight w:val="none"/>
        </w:rPr>
        <w:t>1.10 投标</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hint="eastAsia" w:asciiTheme="majorEastAsia" w:hAnsiTheme="majorEastAsia" w:eastAsiaTheme="majorEastAsia" w:cstheme="majorEastAsia"/>
          <w:b/>
          <w:color w:val="auto"/>
          <w:sz w:val="24"/>
          <w:highlight w:val="none"/>
        </w:rPr>
        <w:t>预备会</w:t>
      </w:r>
    </w:p>
    <w:p w14:paraId="2C3A63F0">
      <w:pPr>
        <w:autoSpaceDE w:val="0"/>
        <w:autoSpaceDN w:val="0"/>
        <w:adjustRightInd w:val="0"/>
        <w:spacing w:line="360" w:lineRule="auto"/>
        <w:jc w:val="left"/>
        <w:rPr>
          <w:rFonts w:hint="eastAsia"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 xml:space="preserve">    1.10.1 投标人须知前附表规定召开投标预备会的，采购人按投标人须知前附表规定的时间和地点召开投标预备会，澄清投标人提出的问题。</w:t>
      </w:r>
    </w:p>
    <w:p w14:paraId="78FF9689">
      <w:pPr>
        <w:autoSpaceDE w:val="0"/>
        <w:autoSpaceDN w:val="0"/>
        <w:adjustRightInd w:val="0"/>
        <w:spacing w:line="360" w:lineRule="auto"/>
        <w:ind w:firstLine="480" w:firstLineChars="200"/>
        <w:jc w:val="left"/>
        <w:rPr>
          <w:rFonts w:hint="eastAsia"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1.10.2 投标人应在投标人须知前附表规定的时间前，以书面形式将提出的问题送达采购人，以便采购人在会议期间澄清。</w:t>
      </w:r>
    </w:p>
    <w:p w14:paraId="3BD27C02">
      <w:pPr>
        <w:autoSpaceDE w:val="0"/>
        <w:autoSpaceDN w:val="0"/>
        <w:adjustRightInd w:val="0"/>
        <w:spacing w:line="360" w:lineRule="auto"/>
        <w:ind w:firstLine="480" w:firstLineChars="200"/>
        <w:jc w:val="left"/>
        <w:rPr>
          <w:rFonts w:hint="eastAsia"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1.10.3 投标预备会后，采购人在投标人须知前附表规定的时间内，将对投标人所提问题的澄清，以书面形式通知所有购买招标文件的投标人。该澄清内容为招标文件的组成部分。</w:t>
      </w:r>
    </w:p>
    <w:p w14:paraId="35E4A1E3">
      <w:pPr>
        <w:spacing w:line="360" w:lineRule="auto"/>
        <w:ind w:firstLine="315"/>
        <w:rPr>
          <w:rFonts w:hint="eastAsia" w:asciiTheme="majorEastAsia" w:hAnsiTheme="majorEastAsia" w:eastAsiaTheme="majorEastAsia" w:cstheme="majorEastAsia"/>
          <w:b/>
          <w:color w:val="auto"/>
          <w:sz w:val="24"/>
          <w:highlight w:val="none"/>
        </w:rPr>
      </w:pPr>
      <w:bookmarkStart w:id="104" w:name="_Toc26905"/>
      <w:bookmarkStart w:id="105" w:name="_Toc152045542"/>
      <w:bookmarkStart w:id="106" w:name="_Toc152042318"/>
      <w:bookmarkStart w:id="107" w:name="_Toc179632560"/>
      <w:bookmarkStart w:id="108" w:name="_Toc144974510"/>
      <w:bookmarkStart w:id="109" w:name="_Toc246996930"/>
      <w:bookmarkStart w:id="110" w:name="_Toc357177711"/>
      <w:bookmarkStart w:id="111" w:name="_Toc457839488"/>
      <w:bookmarkStart w:id="112" w:name="_Toc67490884"/>
      <w:bookmarkStart w:id="113" w:name="_Toc77593385"/>
      <w:bookmarkStart w:id="114" w:name="_Toc247085701"/>
      <w:bookmarkStart w:id="115" w:name="_Toc246996187"/>
      <w:bookmarkStart w:id="116" w:name="_Toc420417623"/>
      <w:bookmarkStart w:id="117" w:name="_Toc20304"/>
      <w:r>
        <w:rPr>
          <w:rFonts w:hint="eastAsia" w:asciiTheme="majorEastAsia" w:hAnsiTheme="majorEastAsia" w:eastAsiaTheme="majorEastAsia" w:cstheme="majorEastAsia"/>
          <w:b/>
          <w:color w:val="auto"/>
          <w:sz w:val="24"/>
          <w:highlight w:val="none"/>
        </w:rPr>
        <w:t>1.11 分包</w:t>
      </w:r>
    </w:p>
    <w:p w14:paraId="7828C900">
      <w:pPr>
        <w:spacing w:line="360" w:lineRule="auto"/>
        <w:ind w:firstLine="31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 </w:t>
      </w:r>
    </w:p>
    <w:p w14:paraId="0055F113">
      <w:pPr>
        <w:spacing w:line="360" w:lineRule="auto"/>
        <w:ind w:firstLine="31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1.11.2中标人不得向他人转让中标项目，接受分包的人不得再次分包。中标人应当就分包项目向采购人负责，接受分包的人就分包项目承担连带责任。</w:t>
      </w:r>
    </w:p>
    <w:p w14:paraId="577CF16C">
      <w:pPr>
        <w:spacing w:line="360" w:lineRule="auto"/>
        <w:ind w:firstLine="315"/>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1.12响应和偏差</w:t>
      </w:r>
    </w:p>
    <w:p w14:paraId="58D6A60D">
      <w:pPr>
        <w:spacing w:line="360" w:lineRule="auto"/>
        <w:ind w:firstLine="31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1.12.1投标文件应当对招标文件的实质性要求和条件作出满足性或更有利于采购人的响应，否则，投标人的投标将被否决。实质性要求和条件见投标人须知前附表。</w:t>
      </w:r>
    </w:p>
    <w:p w14:paraId="739ACE21">
      <w:pPr>
        <w:spacing w:line="360" w:lineRule="auto"/>
        <w:ind w:firstLine="31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1.12.2 投标人应根据招标文件的要求提供投标技术方案等内容以对招标文件作出响应。</w:t>
      </w:r>
    </w:p>
    <w:p w14:paraId="65AB9C5D">
      <w:pPr>
        <w:spacing w:line="360" w:lineRule="auto"/>
        <w:ind w:firstLine="31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1.12.3投标人须知前附表允许投标文件偏离招标文件某些要求的，偏差应当符合招标文件规定的偏差范围和幅度。</w:t>
      </w:r>
    </w:p>
    <w:p w14:paraId="0C0107ED">
      <w:pPr>
        <w:pStyle w:val="3"/>
        <w:spacing w:line="360" w:lineRule="auto"/>
        <w:rPr>
          <w:rFonts w:hint="eastAsia" w:asciiTheme="majorEastAsia" w:hAnsiTheme="majorEastAsia" w:eastAsiaTheme="majorEastAsia" w:cstheme="majorEastAsia"/>
          <w:color w:val="auto"/>
          <w:sz w:val="24"/>
          <w:szCs w:val="24"/>
          <w:highlight w:val="none"/>
        </w:rPr>
      </w:pPr>
      <w:bookmarkStart w:id="118" w:name="_Toc2340"/>
      <w:bookmarkStart w:id="119" w:name="_Toc25237"/>
      <w:r>
        <w:rPr>
          <w:rFonts w:hint="eastAsia" w:asciiTheme="majorEastAsia" w:hAnsiTheme="majorEastAsia" w:eastAsiaTheme="majorEastAsia" w:cstheme="majorEastAsia"/>
          <w:color w:val="auto"/>
          <w:sz w:val="24"/>
          <w:szCs w:val="24"/>
          <w:highlight w:val="none"/>
        </w:rPr>
        <w:t xml:space="preserve">2. </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asciiTheme="majorEastAsia" w:hAnsiTheme="majorEastAsia" w:eastAsiaTheme="majorEastAsia" w:cstheme="majorEastAsia"/>
          <w:color w:val="auto"/>
          <w:sz w:val="24"/>
          <w:szCs w:val="24"/>
          <w:highlight w:val="none"/>
        </w:rPr>
        <w:t>招标文件</w:t>
      </w:r>
    </w:p>
    <w:p w14:paraId="5A26473C">
      <w:pPr>
        <w:spacing w:line="360" w:lineRule="auto"/>
        <w:rPr>
          <w:rFonts w:hint="eastAsia" w:asciiTheme="majorEastAsia" w:hAnsiTheme="majorEastAsia" w:eastAsiaTheme="majorEastAsia" w:cstheme="majorEastAsia"/>
          <w:b/>
          <w:color w:val="auto"/>
          <w:sz w:val="24"/>
          <w:highlight w:val="none"/>
        </w:rPr>
      </w:pPr>
      <w:bookmarkStart w:id="120" w:name="_Toc246996188"/>
      <w:bookmarkStart w:id="121" w:name="_Toc179632561"/>
      <w:bookmarkStart w:id="122" w:name="_Toc152042319"/>
      <w:bookmarkStart w:id="123" w:name="_Toc23578"/>
      <w:bookmarkStart w:id="124" w:name="_Toc246996931"/>
      <w:bookmarkStart w:id="125" w:name="_Toc152045543"/>
      <w:bookmarkStart w:id="126" w:name="_Toc144974511"/>
      <w:bookmarkStart w:id="127" w:name="_Toc247085702"/>
      <w:r>
        <w:rPr>
          <w:rFonts w:hint="eastAsia" w:asciiTheme="majorEastAsia" w:hAnsiTheme="majorEastAsia" w:eastAsiaTheme="majorEastAsia" w:cstheme="majorEastAsia"/>
          <w:b/>
          <w:color w:val="auto"/>
          <w:sz w:val="24"/>
          <w:highlight w:val="none"/>
        </w:rPr>
        <w:t>2.1 招标文件的组成</w:t>
      </w:r>
      <w:bookmarkEnd w:id="120"/>
      <w:bookmarkEnd w:id="121"/>
      <w:bookmarkEnd w:id="122"/>
      <w:bookmarkEnd w:id="123"/>
      <w:bookmarkEnd w:id="124"/>
      <w:bookmarkEnd w:id="125"/>
      <w:bookmarkEnd w:id="126"/>
      <w:bookmarkEnd w:id="127"/>
    </w:p>
    <w:p w14:paraId="2101764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2.1.1 本招标文件包括：</w:t>
      </w:r>
    </w:p>
    <w:p w14:paraId="77C1112C">
      <w:pPr>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（1）招标公告；</w:t>
      </w:r>
    </w:p>
    <w:p w14:paraId="42D73851">
      <w:pPr>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（2）投标人须知</w:t>
      </w:r>
      <w:r>
        <w:rPr>
          <w:rFonts w:hint="eastAsia" w:asciiTheme="majorEastAsia" w:hAnsiTheme="majorEastAsia" w:eastAsiaTheme="majorEastAsia" w:cstheme="majorEastAsia"/>
          <w:color w:val="auto"/>
          <w:sz w:val="24"/>
          <w:highlight w:val="none"/>
          <w:lang w:val="en-US" w:eastAsia="zh-CN"/>
        </w:rPr>
        <w:t>及前附表</w:t>
      </w:r>
      <w:r>
        <w:rPr>
          <w:rFonts w:hint="eastAsia" w:asciiTheme="majorEastAsia" w:hAnsiTheme="majorEastAsia" w:eastAsiaTheme="majorEastAsia" w:cstheme="majorEastAsia"/>
          <w:color w:val="auto"/>
          <w:sz w:val="24"/>
          <w:highlight w:val="none"/>
        </w:rPr>
        <w:t>；</w:t>
      </w:r>
    </w:p>
    <w:p w14:paraId="6A2B0BD3">
      <w:pPr>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（3）评标办法（综合评分法）；</w:t>
      </w:r>
    </w:p>
    <w:p w14:paraId="04976245">
      <w:pPr>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（4）合同条款及格式；</w:t>
      </w:r>
    </w:p>
    <w:p w14:paraId="0C09559E">
      <w:pPr>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（5）采购需求；</w:t>
      </w:r>
    </w:p>
    <w:p w14:paraId="3BDCF8BD">
      <w:pPr>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（6）投标文件格式。 </w:t>
      </w:r>
    </w:p>
    <w:p w14:paraId="744F48E5">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 根据本章第2.2款和第2.3款对招标文件所作的澄清、修改，构成招标文件的组成部分。</w:t>
      </w:r>
    </w:p>
    <w:p w14:paraId="67DF91DE">
      <w:pPr>
        <w:spacing w:line="360" w:lineRule="auto"/>
        <w:rPr>
          <w:rFonts w:hint="eastAsia" w:asciiTheme="majorEastAsia" w:hAnsiTheme="majorEastAsia" w:eastAsiaTheme="majorEastAsia" w:cstheme="majorEastAsia"/>
          <w:b/>
          <w:color w:val="auto"/>
          <w:sz w:val="24"/>
          <w:highlight w:val="none"/>
        </w:rPr>
      </w:pPr>
      <w:bookmarkStart w:id="128" w:name="_Toc246996189"/>
      <w:bookmarkStart w:id="129" w:name="_Toc152045544"/>
      <w:bookmarkStart w:id="130" w:name="_Toc246996932"/>
      <w:bookmarkStart w:id="131" w:name="_Toc247085703"/>
      <w:bookmarkStart w:id="132" w:name="_Toc144974512"/>
      <w:bookmarkStart w:id="133" w:name="_Toc152042320"/>
      <w:bookmarkStart w:id="134" w:name="_Toc179632562"/>
      <w:bookmarkStart w:id="135" w:name="_Toc7276"/>
      <w:r>
        <w:rPr>
          <w:rFonts w:hint="eastAsia" w:asciiTheme="majorEastAsia" w:hAnsiTheme="majorEastAsia" w:eastAsiaTheme="majorEastAsia" w:cstheme="majorEastAsia"/>
          <w:b/>
          <w:color w:val="auto"/>
          <w:sz w:val="24"/>
          <w:highlight w:val="none"/>
        </w:rPr>
        <w:t>2.2 招标文件的澄清</w:t>
      </w:r>
      <w:bookmarkEnd w:id="128"/>
      <w:bookmarkEnd w:id="129"/>
      <w:bookmarkEnd w:id="130"/>
      <w:bookmarkEnd w:id="131"/>
      <w:bookmarkEnd w:id="132"/>
      <w:bookmarkEnd w:id="133"/>
      <w:bookmarkEnd w:id="134"/>
      <w:bookmarkEnd w:id="135"/>
      <w:r>
        <w:rPr>
          <w:rFonts w:hint="eastAsia" w:asciiTheme="majorEastAsia" w:hAnsiTheme="majorEastAsia" w:eastAsiaTheme="majorEastAsia" w:cstheme="majorEastAsia"/>
          <w:b/>
          <w:color w:val="auto"/>
          <w:sz w:val="24"/>
          <w:highlight w:val="none"/>
        </w:rPr>
        <w:t xml:space="preserve"> </w:t>
      </w:r>
    </w:p>
    <w:p w14:paraId="13425FC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60FCD1C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2.2.2 招标文件的澄清将以书面形式发给所有获取招标文件的投标人，但不指明澄清问题的来源。如果澄清发出的时间距投标人须知前附表规定的投标截止时间不足15天，并且澄清内容影响投标文件编制的，将相应延长投标截止时间。 </w:t>
      </w:r>
    </w:p>
    <w:p w14:paraId="054FBB1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2.2.3 </w:t>
      </w:r>
      <w:r>
        <w:rPr>
          <w:rFonts w:hint="eastAsia" w:asciiTheme="majorEastAsia" w:hAnsiTheme="majorEastAsia" w:eastAsiaTheme="majorEastAsia" w:cstheme="majorEastAsia"/>
          <w:bCs/>
          <w:color w:val="auto"/>
          <w:sz w:val="24"/>
          <w:highlight w:val="none"/>
          <w:lang w:val="zh-CN"/>
        </w:rPr>
        <w:t>请潜在投标人在参加与本项目活动期间关注网站信息，所有有意愿的投标人有义务在网上自行查询。</w:t>
      </w:r>
    </w:p>
    <w:p w14:paraId="1697D5D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2.2.4 除非采购人认为确有必要答复，否则，采购人有权拒绝回复投标人在本章第2.2.1项规定的时间后的任何澄清要求。</w:t>
      </w:r>
    </w:p>
    <w:p w14:paraId="250A5923">
      <w:pPr>
        <w:spacing w:line="360" w:lineRule="auto"/>
        <w:rPr>
          <w:rFonts w:hint="eastAsia" w:asciiTheme="majorEastAsia" w:hAnsiTheme="majorEastAsia" w:eastAsiaTheme="majorEastAsia" w:cstheme="majorEastAsia"/>
          <w:b/>
          <w:color w:val="auto"/>
          <w:sz w:val="24"/>
          <w:highlight w:val="none"/>
        </w:rPr>
      </w:pPr>
      <w:bookmarkStart w:id="136" w:name="_Toc152042321"/>
      <w:bookmarkStart w:id="137" w:name="_Toc246996190"/>
      <w:bookmarkStart w:id="138" w:name="_Toc246996933"/>
      <w:bookmarkStart w:id="139" w:name="_Toc152045545"/>
      <w:bookmarkStart w:id="140" w:name="_Toc144974513"/>
      <w:bookmarkStart w:id="141" w:name="_Toc247085704"/>
      <w:bookmarkStart w:id="142" w:name="_Toc179632563"/>
      <w:bookmarkStart w:id="143" w:name="_Toc18007"/>
      <w:r>
        <w:rPr>
          <w:rFonts w:hint="eastAsia" w:asciiTheme="majorEastAsia" w:hAnsiTheme="majorEastAsia" w:eastAsiaTheme="majorEastAsia" w:cstheme="majorEastAsia"/>
          <w:b/>
          <w:color w:val="auto"/>
          <w:sz w:val="24"/>
          <w:highlight w:val="none"/>
        </w:rPr>
        <w:t>2.3 招标文件的修改</w:t>
      </w:r>
      <w:bookmarkEnd w:id="136"/>
      <w:bookmarkEnd w:id="137"/>
      <w:bookmarkEnd w:id="138"/>
      <w:bookmarkEnd w:id="139"/>
      <w:bookmarkEnd w:id="140"/>
      <w:bookmarkEnd w:id="141"/>
      <w:bookmarkEnd w:id="142"/>
      <w:bookmarkEnd w:id="143"/>
    </w:p>
    <w:p w14:paraId="7C36892C">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2.3.1采购人可以书面形式修改招标文件，并通知所有已获取招标文件的投标人。但如果修改招标文件的时间距投标截止时间不足15天，并且修改内容影响投标文件编制的，将相应延长投标截止时间。</w:t>
      </w:r>
    </w:p>
    <w:p w14:paraId="183AC19C">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 请潜在投标人在参加与本项目活动期间关注网站信息，所有有意愿的投标人有义务在网上自行查询。</w:t>
      </w:r>
    </w:p>
    <w:p w14:paraId="7A6A250A">
      <w:pPr>
        <w:spacing w:line="360" w:lineRule="auto"/>
        <w:rPr>
          <w:rFonts w:hint="eastAsia" w:asciiTheme="majorEastAsia" w:hAnsiTheme="majorEastAsia" w:eastAsiaTheme="majorEastAsia" w:cstheme="majorEastAsia"/>
          <w:b/>
          <w:color w:val="auto"/>
          <w:sz w:val="24"/>
          <w:highlight w:val="none"/>
        </w:rPr>
      </w:pPr>
      <w:bookmarkStart w:id="144" w:name="_Toc492300370"/>
      <w:r>
        <w:rPr>
          <w:rFonts w:hint="eastAsia" w:asciiTheme="majorEastAsia" w:hAnsiTheme="majorEastAsia" w:eastAsiaTheme="majorEastAsia" w:cstheme="majorEastAsia"/>
          <w:b/>
          <w:color w:val="auto"/>
          <w:sz w:val="24"/>
          <w:highlight w:val="none"/>
        </w:rPr>
        <w:t>2.4 招标文件的异议</w:t>
      </w:r>
      <w:bookmarkEnd w:id="144"/>
    </w:p>
    <w:p w14:paraId="0E42D00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投标人或者其他利害关系人对招标文件有异议的，应当在投标截止时间10日前以书面形式提出。采购人将在收到异议之日起3日内作出答复；作出答复前，将暂停招标投标活动。</w:t>
      </w:r>
    </w:p>
    <w:p w14:paraId="6804033B">
      <w:pPr>
        <w:pStyle w:val="3"/>
        <w:spacing w:line="360" w:lineRule="auto"/>
        <w:rPr>
          <w:rFonts w:hint="eastAsia" w:asciiTheme="majorEastAsia" w:hAnsiTheme="majorEastAsia" w:eastAsiaTheme="majorEastAsia" w:cstheme="majorEastAsia"/>
          <w:b w:val="0"/>
          <w:bCs w:val="0"/>
          <w:color w:val="auto"/>
          <w:sz w:val="24"/>
          <w:szCs w:val="24"/>
          <w:highlight w:val="none"/>
        </w:rPr>
      </w:pPr>
      <w:bookmarkStart w:id="145" w:name="_Toc152042322"/>
      <w:bookmarkStart w:id="146" w:name="_Toc1788"/>
      <w:bookmarkStart w:id="147" w:name="_Toc357177712"/>
      <w:bookmarkStart w:id="148" w:name="_Toc67490885"/>
      <w:bookmarkStart w:id="149" w:name="_Toc246996191"/>
      <w:bookmarkStart w:id="150" w:name="_Toc152045546"/>
      <w:bookmarkStart w:id="151" w:name="_Toc20088"/>
      <w:bookmarkStart w:id="152" w:name="_Toc457839489"/>
      <w:bookmarkStart w:id="153" w:name="_Toc246996934"/>
      <w:bookmarkStart w:id="154" w:name="_Toc144974514"/>
      <w:bookmarkStart w:id="155" w:name="_Toc179632564"/>
      <w:bookmarkStart w:id="156" w:name="_Toc420417624"/>
      <w:bookmarkStart w:id="157" w:name="_Toc247085705"/>
      <w:bookmarkStart w:id="158" w:name="_Toc77593386"/>
      <w:bookmarkStart w:id="159" w:name="_Toc25548"/>
      <w:bookmarkStart w:id="160" w:name="_Toc30594"/>
      <w:r>
        <w:rPr>
          <w:rFonts w:hint="eastAsia" w:asciiTheme="majorEastAsia" w:hAnsiTheme="majorEastAsia" w:eastAsiaTheme="majorEastAsia" w:cstheme="majorEastAsia"/>
          <w:b w:val="0"/>
          <w:bCs w:val="0"/>
          <w:color w:val="auto"/>
          <w:sz w:val="24"/>
          <w:szCs w:val="24"/>
          <w:highlight w:val="none"/>
        </w:rPr>
        <w:t>3. 投标文件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31D22AD0">
      <w:pPr>
        <w:spacing w:line="360" w:lineRule="auto"/>
        <w:rPr>
          <w:rFonts w:hint="eastAsia" w:asciiTheme="majorEastAsia" w:hAnsiTheme="majorEastAsia" w:eastAsiaTheme="majorEastAsia" w:cstheme="majorEastAsia"/>
          <w:b/>
          <w:color w:val="auto"/>
          <w:sz w:val="24"/>
          <w:highlight w:val="none"/>
        </w:rPr>
      </w:pPr>
      <w:bookmarkStart w:id="161" w:name="_Toc246996935"/>
      <w:bookmarkStart w:id="162" w:name="_Toc246996192"/>
      <w:bookmarkStart w:id="163" w:name="_Toc179632565"/>
      <w:bookmarkStart w:id="164" w:name="_Toc19352"/>
      <w:bookmarkStart w:id="165" w:name="_Toc152045547"/>
      <w:bookmarkStart w:id="166" w:name="_Toc152042323"/>
      <w:bookmarkStart w:id="167" w:name="_Toc247085706"/>
      <w:bookmarkStart w:id="168" w:name="_Toc144974515"/>
      <w:r>
        <w:rPr>
          <w:rFonts w:hint="eastAsia" w:asciiTheme="majorEastAsia" w:hAnsiTheme="majorEastAsia" w:eastAsiaTheme="majorEastAsia" w:cstheme="majorEastAsia"/>
          <w:b/>
          <w:color w:val="auto"/>
          <w:sz w:val="24"/>
          <w:highlight w:val="none"/>
        </w:rPr>
        <w:t>3.1 投标文件的组成</w:t>
      </w:r>
      <w:bookmarkEnd w:id="161"/>
      <w:bookmarkEnd w:id="162"/>
      <w:bookmarkEnd w:id="163"/>
      <w:bookmarkEnd w:id="164"/>
      <w:bookmarkEnd w:id="165"/>
      <w:bookmarkEnd w:id="166"/>
      <w:bookmarkEnd w:id="167"/>
      <w:bookmarkEnd w:id="168"/>
    </w:p>
    <w:p w14:paraId="68E635F2">
      <w:pPr>
        <w:spacing w:line="360" w:lineRule="auto"/>
        <w:ind w:firstLine="359"/>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投标文件格式详见第六章</w:t>
      </w:r>
    </w:p>
    <w:p w14:paraId="7BBD2878">
      <w:pPr>
        <w:spacing w:line="360" w:lineRule="auto"/>
        <w:rPr>
          <w:rFonts w:hint="eastAsia" w:asciiTheme="majorEastAsia" w:hAnsiTheme="majorEastAsia" w:eastAsiaTheme="majorEastAsia" w:cstheme="majorEastAsia"/>
          <w:b/>
          <w:color w:val="auto"/>
          <w:sz w:val="24"/>
          <w:highlight w:val="none"/>
        </w:rPr>
      </w:pPr>
      <w:bookmarkStart w:id="169" w:name="_Toc247085707"/>
      <w:bookmarkStart w:id="170" w:name="_Toc617"/>
      <w:bookmarkStart w:id="171" w:name="_Toc152042324"/>
      <w:bookmarkStart w:id="172" w:name="_Toc179632566"/>
      <w:bookmarkStart w:id="173" w:name="_Toc144974516"/>
      <w:bookmarkStart w:id="174" w:name="_Toc246996193"/>
      <w:bookmarkStart w:id="175" w:name="_Toc152045548"/>
      <w:bookmarkStart w:id="176" w:name="_Toc246996936"/>
      <w:r>
        <w:rPr>
          <w:rFonts w:hint="eastAsia" w:asciiTheme="majorEastAsia" w:hAnsiTheme="majorEastAsia" w:eastAsiaTheme="majorEastAsia" w:cstheme="majorEastAsia"/>
          <w:b/>
          <w:color w:val="auto"/>
          <w:sz w:val="24"/>
          <w:highlight w:val="none"/>
        </w:rPr>
        <w:t>3.2 投标报价</w:t>
      </w:r>
      <w:bookmarkEnd w:id="169"/>
      <w:bookmarkEnd w:id="170"/>
      <w:bookmarkEnd w:id="171"/>
      <w:bookmarkEnd w:id="172"/>
      <w:bookmarkEnd w:id="173"/>
      <w:bookmarkEnd w:id="174"/>
      <w:bookmarkEnd w:id="175"/>
      <w:bookmarkEnd w:id="176"/>
    </w:p>
    <w:p w14:paraId="33473DC9">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3.2.1投标报价应包括国家规定的增值税税金，除投标人须知前附表另有规定外，增值税税金按一般计税方法计算。投标人应按第六章“投标文件格式”的要求在投标函中进行报价并填写费用清单。</w:t>
      </w:r>
    </w:p>
    <w:p w14:paraId="5E52AB6F">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3.2.2投标人应充分了解该项目的总体情况以及影响投标报价的其他要素。</w:t>
      </w:r>
    </w:p>
    <w:p w14:paraId="5ACA7A7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3.2.3本项目的报价方式见投标人须知前附表。投标人在投标截止时间前修改投标函中的投标报价总额，应同时修改投标文件“投标报价说明”中的相应报价。此修改须符合本章第 4.3 款的有关要求。</w:t>
      </w:r>
    </w:p>
    <w:p w14:paraId="372B2D0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3.2.4采购人设有最高投标限价（采购预算）的，投标人的投标报价不得超过最高投标限价（采购预算），否则废标。最高投标限价（采购预算）在投标人须知前附表中载明。</w:t>
      </w:r>
    </w:p>
    <w:p w14:paraId="45036B7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3.2.5投标报价的其他要求见投标人须知前附表。</w:t>
      </w:r>
    </w:p>
    <w:p w14:paraId="2D5385A4">
      <w:pPr>
        <w:spacing w:line="360" w:lineRule="auto"/>
        <w:ind w:firstLine="480" w:firstLineChars="200"/>
        <w:rPr>
          <w:rFonts w:hint="eastAsia" w:asciiTheme="majorEastAsia" w:hAnsiTheme="majorEastAsia" w:eastAsiaTheme="majorEastAsia" w:cstheme="majorEastAsia"/>
          <w:color w:val="auto"/>
          <w:sz w:val="24"/>
          <w:highlight w:val="none"/>
        </w:rPr>
      </w:pPr>
      <w:bookmarkStart w:id="177" w:name="_Toc152045549"/>
      <w:bookmarkStart w:id="178" w:name="_Toc152042325"/>
      <w:bookmarkStart w:id="179" w:name="_Toc179632567"/>
      <w:bookmarkStart w:id="180" w:name="_Toc144974517"/>
      <w:r>
        <w:rPr>
          <w:rFonts w:hint="eastAsia" w:asciiTheme="majorEastAsia" w:hAnsiTheme="majorEastAsia" w:eastAsiaTheme="majorEastAsia" w:cstheme="majorEastAsia"/>
          <w:color w:val="auto"/>
          <w:sz w:val="24"/>
          <w:highlight w:val="none"/>
        </w:rPr>
        <w:t>3.2.6除非合同中另有规定，投标报价应包括承担本采购项目的全部费用，包括劳务、防护人员工资、福利、保险、成本、利润、税金及风险等全部费用；报价若有遗漏，视为免费提供，采购人不再另行支付。</w:t>
      </w:r>
    </w:p>
    <w:p w14:paraId="4AF93A10">
      <w:pPr>
        <w:spacing w:line="360" w:lineRule="auto"/>
        <w:rPr>
          <w:rFonts w:hint="eastAsia" w:asciiTheme="majorEastAsia" w:hAnsiTheme="majorEastAsia" w:eastAsiaTheme="majorEastAsia" w:cstheme="majorEastAsia"/>
          <w:b/>
          <w:color w:val="auto"/>
          <w:sz w:val="24"/>
          <w:highlight w:val="none"/>
        </w:rPr>
      </w:pPr>
      <w:bookmarkStart w:id="181" w:name="_Toc246996194"/>
      <w:bookmarkStart w:id="182" w:name="_Toc246996937"/>
      <w:bookmarkStart w:id="183" w:name="_Toc247085708"/>
      <w:bookmarkStart w:id="184" w:name="_Toc18235"/>
      <w:r>
        <w:rPr>
          <w:rFonts w:hint="eastAsia" w:asciiTheme="majorEastAsia" w:hAnsiTheme="majorEastAsia" w:eastAsiaTheme="majorEastAsia" w:cstheme="majorEastAsia"/>
          <w:b/>
          <w:color w:val="auto"/>
          <w:sz w:val="24"/>
          <w:highlight w:val="none"/>
        </w:rPr>
        <w:t>3.3 投标有效期</w:t>
      </w:r>
      <w:bookmarkEnd w:id="177"/>
      <w:bookmarkEnd w:id="178"/>
      <w:bookmarkEnd w:id="179"/>
      <w:bookmarkEnd w:id="180"/>
      <w:bookmarkEnd w:id="181"/>
      <w:bookmarkEnd w:id="182"/>
      <w:bookmarkEnd w:id="183"/>
      <w:bookmarkEnd w:id="184"/>
    </w:p>
    <w:p w14:paraId="7551AE2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3.3.1 除投标人须知前附表另有规定外，投标有效期为90天。</w:t>
      </w:r>
    </w:p>
    <w:p w14:paraId="6573A22F">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3.3.2在投标有效期内，投标人撤销或修改其投标文件的，应承担招标文件和法律规定的责任。</w:t>
      </w:r>
    </w:p>
    <w:p w14:paraId="2574776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3.3.3出现特殊情况需要延长投标有效期的，采购人以书面形式通知所有投标人延长投标有效期。投标人同意延长的，不得要求或被允许修改或撤销其投标文件；投标人拒绝延长的，其投标失效。</w:t>
      </w:r>
    </w:p>
    <w:p w14:paraId="294C9D94">
      <w:pPr>
        <w:spacing w:line="360" w:lineRule="auto"/>
        <w:rPr>
          <w:rFonts w:hint="eastAsia" w:asciiTheme="majorEastAsia" w:hAnsiTheme="majorEastAsia" w:eastAsiaTheme="majorEastAsia" w:cstheme="majorEastAsia"/>
          <w:b/>
          <w:color w:val="auto"/>
          <w:sz w:val="24"/>
          <w:highlight w:val="none"/>
        </w:rPr>
      </w:pPr>
      <w:bookmarkStart w:id="185" w:name="_Toc246996938"/>
      <w:bookmarkStart w:id="186" w:name="_Toc179632568"/>
      <w:bookmarkStart w:id="187" w:name="_Toc247085709"/>
      <w:bookmarkStart w:id="188" w:name="_Toc144974518"/>
      <w:bookmarkStart w:id="189" w:name="_Toc152042326"/>
      <w:bookmarkStart w:id="190" w:name="_Toc11043"/>
      <w:bookmarkStart w:id="191" w:name="_Toc152045550"/>
      <w:bookmarkStart w:id="192" w:name="_Toc246996195"/>
      <w:r>
        <w:rPr>
          <w:rFonts w:hint="eastAsia" w:asciiTheme="majorEastAsia" w:hAnsiTheme="majorEastAsia" w:eastAsiaTheme="majorEastAsia" w:cstheme="majorEastAsia"/>
          <w:b/>
          <w:color w:val="auto"/>
          <w:sz w:val="24"/>
          <w:highlight w:val="none"/>
        </w:rPr>
        <w:t>3.4 投标保证金</w:t>
      </w:r>
      <w:bookmarkEnd w:id="185"/>
      <w:bookmarkEnd w:id="186"/>
      <w:bookmarkEnd w:id="187"/>
      <w:bookmarkEnd w:id="188"/>
      <w:bookmarkEnd w:id="189"/>
      <w:bookmarkEnd w:id="190"/>
      <w:bookmarkEnd w:id="191"/>
      <w:bookmarkEnd w:id="192"/>
    </w:p>
    <w:p w14:paraId="30FDC2D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3.4.1投标人在递交投标文件的同时，应按投标人须知前附表规定的金额</w:t>
      </w:r>
      <w:bookmarkStart w:id="193" w:name="_Toc300834966"/>
      <w:bookmarkStart w:id="194" w:name="_Toc369531532"/>
      <w:bookmarkStart w:id="195" w:name="_Toc352691489"/>
      <w:bookmarkStart w:id="196" w:name="_Toc384308226"/>
      <w:bookmarkStart w:id="197" w:name="_Toc361508601"/>
      <w:bookmarkStart w:id="198" w:name="_Toc4592"/>
      <w:bookmarkStart w:id="199" w:name="_Toc247513969"/>
      <w:bookmarkStart w:id="200" w:name="_Toc247527570"/>
      <w:r>
        <w:rPr>
          <w:rFonts w:hint="eastAsia" w:asciiTheme="majorEastAsia" w:hAnsiTheme="majorEastAsia" w:eastAsiaTheme="majorEastAsia" w:cstheme="majorEastAsia"/>
          <w:color w:val="auto"/>
          <w:sz w:val="24"/>
          <w:highlight w:val="none"/>
        </w:rPr>
        <w:t>、形式和第六章“投标文</w:t>
      </w:r>
      <w:bookmarkEnd w:id="193"/>
      <w:bookmarkEnd w:id="194"/>
      <w:bookmarkEnd w:id="195"/>
      <w:bookmarkEnd w:id="196"/>
      <w:bookmarkEnd w:id="197"/>
      <w:bookmarkEnd w:id="198"/>
      <w:bookmarkEnd w:id="199"/>
      <w:bookmarkEnd w:id="200"/>
      <w:r>
        <w:rPr>
          <w:rFonts w:hint="eastAsia" w:asciiTheme="majorEastAsia" w:hAnsiTheme="majorEastAsia" w:eastAsiaTheme="majorEastAsia" w:cstheme="majorEastAsia"/>
          <w:color w:val="auto"/>
          <w:sz w:val="24"/>
          <w:highlight w:val="non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7CE7045F">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3.4.2 投标人不按本章第3.4.1项要求提交投标保证金的，评标委员会将否决其投标。</w:t>
      </w:r>
    </w:p>
    <w:p w14:paraId="4415F00F">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3.4.3</w:t>
      </w:r>
      <w:r>
        <w:rPr>
          <w:rFonts w:hint="eastAsia" w:asciiTheme="majorEastAsia" w:hAnsiTheme="majorEastAsia" w:eastAsiaTheme="majorEastAsia" w:cstheme="majorEastAsia"/>
          <w:bCs/>
          <w:color w:val="auto"/>
          <w:sz w:val="24"/>
          <w:highlight w:val="none"/>
          <w:lang w:val="zh-CN"/>
        </w:rPr>
        <w:t>采购代理机构应当自中标通知书发出之日起5个工作日内退还未中标投标人的投标保证金，自政府采购合同签订之日起5个工作日内退还中标投标人的投标保证金。</w:t>
      </w:r>
    </w:p>
    <w:p w14:paraId="3841C26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3.4.4 有下列情形之一的，投标保证金将不予退还： </w:t>
      </w:r>
    </w:p>
    <w:p w14:paraId="6E87B851">
      <w:pPr>
        <w:spacing w:line="360" w:lineRule="auto"/>
        <w:ind w:firstLine="820" w:firstLineChars="34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（1）投标人在规定的投标有效期内撤销或修改其投标文件；</w:t>
      </w:r>
    </w:p>
    <w:p w14:paraId="5FCF0AB8">
      <w:pPr>
        <w:spacing w:line="360" w:lineRule="auto"/>
        <w:ind w:firstLine="820" w:firstLineChars="34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（2）中标人在收到中标通知书后，无正当理由拒签合同协议书。</w:t>
      </w:r>
    </w:p>
    <w:p w14:paraId="172C14DE">
      <w:pPr>
        <w:spacing w:line="360" w:lineRule="auto"/>
        <w:rPr>
          <w:rFonts w:hint="eastAsia" w:asciiTheme="majorEastAsia" w:hAnsiTheme="majorEastAsia" w:eastAsiaTheme="majorEastAsia" w:cstheme="majorEastAsia"/>
          <w:b/>
          <w:color w:val="auto"/>
          <w:sz w:val="24"/>
          <w:highlight w:val="none"/>
        </w:rPr>
      </w:pPr>
      <w:bookmarkStart w:id="201" w:name="_Toc24001"/>
      <w:bookmarkStart w:id="202" w:name="_Toc152045552"/>
      <w:bookmarkStart w:id="203" w:name="_Toc246996196"/>
      <w:bookmarkStart w:id="204" w:name="_Toc179632570"/>
      <w:bookmarkStart w:id="205" w:name="_Toc246996939"/>
      <w:bookmarkStart w:id="206" w:name="_Toc152042328"/>
      <w:bookmarkStart w:id="207" w:name="_Toc247085710"/>
      <w:bookmarkStart w:id="208" w:name="_Toc144974520"/>
      <w:r>
        <w:rPr>
          <w:rFonts w:hint="eastAsia" w:asciiTheme="majorEastAsia" w:hAnsiTheme="majorEastAsia" w:eastAsiaTheme="majorEastAsia" w:cstheme="majorEastAsia"/>
          <w:b/>
          <w:color w:val="auto"/>
          <w:sz w:val="24"/>
          <w:highlight w:val="none"/>
        </w:rPr>
        <w:t>3.5 资格审查资料</w:t>
      </w:r>
      <w:bookmarkEnd w:id="201"/>
      <w:bookmarkEnd w:id="202"/>
      <w:bookmarkEnd w:id="203"/>
      <w:bookmarkEnd w:id="204"/>
      <w:bookmarkEnd w:id="205"/>
      <w:bookmarkEnd w:id="206"/>
      <w:bookmarkEnd w:id="207"/>
      <w:bookmarkEnd w:id="208"/>
    </w:p>
    <w:p w14:paraId="17B4D4BF">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3.5.1 “投标人基本情况表”应附投标人营业执照副本等材料。</w:t>
      </w:r>
    </w:p>
    <w:p w14:paraId="459F5A0B">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3.5.2 “近年财务状况表”应当提交反映其财务状况、依法缴纳税收和社保保障资金情况的资格条件承诺函（详见长财采购</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2022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2066号文件）。</w:t>
      </w:r>
    </w:p>
    <w:p w14:paraId="5F31FC00">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highlight w:val="none"/>
          <w:lang w:val="zh-CN"/>
        </w:rPr>
        <w:t>“依法缴纳税收和社会保障资金”可应当提交反映其财务状况、依法缴纳税收和社保保障资金情况的资格条件承诺函（详见长财采购</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2022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bCs/>
          <w:color w:val="auto"/>
          <w:sz w:val="24"/>
          <w:highlight w:val="none"/>
          <w:lang w:val="zh-CN"/>
        </w:rPr>
        <w:t>2066号文件）。</w:t>
      </w:r>
    </w:p>
    <w:p w14:paraId="2B00AC76">
      <w:pPr>
        <w:autoSpaceDE w:val="0"/>
        <w:autoSpaceDN w:val="0"/>
        <w:adjustRightInd w:val="0"/>
        <w:spacing w:line="360" w:lineRule="auto"/>
        <w:ind w:firstLine="480" w:firstLineChars="200"/>
        <w:jc w:val="left"/>
        <w:rPr>
          <w:rFonts w:hint="eastAsia" w:asciiTheme="majorEastAsia" w:hAnsiTheme="majorEastAsia" w:eastAsiaTheme="majorEastAsia" w:cstheme="majorEastAsia"/>
          <w:bCs/>
          <w:color w:val="auto"/>
          <w:sz w:val="24"/>
          <w:highlight w:val="none"/>
          <w:lang w:val="zh-CN"/>
        </w:rPr>
      </w:pPr>
      <w:bookmarkStart w:id="209" w:name="_Toc2714"/>
      <w:bookmarkStart w:id="210" w:name="_Toc144974521"/>
      <w:bookmarkStart w:id="211" w:name="_Toc247085711"/>
      <w:bookmarkStart w:id="212" w:name="_Toc179632571"/>
      <w:bookmarkStart w:id="213" w:name="_Toc246996197"/>
      <w:bookmarkStart w:id="214" w:name="_Toc152045553"/>
      <w:bookmarkStart w:id="215" w:name="_Toc246996940"/>
      <w:bookmarkStart w:id="216" w:name="_Toc152042329"/>
      <w:r>
        <w:rPr>
          <w:rFonts w:hint="eastAsia" w:asciiTheme="majorEastAsia" w:hAnsiTheme="majorEastAsia" w:eastAsiaTheme="majorEastAsia" w:cstheme="majorEastAsia"/>
          <w:bCs/>
          <w:color w:val="auto"/>
          <w:sz w:val="24"/>
          <w:highlight w:val="none"/>
          <w:lang w:val="zh-CN"/>
        </w:rPr>
        <w:t>3.5.3 “近年完成的类似项目情况表”应附中标通知书或合同协议书等，具体年份要求见投标人须知前附表。每张表格只填写一个项目，并标明序号。</w:t>
      </w:r>
    </w:p>
    <w:p w14:paraId="37B70497">
      <w:pPr>
        <w:autoSpaceDE w:val="0"/>
        <w:autoSpaceDN w:val="0"/>
        <w:adjustRightInd w:val="0"/>
        <w:spacing w:line="360" w:lineRule="auto"/>
        <w:ind w:firstLine="480" w:firstLineChars="200"/>
        <w:jc w:val="left"/>
        <w:rPr>
          <w:rFonts w:hint="eastAsia"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3.5.4 “正在进行和新承接的项目情况表”应附中标通知书或合同协议书。每张表格只填写一个项目，并标明序号。</w:t>
      </w:r>
    </w:p>
    <w:p w14:paraId="50EE0417">
      <w:pPr>
        <w:spacing w:line="360" w:lineRule="auto"/>
        <w:ind w:firstLine="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3.5.5 投标人须知前附表规定接受联合体投标的，本章第3.5.1项至第3.5.4项规定的表格和资料应包括联合体各方相关情况。</w:t>
      </w:r>
    </w:p>
    <w:p w14:paraId="3938F27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3.6 备选投标方案</w:t>
      </w:r>
    </w:p>
    <w:p w14:paraId="1094E4D9">
      <w:pPr>
        <w:spacing w:line="360" w:lineRule="auto"/>
        <w:ind w:firstLine="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3.6.1 除投标人须知前附表规定允许外，投标人不得递交备选投标方案，否则其投标将被否决。</w:t>
      </w:r>
    </w:p>
    <w:p w14:paraId="7D461734">
      <w:pPr>
        <w:spacing w:line="360" w:lineRule="auto"/>
        <w:rPr>
          <w:rFonts w:hint="eastAsia" w:asciiTheme="majorEastAsia" w:hAnsiTheme="majorEastAsia" w:eastAsiaTheme="majorEastAsia" w:cstheme="majorEastAsia"/>
          <w:b/>
          <w:color w:val="auto"/>
          <w:sz w:val="24"/>
          <w:highlight w:val="none"/>
          <w:lang w:eastAsia="zh-CN"/>
        </w:rPr>
      </w:pPr>
      <w:r>
        <w:rPr>
          <w:rFonts w:hint="eastAsia" w:asciiTheme="majorEastAsia" w:hAnsiTheme="majorEastAsia" w:eastAsiaTheme="majorEastAsia" w:cstheme="majorEastAsia"/>
          <w:b/>
          <w:color w:val="auto"/>
          <w:sz w:val="24"/>
          <w:highlight w:val="none"/>
        </w:rPr>
        <w:t>3.7投标文件的编制</w:t>
      </w:r>
      <w:bookmarkEnd w:id="209"/>
      <w:r>
        <w:rPr>
          <w:rFonts w:hint="eastAsia" w:asciiTheme="majorEastAsia" w:hAnsiTheme="majorEastAsia" w:eastAsiaTheme="majorEastAsia" w:cstheme="majorEastAsia"/>
          <w:b/>
          <w:color w:val="auto"/>
          <w:sz w:val="24"/>
          <w:highlight w:val="none"/>
          <w:lang w:eastAsia="zh-CN"/>
        </w:rPr>
        <w:t>（</w:t>
      </w:r>
      <w:r>
        <w:rPr>
          <w:rFonts w:hint="eastAsia" w:asciiTheme="majorEastAsia" w:hAnsiTheme="majorEastAsia" w:eastAsiaTheme="majorEastAsia" w:cstheme="majorEastAsia"/>
          <w:b/>
          <w:color w:val="auto"/>
          <w:sz w:val="24"/>
          <w:highlight w:val="none"/>
          <w:lang w:val="en-US" w:eastAsia="zh-CN"/>
        </w:rPr>
        <w:t>本项目开标现场无须递交纸质版标书</w:t>
      </w:r>
      <w:r>
        <w:rPr>
          <w:rFonts w:hint="eastAsia" w:asciiTheme="majorEastAsia" w:hAnsiTheme="majorEastAsia" w:eastAsiaTheme="majorEastAsia" w:cstheme="majorEastAsia"/>
          <w:b/>
          <w:color w:val="auto"/>
          <w:sz w:val="24"/>
          <w:highlight w:val="none"/>
          <w:lang w:eastAsia="zh-CN"/>
        </w:rPr>
        <w:t>）</w:t>
      </w:r>
    </w:p>
    <w:p w14:paraId="1B76032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3.7.1投标文件应按第六章“投标文件格式”进行编写，如有必要，可以增加附页，作为投标文件的组成部分。其中，投标函附录在满足招标文件实质性要求的基础上，可以提出比招标文件要求更有利于采购人的承诺。</w:t>
      </w:r>
    </w:p>
    <w:p w14:paraId="6F53DCA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3.7.2 投标文件应当对招标文件有关合同履行期限、投标有效期、发包人要求、采购范围等实质性内容作出响应。技术方案应为具有可行性的</w:t>
      </w:r>
      <w:r>
        <w:rPr>
          <w:rFonts w:hint="eastAsia" w:asciiTheme="majorEastAsia" w:hAnsiTheme="majorEastAsia" w:eastAsiaTheme="majorEastAsia" w:cstheme="majorEastAsia"/>
          <w:color w:val="auto"/>
          <w:sz w:val="24"/>
          <w:highlight w:val="none"/>
          <w:lang w:val="en-US" w:eastAsia="zh-CN"/>
        </w:rPr>
        <w:t>服务</w:t>
      </w:r>
      <w:r>
        <w:rPr>
          <w:rFonts w:hint="eastAsia" w:asciiTheme="majorEastAsia" w:hAnsiTheme="majorEastAsia" w:eastAsiaTheme="majorEastAsia" w:cstheme="majorEastAsia"/>
          <w:color w:val="auto"/>
          <w:sz w:val="24"/>
          <w:highlight w:val="none"/>
        </w:rPr>
        <w:t>方案。</w:t>
      </w:r>
    </w:p>
    <w:p w14:paraId="235FE50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3.7.3投标文件应用不褪色的材料书写或打印，并由投标人的法定代表人或其委托代理人签字或盖单位公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6B771E8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3.7.4 投标文件正本一份, 副本份数见投标人须知前附表。正本和副本的封面上应清楚地标记“正本”或“副本”的字样。当投标文件副本和正本不一致时，以正本为准，但副本和正本内容不一致造成的评标差错由投标人自行承担。</w:t>
      </w:r>
    </w:p>
    <w:p w14:paraId="41B5B2D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3.7.5 投标文件要编制目录及页码，</w:t>
      </w:r>
      <w:r>
        <w:rPr>
          <w:rFonts w:hint="eastAsia" w:asciiTheme="majorEastAsia" w:hAnsiTheme="majorEastAsia" w:eastAsiaTheme="majorEastAsia" w:cstheme="majorEastAsia"/>
          <w:color w:val="auto"/>
          <w:kern w:val="0"/>
          <w:sz w:val="24"/>
          <w:highlight w:val="none"/>
        </w:rPr>
        <w:t>投标文件必须用A4 纸分别装订成册。</w:t>
      </w:r>
      <w:r>
        <w:rPr>
          <w:rFonts w:hint="eastAsia" w:asciiTheme="majorEastAsia" w:hAnsiTheme="majorEastAsia" w:eastAsiaTheme="majorEastAsia" w:cstheme="majorEastAsia"/>
          <w:color w:val="auto"/>
          <w:sz w:val="24"/>
          <w:highlight w:val="none"/>
        </w:rPr>
        <w:t>投标文件正本与副本应分别装订成册，具体装订要求见投标人须知前附表规定。</w:t>
      </w:r>
      <w:bookmarkEnd w:id="210"/>
      <w:bookmarkEnd w:id="211"/>
      <w:bookmarkEnd w:id="212"/>
      <w:bookmarkEnd w:id="213"/>
      <w:bookmarkEnd w:id="214"/>
      <w:bookmarkEnd w:id="215"/>
      <w:bookmarkEnd w:id="216"/>
      <w:bookmarkStart w:id="217" w:name="_Toc246996199"/>
      <w:bookmarkStart w:id="218" w:name="_Toc179632573"/>
      <w:bookmarkStart w:id="219" w:name="_Toc144974523"/>
      <w:bookmarkStart w:id="220" w:name="_Toc152042331"/>
      <w:bookmarkStart w:id="221" w:name="_Toc246996942"/>
      <w:bookmarkStart w:id="222" w:name="_Toc152045555"/>
      <w:bookmarkStart w:id="223" w:name="_Toc247085713"/>
    </w:p>
    <w:p w14:paraId="2E8EAEDD">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3.7.6 投标文件应印刷清晰整洁，不提倡装帧豪华。高档豪华的投标文件对评标结果不产生任何影响。</w:t>
      </w:r>
    </w:p>
    <w:p w14:paraId="6F430104">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 xml:space="preserve">3.7.7 </w:t>
      </w:r>
      <w:r>
        <w:rPr>
          <w:rFonts w:hint="eastAsia" w:asciiTheme="majorEastAsia" w:hAnsiTheme="majorEastAsia" w:eastAsiaTheme="majorEastAsia" w:cstheme="majorEastAsia"/>
          <w:bCs/>
          <w:color w:val="auto"/>
          <w:sz w:val="24"/>
          <w:highlight w:val="none"/>
          <w:lang w:val="zh-CN"/>
        </w:rPr>
        <w:t>为确保网上操作合法、有效和安全，投标人应当在投标截止时间前完成在“政采云”平台的身份认证，确保在电子投标过程中能够对相关数据电文进行加密和使用电子签名。</w:t>
      </w:r>
    </w:p>
    <w:p w14:paraId="2CEEEC12">
      <w:pPr>
        <w:pStyle w:val="3"/>
        <w:spacing w:line="360" w:lineRule="auto"/>
        <w:rPr>
          <w:rFonts w:hint="eastAsia" w:asciiTheme="majorEastAsia" w:hAnsiTheme="majorEastAsia" w:eastAsiaTheme="majorEastAsia" w:cstheme="majorEastAsia"/>
          <w:color w:val="auto"/>
          <w:sz w:val="24"/>
          <w:szCs w:val="24"/>
          <w:highlight w:val="none"/>
        </w:rPr>
      </w:pPr>
      <w:bookmarkStart w:id="224" w:name="_Toc24870"/>
      <w:bookmarkStart w:id="225" w:name="_Toc457839490"/>
      <w:bookmarkStart w:id="226" w:name="_Toc4365"/>
      <w:bookmarkStart w:id="227" w:name="_Toc77593387"/>
      <w:bookmarkStart w:id="228" w:name="_Toc357177713"/>
      <w:bookmarkStart w:id="229" w:name="_Toc420417625"/>
      <w:bookmarkStart w:id="230" w:name="_Toc8359"/>
      <w:bookmarkStart w:id="231" w:name="_Toc15004"/>
      <w:bookmarkStart w:id="232" w:name="_Toc67490886"/>
      <w:r>
        <w:rPr>
          <w:rFonts w:hint="eastAsia" w:asciiTheme="majorEastAsia" w:hAnsiTheme="majorEastAsia" w:eastAsiaTheme="majorEastAsia" w:cstheme="majorEastAsia"/>
          <w:color w:val="auto"/>
          <w:sz w:val="24"/>
          <w:szCs w:val="24"/>
          <w:highlight w:val="none"/>
        </w:rPr>
        <w:t>4. 投标</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108772F3">
      <w:pPr>
        <w:spacing w:line="360" w:lineRule="auto"/>
        <w:rPr>
          <w:rFonts w:hint="eastAsia" w:asciiTheme="majorEastAsia" w:hAnsiTheme="majorEastAsia" w:eastAsiaTheme="majorEastAsia" w:cstheme="majorEastAsia"/>
          <w:b/>
          <w:color w:val="auto"/>
          <w:sz w:val="24"/>
          <w:highlight w:val="none"/>
        </w:rPr>
      </w:pPr>
      <w:bookmarkStart w:id="233" w:name="_Toc152042332"/>
      <w:bookmarkStart w:id="234" w:name="_Toc152045556"/>
      <w:bookmarkStart w:id="235" w:name="_Toc246996943"/>
      <w:bookmarkStart w:id="236" w:name="_Toc22194"/>
      <w:bookmarkStart w:id="237" w:name="_Toc246996200"/>
      <w:bookmarkStart w:id="238" w:name="_Toc179632574"/>
      <w:bookmarkStart w:id="239" w:name="_Toc144974524"/>
      <w:bookmarkStart w:id="240" w:name="_Toc247085714"/>
      <w:r>
        <w:rPr>
          <w:rFonts w:hint="eastAsia" w:asciiTheme="majorEastAsia" w:hAnsiTheme="majorEastAsia" w:eastAsiaTheme="majorEastAsia" w:cstheme="majorEastAsia"/>
          <w:b/>
          <w:color w:val="auto"/>
          <w:sz w:val="24"/>
          <w:highlight w:val="none"/>
        </w:rPr>
        <w:t>4.1 投标文件的密封和标记</w:t>
      </w:r>
      <w:bookmarkEnd w:id="233"/>
      <w:bookmarkEnd w:id="234"/>
      <w:bookmarkEnd w:id="235"/>
      <w:bookmarkEnd w:id="236"/>
      <w:bookmarkEnd w:id="237"/>
      <w:bookmarkEnd w:id="238"/>
      <w:bookmarkEnd w:id="239"/>
      <w:bookmarkEnd w:id="240"/>
    </w:p>
    <w:p w14:paraId="1E7E80ED">
      <w:pPr>
        <w:autoSpaceDE w:val="0"/>
        <w:autoSpaceDN w:val="0"/>
        <w:adjustRightInd w:val="0"/>
        <w:spacing w:before="60" w:after="60" w:line="360" w:lineRule="auto"/>
        <w:ind w:firstLine="480" w:firstLineChars="200"/>
        <w:jc w:val="left"/>
        <w:rPr>
          <w:rFonts w:hint="eastAsia" w:asciiTheme="majorEastAsia" w:hAnsiTheme="majorEastAsia" w:eastAsiaTheme="majorEastAsia" w:cstheme="majorEastAsia"/>
          <w:color w:val="auto"/>
          <w:sz w:val="24"/>
          <w:highlight w:val="none"/>
        </w:rPr>
      </w:pPr>
      <w:bookmarkStart w:id="241" w:name="_Toc152045557"/>
      <w:bookmarkStart w:id="242" w:name="_Toc152042333"/>
      <w:bookmarkStart w:id="243" w:name="_Toc247085715"/>
      <w:bookmarkStart w:id="244" w:name="_Toc144974525"/>
      <w:bookmarkStart w:id="245" w:name="_Toc179632575"/>
      <w:bookmarkStart w:id="246" w:name="_Toc20908"/>
      <w:bookmarkStart w:id="247" w:name="_Toc246996944"/>
      <w:bookmarkStart w:id="248" w:name="_Toc246996201"/>
      <w:r>
        <w:rPr>
          <w:rFonts w:hint="eastAsia" w:asciiTheme="majorEastAsia" w:hAnsiTheme="majorEastAsia" w:eastAsiaTheme="majorEastAsia" w:cstheme="majorEastAsia"/>
          <w:color w:val="auto"/>
          <w:sz w:val="24"/>
          <w:highlight w:val="none"/>
        </w:rPr>
        <w:t xml:space="preserve">4.1.1 投标人必须在“投标人须知前附表”规定的投标文件接收时间和投标地点提交电子版投标文件和纸质版投标文件。电子投标文件应在制作完成后，在投标截止时间前通过有效数字证书（CA认证锁）进行电子签章、加密，然后通过网络将加密的电子投标文件递交至“政采云”平台。  </w:t>
      </w:r>
    </w:p>
    <w:p w14:paraId="75271FDA">
      <w:pPr>
        <w:autoSpaceDE w:val="0"/>
        <w:autoSpaceDN w:val="0"/>
        <w:adjustRightInd w:val="0"/>
        <w:spacing w:before="60" w:after="60"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4.1.2 未在规定时间内提交或者未按照招标文件要求密封或者标记的电子投标文件，“政采云”平台将拒收。</w:t>
      </w:r>
    </w:p>
    <w:p w14:paraId="5F594FE6">
      <w:pPr>
        <w:autoSpaceDE w:val="0"/>
        <w:autoSpaceDN w:val="0"/>
        <w:adjustRightInd w:val="0"/>
        <w:spacing w:before="60" w:after="60"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4.1.3 电子版投标文件提交方式见“招标公告”中“四、提交投标文件截止时间、开标时间和地点” 。</w:t>
      </w:r>
    </w:p>
    <w:p w14:paraId="61912D0F">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4.2 投标文件的递交</w:t>
      </w:r>
      <w:bookmarkEnd w:id="241"/>
      <w:bookmarkEnd w:id="242"/>
      <w:bookmarkEnd w:id="243"/>
      <w:bookmarkEnd w:id="244"/>
      <w:bookmarkEnd w:id="245"/>
      <w:bookmarkEnd w:id="246"/>
      <w:bookmarkEnd w:id="247"/>
      <w:bookmarkEnd w:id="248"/>
    </w:p>
    <w:p w14:paraId="375F4C1F">
      <w:pPr>
        <w:spacing w:line="360" w:lineRule="auto"/>
        <w:ind w:firstLine="480" w:firstLineChars="200"/>
        <w:rPr>
          <w:rFonts w:hint="eastAsia" w:asciiTheme="majorEastAsia" w:hAnsiTheme="majorEastAsia" w:eastAsiaTheme="majorEastAsia" w:cstheme="majorEastAsia"/>
          <w:color w:val="auto"/>
          <w:sz w:val="24"/>
          <w:highlight w:val="none"/>
        </w:rPr>
      </w:pPr>
      <w:bookmarkStart w:id="249" w:name="_Toc152045558"/>
      <w:bookmarkStart w:id="250" w:name="_Toc247085716"/>
      <w:bookmarkStart w:id="251" w:name="_Toc246996202"/>
      <w:bookmarkStart w:id="252" w:name="_Toc14410"/>
      <w:bookmarkStart w:id="253" w:name="_Toc246996945"/>
      <w:bookmarkStart w:id="254" w:name="_Toc144974526"/>
      <w:bookmarkStart w:id="255" w:name="_Toc152042334"/>
      <w:bookmarkStart w:id="256" w:name="_Toc179632576"/>
      <w:r>
        <w:rPr>
          <w:rFonts w:hint="eastAsia" w:asciiTheme="majorEastAsia" w:hAnsiTheme="majorEastAsia" w:eastAsiaTheme="majorEastAsia" w:cstheme="majorEastAsia"/>
          <w:color w:val="auto"/>
          <w:sz w:val="24"/>
          <w:highlight w:val="none"/>
        </w:rPr>
        <w:t>4.2.1 投标人应在投标人须知前附表规定的投标截止时间前递交投标文件。</w:t>
      </w:r>
    </w:p>
    <w:p w14:paraId="64C8C08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4.2.2 </w:t>
      </w:r>
      <w:r>
        <w:rPr>
          <w:rFonts w:hint="eastAsia" w:asciiTheme="majorEastAsia" w:hAnsiTheme="majorEastAsia" w:eastAsiaTheme="majorEastAsia" w:cstheme="majorEastAsia"/>
          <w:bCs/>
          <w:iCs/>
          <w:color w:val="auto"/>
          <w:sz w:val="24"/>
          <w:highlight w:val="none"/>
        </w:rPr>
        <w:t>投标人通过下载招标文件的电子招标投标交易平台递交电子投标文件并现场提交纸质文件。</w:t>
      </w:r>
    </w:p>
    <w:p w14:paraId="40121D2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4.2.3 除投标人须知前附表另有规定外，投标人所递交的投标文件不予退还。</w:t>
      </w:r>
    </w:p>
    <w:p w14:paraId="0F0FFAB6">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4.2.4 逾期送达的投标文件，采购人将予以拒收。</w:t>
      </w:r>
    </w:p>
    <w:p w14:paraId="005AAB6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4.3 投标文件的修改与撤回</w:t>
      </w:r>
      <w:bookmarkEnd w:id="249"/>
      <w:bookmarkEnd w:id="250"/>
      <w:bookmarkEnd w:id="251"/>
      <w:bookmarkEnd w:id="252"/>
      <w:bookmarkEnd w:id="253"/>
      <w:bookmarkEnd w:id="254"/>
      <w:bookmarkEnd w:id="255"/>
      <w:bookmarkEnd w:id="256"/>
    </w:p>
    <w:p w14:paraId="1B978B66">
      <w:pPr>
        <w:spacing w:line="360" w:lineRule="auto"/>
        <w:ind w:firstLine="480" w:firstLineChars="200"/>
        <w:rPr>
          <w:rFonts w:hint="eastAsia" w:asciiTheme="majorEastAsia" w:hAnsiTheme="majorEastAsia" w:eastAsiaTheme="majorEastAsia" w:cstheme="majorEastAsia"/>
          <w:color w:val="auto"/>
          <w:sz w:val="24"/>
          <w:highlight w:val="none"/>
        </w:rPr>
      </w:pPr>
      <w:bookmarkStart w:id="257" w:name="_Toc77593388"/>
      <w:bookmarkStart w:id="258" w:name="_Toc4044"/>
      <w:bookmarkStart w:id="259" w:name="_Toc179632577"/>
      <w:bookmarkStart w:id="260" w:name="_Toc152045559"/>
      <w:bookmarkStart w:id="261" w:name="_Toc357177714"/>
      <w:bookmarkStart w:id="262" w:name="_Toc152042335"/>
      <w:bookmarkStart w:id="263" w:name="_Toc457839491"/>
      <w:bookmarkStart w:id="264" w:name="_Toc67490887"/>
      <w:bookmarkStart w:id="265" w:name="_Toc144974527"/>
      <w:bookmarkStart w:id="266" w:name="_Toc247085717"/>
      <w:bookmarkStart w:id="267" w:name="_Toc7254"/>
      <w:bookmarkStart w:id="268" w:name="_Toc246996203"/>
      <w:bookmarkStart w:id="269" w:name="_Toc246996946"/>
      <w:bookmarkStart w:id="270" w:name="_Toc23688"/>
      <w:bookmarkStart w:id="271" w:name="_Toc420417626"/>
      <w:r>
        <w:rPr>
          <w:rFonts w:hint="eastAsia" w:asciiTheme="majorEastAsia" w:hAnsiTheme="majorEastAsia" w:eastAsiaTheme="majorEastAsia" w:cstheme="majorEastAsia"/>
          <w:color w:val="auto"/>
          <w:sz w:val="24"/>
          <w:highlight w:val="none"/>
        </w:rPr>
        <w:t>4.3.1 投标人应当在投标截止时间前完成投标文件的传输及递交，并可以补充、修改或者撤回投标文件。补充或者修改投标文件的，应当先行撤回原文件，补充、修改后重新传输及递交。投标截止时间前未完成传输及递交的，视为撤回投标文件。投标截止时间后传输及递交的投标文件，采购代理机构及“政采云”平台将拒收。</w:t>
      </w:r>
    </w:p>
    <w:p w14:paraId="2C0E15A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4.3.2 “政采云”平台收到投标文件，在投标截止时间前，除投标人补充、修改或者撤回投标文件外，任何单位和个人不得解密或提取投标文件。</w:t>
      </w:r>
    </w:p>
    <w:p w14:paraId="1749156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4.3.3 在投标截止时间止提交电子版投标文件的投标人不足3家时，电子版投标文件由代理机构在“政采云”平台操作退回，除此之外采购人和采购代理机构对已提交的投标文件概不退回。</w:t>
      </w:r>
    </w:p>
    <w:p w14:paraId="44660F8E">
      <w:pPr>
        <w:pStyle w:val="3"/>
        <w:spacing w:line="360" w:lineRule="auto"/>
        <w:rPr>
          <w:rFonts w:hint="eastAsia" w:asciiTheme="majorEastAsia" w:hAnsiTheme="majorEastAsia" w:eastAsiaTheme="majorEastAsia" w:cstheme="majorEastAsia"/>
          <w:color w:val="auto"/>
          <w:sz w:val="24"/>
          <w:szCs w:val="24"/>
          <w:highlight w:val="none"/>
        </w:rPr>
      </w:pPr>
      <w:bookmarkStart w:id="272" w:name="_Toc9072"/>
      <w:r>
        <w:rPr>
          <w:rFonts w:hint="eastAsia" w:asciiTheme="majorEastAsia" w:hAnsiTheme="majorEastAsia" w:eastAsiaTheme="majorEastAsia" w:cstheme="majorEastAsia"/>
          <w:color w:val="auto"/>
          <w:sz w:val="24"/>
          <w:szCs w:val="24"/>
          <w:highlight w:val="none"/>
        </w:rPr>
        <w:t>5. 开标</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49E0772">
      <w:pPr>
        <w:spacing w:line="360" w:lineRule="auto"/>
        <w:rPr>
          <w:rFonts w:hint="eastAsia" w:asciiTheme="majorEastAsia" w:hAnsiTheme="majorEastAsia" w:eastAsiaTheme="majorEastAsia" w:cstheme="majorEastAsia"/>
          <w:b/>
          <w:color w:val="auto"/>
          <w:sz w:val="24"/>
          <w:highlight w:val="none"/>
        </w:rPr>
      </w:pPr>
      <w:bookmarkStart w:id="273" w:name="_Toc222900730"/>
      <w:bookmarkStart w:id="274" w:name="_Toc259131316"/>
      <w:bookmarkStart w:id="275" w:name="_Toc222907607"/>
      <w:bookmarkStart w:id="276" w:name="_Toc223161293"/>
      <w:bookmarkStart w:id="277" w:name="_Toc222987652"/>
      <w:bookmarkStart w:id="278" w:name="_Toc223063741"/>
      <w:bookmarkStart w:id="279" w:name="_Toc223345327"/>
      <w:bookmarkStart w:id="280" w:name="_Toc222987499"/>
      <w:bookmarkStart w:id="281" w:name="_Toc259125207"/>
      <w:bookmarkStart w:id="282" w:name="_Toc223580610"/>
      <w:bookmarkStart w:id="283" w:name="_Toc201719094"/>
      <w:bookmarkStart w:id="284" w:name="_Toc222906011"/>
      <w:bookmarkStart w:id="285" w:name="_Toc223256369"/>
      <w:bookmarkStart w:id="286" w:name="_Toc279848103"/>
      <w:bookmarkStart w:id="287" w:name="_Toc223068466"/>
      <w:bookmarkStart w:id="288" w:name="_Toc228014279"/>
      <w:r>
        <w:rPr>
          <w:rFonts w:hint="eastAsia" w:asciiTheme="majorEastAsia" w:hAnsiTheme="majorEastAsia" w:eastAsiaTheme="majorEastAsia" w:cstheme="majorEastAsia"/>
          <w:b/>
          <w:color w:val="auto"/>
          <w:sz w:val="24"/>
          <w:highlight w:val="none"/>
        </w:rPr>
        <w:t>5.1 开标时间和地点</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177659C">
      <w:pPr>
        <w:autoSpaceDE w:val="0"/>
        <w:autoSpaceDN w:val="0"/>
        <w:adjustRightInd w:val="0"/>
        <w:spacing w:line="360" w:lineRule="auto"/>
        <w:jc w:val="left"/>
        <w:rPr>
          <w:rFonts w:hint="eastAsia"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 xml:space="preserve">    采购人在本章投标人须知前附表规定的投标截止时间(开标时间)和地点公开开标，并邀请所有投标人的法定代表人或其委托代理人准时参加。</w:t>
      </w:r>
    </w:p>
    <w:p w14:paraId="1863F7C2">
      <w:pPr>
        <w:spacing w:line="360" w:lineRule="auto"/>
        <w:rPr>
          <w:rFonts w:hint="eastAsia" w:asciiTheme="majorEastAsia" w:hAnsiTheme="majorEastAsia" w:eastAsiaTheme="majorEastAsia" w:cstheme="majorEastAsia"/>
          <w:b/>
          <w:color w:val="auto"/>
          <w:sz w:val="24"/>
          <w:highlight w:val="none"/>
        </w:rPr>
      </w:pPr>
      <w:bookmarkStart w:id="289" w:name="_Toc246996948"/>
      <w:bookmarkStart w:id="290" w:name="_Toc247085719"/>
      <w:bookmarkStart w:id="291" w:name="_Toc246996205"/>
      <w:bookmarkStart w:id="292" w:name="_Toc179632579"/>
      <w:bookmarkStart w:id="293" w:name="_Toc144974529"/>
      <w:bookmarkStart w:id="294" w:name="_Toc24791"/>
      <w:bookmarkStart w:id="295" w:name="_Toc152042337"/>
      <w:bookmarkStart w:id="296" w:name="_Toc152045561"/>
      <w:r>
        <w:rPr>
          <w:rFonts w:hint="eastAsia" w:asciiTheme="majorEastAsia" w:hAnsiTheme="majorEastAsia" w:eastAsiaTheme="majorEastAsia" w:cstheme="majorEastAsia"/>
          <w:b/>
          <w:color w:val="auto"/>
          <w:sz w:val="24"/>
          <w:highlight w:val="none"/>
        </w:rPr>
        <w:t>5.2 开标程序</w:t>
      </w:r>
      <w:bookmarkEnd w:id="289"/>
      <w:bookmarkEnd w:id="290"/>
      <w:bookmarkEnd w:id="291"/>
      <w:bookmarkEnd w:id="292"/>
      <w:bookmarkEnd w:id="293"/>
      <w:bookmarkEnd w:id="294"/>
      <w:bookmarkEnd w:id="295"/>
      <w:bookmarkEnd w:id="296"/>
    </w:p>
    <w:p w14:paraId="1F87D675">
      <w:pPr>
        <w:autoSpaceDE w:val="0"/>
        <w:autoSpaceDN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bookmarkStart w:id="297" w:name="_Toc19598"/>
      <w:r>
        <w:rPr>
          <w:rFonts w:hint="eastAsia" w:asciiTheme="majorEastAsia" w:hAnsiTheme="majorEastAsia" w:eastAsiaTheme="majorEastAsia" w:cstheme="majorEastAsia"/>
          <w:color w:val="auto"/>
          <w:sz w:val="24"/>
          <w:highlight w:val="none"/>
        </w:rPr>
        <w:t>5.2.1 开标形式：</w:t>
      </w:r>
    </w:p>
    <w:p w14:paraId="6A539D27">
      <w:pPr>
        <w:autoSpaceDE w:val="0"/>
        <w:autoSpaceDN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（1）见投标人须知前附表：</w:t>
      </w:r>
    </w:p>
    <w:p w14:paraId="452A694C">
      <w:pPr>
        <w:autoSpaceDE w:val="0"/>
        <w:autoSpaceDN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（2）开标的准备工作由采购代理机构负责落实；</w:t>
      </w:r>
    </w:p>
    <w:p w14:paraId="7104D0B5">
      <w:pPr>
        <w:autoSpaceDE w:val="0"/>
        <w:autoSpaceDN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采购代理机构将按照招标文件规定的时间和地点组织开标活动、开启投标文件，所有投标人均应当准时参加。投标人如不参加开标大会的，视同认可开标结果，事后不得对采购相关人员、开标过程和开标结果提出异议，同时投标人因未参加开标而导致投标文件无法按时解密等一切后果由投标人自己承担。</w:t>
      </w:r>
    </w:p>
    <w:p w14:paraId="2DA7AF19">
      <w:pPr>
        <w:autoSpaceDE w:val="0"/>
        <w:autoSpaceDN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5.2.2 开标程序：</w:t>
      </w:r>
    </w:p>
    <w:p w14:paraId="02B8B684">
      <w:pPr>
        <w:autoSpaceDE w:val="0"/>
        <w:autoSpaceDN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（1）解密电子投标文件。“政采云”平台按开标时间自动提取所有投标文件。投标人的法定代表人或其委托代理人须按会议主持人要求使用制作投标文件加密时所用的CA锁准时对电子投标文件解密。</w:t>
      </w:r>
    </w:p>
    <w:p w14:paraId="47B2DFB2">
      <w:pPr>
        <w:autoSpaceDE w:val="0"/>
        <w:autoSpaceDN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（2）唱标。投标文件解密结束，按照宣布的开标顺序当众唱标，公布投标人名称、投标报价等内容，并记录在案；</w:t>
      </w:r>
    </w:p>
    <w:p w14:paraId="5C3BCCC3">
      <w:pPr>
        <w:autoSpaceDE w:val="0"/>
        <w:autoSpaceDN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（3）采购人代表、监标人、记录人等有关人员在开标记录上签字确认。</w:t>
      </w:r>
    </w:p>
    <w:p w14:paraId="7C891182">
      <w:pPr>
        <w:autoSpaceDE w:val="0"/>
        <w:autoSpaceDN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B32484B">
      <w:pPr>
        <w:autoSpaceDE w:val="0"/>
        <w:autoSpaceDN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（5）开标结束。</w:t>
      </w:r>
    </w:p>
    <w:p w14:paraId="0F140BA2">
      <w:pPr>
        <w:adjustRightInd w:val="0"/>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特别说明：如遇“政采云”平台电子化开标或评审程序调整的，按调整后执行。</w:t>
      </w:r>
    </w:p>
    <w:p w14:paraId="21A336C3">
      <w:pPr>
        <w:adjustRightInd w:val="0"/>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5.3 开标异议</w:t>
      </w:r>
      <w:bookmarkEnd w:id="297"/>
    </w:p>
    <w:p w14:paraId="4BC83415">
      <w:pPr>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投标人对开标有异议的，应当在开标时当场提出，采购人当场作出答复，并制作记录。</w:t>
      </w:r>
    </w:p>
    <w:p w14:paraId="4E3D09B3">
      <w:pPr>
        <w:pStyle w:val="3"/>
        <w:spacing w:line="360" w:lineRule="auto"/>
        <w:rPr>
          <w:rFonts w:hint="eastAsia" w:asciiTheme="majorEastAsia" w:hAnsiTheme="majorEastAsia" w:eastAsiaTheme="majorEastAsia" w:cstheme="majorEastAsia"/>
          <w:color w:val="auto"/>
          <w:sz w:val="24"/>
          <w:szCs w:val="24"/>
          <w:highlight w:val="none"/>
        </w:rPr>
      </w:pPr>
      <w:bookmarkStart w:id="298" w:name="_Toc28421"/>
      <w:bookmarkStart w:id="299" w:name="_Toc152042338"/>
      <w:bookmarkStart w:id="300" w:name="_Toc246996206"/>
      <w:bookmarkStart w:id="301" w:name="_Toc152045562"/>
      <w:bookmarkStart w:id="302" w:name="_Toc457839492"/>
      <w:bookmarkStart w:id="303" w:name="_Toc357177715"/>
      <w:bookmarkStart w:id="304" w:name="_Toc420417627"/>
      <w:bookmarkStart w:id="305" w:name="_Toc144974530"/>
      <w:bookmarkStart w:id="306" w:name="_Toc21164"/>
      <w:bookmarkStart w:id="307" w:name="_Toc15987"/>
      <w:bookmarkStart w:id="308" w:name="_Toc67490888"/>
      <w:bookmarkStart w:id="309" w:name="_Toc77593389"/>
      <w:bookmarkStart w:id="310" w:name="_Toc246996949"/>
      <w:bookmarkStart w:id="311" w:name="_Toc247085720"/>
      <w:bookmarkStart w:id="312" w:name="_Toc31814"/>
      <w:bookmarkStart w:id="313" w:name="_Toc179632580"/>
      <w:r>
        <w:rPr>
          <w:rFonts w:hint="eastAsia" w:asciiTheme="majorEastAsia" w:hAnsiTheme="majorEastAsia" w:eastAsiaTheme="majorEastAsia" w:cstheme="majorEastAsia"/>
          <w:color w:val="auto"/>
          <w:sz w:val="24"/>
          <w:szCs w:val="24"/>
          <w:highlight w:val="none"/>
        </w:rPr>
        <w:t>6. 评标</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5CCBFA19">
      <w:pPr>
        <w:spacing w:line="360" w:lineRule="auto"/>
        <w:rPr>
          <w:rFonts w:hint="eastAsia" w:asciiTheme="majorEastAsia" w:hAnsiTheme="majorEastAsia" w:eastAsiaTheme="majorEastAsia" w:cstheme="majorEastAsia"/>
          <w:b/>
          <w:color w:val="auto"/>
          <w:sz w:val="24"/>
          <w:highlight w:val="none"/>
        </w:rPr>
      </w:pPr>
      <w:bookmarkStart w:id="314" w:name="_Toc152045563"/>
      <w:bookmarkStart w:id="315" w:name="_Toc152042339"/>
      <w:bookmarkStart w:id="316" w:name="_Toc179632581"/>
      <w:bookmarkStart w:id="317" w:name="_Toc144974531"/>
      <w:bookmarkStart w:id="318" w:name="_Toc246996207"/>
      <w:bookmarkStart w:id="319" w:name="_Toc247085721"/>
      <w:bookmarkStart w:id="320" w:name="_Toc246996950"/>
      <w:bookmarkStart w:id="321" w:name="_Toc18861"/>
      <w:r>
        <w:rPr>
          <w:rFonts w:hint="eastAsia" w:asciiTheme="majorEastAsia" w:hAnsiTheme="majorEastAsia" w:eastAsiaTheme="majorEastAsia" w:cstheme="majorEastAsia"/>
          <w:b/>
          <w:color w:val="auto"/>
          <w:sz w:val="24"/>
          <w:highlight w:val="none"/>
        </w:rPr>
        <w:t>6.1 评标委员会</w:t>
      </w:r>
      <w:bookmarkEnd w:id="314"/>
      <w:bookmarkEnd w:id="315"/>
      <w:bookmarkEnd w:id="316"/>
      <w:bookmarkEnd w:id="317"/>
      <w:bookmarkEnd w:id="318"/>
      <w:bookmarkEnd w:id="319"/>
      <w:bookmarkEnd w:id="320"/>
      <w:bookmarkEnd w:id="321"/>
    </w:p>
    <w:p w14:paraId="5C607E8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6.1.1 评标由采购人依法组建的评标委员会负责。评标委员会由有关技术、经济等方面的专家组成。评标委员会成员人数以及技术、经济等方面专家的确定方式见投标人须知前附表。</w:t>
      </w:r>
    </w:p>
    <w:p w14:paraId="70B20256">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6.1.2 评标委员会成员有下列情形之一的，应当回避：</w:t>
      </w:r>
    </w:p>
    <w:p w14:paraId="7970A41A">
      <w:pPr>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（1）投标人或投标人主要负责人的近亲属；</w:t>
      </w:r>
    </w:p>
    <w:p w14:paraId="2BF19A56">
      <w:pPr>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（2）项目主管部门或者行政监督部门的人员；</w:t>
      </w:r>
    </w:p>
    <w:p w14:paraId="0D92DF05">
      <w:pPr>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（3）与投标人有经济利益关系；</w:t>
      </w:r>
    </w:p>
    <w:p w14:paraId="552510B3">
      <w:pPr>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（4）曾因在招标、评标以及其他与招标投标有关活动中从事违法行为而受过行政处罚或刑事处罚的；</w:t>
      </w:r>
    </w:p>
    <w:p w14:paraId="1EFF112C">
      <w:pPr>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（5）与投标人有其他利害关系。</w:t>
      </w:r>
    </w:p>
    <w:p w14:paraId="0F5CC50F">
      <w:pPr>
        <w:spacing w:line="360" w:lineRule="auto"/>
        <w:rPr>
          <w:rFonts w:hint="eastAsia" w:asciiTheme="majorEastAsia" w:hAnsiTheme="majorEastAsia" w:eastAsiaTheme="majorEastAsia" w:cstheme="majorEastAsia"/>
          <w:b/>
          <w:color w:val="auto"/>
          <w:sz w:val="24"/>
          <w:highlight w:val="none"/>
        </w:rPr>
      </w:pPr>
      <w:bookmarkStart w:id="322" w:name="_Toc144974532"/>
      <w:bookmarkStart w:id="323" w:name="_Toc247085722"/>
      <w:bookmarkStart w:id="324" w:name="_Toc876"/>
      <w:bookmarkStart w:id="325" w:name="_Toc152042340"/>
      <w:bookmarkStart w:id="326" w:name="_Toc152045564"/>
      <w:bookmarkStart w:id="327" w:name="_Toc246996208"/>
      <w:bookmarkStart w:id="328" w:name="_Toc246996951"/>
      <w:bookmarkStart w:id="329" w:name="_Toc179632582"/>
      <w:r>
        <w:rPr>
          <w:rFonts w:hint="eastAsia" w:asciiTheme="majorEastAsia" w:hAnsiTheme="majorEastAsia" w:eastAsiaTheme="majorEastAsia" w:cstheme="majorEastAsia"/>
          <w:b/>
          <w:color w:val="auto"/>
          <w:sz w:val="24"/>
          <w:highlight w:val="none"/>
        </w:rPr>
        <w:t>6.2 评标原则</w:t>
      </w:r>
      <w:bookmarkEnd w:id="322"/>
      <w:bookmarkEnd w:id="323"/>
      <w:bookmarkEnd w:id="324"/>
      <w:bookmarkEnd w:id="325"/>
      <w:bookmarkEnd w:id="326"/>
      <w:bookmarkEnd w:id="327"/>
      <w:bookmarkEnd w:id="328"/>
      <w:bookmarkEnd w:id="329"/>
    </w:p>
    <w:p w14:paraId="5448E85C">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bookmarkStart w:id="330" w:name="_Toc179632583"/>
      <w:bookmarkStart w:id="331" w:name="_Toc247085723"/>
      <w:bookmarkStart w:id="332" w:name="_Toc152045565"/>
      <w:bookmarkStart w:id="333" w:name="_Toc144974533"/>
      <w:bookmarkStart w:id="334" w:name="_Toc2428"/>
      <w:bookmarkStart w:id="335" w:name="_Toc246996209"/>
      <w:bookmarkStart w:id="336" w:name="_Toc246996952"/>
      <w:bookmarkStart w:id="337" w:name="_Toc152042341"/>
      <w:r>
        <w:rPr>
          <w:rFonts w:hint="eastAsia" w:asciiTheme="majorEastAsia" w:hAnsiTheme="majorEastAsia" w:eastAsiaTheme="majorEastAsia" w:cstheme="majorEastAsia"/>
          <w:color w:val="auto"/>
          <w:kern w:val="0"/>
          <w:sz w:val="24"/>
          <w:highlight w:val="none"/>
        </w:rPr>
        <w:t xml:space="preserve"> 6.2.1 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89E26D9">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6.2.2 评委表决。在评标过程中出现法律法规和招标文件均没有明确规定的情形时，由评标委员会现场协商解决，协商不一致的，由全体评委投票表决，以得票率三分之二以上专家的意见为准并由采购代理机构做记录。</w:t>
      </w:r>
      <w:bookmarkStart w:id="338" w:name="_28.3评标方法。本项目将按须知前附表规定的评标办法进行评标，具体评标"/>
      <w:bookmarkEnd w:id="338"/>
    </w:p>
    <w:p w14:paraId="03F032CA">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6.2.3 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AA74E3B">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6.3 评标</w:t>
      </w:r>
      <w:bookmarkEnd w:id="330"/>
      <w:bookmarkEnd w:id="331"/>
      <w:bookmarkEnd w:id="332"/>
      <w:bookmarkEnd w:id="333"/>
      <w:bookmarkEnd w:id="334"/>
      <w:bookmarkEnd w:id="335"/>
      <w:bookmarkEnd w:id="336"/>
      <w:bookmarkEnd w:id="337"/>
    </w:p>
    <w:p w14:paraId="78E923A1">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bookmarkStart w:id="339" w:name="_Toc179632584"/>
      <w:bookmarkStart w:id="340" w:name="_Toc420417628"/>
      <w:bookmarkStart w:id="341" w:name="_Toc246996953"/>
      <w:bookmarkStart w:id="342" w:name="_Toc144974534"/>
      <w:bookmarkStart w:id="343" w:name="_Toc152045566"/>
      <w:bookmarkStart w:id="344" w:name="_Toc67490889"/>
      <w:bookmarkStart w:id="345" w:name="_Toc457839493"/>
      <w:bookmarkStart w:id="346" w:name="_Toc4214"/>
      <w:bookmarkStart w:id="347" w:name="_Toc247085724"/>
      <w:bookmarkStart w:id="348" w:name="_Toc152042342"/>
      <w:bookmarkStart w:id="349" w:name="_Toc25994"/>
      <w:bookmarkStart w:id="350" w:name="_Toc357177716"/>
      <w:bookmarkStart w:id="351" w:name="_Toc77593390"/>
      <w:bookmarkStart w:id="352" w:name="_Toc246996210"/>
      <w:bookmarkStart w:id="353" w:name="_Toc5312"/>
      <w:r>
        <w:rPr>
          <w:rFonts w:hint="eastAsia" w:asciiTheme="majorEastAsia" w:hAnsiTheme="majorEastAsia" w:eastAsiaTheme="majorEastAsia" w:cstheme="majorEastAsia"/>
          <w:color w:val="auto"/>
          <w:kern w:val="0"/>
          <w:sz w:val="24"/>
          <w:highlight w:val="none"/>
        </w:rPr>
        <w:t>6.3.1 本项目的评标方法详见“投标人须知前附表”。</w:t>
      </w:r>
    </w:p>
    <w:p w14:paraId="733546C3">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6.3.2 评标委员会按照“第</w:t>
      </w:r>
      <w:r>
        <w:rPr>
          <w:rFonts w:hint="eastAsia" w:asciiTheme="majorEastAsia" w:hAnsiTheme="majorEastAsia" w:eastAsiaTheme="majorEastAsia" w:cstheme="majorEastAsia"/>
          <w:color w:val="auto"/>
          <w:kern w:val="0"/>
          <w:sz w:val="24"/>
          <w:highlight w:val="none"/>
          <w:lang w:val="en-US" w:eastAsia="zh-CN"/>
        </w:rPr>
        <w:t>三</w:t>
      </w:r>
      <w:r>
        <w:rPr>
          <w:rFonts w:hint="eastAsia" w:asciiTheme="majorEastAsia" w:hAnsiTheme="majorEastAsia" w:eastAsiaTheme="majorEastAsia" w:cstheme="majorEastAsia"/>
          <w:color w:val="auto"/>
          <w:kern w:val="0"/>
          <w:sz w:val="24"/>
          <w:highlight w:val="none"/>
        </w:rPr>
        <w:t>章 评标办法”规定的方法、评审因素、标准和程序对投标文件进行评审。</w:t>
      </w:r>
    </w:p>
    <w:p w14:paraId="1C6D61C0">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6.3.3 电子交易活动的中止。采购过程中出现以下情形，导致电子交易平台无法正常运行，或者无法保证电子交易的公平、公正和安全时，采购机构可中止电子交易活动：</w:t>
      </w:r>
    </w:p>
    <w:p w14:paraId="0EF07C7C">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（1）电子交易平台发生故障而无法登录访问的； </w:t>
      </w:r>
    </w:p>
    <w:p w14:paraId="4B5A7D38">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（2）电子交易平台应用或数据库出现错误，不能进行正常操作的；</w:t>
      </w:r>
    </w:p>
    <w:p w14:paraId="56AD1C43">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（3）电子交易平台发现严重安全漏洞，有潜在泄密危险的；</w:t>
      </w:r>
    </w:p>
    <w:p w14:paraId="33D52E7F">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（4）病毒发作导致不能进行正常操作的； </w:t>
      </w:r>
    </w:p>
    <w:p w14:paraId="5F82C872">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（4）其他无法保证电子交易的公平、公正和安全的情况。</w:t>
      </w:r>
    </w:p>
    <w:p w14:paraId="52E17441">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6.3.4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8131BF3">
      <w:pPr>
        <w:pStyle w:val="3"/>
        <w:spacing w:line="360" w:lineRule="auto"/>
        <w:rPr>
          <w:rFonts w:hint="eastAsia" w:asciiTheme="majorEastAsia" w:hAnsiTheme="majorEastAsia" w:eastAsiaTheme="majorEastAsia" w:cstheme="majorEastAsia"/>
          <w:color w:val="auto"/>
          <w:sz w:val="24"/>
          <w:szCs w:val="24"/>
          <w:highlight w:val="none"/>
        </w:rPr>
      </w:pPr>
      <w:bookmarkStart w:id="354" w:name="_Toc7297"/>
      <w:r>
        <w:rPr>
          <w:rFonts w:hint="eastAsia" w:asciiTheme="majorEastAsia" w:hAnsiTheme="majorEastAsia" w:eastAsiaTheme="majorEastAsia" w:cstheme="majorEastAsia"/>
          <w:color w:val="auto"/>
          <w:sz w:val="24"/>
          <w:szCs w:val="24"/>
          <w:highlight w:val="none"/>
        </w:rPr>
        <w:t>7. 合同授予</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18307F96">
      <w:pPr>
        <w:spacing w:line="360" w:lineRule="auto"/>
        <w:rPr>
          <w:rFonts w:hint="eastAsia" w:asciiTheme="majorEastAsia" w:hAnsiTheme="majorEastAsia" w:eastAsiaTheme="majorEastAsia" w:cstheme="majorEastAsia"/>
          <w:b/>
          <w:color w:val="auto"/>
          <w:sz w:val="24"/>
          <w:highlight w:val="none"/>
        </w:rPr>
      </w:pPr>
      <w:bookmarkStart w:id="355" w:name="_Toc152042343"/>
      <w:bookmarkStart w:id="356" w:name="_Toc152045567"/>
      <w:bookmarkStart w:id="357" w:name="_Toc246996954"/>
      <w:bookmarkStart w:id="358" w:name="_Toc24525"/>
      <w:bookmarkStart w:id="359" w:name="_Toc247085725"/>
      <w:bookmarkStart w:id="360" w:name="_Toc179632585"/>
      <w:bookmarkStart w:id="361" w:name="_Toc144974535"/>
      <w:bookmarkStart w:id="362" w:name="_Toc246996211"/>
      <w:r>
        <w:rPr>
          <w:rFonts w:hint="eastAsia" w:asciiTheme="majorEastAsia" w:hAnsiTheme="majorEastAsia" w:eastAsiaTheme="majorEastAsia" w:cstheme="majorEastAsia"/>
          <w:b/>
          <w:color w:val="auto"/>
          <w:sz w:val="24"/>
          <w:highlight w:val="none"/>
        </w:rPr>
        <w:t>7.1 定标方式</w:t>
      </w:r>
      <w:bookmarkEnd w:id="355"/>
      <w:bookmarkEnd w:id="356"/>
      <w:bookmarkEnd w:id="357"/>
      <w:bookmarkEnd w:id="358"/>
      <w:bookmarkEnd w:id="359"/>
      <w:bookmarkEnd w:id="360"/>
      <w:bookmarkEnd w:id="361"/>
      <w:bookmarkEnd w:id="362"/>
    </w:p>
    <w:p w14:paraId="7DBA6DB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除投标人须知前附表规定评标委员会直接确定中标人外，采购人依据评标委员会推荐的候选人确定中标人，评标委员会推荐候选人的人数见投标人须知前附表。</w:t>
      </w:r>
    </w:p>
    <w:p w14:paraId="2AD8924D">
      <w:pPr>
        <w:spacing w:line="360" w:lineRule="auto"/>
        <w:rPr>
          <w:rFonts w:hint="eastAsia" w:asciiTheme="majorEastAsia" w:hAnsiTheme="majorEastAsia" w:eastAsiaTheme="majorEastAsia" w:cstheme="majorEastAsia"/>
          <w:b/>
          <w:color w:val="auto"/>
          <w:sz w:val="24"/>
          <w:highlight w:val="none"/>
        </w:rPr>
      </w:pPr>
      <w:bookmarkStart w:id="363" w:name="_Toc18882"/>
      <w:r>
        <w:rPr>
          <w:rFonts w:hint="eastAsia" w:asciiTheme="majorEastAsia" w:hAnsiTheme="majorEastAsia" w:eastAsiaTheme="majorEastAsia" w:cstheme="majorEastAsia"/>
          <w:b/>
          <w:color w:val="auto"/>
          <w:sz w:val="24"/>
          <w:highlight w:val="none"/>
        </w:rPr>
        <w:t>7.2 中标</w:t>
      </w:r>
      <w:bookmarkEnd w:id="363"/>
      <w:r>
        <w:rPr>
          <w:rFonts w:hint="eastAsia" w:asciiTheme="majorEastAsia" w:hAnsiTheme="majorEastAsia" w:eastAsiaTheme="majorEastAsia" w:cstheme="majorEastAsia"/>
          <w:b/>
          <w:color w:val="auto"/>
          <w:sz w:val="24"/>
          <w:highlight w:val="none"/>
        </w:rPr>
        <w:t>结果公告</w:t>
      </w:r>
    </w:p>
    <w:p w14:paraId="2AF669D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采购人在投标人须知前附表规定的媒介公告中标结果。</w:t>
      </w:r>
    </w:p>
    <w:p w14:paraId="773C7853">
      <w:pPr>
        <w:spacing w:line="360" w:lineRule="auto"/>
        <w:rPr>
          <w:rFonts w:hint="eastAsia" w:asciiTheme="majorEastAsia" w:hAnsiTheme="majorEastAsia" w:eastAsiaTheme="majorEastAsia" w:cstheme="majorEastAsia"/>
          <w:b/>
          <w:color w:val="auto"/>
          <w:sz w:val="24"/>
          <w:highlight w:val="none"/>
        </w:rPr>
      </w:pPr>
      <w:bookmarkStart w:id="364" w:name="_Toc246996212"/>
      <w:bookmarkStart w:id="365" w:name="_Toc13720"/>
      <w:bookmarkStart w:id="366" w:name="_Toc152045568"/>
      <w:bookmarkStart w:id="367" w:name="_Toc179632586"/>
      <w:bookmarkStart w:id="368" w:name="_Toc152042344"/>
      <w:bookmarkStart w:id="369" w:name="_Toc144974536"/>
      <w:bookmarkStart w:id="370" w:name="_Toc246996955"/>
      <w:bookmarkStart w:id="371" w:name="_Toc247085726"/>
      <w:r>
        <w:rPr>
          <w:rFonts w:hint="eastAsia" w:asciiTheme="majorEastAsia" w:hAnsiTheme="majorEastAsia" w:eastAsiaTheme="majorEastAsia" w:cstheme="majorEastAsia"/>
          <w:b/>
          <w:color w:val="auto"/>
          <w:sz w:val="24"/>
          <w:highlight w:val="none"/>
        </w:rPr>
        <w:t>7.3 中标通知</w:t>
      </w:r>
      <w:bookmarkEnd w:id="364"/>
      <w:bookmarkEnd w:id="365"/>
      <w:bookmarkEnd w:id="366"/>
      <w:bookmarkEnd w:id="367"/>
      <w:bookmarkEnd w:id="368"/>
      <w:bookmarkEnd w:id="369"/>
      <w:bookmarkEnd w:id="370"/>
      <w:bookmarkEnd w:id="371"/>
    </w:p>
    <w:p w14:paraId="5CD4ACC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在本章第3.3款规定的投标有效期内，采购人以书面形式向中标人发出中标通知书，同时将中标结果通知未中标的投标人。</w:t>
      </w:r>
    </w:p>
    <w:p w14:paraId="0F38CB50">
      <w:pPr>
        <w:spacing w:line="360" w:lineRule="auto"/>
        <w:rPr>
          <w:rFonts w:hint="eastAsia" w:asciiTheme="majorEastAsia" w:hAnsiTheme="majorEastAsia" w:eastAsiaTheme="majorEastAsia" w:cstheme="majorEastAsia"/>
          <w:b/>
          <w:color w:val="auto"/>
          <w:sz w:val="24"/>
          <w:highlight w:val="none"/>
        </w:rPr>
      </w:pPr>
      <w:bookmarkStart w:id="372" w:name="_Toc144974538"/>
      <w:bookmarkStart w:id="373" w:name="_Toc152045570"/>
      <w:bookmarkStart w:id="374" w:name="_Toc246996957"/>
      <w:bookmarkStart w:id="375" w:name="_Toc179632588"/>
      <w:bookmarkStart w:id="376" w:name="_Toc246996214"/>
      <w:bookmarkStart w:id="377" w:name="_Toc1739"/>
      <w:bookmarkStart w:id="378" w:name="_Toc152042346"/>
      <w:bookmarkStart w:id="379" w:name="_Toc247085728"/>
      <w:r>
        <w:rPr>
          <w:rFonts w:hint="eastAsia" w:asciiTheme="majorEastAsia" w:hAnsiTheme="majorEastAsia" w:eastAsiaTheme="majorEastAsia" w:cstheme="majorEastAsia"/>
          <w:b/>
          <w:color w:val="auto"/>
          <w:sz w:val="24"/>
          <w:highlight w:val="none"/>
        </w:rPr>
        <w:t>7.4</w:t>
      </w:r>
      <w:bookmarkEnd w:id="372"/>
      <w:bookmarkEnd w:id="373"/>
      <w:bookmarkEnd w:id="374"/>
      <w:bookmarkEnd w:id="375"/>
      <w:bookmarkEnd w:id="376"/>
      <w:bookmarkEnd w:id="377"/>
      <w:bookmarkEnd w:id="378"/>
      <w:bookmarkEnd w:id="379"/>
      <w:r>
        <w:rPr>
          <w:rFonts w:hint="eastAsia" w:asciiTheme="majorEastAsia" w:hAnsiTheme="majorEastAsia" w:eastAsiaTheme="majorEastAsia" w:cstheme="majorEastAsia"/>
          <w:b/>
          <w:color w:val="auto"/>
          <w:sz w:val="24"/>
          <w:highlight w:val="none"/>
        </w:rPr>
        <w:t>签订合同</w:t>
      </w:r>
    </w:p>
    <w:p w14:paraId="15B8A3BF">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7.4.1采购人和中标人应当自中标通知书发出之日起30天内，根据招标文件和中标人的投标文件订立书面合同。中标人无正当理由拒签合同的，采购人取消其中标资格；给采购人造成的损失的，中标人还应当予以赔偿。</w:t>
      </w:r>
    </w:p>
    <w:p w14:paraId="41C92E0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7.5履约担保</w:t>
      </w:r>
    </w:p>
    <w:p w14:paraId="6CA1B963">
      <w:pPr>
        <w:autoSpaceDE w:val="0"/>
        <w:autoSpaceDN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7.5.1</w:t>
      </w:r>
      <w:r>
        <w:rPr>
          <w:rFonts w:hint="eastAsia" w:asciiTheme="majorEastAsia" w:hAnsiTheme="majorEastAsia" w:eastAsiaTheme="majorEastAsia" w:cstheme="majorEastAsia"/>
          <w:color w:val="auto"/>
          <w:kern w:val="0"/>
          <w:sz w:val="24"/>
          <w:highlight w:val="none"/>
        </w:rPr>
        <w:t xml:space="preserve">在签订合同前，中标人应按投标人须知前附表规定的担保形式和招标文件第四章“合同条款及格式”规定的或者事先经过采购人书面认可的履约担保格式向采购人提交履约担保。除投标人须知前附表另有规定外。 </w:t>
      </w:r>
    </w:p>
    <w:p w14:paraId="7DA2B6AC">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7.5.2中标人不能按本章第7.5项要求提交履约担保的，视为放弃中标，给采购人造成的损失的，中标人还应当予以赔偿。</w:t>
      </w:r>
    </w:p>
    <w:p w14:paraId="3399B894">
      <w:pPr>
        <w:pStyle w:val="3"/>
        <w:spacing w:line="360" w:lineRule="auto"/>
        <w:rPr>
          <w:rFonts w:hint="eastAsia" w:asciiTheme="majorEastAsia" w:hAnsiTheme="majorEastAsia" w:eastAsiaTheme="majorEastAsia" w:cstheme="majorEastAsia"/>
          <w:color w:val="auto"/>
          <w:sz w:val="24"/>
          <w:szCs w:val="24"/>
          <w:highlight w:val="none"/>
        </w:rPr>
      </w:pPr>
      <w:bookmarkStart w:id="380" w:name="_Toc420417629"/>
      <w:bookmarkStart w:id="381" w:name="_Toc77593391"/>
      <w:bookmarkStart w:id="382" w:name="_Toc2265"/>
      <w:bookmarkStart w:id="383" w:name="_Toc357177717"/>
      <w:bookmarkStart w:id="384" w:name="_Toc31730"/>
      <w:bookmarkStart w:id="385" w:name="_Toc67490890"/>
      <w:bookmarkStart w:id="386" w:name="_Toc24470"/>
      <w:bookmarkStart w:id="387" w:name="_Toc19853"/>
      <w:bookmarkStart w:id="388" w:name="_Toc457839494"/>
      <w:r>
        <w:rPr>
          <w:rFonts w:hint="eastAsia" w:asciiTheme="majorEastAsia" w:hAnsiTheme="majorEastAsia" w:eastAsiaTheme="majorEastAsia" w:cstheme="majorEastAsia"/>
          <w:color w:val="auto"/>
          <w:sz w:val="24"/>
          <w:szCs w:val="24"/>
          <w:highlight w:val="none"/>
        </w:rPr>
        <w:t>8. 纪律和监督</w:t>
      </w:r>
      <w:bookmarkEnd w:id="380"/>
      <w:bookmarkEnd w:id="381"/>
      <w:bookmarkEnd w:id="382"/>
      <w:bookmarkEnd w:id="383"/>
      <w:bookmarkEnd w:id="384"/>
      <w:bookmarkEnd w:id="385"/>
      <w:bookmarkEnd w:id="386"/>
      <w:bookmarkEnd w:id="387"/>
      <w:bookmarkEnd w:id="388"/>
    </w:p>
    <w:p w14:paraId="67AEE45F">
      <w:pPr>
        <w:spacing w:line="360" w:lineRule="auto"/>
        <w:rPr>
          <w:rFonts w:hint="eastAsia" w:asciiTheme="majorEastAsia" w:hAnsiTheme="majorEastAsia" w:eastAsiaTheme="majorEastAsia" w:cstheme="majorEastAsia"/>
          <w:b/>
          <w:color w:val="auto"/>
          <w:sz w:val="24"/>
          <w:highlight w:val="none"/>
        </w:rPr>
      </w:pPr>
      <w:bookmarkStart w:id="389" w:name="_Toc29583"/>
      <w:bookmarkStart w:id="390" w:name="_Toc179632593"/>
      <w:bookmarkStart w:id="391" w:name="_Toc144974543"/>
      <w:bookmarkStart w:id="392" w:name="_Toc246996219"/>
      <w:bookmarkStart w:id="393" w:name="_Toc247085733"/>
      <w:bookmarkStart w:id="394" w:name="_Toc246996962"/>
      <w:bookmarkStart w:id="395" w:name="_Toc152045575"/>
      <w:bookmarkStart w:id="396" w:name="_Toc296590983"/>
      <w:bookmarkStart w:id="397" w:name="_Toc152042351"/>
      <w:r>
        <w:rPr>
          <w:rFonts w:hint="eastAsia" w:asciiTheme="majorEastAsia" w:hAnsiTheme="majorEastAsia" w:eastAsiaTheme="majorEastAsia" w:cstheme="majorEastAsia"/>
          <w:b/>
          <w:color w:val="auto"/>
          <w:sz w:val="24"/>
          <w:highlight w:val="none"/>
        </w:rPr>
        <w:t>8.1 对采购人的纪律要求</w:t>
      </w:r>
      <w:bookmarkEnd w:id="389"/>
      <w:bookmarkEnd w:id="390"/>
      <w:bookmarkEnd w:id="391"/>
      <w:bookmarkEnd w:id="392"/>
      <w:bookmarkEnd w:id="393"/>
      <w:bookmarkEnd w:id="394"/>
      <w:bookmarkEnd w:id="395"/>
      <w:bookmarkEnd w:id="396"/>
      <w:bookmarkEnd w:id="397"/>
    </w:p>
    <w:p w14:paraId="5288DD8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采购人不得泄露招标投标活动中应当保密的情况和资料，不得与投标人串通损害国家利益、社会公共利益或者他人合法权益。</w:t>
      </w:r>
    </w:p>
    <w:p w14:paraId="19E541EB">
      <w:pPr>
        <w:spacing w:line="360" w:lineRule="auto"/>
        <w:rPr>
          <w:rFonts w:hint="eastAsia" w:asciiTheme="majorEastAsia" w:hAnsiTheme="majorEastAsia" w:eastAsiaTheme="majorEastAsia" w:cstheme="majorEastAsia"/>
          <w:b/>
          <w:color w:val="auto"/>
          <w:sz w:val="24"/>
          <w:highlight w:val="none"/>
        </w:rPr>
      </w:pPr>
      <w:bookmarkStart w:id="398" w:name="_Toc179632594"/>
      <w:bookmarkStart w:id="399" w:name="_Toc152042352"/>
      <w:bookmarkStart w:id="400" w:name="_Toc152045576"/>
      <w:bookmarkStart w:id="401" w:name="_Toc246996963"/>
      <w:bookmarkStart w:id="402" w:name="_Toc9679"/>
      <w:bookmarkStart w:id="403" w:name="_Toc246996220"/>
      <w:bookmarkStart w:id="404" w:name="_Toc144974544"/>
      <w:bookmarkStart w:id="405" w:name="_Toc247085734"/>
      <w:r>
        <w:rPr>
          <w:rFonts w:hint="eastAsia" w:asciiTheme="majorEastAsia" w:hAnsiTheme="majorEastAsia" w:eastAsiaTheme="majorEastAsia" w:cstheme="majorEastAsia"/>
          <w:b/>
          <w:color w:val="auto"/>
          <w:sz w:val="24"/>
          <w:highlight w:val="none"/>
        </w:rPr>
        <w:t>8.2 对投标人的纪律要求</w:t>
      </w:r>
      <w:bookmarkEnd w:id="398"/>
      <w:bookmarkEnd w:id="399"/>
      <w:bookmarkEnd w:id="400"/>
      <w:bookmarkEnd w:id="401"/>
      <w:bookmarkEnd w:id="402"/>
      <w:bookmarkEnd w:id="403"/>
      <w:bookmarkEnd w:id="404"/>
      <w:bookmarkEnd w:id="405"/>
    </w:p>
    <w:p w14:paraId="3A17CA6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55BF17A8">
      <w:pPr>
        <w:spacing w:line="360" w:lineRule="auto"/>
        <w:rPr>
          <w:rFonts w:hint="eastAsia" w:asciiTheme="majorEastAsia" w:hAnsiTheme="majorEastAsia" w:eastAsiaTheme="majorEastAsia" w:cstheme="majorEastAsia"/>
          <w:b/>
          <w:color w:val="auto"/>
          <w:sz w:val="24"/>
          <w:highlight w:val="none"/>
        </w:rPr>
      </w:pPr>
      <w:bookmarkStart w:id="406" w:name="_Toc179632595"/>
      <w:bookmarkStart w:id="407" w:name="_Toc144974545"/>
      <w:bookmarkStart w:id="408" w:name="_Toc152045577"/>
      <w:bookmarkStart w:id="409" w:name="_Toc246996221"/>
      <w:bookmarkStart w:id="410" w:name="_Toc10454"/>
      <w:bookmarkStart w:id="411" w:name="_Toc247085735"/>
      <w:bookmarkStart w:id="412" w:name="_Toc246996964"/>
      <w:bookmarkStart w:id="413" w:name="_Toc152042353"/>
      <w:r>
        <w:rPr>
          <w:rFonts w:hint="eastAsia" w:asciiTheme="majorEastAsia" w:hAnsiTheme="majorEastAsia" w:eastAsiaTheme="majorEastAsia" w:cstheme="majorEastAsia"/>
          <w:b/>
          <w:color w:val="auto"/>
          <w:sz w:val="24"/>
          <w:highlight w:val="none"/>
        </w:rPr>
        <w:t>8.3 对评标委员会成员的纪律要求</w:t>
      </w:r>
      <w:bookmarkEnd w:id="406"/>
      <w:bookmarkEnd w:id="407"/>
      <w:bookmarkEnd w:id="408"/>
      <w:bookmarkEnd w:id="409"/>
      <w:bookmarkEnd w:id="410"/>
      <w:bookmarkEnd w:id="411"/>
      <w:bookmarkEnd w:id="412"/>
      <w:bookmarkEnd w:id="413"/>
    </w:p>
    <w:p w14:paraId="207A88EC">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评标委员会成员不得收受他人的财物或者其他好处，不得向他人透漏对投标文件的评审和比较、候选人的推荐情况以及评标有关的其他情况。在评标活动中，评标委员会成员应当客观、公正地履行职责，遵守职业道德，不得擅离职守，影响评标程序正常进行，不得使用第</w:t>
      </w:r>
      <w:r>
        <w:rPr>
          <w:rFonts w:hint="eastAsia" w:asciiTheme="majorEastAsia" w:hAnsiTheme="majorEastAsia" w:eastAsiaTheme="majorEastAsia" w:cstheme="majorEastAsia"/>
          <w:color w:val="auto"/>
          <w:sz w:val="24"/>
          <w:highlight w:val="none"/>
          <w:lang w:val="en-US" w:eastAsia="zh-CN"/>
        </w:rPr>
        <w:t>三</w:t>
      </w:r>
      <w:r>
        <w:rPr>
          <w:rFonts w:hint="eastAsia" w:asciiTheme="majorEastAsia" w:hAnsiTheme="majorEastAsia" w:eastAsiaTheme="majorEastAsia" w:cstheme="majorEastAsia"/>
          <w:color w:val="auto"/>
          <w:sz w:val="24"/>
          <w:highlight w:val="none"/>
        </w:rPr>
        <w:t>章“评标办法”没有规定的评审因素和标准进行评标。</w:t>
      </w:r>
    </w:p>
    <w:p w14:paraId="46FE1D0A">
      <w:pPr>
        <w:spacing w:line="360" w:lineRule="auto"/>
        <w:rPr>
          <w:rFonts w:hint="eastAsia" w:asciiTheme="majorEastAsia" w:hAnsiTheme="majorEastAsia" w:eastAsiaTheme="majorEastAsia" w:cstheme="majorEastAsia"/>
          <w:b/>
          <w:color w:val="auto"/>
          <w:sz w:val="24"/>
          <w:highlight w:val="none"/>
        </w:rPr>
      </w:pPr>
      <w:bookmarkStart w:id="414" w:name="_Toc247085736"/>
      <w:bookmarkStart w:id="415" w:name="_Toc179632596"/>
      <w:bookmarkStart w:id="416" w:name="_Toc246996222"/>
      <w:bookmarkStart w:id="417" w:name="_Toc246996965"/>
      <w:bookmarkStart w:id="418" w:name="_Toc2525"/>
      <w:bookmarkStart w:id="419" w:name="_Toc152045578"/>
      <w:bookmarkStart w:id="420" w:name="_Toc152042354"/>
      <w:bookmarkStart w:id="421" w:name="_Toc144974546"/>
      <w:r>
        <w:rPr>
          <w:rFonts w:hint="eastAsia" w:asciiTheme="majorEastAsia" w:hAnsiTheme="majorEastAsia" w:eastAsiaTheme="majorEastAsia" w:cstheme="majorEastAsia"/>
          <w:b/>
          <w:color w:val="auto"/>
          <w:sz w:val="24"/>
          <w:highlight w:val="none"/>
        </w:rPr>
        <w:t>8.4 对与评标活动有关的工作人员的纪律要求</w:t>
      </w:r>
      <w:bookmarkEnd w:id="414"/>
      <w:bookmarkEnd w:id="415"/>
      <w:bookmarkEnd w:id="416"/>
      <w:bookmarkEnd w:id="417"/>
      <w:bookmarkEnd w:id="418"/>
      <w:bookmarkEnd w:id="419"/>
      <w:bookmarkEnd w:id="420"/>
    </w:p>
    <w:p w14:paraId="07BC1352">
      <w:pPr>
        <w:spacing w:line="360" w:lineRule="auto"/>
        <w:ind w:firstLine="480" w:firstLineChars="200"/>
        <w:rPr>
          <w:rFonts w:hint="eastAsia" w:asciiTheme="majorEastAsia" w:hAnsiTheme="majorEastAsia" w:eastAsiaTheme="majorEastAsia" w:cstheme="majorEastAsia"/>
          <w:color w:val="auto"/>
          <w:sz w:val="24"/>
          <w:highlight w:val="none"/>
        </w:rPr>
      </w:pPr>
      <w:bookmarkStart w:id="422" w:name="_Toc152042355"/>
      <w:r>
        <w:rPr>
          <w:rFonts w:hint="eastAsia" w:asciiTheme="majorEastAsia" w:hAnsiTheme="majorEastAsia" w:eastAsiaTheme="majorEastAsia" w:cstheme="majorEastAsia"/>
          <w:color w:val="auto"/>
          <w:sz w:val="24"/>
          <w:highlight w:val="none"/>
        </w:rPr>
        <w:t>与评标活动有关的工作人员不得收受他人的财物或者其他好处，不得向他人透漏对投标文件的评审和比较、候选人的推荐情况以及评标有关的其他情况。在评标活动中，与评标活动有关的工作人员不得擅离职守，影响评标程序正常进行。</w:t>
      </w:r>
      <w:bookmarkEnd w:id="422"/>
    </w:p>
    <w:p w14:paraId="09A85524">
      <w:pPr>
        <w:spacing w:line="360" w:lineRule="auto"/>
        <w:rPr>
          <w:rFonts w:hint="eastAsia" w:asciiTheme="majorEastAsia" w:hAnsiTheme="majorEastAsia" w:eastAsiaTheme="majorEastAsia" w:cstheme="majorEastAsia"/>
          <w:b/>
          <w:color w:val="auto"/>
          <w:sz w:val="24"/>
          <w:highlight w:val="none"/>
        </w:rPr>
      </w:pPr>
      <w:bookmarkStart w:id="423" w:name="_Toc246996223"/>
      <w:bookmarkStart w:id="424" w:name="_Toc247085737"/>
      <w:bookmarkStart w:id="425" w:name="_Toc179632597"/>
      <w:bookmarkStart w:id="426" w:name="_Toc246996966"/>
      <w:bookmarkStart w:id="427" w:name="_Toc152042356"/>
      <w:bookmarkStart w:id="428" w:name="_Toc152045579"/>
      <w:bookmarkStart w:id="429" w:name="_Toc16936"/>
      <w:r>
        <w:rPr>
          <w:rFonts w:hint="eastAsia" w:asciiTheme="majorEastAsia" w:hAnsiTheme="majorEastAsia" w:eastAsiaTheme="majorEastAsia" w:cstheme="majorEastAsia"/>
          <w:b/>
          <w:color w:val="auto"/>
          <w:sz w:val="24"/>
          <w:highlight w:val="none"/>
        </w:rPr>
        <w:t>8.5 投诉</w:t>
      </w:r>
      <w:bookmarkEnd w:id="421"/>
      <w:bookmarkEnd w:id="423"/>
      <w:bookmarkEnd w:id="424"/>
      <w:bookmarkEnd w:id="425"/>
      <w:bookmarkEnd w:id="426"/>
      <w:bookmarkEnd w:id="427"/>
      <w:bookmarkEnd w:id="428"/>
      <w:bookmarkEnd w:id="429"/>
    </w:p>
    <w:p w14:paraId="2C9A29B3">
      <w:pPr>
        <w:spacing w:line="360" w:lineRule="auto"/>
        <w:ind w:firstLine="480" w:firstLineChars="200"/>
        <w:rPr>
          <w:rFonts w:hint="eastAsia" w:asciiTheme="majorEastAsia" w:hAnsiTheme="majorEastAsia" w:eastAsiaTheme="majorEastAsia" w:cstheme="majorEastAsia"/>
          <w:color w:val="auto"/>
          <w:sz w:val="24"/>
          <w:highlight w:val="none"/>
          <w:lang w:val="zh-CN"/>
        </w:rPr>
      </w:pPr>
      <w:bookmarkStart w:id="430" w:name="_Toc357177718"/>
      <w:bookmarkStart w:id="431" w:name="_Toc420417630"/>
      <w:bookmarkStart w:id="432" w:name="_Toc11841"/>
      <w:bookmarkStart w:id="433" w:name="_Toc32550"/>
      <w:bookmarkStart w:id="434" w:name="_Toc77593392"/>
      <w:bookmarkStart w:id="435" w:name="_Toc67490891"/>
      <w:bookmarkStart w:id="436" w:name="_Toc6159"/>
      <w:bookmarkStart w:id="437" w:name="_Toc457839495"/>
      <w:r>
        <w:rPr>
          <w:rFonts w:hint="eastAsia" w:asciiTheme="majorEastAsia" w:hAnsiTheme="majorEastAsia" w:eastAsiaTheme="majorEastAsia" w:cstheme="majorEastAsia"/>
          <w:color w:val="auto"/>
          <w:sz w:val="24"/>
          <w:highlight w:val="none"/>
        </w:rPr>
        <w:t>8.5.1</w:t>
      </w:r>
      <w:r>
        <w:rPr>
          <w:rFonts w:hint="eastAsia" w:asciiTheme="majorEastAsia" w:hAnsiTheme="majorEastAsia" w:eastAsiaTheme="majorEastAsia" w:cstheme="majorEastAsia"/>
          <w:color w:val="auto"/>
          <w:sz w:val="24"/>
          <w:highlight w:val="none"/>
          <w:lang w:val="zh-CN"/>
        </w:rPr>
        <w:t>投标人和其他利害关系人认为本次采购活动违反法律、法规和规章规定的，有权向有关行政监督部门投诉。投诉应当有明确的请求和必要的证明材料。</w:t>
      </w:r>
    </w:p>
    <w:p w14:paraId="229C8F7B">
      <w:pPr>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8.5.2 投标人或者其他利害关系人对招标文件、开标和评标结果提出投诉的，应当按照投标人须知第2.4款、第5.3款和第7.2款的规定先向采购人提出异议。异议答复期间不计算在第8.5.1项规定的期限内。</w:t>
      </w:r>
    </w:p>
    <w:bookmarkEnd w:id="430"/>
    <w:bookmarkEnd w:id="431"/>
    <w:bookmarkEnd w:id="432"/>
    <w:p w14:paraId="75E4C132">
      <w:pPr>
        <w:pStyle w:val="3"/>
        <w:spacing w:line="360" w:lineRule="auto"/>
        <w:rPr>
          <w:rFonts w:hint="eastAsia" w:asciiTheme="majorEastAsia" w:hAnsiTheme="majorEastAsia" w:eastAsiaTheme="majorEastAsia" w:cstheme="majorEastAsia"/>
          <w:color w:val="auto"/>
          <w:sz w:val="24"/>
          <w:szCs w:val="24"/>
          <w:highlight w:val="none"/>
        </w:rPr>
      </w:pPr>
      <w:bookmarkStart w:id="438" w:name="_Toc3938"/>
      <w:bookmarkStart w:id="439" w:name="_Toc26337"/>
      <w:bookmarkStart w:id="440" w:name="_Toc246996967"/>
      <w:bookmarkStart w:id="441" w:name="_Toc152042357"/>
      <w:bookmarkStart w:id="442" w:name="_Toc179632598"/>
      <w:bookmarkStart w:id="443" w:name="_Toc357177719"/>
      <w:bookmarkStart w:id="444" w:name="_Toc247085738"/>
      <w:bookmarkStart w:id="445" w:name="_Toc144974547"/>
      <w:bookmarkStart w:id="446" w:name="_Toc246996224"/>
      <w:bookmarkStart w:id="447" w:name="_Toc420417631"/>
      <w:bookmarkStart w:id="448" w:name="_Toc152045580"/>
      <w:r>
        <w:rPr>
          <w:rFonts w:hint="eastAsia" w:asciiTheme="majorEastAsia" w:hAnsiTheme="majorEastAsia" w:eastAsiaTheme="majorEastAsia" w:cstheme="majorEastAsia"/>
          <w:color w:val="auto"/>
          <w:sz w:val="24"/>
          <w:szCs w:val="24"/>
          <w:highlight w:val="none"/>
        </w:rPr>
        <w:t>9.需要补充的其他内容</w:t>
      </w:r>
      <w:bookmarkEnd w:id="438"/>
      <w:bookmarkEnd w:id="439"/>
    </w:p>
    <w:bookmarkEnd w:id="433"/>
    <w:bookmarkEnd w:id="434"/>
    <w:bookmarkEnd w:id="435"/>
    <w:bookmarkEnd w:id="436"/>
    <w:bookmarkEnd w:id="437"/>
    <w:bookmarkEnd w:id="440"/>
    <w:bookmarkEnd w:id="441"/>
    <w:bookmarkEnd w:id="442"/>
    <w:bookmarkEnd w:id="443"/>
    <w:bookmarkEnd w:id="444"/>
    <w:bookmarkEnd w:id="445"/>
    <w:bookmarkEnd w:id="446"/>
    <w:bookmarkEnd w:id="447"/>
    <w:bookmarkEnd w:id="448"/>
    <w:p w14:paraId="22EBB990">
      <w:pPr>
        <w:autoSpaceDE w:val="0"/>
        <w:autoSpaceDN w:val="0"/>
        <w:adjustRightInd w:val="0"/>
        <w:spacing w:line="360" w:lineRule="auto"/>
        <w:ind w:firstLine="120" w:firstLineChars="5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10.1投标人对中标结果提出质疑的，应当在质疑期间内将质疑事项一次性向采购人（采购代理公司）提出。质疑书须提供纸质，并应当经法定代表人或委托代理人签字并加盖公章。</w:t>
      </w:r>
    </w:p>
    <w:p w14:paraId="1104148F">
      <w:pPr>
        <w:autoSpaceDE w:val="0"/>
        <w:autoSpaceDN w:val="0"/>
        <w:adjustRightInd w:val="0"/>
        <w:spacing w:line="360" w:lineRule="auto"/>
        <w:ind w:firstLine="360" w:firstLineChars="15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10.2 见投标人须知前附表。</w:t>
      </w:r>
    </w:p>
    <w:p w14:paraId="222560C6">
      <w:pPr>
        <w:pStyle w:val="3"/>
        <w:spacing w:line="360" w:lineRule="auto"/>
        <w:rPr>
          <w:rFonts w:hint="eastAsia" w:asciiTheme="majorEastAsia" w:hAnsiTheme="majorEastAsia" w:eastAsiaTheme="majorEastAsia" w:cstheme="majorEastAsia"/>
          <w:color w:val="auto"/>
          <w:sz w:val="24"/>
          <w:szCs w:val="24"/>
          <w:highlight w:val="none"/>
        </w:rPr>
      </w:pPr>
      <w:bookmarkStart w:id="449" w:name="_Toc27751"/>
      <w:r>
        <w:rPr>
          <w:rFonts w:hint="eastAsia" w:asciiTheme="majorEastAsia" w:hAnsiTheme="majorEastAsia" w:eastAsiaTheme="majorEastAsia" w:cstheme="majorEastAsia"/>
          <w:color w:val="auto"/>
          <w:sz w:val="24"/>
          <w:szCs w:val="24"/>
          <w:highlight w:val="none"/>
        </w:rPr>
        <w:t>10.电子招标投标</w:t>
      </w:r>
      <w:bookmarkEnd w:id="449"/>
    </w:p>
    <w:p w14:paraId="6E2DE655">
      <w:pPr>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采用电子招标投标，对投标文件的编制、密封和标记、递交、开标、评标等的具体要求，见投标人须知前附表。</w:t>
      </w:r>
    </w:p>
    <w:p w14:paraId="3B1727DA">
      <w:pPr>
        <w:pStyle w:val="23"/>
        <w:kinsoku w:val="0"/>
        <w:overflowPunct w:val="0"/>
        <w:spacing w:before="66"/>
        <w:ind w:left="0" w:leftChars="0" w:right="63" w:firstLine="0" w:firstLineChars="0"/>
        <w:jc w:val="left"/>
        <w:rPr>
          <w:rFonts w:hint="eastAsia" w:asciiTheme="majorEastAsia" w:hAnsiTheme="majorEastAsia" w:eastAsiaTheme="majorEastAsia" w:cstheme="majorEastAsia"/>
          <w:b/>
          <w:bCs/>
          <w:color w:val="auto"/>
          <w:sz w:val="24"/>
          <w:szCs w:val="24"/>
          <w:highlight w:val="none"/>
        </w:rPr>
      </w:pPr>
      <w:bookmarkStart w:id="450" w:name="bookmark7"/>
      <w:bookmarkEnd w:id="450"/>
      <w:bookmarkStart w:id="451" w:name="bookmark8"/>
      <w:bookmarkEnd w:id="451"/>
    </w:p>
    <w:p w14:paraId="69240DCC">
      <w:pPr>
        <w:pStyle w:val="23"/>
        <w:kinsoku w:val="0"/>
        <w:overflowPunct w:val="0"/>
        <w:spacing w:before="66"/>
        <w:ind w:left="0" w:leftChars="0" w:right="63" w:firstLine="0" w:firstLineChars="0"/>
        <w:jc w:val="left"/>
        <w:rPr>
          <w:rFonts w:hint="eastAsia" w:asciiTheme="majorEastAsia" w:hAnsiTheme="majorEastAsia" w:eastAsiaTheme="majorEastAsia" w:cstheme="majorEastAsia"/>
          <w:b/>
          <w:bCs/>
          <w:color w:val="auto"/>
          <w:sz w:val="24"/>
          <w:szCs w:val="24"/>
          <w:highlight w:val="none"/>
        </w:rPr>
      </w:pPr>
    </w:p>
    <w:p w14:paraId="2C6711D0">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附件一：开标记录表</w:t>
      </w:r>
    </w:p>
    <w:p w14:paraId="2759B5CF">
      <w:pPr>
        <w:spacing w:line="360" w:lineRule="auto"/>
        <w:ind w:firstLine="4320" w:firstLineChars="1800"/>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sz w:val="24"/>
          <w:highlight w:val="none"/>
        </w:rPr>
        <w:t>以“政采云”平台格式为准</w:t>
      </w:r>
    </w:p>
    <w:p w14:paraId="22CFD582">
      <w:pPr>
        <w:pStyle w:val="23"/>
        <w:tabs>
          <w:tab w:val="left" w:pos="6171"/>
          <w:tab w:val="left" w:pos="7015"/>
          <w:tab w:val="left" w:pos="7963"/>
        </w:tabs>
        <w:kinsoku w:val="0"/>
        <w:overflowPunct w:val="0"/>
        <w:spacing w:before="69"/>
        <w:ind w:left="63" w:right="63"/>
        <w:rPr>
          <w:rFonts w:hint="eastAsia" w:asciiTheme="majorEastAsia" w:hAnsiTheme="majorEastAsia" w:eastAsiaTheme="majorEastAsia" w:cstheme="majorEastAsia"/>
          <w:color w:val="auto"/>
          <w:highlight w:val="none"/>
        </w:rPr>
      </w:pPr>
    </w:p>
    <w:p w14:paraId="2B72AF37">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5F3339CA">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2F45478B">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139F827C">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534C7EC6">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1E517AA4">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73E0C792">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579018FA">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21859557">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4163ED84">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05B1060A">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44AC3625">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55E261D3">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5460ACAE">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6DC29DE6">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0E50B77E">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297C1E21">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301FD9E6">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0CC5E2B7">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4515D810">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17478C7D">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4BCDEDF5">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79F873B0">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0C052B05">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4B9E5628">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2CA6E960">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78275326">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1A93DAB5">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03E6C767">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2FB733E0">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p>
    <w:p w14:paraId="7CB4079E">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附件二：问题澄清通知</w:t>
      </w:r>
    </w:p>
    <w:p w14:paraId="2E100F19">
      <w:pPr>
        <w:pStyle w:val="23"/>
        <w:kinsoku w:val="0"/>
        <w:overflowPunct w:val="0"/>
        <w:ind w:left="63" w:right="63"/>
        <w:rPr>
          <w:rFonts w:hint="eastAsia" w:asciiTheme="majorEastAsia" w:hAnsiTheme="majorEastAsia" w:eastAsiaTheme="majorEastAsia" w:cstheme="majorEastAsia"/>
          <w:b/>
          <w:bCs/>
          <w:color w:val="auto"/>
          <w:highlight w:val="none"/>
        </w:rPr>
      </w:pPr>
    </w:p>
    <w:p w14:paraId="49A915F8">
      <w:pPr>
        <w:pStyle w:val="23"/>
        <w:kinsoku w:val="0"/>
        <w:overflowPunct w:val="0"/>
        <w:ind w:left="63" w:right="63"/>
        <w:rPr>
          <w:rFonts w:hint="eastAsia" w:asciiTheme="majorEastAsia" w:hAnsiTheme="majorEastAsia" w:eastAsiaTheme="majorEastAsia" w:cstheme="majorEastAsia"/>
          <w:b/>
          <w:bCs/>
          <w:color w:val="auto"/>
          <w:highlight w:val="none"/>
        </w:rPr>
      </w:pPr>
    </w:p>
    <w:p w14:paraId="7DA7C4E0">
      <w:pPr>
        <w:pStyle w:val="23"/>
        <w:kinsoku w:val="0"/>
        <w:overflowPunct w:val="0"/>
        <w:spacing w:before="8"/>
        <w:ind w:left="63" w:right="63"/>
        <w:rPr>
          <w:rFonts w:hint="eastAsia" w:asciiTheme="majorEastAsia" w:hAnsiTheme="majorEastAsia" w:eastAsiaTheme="majorEastAsia" w:cstheme="majorEastAsia"/>
          <w:b/>
          <w:bCs/>
          <w:color w:val="auto"/>
          <w:sz w:val="23"/>
          <w:szCs w:val="23"/>
          <w:highlight w:val="none"/>
        </w:rPr>
      </w:pPr>
    </w:p>
    <w:p w14:paraId="19B592FB">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问题澄清通知</w:t>
      </w:r>
    </w:p>
    <w:p w14:paraId="381FC86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编号：</w:t>
      </w:r>
    </w:p>
    <w:p w14:paraId="4220AA91">
      <w:pPr>
        <w:spacing w:line="360" w:lineRule="auto"/>
        <w:rPr>
          <w:rFonts w:hint="eastAsia" w:asciiTheme="majorEastAsia" w:hAnsiTheme="majorEastAsia" w:eastAsiaTheme="majorEastAsia" w:cstheme="majorEastAsia"/>
          <w:color w:val="auto"/>
          <w:sz w:val="24"/>
          <w:highlight w:val="none"/>
        </w:rPr>
      </w:pPr>
    </w:p>
    <w:p w14:paraId="796532FF">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（投标人名称）：</w:t>
      </w:r>
    </w:p>
    <w:p w14:paraId="29B70D21">
      <w:pPr>
        <w:spacing w:line="360" w:lineRule="auto"/>
        <w:rPr>
          <w:rFonts w:hint="eastAsia" w:asciiTheme="majorEastAsia" w:hAnsiTheme="majorEastAsia" w:eastAsiaTheme="majorEastAsia" w:cstheme="majorEastAsia"/>
          <w:color w:val="auto"/>
          <w:sz w:val="24"/>
          <w:highlight w:val="none"/>
        </w:rPr>
      </w:pPr>
    </w:p>
    <w:p w14:paraId="4FCE2F5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（项目名称）招标的评标委员会，对你方的投标文件进行了仔细的审查，现需你方对下列问题以书面形式予以澄清：</w:t>
      </w:r>
    </w:p>
    <w:p w14:paraId="089D370A">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p w14:paraId="3A9D57A6">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w:t>
      </w:r>
    </w:p>
    <w:p w14:paraId="485532AF">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2.</w:t>
      </w:r>
    </w:p>
    <w:p w14:paraId="5577A19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   </w:t>
      </w:r>
    </w:p>
    <w:p w14:paraId="0A170163">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p w14:paraId="7B835A3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请将上述问题的澄清于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时前递交至</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（详细地址）或传真至</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（传真号码）。采用传真方式的，应在</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时前将原件递交至</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（详细地址）。</w:t>
      </w:r>
    </w:p>
    <w:p w14:paraId="0ABEC86C">
      <w:pPr>
        <w:spacing w:line="360" w:lineRule="auto"/>
        <w:rPr>
          <w:rFonts w:hint="eastAsia" w:asciiTheme="majorEastAsia" w:hAnsiTheme="majorEastAsia" w:eastAsiaTheme="majorEastAsia" w:cstheme="majorEastAsia"/>
          <w:color w:val="auto"/>
          <w:sz w:val="24"/>
          <w:highlight w:val="none"/>
        </w:rPr>
      </w:pPr>
    </w:p>
    <w:p w14:paraId="452C9E63">
      <w:pPr>
        <w:spacing w:line="360" w:lineRule="auto"/>
        <w:rPr>
          <w:rFonts w:hint="eastAsia" w:asciiTheme="majorEastAsia" w:hAnsiTheme="majorEastAsia" w:eastAsiaTheme="majorEastAsia" w:cstheme="majorEastAsia"/>
          <w:color w:val="auto"/>
          <w:sz w:val="24"/>
          <w:highlight w:val="none"/>
        </w:rPr>
      </w:pPr>
    </w:p>
    <w:p w14:paraId="376DB4C1">
      <w:pPr>
        <w:spacing w:line="360" w:lineRule="auto"/>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采购人或采购代理机构：</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（签字或盖章）</w:t>
      </w:r>
    </w:p>
    <w:p w14:paraId="56AE2376">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0E5CEE0">
      <w:pPr>
        <w:spacing w:line="360" w:lineRule="auto"/>
        <w:ind w:firstLine="3480" w:firstLineChars="14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年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月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267EB0C1">
      <w:pPr>
        <w:ind w:firstLine="3045" w:firstLineChars="1450"/>
        <w:rPr>
          <w:rFonts w:hint="eastAsia" w:asciiTheme="majorEastAsia" w:hAnsiTheme="majorEastAsia" w:eastAsiaTheme="majorEastAsia" w:cstheme="majorEastAsia"/>
          <w:color w:val="auto"/>
          <w:szCs w:val="21"/>
          <w:highlight w:val="none"/>
        </w:rPr>
      </w:pPr>
    </w:p>
    <w:p w14:paraId="7FABB9FF">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75127E95">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4A79E8F4">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22F2AD17">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5FCE1D03">
      <w:pPr>
        <w:pStyle w:val="23"/>
        <w:kinsoku w:val="0"/>
        <w:overflowPunct w:val="0"/>
        <w:spacing w:before="66"/>
        <w:ind w:left="63" w:right="63"/>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附件三：问题的澄清</w:t>
      </w:r>
    </w:p>
    <w:p w14:paraId="296A59C8">
      <w:pPr>
        <w:jc w:val="center"/>
        <w:rPr>
          <w:rFonts w:hint="eastAsia" w:asciiTheme="majorEastAsia" w:hAnsiTheme="majorEastAsia" w:eastAsiaTheme="majorEastAsia" w:cstheme="majorEastAsia"/>
          <w:color w:val="auto"/>
          <w:sz w:val="24"/>
          <w:highlight w:val="none"/>
        </w:rPr>
      </w:pPr>
    </w:p>
    <w:p w14:paraId="1830E76D">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问题的澄清</w:t>
      </w:r>
    </w:p>
    <w:p w14:paraId="58FA8BEC">
      <w:pPr>
        <w:ind w:firstLine="3960" w:firstLineChars="16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编号： </w:t>
      </w:r>
    </w:p>
    <w:p w14:paraId="155EC74C">
      <w:pPr>
        <w:rPr>
          <w:rFonts w:hint="eastAsia" w:asciiTheme="majorEastAsia" w:hAnsiTheme="majorEastAsia" w:eastAsiaTheme="majorEastAsia" w:cstheme="majorEastAsia"/>
          <w:color w:val="auto"/>
          <w:sz w:val="24"/>
          <w:highlight w:val="none"/>
        </w:rPr>
      </w:pPr>
    </w:p>
    <w:p w14:paraId="5631EE3E">
      <w:pPr>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项目名称）招标评标委员会：</w:t>
      </w:r>
    </w:p>
    <w:p w14:paraId="5914C1DF">
      <w:pPr>
        <w:rPr>
          <w:rFonts w:hint="eastAsia" w:asciiTheme="majorEastAsia" w:hAnsiTheme="majorEastAsia" w:eastAsiaTheme="majorEastAsia" w:cstheme="majorEastAsia"/>
          <w:color w:val="auto"/>
          <w:sz w:val="24"/>
          <w:highlight w:val="none"/>
        </w:rPr>
      </w:pPr>
    </w:p>
    <w:p w14:paraId="15F10A16">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问题澄清通知（编号：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）已收悉，现澄清如下：</w:t>
      </w:r>
    </w:p>
    <w:p w14:paraId="58D275B6">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w:t>
      </w:r>
    </w:p>
    <w:p w14:paraId="716BED02">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2.</w:t>
      </w:r>
    </w:p>
    <w:p w14:paraId="5163F4EB">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7355E2C7">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p w14:paraId="0FD24205">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163A847">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5F2E34A8">
      <w:pPr>
        <w:rPr>
          <w:rFonts w:hint="eastAsia" w:asciiTheme="majorEastAsia" w:hAnsiTheme="majorEastAsia" w:eastAsiaTheme="majorEastAsia" w:cstheme="majorEastAsia"/>
          <w:color w:val="auto"/>
          <w:sz w:val="24"/>
          <w:highlight w:val="none"/>
        </w:rPr>
      </w:pPr>
    </w:p>
    <w:p w14:paraId="2048A660">
      <w:pPr>
        <w:rPr>
          <w:rFonts w:hint="eastAsia" w:asciiTheme="majorEastAsia" w:hAnsiTheme="majorEastAsia" w:eastAsiaTheme="majorEastAsia" w:cstheme="majorEastAsia"/>
          <w:color w:val="auto"/>
          <w:sz w:val="24"/>
          <w:highlight w:val="none"/>
        </w:rPr>
      </w:pPr>
    </w:p>
    <w:p w14:paraId="171DB3DA">
      <w:pPr>
        <w:rPr>
          <w:rFonts w:hint="eastAsia" w:asciiTheme="majorEastAsia" w:hAnsiTheme="majorEastAsia" w:eastAsiaTheme="majorEastAsia" w:cstheme="majorEastAsia"/>
          <w:color w:val="auto"/>
          <w:sz w:val="24"/>
          <w:highlight w:val="none"/>
        </w:rPr>
      </w:pPr>
    </w:p>
    <w:p w14:paraId="703DC541">
      <w:pPr>
        <w:rPr>
          <w:rFonts w:hint="eastAsia" w:asciiTheme="majorEastAsia" w:hAnsiTheme="majorEastAsia" w:eastAsiaTheme="majorEastAsia" w:cstheme="majorEastAsia"/>
          <w:color w:val="auto"/>
          <w:sz w:val="24"/>
          <w:highlight w:val="none"/>
        </w:rPr>
      </w:pPr>
    </w:p>
    <w:p w14:paraId="25CAD389">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投标人：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（盖单位章）</w:t>
      </w:r>
    </w:p>
    <w:p w14:paraId="4A8EC593">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p w14:paraId="6B9F9842">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法定代表人或其委托代理人：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（签字）</w:t>
      </w:r>
    </w:p>
    <w:p w14:paraId="14B89AD3">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p w14:paraId="1143F9F8">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32CD9188">
      <w:pPr>
        <w:rPr>
          <w:rFonts w:hint="eastAsia" w:asciiTheme="majorEastAsia" w:hAnsiTheme="majorEastAsia" w:eastAsiaTheme="majorEastAsia" w:cstheme="majorEastAsia"/>
          <w:color w:val="auto"/>
          <w:sz w:val="24"/>
          <w:highlight w:val="none"/>
        </w:rPr>
      </w:pPr>
    </w:p>
    <w:p w14:paraId="030EFB45">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38121A4E">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4A56614D">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428A371D">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67339726">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4DF8BCCC">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0A927626">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4A4EEEA4">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78D631BC">
      <w:pPr>
        <w:spacing w:line="360" w:lineRule="auto"/>
        <w:rPr>
          <w:rFonts w:hint="eastAsia" w:asciiTheme="majorEastAsia" w:hAnsiTheme="majorEastAsia" w:eastAsiaTheme="majorEastAsia" w:cstheme="majorEastAsia"/>
          <w:b/>
          <w:color w:val="auto"/>
          <w:sz w:val="24"/>
          <w:highlight w:val="none"/>
        </w:rPr>
      </w:pPr>
    </w:p>
    <w:p w14:paraId="7CD8316E">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附件四：中标结果通知书</w:t>
      </w:r>
    </w:p>
    <w:p w14:paraId="5032ECB4">
      <w:pPr>
        <w:spacing w:line="360" w:lineRule="auto"/>
        <w:rPr>
          <w:rFonts w:hint="eastAsia" w:asciiTheme="majorEastAsia" w:hAnsiTheme="majorEastAsia" w:eastAsiaTheme="majorEastAsia" w:cstheme="majorEastAsia"/>
          <w:color w:val="auto"/>
          <w:highlight w:val="none"/>
        </w:rPr>
      </w:pPr>
    </w:p>
    <w:p w14:paraId="30919CFE">
      <w:pPr>
        <w:spacing w:before="240" w:beforeLines="100" w:after="240" w:afterLines="100" w:line="360" w:lineRule="auto"/>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中标结果通知书</w:t>
      </w:r>
    </w:p>
    <w:p w14:paraId="6D4E72A5">
      <w:pPr>
        <w:spacing w:line="360" w:lineRule="auto"/>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（未中标人名称）：</w:t>
      </w:r>
    </w:p>
    <w:p w14:paraId="20E7409B">
      <w:pPr>
        <w:spacing w:line="360" w:lineRule="auto"/>
        <w:rPr>
          <w:rFonts w:hint="eastAsia" w:asciiTheme="majorEastAsia" w:hAnsiTheme="majorEastAsia" w:eastAsiaTheme="majorEastAsia" w:cstheme="majorEastAsia"/>
          <w:color w:val="auto"/>
          <w:sz w:val="24"/>
          <w:szCs w:val="32"/>
          <w:highlight w:val="none"/>
        </w:rPr>
      </w:pPr>
    </w:p>
    <w:p w14:paraId="00F1897E">
      <w:pPr>
        <w:spacing w:line="360" w:lineRule="auto"/>
        <w:ind w:firstLine="480" w:firstLineChars="200"/>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我方已接受</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（中标人名称）于</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（投标日期）所递交的</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（项目名称）投标文件，确定</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（中标人名称）为中标人。</w:t>
      </w:r>
    </w:p>
    <w:p w14:paraId="6BCD9B68">
      <w:pPr>
        <w:spacing w:line="360" w:lineRule="auto"/>
        <w:ind w:firstLine="480" w:firstLineChars="200"/>
        <w:rPr>
          <w:rFonts w:hint="eastAsia" w:asciiTheme="majorEastAsia" w:hAnsiTheme="majorEastAsia" w:eastAsiaTheme="majorEastAsia" w:cstheme="majorEastAsia"/>
          <w:color w:val="auto"/>
          <w:sz w:val="24"/>
          <w:szCs w:val="32"/>
          <w:highlight w:val="none"/>
        </w:rPr>
      </w:pPr>
    </w:p>
    <w:p w14:paraId="30629D74">
      <w:pPr>
        <w:spacing w:line="360" w:lineRule="auto"/>
        <w:ind w:firstLine="480" w:firstLineChars="200"/>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感谢你单位对我方工作的大力支持!</w:t>
      </w:r>
    </w:p>
    <w:p w14:paraId="08698703">
      <w:pPr>
        <w:spacing w:line="360" w:lineRule="auto"/>
        <w:ind w:firstLine="480" w:firstLineChars="200"/>
        <w:rPr>
          <w:rFonts w:hint="eastAsia" w:asciiTheme="majorEastAsia" w:hAnsiTheme="majorEastAsia" w:eastAsiaTheme="majorEastAsia" w:cstheme="majorEastAsia"/>
          <w:color w:val="auto"/>
          <w:sz w:val="24"/>
          <w:szCs w:val="32"/>
          <w:highlight w:val="none"/>
        </w:rPr>
      </w:pPr>
    </w:p>
    <w:p w14:paraId="458EE9AC">
      <w:pPr>
        <w:spacing w:line="360" w:lineRule="auto"/>
        <w:ind w:firstLine="480" w:firstLineChars="200"/>
        <w:rPr>
          <w:rFonts w:hint="eastAsia" w:asciiTheme="majorEastAsia" w:hAnsiTheme="majorEastAsia" w:eastAsiaTheme="majorEastAsia" w:cstheme="majorEastAsia"/>
          <w:color w:val="auto"/>
          <w:sz w:val="24"/>
          <w:szCs w:val="32"/>
          <w:highlight w:val="none"/>
        </w:rPr>
      </w:pPr>
    </w:p>
    <w:p w14:paraId="68F2D865">
      <w:pPr>
        <w:spacing w:line="360" w:lineRule="auto"/>
        <w:ind w:firstLine="480" w:firstLineChars="200"/>
        <w:rPr>
          <w:rFonts w:hint="eastAsia" w:asciiTheme="majorEastAsia" w:hAnsiTheme="majorEastAsia" w:eastAsiaTheme="majorEastAsia" w:cstheme="majorEastAsia"/>
          <w:color w:val="auto"/>
          <w:sz w:val="24"/>
          <w:szCs w:val="32"/>
          <w:highlight w:val="none"/>
        </w:rPr>
      </w:pPr>
    </w:p>
    <w:p w14:paraId="1355842F">
      <w:pPr>
        <w:spacing w:line="360" w:lineRule="auto"/>
        <w:ind w:firstLine="480" w:firstLineChars="200"/>
        <w:rPr>
          <w:rFonts w:hint="eastAsia" w:asciiTheme="majorEastAsia" w:hAnsiTheme="majorEastAsia" w:eastAsiaTheme="majorEastAsia" w:cstheme="majorEastAsia"/>
          <w:color w:val="auto"/>
          <w:sz w:val="24"/>
          <w:szCs w:val="32"/>
          <w:highlight w:val="none"/>
        </w:rPr>
      </w:pPr>
    </w:p>
    <w:p w14:paraId="44B1755D">
      <w:pPr>
        <w:wordWrap w:val="0"/>
        <w:spacing w:line="360" w:lineRule="auto"/>
        <w:ind w:firstLine="480" w:firstLineChars="200"/>
        <w:jc w:val="right"/>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采购人：</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 xml:space="preserve">（盖单位章）        </w:t>
      </w:r>
    </w:p>
    <w:p w14:paraId="447D89F1">
      <w:pPr>
        <w:wordWrap w:val="0"/>
        <w:spacing w:line="360" w:lineRule="auto"/>
        <w:ind w:firstLine="480" w:firstLineChars="200"/>
        <w:jc w:val="right"/>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法定代表人：</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 xml:space="preserve"> （签字）        </w:t>
      </w:r>
    </w:p>
    <w:p w14:paraId="1CD99B3A">
      <w:pPr>
        <w:spacing w:line="360" w:lineRule="auto"/>
        <w:ind w:firstLine="5280" w:firstLineChars="2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年</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月</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日</w:t>
      </w:r>
    </w:p>
    <w:p w14:paraId="75F89D1B">
      <w:pPr>
        <w:spacing w:line="360" w:lineRule="auto"/>
        <w:rPr>
          <w:rFonts w:hint="eastAsia" w:asciiTheme="majorEastAsia" w:hAnsiTheme="majorEastAsia" w:eastAsiaTheme="majorEastAsia" w:cstheme="majorEastAsia"/>
          <w:color w:val="auto"/>
          <w:highlight w:val="none"/>
        </w:rPr>
      </w:pPr>
    </w:p>
    <w:p w14:paraId="6800F895">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7CCC0910">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0A02E387">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31B2A3CC">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77FD48B1">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1740D107">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6A696AC1">
      <w:pPr>
        <w:spacing w:line="360" w:lineRule="auto"/>
        <w:rPr>
          <w:rFonts w:hint="eastAsia" w:asciiTheme="majorEastAsia" w:hAnsiTheme="majorEastAsia" w:eastAsiaTheme="majorEastAsia" w:cstheme="majorEastAsia"/>
          <w:b/>
          <w:color w:val="auto"/>
          <w:sz w:val="24"/>
          <w:highlight w:val="none"/>
        </w:rPr>
      </w:pPr>
      <w:bookmarkStart w:id="452" w:name="_Toc144974553"/>
      <w:bookmarkStart w:id="453" w:name="_Toc247085744"/>
      <w:bookmarkStart w:id="454" w:name="_Toc152042363"/>
      <w:bookmarkStart w:id="455" w:name="_Toc179632604"/>
      <w:bookmarkStart w:id="456" w:name="_Toc152045586"/>
      <w:bookmarkStart w:id="457" w:name="_Toc246996229"/>
      <w:bookmarkStart w:id="458" w:name="_Toc246996972"/>
    </w:p>
    <w:p w14:paraId="105510F8">
      <w:pPr>
        <w:spacing w:line="360" w:lineRule="auto"/>
        <w:rPr>
          <w:rFonts w:hint="eastAsia" w:asciiTheme="majorEastAsia" w:hAnsiTheme="majorEastAsia" w:eastAsiaTheme="majorEastAsia" w:cstheme="majorEastAsia"/>
          <w:b/>
          <w:color w:val="auto"/>
          <w:sz w:val="24"/>
          <w:highlight w:val="none"/>
        </w:rPr>
      </w:pPr>
    </w:p>
    <w:p w14:paraId="6E3C069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附件五：确认通知</w:t>
      </w:r>
      <w:bookmarkEnd w:id="452"/>
      <w:bookmarkEnd w:id="453"/>
      <w:bookmarkEnd w:id="454"/>
      <w:bookmarkEnd w:id="455"/>
      <w:bookmarkEnd w:id="456"/>
      <w:bookmarkEnd w:id="457"/>
      <w:bookmarkEnd w:id="458"/>
    </w:p>
    <w:p w14:paraId="6375CF1E">
      <w:pPr>
        <w:spacing w:line="360" w:lineRule="auto"/>
        <w:rPr>
          <w:rFonts w:hint="eastAsia" w:asciiTheme="majorEastAsia" w:hAnsiTheme="majorEastAsia" w:eastAsiaTheme="majorEastAsia" w:cstheme="majorEastAsia"/>
          <w:color w:val="auto"/>
          <w:highlight w:val="none"/>
        </w:rPr>
      </w:pPr>
    </w:p>
    <w:p w14:paraId="4670382F">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确认通知</w:t>
      </w:r>
    </w:p>
    <w:p w14:paraId="467E99AA">
      <w:pPr>
        <w:spacing w:line="360" w:lineRule="auto"/>
        <w:rPr>
          <w:rFonts w:hint="eastAsia" w:asciiTheme="majorEastAsia" w:hAnsiTheme="majorEastAsia" w:eastAsiaTheme="majorEastAsia" w:cstheme="majorEastAsia"/>
          <w:color w:val="auto"/>
          <w:sz w:val="24"/>
          <w:highlight w:val="none"/>
        </w:rPr>
      </w:pPr>
    </w:p>
    <w:p w14:paraId="697A36A6">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（采购人名称）：</w:t>
      </w:r>
    </w:p>
    <w:p w14:paraId="1A78061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p w14:paraId="5AC285C8">
      <w:pPr>
        <w:spacing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你方于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年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日发出的</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（项目名称）关于</w:t>
      </w:r>
      <w:r>
        <w:rPr>
          <w:rFonts w:hint="eastAsia" w:asciiTheme="majorEastAsia" w:hAnsiTheme="majorEastAsia" w:eastAsiaTheme="majorEastAsia" w:cstheme="majorEastAsia"/>
          <w:color w:val="auto"/>
          <w:sz w:val="24"/>
          <w:highlight w:val="none"/>
          <w:u w:val="single"/>
        </w:rPr>
        <w:t xml:space="preserve">       </w:t>
      </w:r>
    </w:p>
    <w:p w14:paraId="04A2B8F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的通知，我方已于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日收到。</w:t>
      </w:r>
    </w:p>
    <w:p w14:paraId="587B4A02">
      <w:pPr>
        <w:spacing w:line="360" w:lineRule="auto"/>
        <w:rPr>
          <w:rFonts w:hint="eastAsia" w:asciiTheme="majorEastAsia" w:hAnsiTheme="majorEastAsia" w:eastAsiaTheme="majorEastAsia" w:cstheme="majorEastAsia"/>
          <w:color w:val="auto"/>
          <w:sz w:val="24"/>
          <w:highlight w:val="none"/>
        </w:rPr>
      </w:pPr>
    </w:p>
    <w:p w14:paraId="512CEF36">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特此确认。</w:t>
      </w:r>
    </w:p>
    <w:p w14:paraId="2A90ED17">
      <w:pPr>
        <w:spacing w:line="360" w:lineRule="auto"/>
        <w:rPr>
          <w:rFonts w:hint="eastAsia" w:asciiTheme="majorEastAsia" w:hAnsiTheme="majorEastAsia" w:eastAsiaTheme="majorEastAsia" w:cstheme="majorEastAsia"/>
          <w:color w:val="auto"/>
          <w:sz w:val="24"/>
          <w:highlight w:val="none"/>
        </w:rPr>
      </w:pPr>
    </w:p>
    <w:p w14:paraId="2A9BDDB9">
      <w:pPr>
        <w:spacing w:line="360" w:lineRule="auto"/>
        <w:rPr>
          <w:rFonts w:hint="eastAsia" w:asciiTheme="majorEastAsia" w:hAnsiTheme="majorEastAsia" w:eastAsiaTheme="majorEastAsia" w:cstheme="majorEastAsia"/>
          <w:color w:val="auto"/>
          <w:sz w:val="24"/>
          <w:highlight w:val="none"/>
        </w:rPr>
      </w:pPr>
    </w:p>
    <w:p w14:paraId="728A20C6">
      <w:pPr>
        <w:spacing w:line="360" w:lineRule="auto"/>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投标人：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（盖单位章）</w:t>
      </w:r>
    </w:p>
    <w:p w14:paraId="7C17FC17">
      <w:pPr>
        <w:pStyle w:val="8"/>
        <w:spacing w:line="360" w:lineRule="auto"/>
        <w:ind w:left="1680"/>
        <w:rPr>
          <w:rFonts w:hint="eastAsia" w:asciiTheme="majorEastAsia" w:hAnsiTheme="majorEastAsia" w:eastAsiaTheme="majorEastAsia" w:cstheme="majorEastAsia"/>
          <w:color w:val="auto"/>
          <w:sz w:val="24"/>
          <w:highlight w:val="none"/>
        </w:rPr>
      </w:pPr>
    </w:p>
    <w:p w14:paraId="16889DAF">
      <w:pPr>
        <w:spacing w:line="360" w:lineRule="auto"/>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法定代表人或委托代理人：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（签字）</w:t>
      </w:r>
    </w:p>
    <w:p w14:paraId="2BB66657">
      <w:pPr>
        <w:spacing w:line="360" w:lineRule="auto"/>
        <w:rPr>
          <w:rFonts w:hint="eastAsia" w:asciiTheme="majorEastAsia" w:hAnsiTheme="majorEastAsia" w:eastAsiaTheme="majorEastAsia" w:cstheme="majorEastAsia"/>
          <w:color w:val="auto"/>
          <w:sz w:val="24"/>
          <w:highlight w:val="none"/>
        </w:rPr>
      </w:pPr>
    </w:p>
    <w:p w14:paraId="141A6094">
      <w:pPr>
        <w:spacing w:line="360" w:lineRule="auto"/>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05CD8F4B">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21FF9BE2">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0B08EDE7">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1B0CAD6D">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3CC7ABC5">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18854A0D">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5D4EA998">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62E13A99">
      <w:pPr>
        <w:pStyle w:val="23"/>
        <w:kinsoku w:val="0"/>
        <w:overflowPunct w:val="0"/>
        <w:spacing w:before="2"/>
        <w:ind w:left="63" w:right="63"/>
        <w:rPr>
          <w:rFonts w:hint="eastAsia" w:asciiTheme="majorEastAsia" w:hAnsiTheme="majorEastAsia" w:eastAsiaTheme="majorEastAsia" w:cstheme="majorEastAsia"/>
          <w:color w:val="auto"/>
          <w:sz w:val="8"/>
          <w:szCs w:val="8"/>
          <w:highlight w:val="none"/>
        </w:rPr>
      </w:pPr>
    </w:p>
    <w:p w14:paraId="0030C9AD">
      <w:pPr>
        <w:pStyle w:val="22"/>
        <w:ind w:left="0" w:leftChars="0" w:firstLine="0" w:firstLineChars="0"/>
        <w:rPr>
          <w:rFonts w:hint="eastAsia" w:asciiTheme="majorEastAsia" w:hAnsiTheme="majorEastAsia" w:eastAsiaTheme="majorEastAsia" w:cstheme="majorEastAsia"/>
          <w:b/>
          <w:bCs/>
          <w:color w:val="auto"/>
          <w:szCs w:val="24"/>
          <w:highlight w:val="none"/>
        </w:rPr>
      </w:pPr>
      <w:bookmarkStart w:id="459" w:name="第三章_评标办法（综合评分法）"/>
      <w:bookmarkEnd w:id="459"/>
    </w:p>
    <w:p w14:paraId="18BD6355">
      <w:pPr>
        <w:pStyle w:val="22"/>
        <w:ind w:left="0" w:leftChars="0"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Cs w:val="24"/>
          <w:highlight w:val="none"/>
        </w:rPr>
        <w:t>附件六：</w:t>
      </w:r>
    </w:p>
    <w:p w14:paraId="199D0041">
      <w:pPr>
        <w:spacing w:line="360" w:lineRule="auto"/>
        <w:jc w:val="center"/>
        <w:rPr>
          <w:rFonts w:hint="eastAsia" w:asciiTheme="majorEastAsia" w:hAnsiTheme="majorEastAsia" w:eastAsiaTheme="majorEastAsia" w:cstheme="majorEastAsia"/>
          <w:b/>
          <w:color w:val="auto"/>
          <w:sz w:val="24"/>
          <w:szCs w:val="30"/>
          <w:highlight w:val="none"/>
        </w:rPr>
      </w:pPr>
      <w:r>
        <w:rPr>
          <w:rFonts w:hint="eastAsia" w:asciiTheme="majorEastAsia" w:hAnsiTheme="majorEastAsia" w:eastAsiaTheme="majorEastAsia" w:cstheme="majorEastAsia"/>
          <w:b/>
          <w:color w:val="auto"/>
          <w:sz w:val="24"/>
          <w:szCs w:val="30"/>
          <w:highlight w:val="none"/>
        </w:rPr>
        <w:t>电子投标文件编制要求</w:t>
      </w:r>
    </w:p>
    <w:p w14:paraId="3FB3FC8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一、投标人应按招标文件要求编制投标文件，将所有投标文件内容上传至“政采云”平台，并使用制作投标文件时用来加密的有效数字证书（CA认证）对投标文件进行解密。</w:t>
      </w:r>
    </w:p>
    <w:p w14:paraId="6EDF316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二、电子投标文件中反应投标人资格审查的图片、扫描件、文字描述等，必须清晰可见。其中所有证书和执照必须为原件扫描。</w:t>
      </w:r>
    </w:p>
    <w:p w14:paraId="1861AAB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三、投标人应在招标文件要求提交投标文件的截止时间前，完成电子投标文件上传及纸质版投标文件密封送达至指定投标地点。</w:t>
      </w:r>
    </w:p>
    <w:p w14:paraId="3C33649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四、若投标人上传的电子投标文件因无法解密而对投标文件无法进行评价的，采购人可以拒绝该投标人投标。</w:t>
      </w:r>
    </w:p>
    <w:p w14:paraId="62C2BD6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五、当纸质投标文件与电子投标文件不一致时，以电子投标文件为准。</w:t>
      </w:r>
    </w:p>
    <w:p w14:paraId="098FA376">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六、若出现停电、灾害、系统故障等不可抗力情况，可按纸质投标文件开标。</w:t>
      </w:r>
    </w:p>
    <w:p w14:paraId="5A6266BC">
      <w:pPr>
        <w:pStyle w:val="22"/>
        <w:rPr>
          <w:rFonts w:hint="eastAsia" w:asciiTheme="majorEastAsia" w:hAnsiTheme="majorEastAsia" w:eastAsiaTheme="majorEastAsia" w:cstheme="majorEastAsia"/>
          <w:color w:val="auto"/>
          <w:highlight w:val="none"/>
        </w:rPr>
      </w:pPr>
    </w:p>
    <w:p w14:paraId="1A84F877">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1D2ACAF0">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201C8133">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79AD660D">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65A8EC10">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25CB48CC">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1B93BE6A">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572FDC79">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50162797">
      <w:pPr>
        <w:spacing w:before="286" w:line="222"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2C58C016">
      <w:pPr>
        <w:spacing w:before="286" w:line="222" w:lineRule="auto"/>
        <w:jc w:val="center"/>
        <w:outlineLvl w:val="0"/>
        <w:rPr>
          <w:rFonts w:hint="eastAsia" w:asciiTheme="majorEastAsia" w:hAnsiTheme="majorEastAsia" w:eastAsiaTheme="majorEastAsia" w:cstheme="majorEastAsia"/>
          <w:color w:val="auto"/>
          <w:sz w:val="43"/>
          <w:szCs w:val="43"/>
          <w:highlight w:val="none"/>
        </w:rPr>
      </w:pPr>
      <w:r>
        <w:rPr>
          <w:rFonts w:hint="eastAsia" w:asciiTheme="majorEastAsia" w:hAnsiTheme="majorEastAsia" w:eastAsiaTheme="majorEastAsia" w:cstheme="majorEastAsia"/>
          <w:b/>
          <w:bCs/>
          <w:color w:val="auto"/>
          <w:spacing w:val="4"/>
          <w:sz w:val="43"/>
          <w:szCs w:val="43"/>
          <w:highlight w:val="none"/>
        </w:rPr>
        <w:t>第</w:t>
      </w:r>
      <w:r>
        <w:rPr>
          <w:rFonts w:hint="eastAsia" w:asciiTheme="majorEastAsia" w:hAnsiTheme="majorEastAsia" w:eastAsiaTheme="majorEastAsia" w:cstheme="majorEastAsia"/>
          <w:b/>
          <w:bCs/>
          <w:color w:val="auto"/>
          <w:spacing w:val="4"/>
          <w:sz w:val="43"/>
          <w:szCs w:val="43"/>
          <w:highlight w:val="none"/>
          <w:lang w:val="en-US" w:eastAsia="zh-CN"/>
        </w:rPr>
        <w:t>三</w:t>
      </w:r>
      <w:r>
        <w:rPr>
          <w:rFonts w:hint="eastAsia" w:asciiTheme="majorEastAsia" w:hAnsiTheme="majorEastAsia" w:eastAsiaTheme="majorEastAsia" w:cstheme="majorEastAsia"/>
          <w:b/>
          <w:bCs/>
          <w:color w:val="auto"/>
          <w:spacing w:val="4"/>
          <w:sz w:val="43"/>
          <w:szCs w:val="43"/>
          <w:highlight w:val="none"/>
        </w:rPr>
        <w:t>章</w:t>
      </w:r>
      <w:r>
        <w:rPr>
          <w:rFonts w:hint="eastAsia" w:asciiTheme="majorEastAsia" w:hAnsiTheme="majorEastAsia" w:eastAsiaTheme="majorEastAsia" w:cstheme="majorEastAsia"/>
          <w:color w:val="auto"/>
          <w:spacing w:val="4"/>
          <w:sz w:val="43"/>
          <w:szCs w:val="43"/>
          <w:highlight w:val="none"/>
        </w:rPr>
        <w:t xml:space="preserve">  </w:t>
      </w:r>
      <w:r>
        <w:rPr>
          <w:rFonts w:hint="eastAsia" w:asciiTheme="majorEastAsia" w:hAnsiTheme="majorEastAsia" w:eastAsiaTheme="majorEastAsia" w:cstheme="majorEastAsia"/>
          <w:b/>
          <w:bCs/>
          <w:color w:val="auto"/>
          <w:spacing w:val="4"/>
          <w:sz w:val="43"/>
          <w:szCs w:val="43"/>
          <w:highlight w:val="none"/>
        </w:rPr>
        <w:t>评标办法</w:t>
      </w:r>
      <w:r>
        <w:rPr>
          <w:rFonts w:hint="eastAsia" w:asciiTheme="majorEastAsia" w:hAnsiTheme="majorEastAsia" w:eastAsiaTheme="majorEastAsia" w:cstheme="majorEastAsia"/>
          <w:b/>
          <w:bCs/>
          <w:color w:val="auto"/>
          <w:sz w:val="32"/>
          <w:szCs w:val="32"/>
          <w:highlight w:val="none"/>
        </w:rPr>
        <w:t>（综合评分法）</w:t>
      </w:r>
    </w:p>
    <w:p w14:paraId="6315EB7E">
      <w:pPr>
        <w:pStyle w:val="9"/>
        <w:spacing w:line="326" w:lineRule="auto"/>
        <w:rPr>
          <w:rFonts w:hint="eastAsia" w:asciiTheme="majorEastAsia" w:hAnsiTheme="majorEastAsia" w:eastAsiaTheme="majorEastAsia" w:cstheme="majorEastAsia"/>
          <w:color w:val="auto"/>
          <w:highlight w:val="none"/>
        </w:rPr>
      </w:pPr>
    </w:p>
    <w:p w14:paraId="1823EF97">
      <w:pPr>
        <w:numPr>
          <w:ilvl w:val="0"/>
          <w:numId w:val="2"/>
        </w:numPr>
        <w:spacing w:before="240" w:line="219" w:lineRule="auto"/>
        <w:ind w:left="542"/>
        <w:jc w:val="left"/>
        <w:rPr>
          <w:rFonts w:hint="eastAsia" w:asciiTheme="majorEastAsia" w:hAnsiTheme="majorEastAsia" w:eastAsiaTheme="majorEastAsia" w:cstheme="majorEastAsia"/>
          <w:b/>
          <w:bCs/>
          <w:color w:val="auto"/>
          <w:spacing w:val="-5"/>
          <w:sz w:val="24"/>
          <w:highlight w:val="none"/>
        </w:rPr>
      </w:pPr>
      <w:r>
        <w:rPr>
          <w:rFonts w:hint="eastAsia" w:asciiTheme="majorEastAsia" w:hAnsiTheme="majorEastAsia" w:eastAsiaTheme="majorEastAsia" w:cstheme="majorEastAsia"/>
          <w:b/>
          <w:bCs/>
          <w:color w:val="auto"/>
          <w:spacing w:val="-5"/>
          <w:sz w:val="24"/>
          <w:highlight w:val="none"/>
        </w:rPr>
        <w:t>资格审查</w:t>
      </w:r>
    </w:p>
    <w:p w14:paraId="1416F80B">
      <w:pPr>
        <w:spacing w:before="104" w:line="219" w:lineRule="auto"/>
        <w:ind w:left="406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3"/>
          <w:sz w:val="24"/>
          <w:highlight w:val="none"/>
        </w:rPr>
        <w:t>资格性审查表</w:t>
      </w:r>
    </w:p>
    <w:tbl>
      <w:tblPr>
        <w:tblStyle w:val="17"/>
        <w:tblW w:w="10012" w:type="dxa"/>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671"/>
        <w:gridCol w:w="6115"/>
        <w:gridCol w:w="466"/>
        <w:gridCol w:w="466"/>
        <w:gridCol w:w="507"/>
      </w:tblGrid>
      <w:tr w14:paraId="73137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787" w:type="dxa"/>
            <w:vMerge w:val="restart"/>
            <w:tcBorders>
              <w:bottom w:val="nil"/>
            </w:tcBorders>
            <w:vAlign w:val="center"/>
          </w:tcPr>
          <w:p w14:paraId="01EE8D57">
            <w:pPr>
              <w:pStyle w:val="18"/>
              <w:spacing w:before="99" w:line="230" w:lineRule="auto"/>
              <w:ind w:left="194"/>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5"/>
                <w:sz w:val="24"/>
                <w:szCs w:val="24"/>
                <w:highlight w:val="none"/>
              </w:rPr>
              <w:t>序号</w:t>
            </w:r>
          </w:p>
        </w:tc>
        <w:tc>
          <w:tcPr>
            <w:tcW w:w="1671" w:type="dxa"/>
            <w:vMerge w:val="restart"/>
            <w:tcBorders>
              <w:bottom w:val="nil"/>
            </w:tcBorders>
            <w:vAlign w:val="center"/>
          </w:tcPr>
          <w:p w14:paraId="1313418D">
            <w:pPr>
              <w:pStyle w:val="18"/>
              <w:spacing w:before="100" w:line="228"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7"/>
                <w:sz w:val="24"/>
                <w:szCs w:val="24"/>
                <w:highlight w:val="none"/>
              </w:rPr>
              <w:t>评审因素</w:t>
            </w:r>
          </w:p>
        </w:tc>
        <w:tc>
          <w:tcPr>
            <w:tcW w:w="6115" w:type="dxa"/>
            <w:vMerge w:val="restart"/>
            <w:tcBorders>
              <w:bottom w:val="nil"/>
            </w:tcBorders>
          </w:tcPr>
          <w:p w14:paraId="0682378D">
            <w:pPr>
              <w:pStyle w:val="18"/>
              <w:spacing w:before="193" w:line="228" w:lineRule="auto"/>
              <w:ind w:left="2804"/>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7"/>
                <w:sz w:val="24"/>
                <w:szCs w:val="24"/>
                <w:highlight w:val="none"/>
              </w:rPr>
              <w:t>评审标准</w:t>
            </w:r>
          </w:p>
        </w:tc>
        <w:tc>
          <w:tcPr>
            <w:tcW w:w="1439" w:type="dxa"/>
            <w:gridSpan w:val="3"/>
          </w:tcPr>
          <w:p w14:paraId="7105F5BE">
            <w:pPr>
              <w:pStyle w:val="18"/>
              <w:spacing w:before="49" w:line="213"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投标人名称</w:t>
            </w:r>
          </w:p>
        </w:tc>
      </w:tr>
      <w:tr w14:paraId="1D988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87" w:type="dxa"/>
            <w:vMerge w:val="continue"/>
            <w:tcBorders>
              <w:top w:val="nil"/>
            </w:tcBorders>
            <w:textDirection w:val="tbRlV"/>
          </w:tcPr>
          <w:p w14:paraId="3453F666">
            <w:pPr>
              <w:rPr>
                <w:rFonts w:hint="eastAsia" w:asciiTheme="majorEastAsia" w:hAnsiTheme="majorEastAsia" w:eastAsiaTheme="majorEastAsia" w:cstheme="majorEastAsia"/>
                <w:color w:val="auto"/>
                <w:sz w:val="24"/>
                <w:highlight w:val="none"/>
              </w:rPr>
            </w:pPr>
          </w:p>
        </w:tc>
        <w:tc>
          <w:tcPr>
            <w:tcW w:w="1671" w:type="dxa"/>
            <w:vMerge w:val="continue"/>
            <w:tcBorders>
              <w:top w:val="nil"/>
            </w:tcBorders>
          </w:tcPr>
          <w:p w14:paraId="3BBC7FD6">
            <w:pPr>
              <w:rPr>
                <w:rFonts w:hint="eastAsia" w:asciiTheme="majorEastAsia" w:hAnsiTheme="majorEastAsia" w:eastAsiaTheme="majorEastAsia" w:cstheme="majorEastAsia"/>
                <w:color w:val="auto"/>
                <w:sz w:val="24"/>
                <w:highlight w:val="none"/>
              </w:rPr>
            </w:pPr>
          </w:p>
        </w:tc>
        <w:tc>
          <w:tcPr>
            <w:tcW w:w="6115" w:type="dxa"/>
            <w:vMerge w:val="continue"/>
            <w:tcBorders>
              <w:top w:val="nil"/>
            </w:tcBorders>
          </w:tcPr>
          <w:p w14:paraId="69E5332F">
            <w:pPr>
              <w:rPr>
                <w:rFonts w:hint="eastAsia" w:asciiTheme="majorEastAsia" w:hAnsiTheme="majorEastAsia" w:eastAsiaTheme="majorEastAsia" w:cstheme="majorEastAsia"/>
                <w:color w:val="auto"/>
                <w:sz w:val="24"/>
                <w:highlight w:val="none"/>
              </w:rPr>
            </w:pPr>
          </w:p>
        </w:tc>
        <w:tc>
          <w:tcPr>
            <w:tcW w:w="466" w:type="dxa"/>
          </w:tcPr>
          <w:p w14:paraId="450D4306">
            <w:pPr>
              <w:rPr>
                <w:rFonts w:hint="eastAsia" w:asciiTheme="majorEastAsia" w:hAnsiTheme="majorEastAsia" w:eastAsiaTheme="majorEastAsia" w:cstheme="majorEastAsia"/>
                <w:color w:val="auto"/>
                <w:sz w:val="24"/>
                <w:highlight w:val="none"/>
              </w:rPr>
            </w:pPr>
          </w:p>
        </w:tc>
        <w:tc>
          <w:tcPr>
            <w:tcW w:w="466" w:type="dxa"/>
          </w:tcPr>
          <w:p w14:paraId="5FECDFE1">
            <w:pPr>
              <w:rPr>
                <w:rFonts w:hint="eastAsia" w:asciiTheme="majorEastAsia" w:hAnsiTheme="majorEastAsia" w:eastAsiaTheme="majorEastAsia" w:cstheme="majorEastAsia"/>
                <w:color w:val="auto"/>
                <w:sz w:val="24"/>
                <w:highlight w:val="none"/>
              </w:rPr>
            </w:pPr>
          </w:p>
        </w:tc>
        <w:tc>
          <w:tcPr>
            <w:tcW w:w="507" w:type="dxa"/>
          </w:tcPr>
          <w:p w14:paraId="27A08C4E">
            <w:pPr>
              <w:rPr>
                <w:rFonts w:hint="eastAsia" w:asciiTheme="majorEastAsia" w:hAnsiTheme="majorEastAsia" w:eastAsiaTheme="majorEastAsia" w:cstheme="majorEastAsia"/>
                <w:color w:val="auto"/>
                <w:sz w:val="24"/>
                <w:highlight w:val="none"/>
              </w:rPr>
            </w:pPr>
          </w:p>
        </w:tc>
      </w:tr>
      <w:tr w14:paraId="2E258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87" w:type="dxa"/>
            <w:vAlign w:val="center"/>
          </w:tcPr>
          <w:p w14:paraId="47C4AC75">
            <w:pPr>
              <w:jc w:val="center"/>
              <w:rPr>
                <w:rFonts w:hint="eastAsia" w:asciiTheme="majorEastAsia" w:hAnsiTheme="majorEastAsia" w:eastAsiaTheme="majorEastAsia" w:cstheme="majorEastAsia"/>
                <w:color w:val="auto"/>
                <w:highlight w:val="none"/>
              </w:rPr>
            </w:pPr>
          </w:p>
          <w:p w14:paraId="71EC8CAC">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p>
        </w:tc>
        <w:tc>
          <w:tcPr>
            <w:tcW w:w="1671" w:type="dxa"/>
            <w:vAlign w:val="center"/>
          </w:tcPr>
          <w:p w14:paraId="3E497D4C">
            <w:pPr>
              <w:jc w:val="center"/>
              <w:rPr>
                <w:rFonts w:hint="eastAsia" w:asciiTheme="majorEastAsia" w:hAnsiTheme="majorEastAsia" w:eastAsiaTheme="majorEastAsia" w:cstheme="majorEastAsia"/>
                <w:color w:val="auto"/>
                <w:sz w:val="24"/>
                <w:highlight w:val="none"/>
              </w:rPr>
            </w:pPr>
          </w:p>
          <w:p w14:paraId="3F1F5E7F">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营业执照</w:t>
            </w:r>
          </w:p>
        </w:tc>
        <w:tc>
          <w:tcPr>
            <w:tcW w:w="6115" w:type="dxa"/>
          </w:tcPr>
          <w:p w14:paraId="443B8A4E">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投标人应是在中华人民共和国境内注册，能够独立承担民事责任的法人资格或其他组织，具备有效的营业执照</w:t>
            </w:r>
            <w:r>
              <w:rPr>
                <w:rFonts w:hint="eastAsia" w:asciiTheme="majorEastAsia" w:hAnsiTheme="majorEastAsia" w:eastAsiaTheme="majorEastAsia" w:cstheme="majorEastAsia"/>
                <w:color w:val="auto"/>
                <w:sz w:val="24"/>
                <w:highlight w:val="none"/>
                <w:lang w:val="zh-CN"/>
              </w:rPr>
              <w:t>，并在人员、设备、资金等方面具有</w:t>
            </w:r>
            <w:r>
              <w:rPr>
                <w:rFonts w:hint="eastAsia" w:asciiTheme="majorEastAsia" w:hAnsiTheme="majorEastAsia" w:eastAsiaTheme="majorEastAsia" w:cstheme="majorEastAsia"/>
                <w:color w:val="auto"/>
                <w:sz w:val="24"/>
                <w:highlight w:val="none"/>
              </w:rPr>
              <w:t>承揽本项目的能力；</w:t>
            </w:r>
            <w:r>
              <w:rPr>
                <w:rFonts w:hint="eastAsia" w:asciiTheme="majorEastAsia" w:hAnsiTheme="majorEastAsia" w:eastAsiaTheme="majorEastAsia" w:cstheme="majorEastAsia"/>
                <w:color w:val="auto"/>
                <w:spacing w:val="13"/>
                <w:sz w:val="24"/>
                <w:highlight w:val="none"/>
              </w:rPr>
              <w:t>投标文件内附</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pacing w:val="7"/>
                <w:sz w:val="24"/>
                <w:highlight w:val="none"/>
              </w:rPr>
              <w:t>营业执照复印件并加盖公章。</w:t>
            </w:r>
          </w:p>
        </w:tc>
        <w:tc>
          <w:tcPr>
            <w:tcW w:w="466" w:type="dxa"/>
          </w:tcPr>
          <w:p w14:paraId="63D84002">
            <w:pPr>
              <w:rPr>
                <w:rFonts w:hint="eastAsia" w:asciiTheme="majorEastAsia" w:hAnsiTheme="majorEastAsia" w:eastAsiaTheme="majorEastAsia" w:cstheme="majorEastAsia"/>
                <w:color w:val="auto"/>
                <w:sz w:val="24"/>
                <w:highlight w:val="none"/>
              </w:rPr>
            </w:pPr>
          </w:p>
        </w:tc>
        <w:tc>
          <w:tcPr>
            <w:tcW w:w="466" w:type="dxa"/>
          </w:tcPr>
          <w:p w14:paraId="14730FA8">
            <w:pPr>
              <w:rPr>
                <w:rFonts w:hint="eastAsia" w:asciiTheme="majorEastAsia" w:hAnsiTheme="majorEastAsia" w:eastAsiaTheme="majorEastAsia" w:cstheme="majorEastAsia"/>
                <w:color w:val="auto"/>
                <w:sz w:val="24"/>
                <w:highlight w:val="none"/>
              </w:rPr>
            </w:pPr>
          </w:p>
        </w:tc>
        <w:tc>
          <w:tcPr>
            <w:tcW w:w="507" w:type="dxa"/>
          </w:tcPr>
          <w:p w14:paraId="448FCBD3">
            <w:pPr>
              <w:rPr>
                <w:rFonts w:hint="eastAsia" w:asciiTheme="majorEastAsia" w:hAnsiTheme="majorEastAsia" w:eastAsiaTheme="majorEastAsia" w:cstheme="majorEastAsia"/>
                <w:color w:val="auto"/>
                <w:sz w:val="24"/>
                <w:highlight w:val="none"/>
              </w:rPr>
            </w:pPr>
          </w:p>
        </w:tc>
      </w:tr>
      <w:tr w14:paraId="22355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787" w:type="dxa"/>
            <w:vAlign w:val="center"/>
          </w:tcPr>
          <w:p w14:paraId="5C980788">
            <w:pPr>
              <w:jc w:val="center"/>
              <w:rPr>
                <w:rFonts w:hint="eastAsia" w:asciiTheme="majorEastAsia" w:hAnsiTheme="majorEastAsia" w:eastAsiaTheme="majorEastAsia" w:cstheme="majorEastAsia"/>
                <w:color w:val="auto"/>
                <w:highlight w:val="none"/>
              </w:rPr>
            </w:pPr>
          </w:p>
          <w:p w14:paraId="405577B3">
            <w:pPr>
              <w:jc w:val="center"/>
              <w:rPr>
                <w:rFonts w:hint="eastAsia" w:asciiTheme="majorEastAsia" w:hAnsiTheme="majorEastAsia" w:eastAsiaTheme="majorEastAsia" w:cstheme="majorEastAsia"/>
                <w:color w:val="auto"/>
                <w:highlight w:val="none"/>
              </w:rPr>
            </w:pPr>
          </w:p>
          <w:p w14:paraId="371BA122">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p>
        </w:tc>
        <w:tc>
          <w:tcPr>
            <w:tcW w:w="1671" w:type="dxa"/>
            <w:vAlign w:val="center"/>
          </w:tcPr>
          <w:p w14:paraId="6DBBA39D">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财务状况、 依法缴纳税 收和社会保 障资金情况</w:t>
            </w:r>
          </w:p>
        </w:tc>
        <w:tc>
          <w:tcPr>
            <w:tcW w:w="6115" w:type="dxa"/>
            <w:vAlign w:val="center"/>
          </w:tcPr>
          <w:p w14:paraId="61610284">
            <w:pPr>
              <w:widowControl/>
              <w:spacing w:line="240" w:lineRule="atLeas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投标人</w:t>
            </w:r>
            <w:r>
              <w:rPr>
                <w:rFonts w:hint="eastAsia" w:asciiTheme="majorEastAsia" w:hAnsiTheme="majorEastAsia" w:eastAsiaTheme="majorEastAsia" w:cstheme="majorEastAsia"/>
                <w:color w:val="auto"/>
                <w:sz w:val="24"/>
                <w:highlight w:val="none"/>
                <w:lang w:val="zh-CN"/>
              </w:rPr>
              <w:t>应按照《长春市财政局关于加强政府采购信用体系建设简化供应商资格条件有关事项的通知》（长财采购</w:t>
            </w:r>
            <w:r>
              <w:rPr>
                <w:rFonts w:hint="eastAsia" w:asciiTheme="majorEastAsia" w:hAnsiTheme="majorEastAsia" w:eastAsiaTheme="majorEastAsia" w:cstheme="majorEastAsia"/>
                <w:color w:val="auto"/>
                <w:sz w:val="24"/>
                <w:highlight w:val="none"/>
              </w:rPr>
              <w:t>〔2022〕</w:t>
            </w:r>
            <w:r>
              <w:rPr>
                <w:rFonts w:hint="eastAsia" w:asciiTheme="majorEastAsia" w:hAnsiTheme="majorEastAsia" w:eastAsiaTheme="majorEastAsia" w:cstheme="majorEastAsia"/>
                <w:color w:val="auto"/>
                <w:sz w:val="24"/>
                <w:highlight w:val="none"/>
                <w:lang w:val="zh-CN"/>
              </w:rPr>
              <w:t>2066号）文件要求在响应文件中提交反映其财务状况、依法缴纳税收和社保保障资金情况的资格条件承诺函，并对资格条件承诺函有关内容的真实性、有效性、合法性负责；</w:t>
            </w:r>
            <w:r>
              <w:rPr>
                <w:rFonts w:hint="eastAsia" w:asciiTheme="majorEastAsia" w:hAnsiTheme="majorEastAsia" w:eastAsiaTheme="majorEastAsia" w:cstheme="majorEastAsia"/>
                <w:color w:val="auto"/>
                <w:sz w:val="24"/>
                <w:highlight w:val="none"/>
              </w:rPr>
              <w:t>投标</w:t>
            </w:r>
            <w:r>
              <w:rPr>
                <w:rFonts w:hint="eastAsia" w:asciiTheme="majorEastAsia" w:hAnsiTheme="majorEastAsia" w:eastAsiaTheme="majorEastAsia" w:cstheme="majorEastAsia"/>
                <w:color w:val="auto"/>
                <w:sz w:val="24"/>
                <w:highlight w:val="none"/>
                <w:lang w:val="zh-CN"/>
              </w:rPr>
              <w:t>文件内附承诺函并加盖单位公章。</w:t>
            </w:r>
          </w:p>
        </w:tc>
        <w:tc>
          <w:tcPr>
            <w:tcW w:w="466" w:type="dxa"/>
          </w:tcPr>
          <w:p w14:paraId="458B13B5">
            <w:pPr>
              <w:rPr>
                <w:rFonts w:hint="eastAsia" w:asciiTheme="majorEastAsia" w:hAnsiTheme="majorEastAsia" w:eastAsiaTheme="majorEastAsia" w:cstheme="majorEastAsia"/>
                <w:color w:val="auto"/>
                <w:sz w:val="24"/>
                <w:highlight w:val="none"/>
              </w:rPr>
            </w:pPr>
          </w:p>
        </w:tc>
        <w:tc>
          <w:tcPr>
            <w:tcW w:w="466" w:type="dxa"/>
          </w:tcPr>
          <w:p w14:paraId="46B4CE48">
            <w:pPr>
              <w:rPr>
                <w:rFonts w:hint="eastAsia" w:asciiTheme="majorEastAsia" w:hAnsiTheme="majorEastAsia" w:eastAsiaTheme="majorEastAsia" w:cstheme="majorEastAsia"/>
                <w:color w:val="auto"/>
                <w:sz w:val="24"/>
                <w:highlight w:val="none"/>
              </w:rPr>
            </w:pPr>
          </w:p>
        </w:tc>
        <w:tc>
          <w:tcPr>
            <w:tcW w:w="507" w:type="dxa"/>
          </w:tcPr>
          <w:p w14:paraId="193263CC">
            <w:pPr>
              <w:rPr>
                <w:rFonts w:hint="eastAsia" w:asciiTheme="majorEastAsia" w:hAnsiTheme="majorEastAsia" w:eastAsiaTheme="majorEastAsia" w:cstheme="majorEastAsia"/>
                <w:color w:val="auto"/>
                <w:sz w:val="24"/>
                <w:highlight w:val="none"/>
              </w:rPr>
            </w:pPr>
          </w:p>
        </w:tc>
      </w:tr>
      <w:tr w14:paraId="0DD0E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787" w:type="dxa"/>
            <w:vAlign w:val="center"/>
          </w:tcPr>
          <w:p w14:paraId="0CB6AE36">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p>
        </w:tc>
        <w:tc>
          <w:tcPr>
            <w:tcW w:w="1671" w:type="dxa"/>
            <w:vAlign w:val="center"/>
          </w:tcPr>
          <w:p w14:paraId="601EE936">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拒绝列入政府取消</w:t>
            </w:r>
            <w:r>
              <w:rPr>
                <w:rFonts w:hint="eastAsia" w:asciiTheme="majorEastAsia" w:hAnsiTheme="majorEastAsia" w:eastAsiaTheme="majorEastAsia" w:cstheme="majorEastAsia"/>
                <w:color w:val="auto"/>
                <w:sz w:val="24"/>
                <w:highlight w:val="none"/>
                <w:lang w:val="en-US" w:eastAsia="zh-CN"/>
              </w:rPr>
              <w:t>投标</w:t>
            </w:r>
            <w:r>
              <w:rPr>
                <w:rFonts w:hint="eastAsia" w:asciiTheme="majorEastAsia" w:hAnsiTheme="majorEastAsia" w:eastAsiaTheme="majorEastAsia" w:cstheme="majorEastAsia"/>
                <w:color w:val="auto"/>
                <w:sz w:val="24"/>
                <w:highlight w:val="none"/>
              </w:rPr>
              <w:t>资格记录期间的企业或个人投标</w:t>
            </w:r>
          </w:p>
        </w:tc>
        <w:tc>
          <w:tcPr>
            <w:tcW w:w="6115" w:type="dxa"/>
            <w:vAlign w:val="center"/>
          </w:tcPr>
          <w:p w14:paraId="09D9E3FC">
            <w:pPr>
              <w:pStyle w:val="18"/>
              <w:spacing w:before="33" w:line="243" w:lineRule="auto"/>
              <w:ind w:left="108" w:leftChars="0" w:right="108" w:rightChars="0" w:firstLine="5"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投标文件</w:t>
            </w:r>
            <w:r>
              <w:rPr>
                <w:rFonts w:hint="eastAsia" w:asciiTheme="majorEastAsia" w:hAnsiTheme="majorEastAsia" w:eastAsiaTheme="majorEastAsia" w:cstheme="majorEastAsia"/>
                <w:color w:val="auto"/>
                <w:sz w:val="24"/>
                <w:szCs w:val="24"/>
                <w:highlight w:val="none"/>
                <w:lang w:val="zh-CN" w:eastAsia="zh-CN"/>
              </w:rPr>
              <w:t>内附由法定代表人或其委托代理人签字并加盖</w:t>
            </w:r>
            <w:r>
              <w:rPr>
                <w:rFonts w:hint="eastAsia" w:asciiTheme="majorEastAsia" w:hAnsiTheme="majorEastAsia" w:eastAsiaTheme="majorEastAsia" w:cstheme="majorEastAsia"/>
                <w:color w:val="auto"/>
                <w:sz w:val="24"/>
                <w:szCs w:val="24"/>
                <w:highlight w:val="none"/>
                <w:lang w:eastAsia="zh-CN"/>
              </w:rPr>
              <w:t>投标人</w:t>
            </w:r>
            <w:r>
              <w:rPr>
                <w:rFonts w:hint="eastAsia" w:asciiTheme="majorEastAsia" w:hAnsiTheme="majorEastAsia" w:eastAsiaTheme="majorEastAsia" w:cstheme="majorEastAsia"/>
                <w:color w:val="auto"/>
                <w:sz w:val="24"/>
                <w:szCs w:val="24"/>
                <w:highlight w:val="none"/>
                <w:lang w:val="zh-CN" w:eastAsia="zh-CN"/>
              </w:rPr>
              <w:t>公章的承诺书。</w:t>
            </w:r>
          </w:p>
        </w:tc>
        <w:tc>
          <w:tcPr>
            <w:tcW w:w="466" w:type="dxa"/>
          </w:tcPr>
          <w:p w14:paraId="0EA43E6A">
            <w:pPr>
              <w:rPr>
                <w:rFonts w:hint="eastAsia" w:asciiTheme="majorEastAsia" w:hAnsiTheme="majorEastAsia" w:eastAsiaTheme="majorEastAsia" w:cstheme="majorEastAsia"/>
                <w:color w:val="auto"/>
                <w:sz w:val="24"/>
                <w:highlight w:val="none"/>
              </w:rPr>
            </w:pPr>
          </w:p>
        </w:tc>
        <w:tc>
          <w:tcPr>
            <w:tcW w:w="466" w:type="dxa"/>
          </w:tcPr>
          <w:p w14:paraId="449A21B4">
            <w:pPr>
              <w:rPr>
                <w:rFonts w:hint="eastAsia" w:asciiTheme="majorEastAsia" w:hAnsiTheme="majorEastAsia" w:eastAsiaTheme="majorEastAsia" w:cstheme="majorEastAsia"/>
                <w:color w:val="auto"/>
                <w:sz w:val="24"/>
                <w:highlight w:val="none"/>
              </w:rPr>
            </w:pPr>
          </w:p>
        </w:tc>
        <w:tc>
          <w:tcPr>
            <w:tcW w:w="507" w:type="dxa"/>
          </w:tcPr>
          <w:p w14:paraId="33E7CA6C">
            <w:pPr>
              <w:rPr>
                <w:rFonts w:hint="eastAsia" w:asciiTheme="majorEastAsia" w:hAnsiTheme="majorEastAsia" w:eastAsiaTheme="majorEastAsia" w:cstheme="majorEastAsia"/>
                <w:color w:val="auto"/>
                <w:sz w:val="24"/>
                <w:highlight w:val="none"/>
              </w:rPr>
            </w:pPr>
          </w:p>
        </w:tc>
      </w:tr>
      <w:tr w14:paraId="18FD1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87" w:type="dxa"/>
            <w:vAlign w:val="center"/>
          </w:tcPr>
          <w:p w14:paraId="7B8ABFFC">
            <w:pPr>
              <w:jc w:val="center"/>
              <w:rPr>
                <w:rFonts w:hint="eastAsia" w:asciiTheme="majorEastAsia" w:hAnsiTheme="majorEastAsia" w:eastAsiaTheme="majorEastAsia" w:cstheme="majorEastAsia"/>
                <w:color w:val="auto"/>
                <w:highlight w:val="none"/>
              </w:rPr>
            </w:pPr>
          </w:p>
          <w:p w14:paraId="28E4A041">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w:t>
            </w:r>
          </w:p>
        </w:tc>
        <w:tc>
          <w:tcPr>
            <w:tcW w:w="1671" w:type="dxa"/>
            <w:vAlign w:val="center"/>
          </w:tcPr>
          <w:p w14:paraId="0620BF4A">
            <w:pPr>
              <w:jc w:val="center"/>
              <w:rPr>
                <w:rFonts w:hint="eastAsia" w:asciiTheme="majorEastAsia" w:hAnsiTheme="majorEastAsia" w:eastAsiaTheme="majorEastAsia" w:cstheme="majorEastAsia"/>
                <w:color w:val="auto"/>
                <w:sz w:val="24"/>
                <w:highlight w:val="none"/>
                <w:lang w:val="zh-CN"/>
              </w:rPr>
            </w:pPr>
          </w:p>
          <w:p w14:paraId="337E5184">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信誉要求</w:t>
            </w:r>
          </w:p>
        </w:tc>
        <w:tc>
          <w:tcPr>
            <w:tcW w:w="6115" w:type="dxa"/>
            <w:vAlign w:val="top"/>
          </w:tcPr>
          <w:p w14:paraId="354BA4CB">
            <w:pPr>
              <w:widowControl/>
              <w:spacing w:line="240" w:lineRule="atLeas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w:t>
            </w:r>
          </w:p>
          <w:p w14:paraId="60396E05">
            <w:pPr>
              <w:widowControl/>
              <w:spacing w:line="240" w:lineRule="atLeas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以上要求</w:t>
            </w:r>
            <w:r>
              <w:rPr>
                <w:rFonts w:hint="eastAsia" w:asciiTheme="majorEastAsia" w:hAnsiTheme="majorEastAsia" w:eastAsiaTheme="majorEastAsia" w:cstheme="majorEastAsia"/>
                <w:color w:val="auto"/>
                <w:sz w:val="24"/>
                <w:highlight w:val="none"/>
                <w:lang w:val="zh-CN"/>
              </w:rPr>
              <w:t>投标文件内附由法定代表人或其授权委托人签字并加盖公章的承诺书。</w:t>
            </w:r>
          </w:p>
        </w:tc>
        <w:tc>
          <w:tcPr>
            <w:tcW w:w="466" w:type="dxa"/>
          </w:tcPr>
          <w:p w14:paraId="0C4EDB71">
            <w:pPr>
              <w:rPr>
                <w:rFonts w:hint="eastAsia" w:asciiTheme="majorEastAsia" w:hAnsiTheme="majorEastAsia" w:eastAsiaTheme="majorEastAsia" w:cstheme="majorEastAsia"/>
                <w:color w:val="auto"/>
                <w:sz w:val="24"/>
                <w:highlight w:val="none"/>
              </w:rPr>
            </w:pPr>
          </w:p>
        </w:tc>
        <w:tc>
          <w:tcPr>
            <w:tcW w:w="466" w:type="dxa"/>
          </w:tcPr>
          <w:p w14:paraId="3B196BF2">
            <w:pPr>
              <w:rPr>
                <w:rFonts w:hint="eastAsia" w:asciiTheme="majorEastAsia" w:hAnsiTheme="majorEastAsia" w:eastAsiaTheme="majorEastAsia" w:cstheme="majorEastAsia"/>
                <w:color w:val="auto"/>
                <w:sz w:val="24"/>
                <w:highlight w:val="none"/>
              </w:rPr>
            </w:pPr>
          </w:p>
        </w:tc>
        <w:tc>
          <w:tcPr>
            <w:tcW w:w="507" w:type="dxa"/>
          </w:tcPr>
          <w:p w14:paraId="4C503411">
            <w:pPr>
              <w:rPr>
                <w:rFonts w:hint="eastAsia" w:asciiTheme="majorEastAsia" w:hAnsiTheme="majorEastAsia" w:eastAsiaTheme="majorEastAsia" w:cstheme="majorEastAsia"/>
                <w:color w:val="auto"/>
                <w:sz w:val="24"/>
                <w:highlight w:val="none"/>
              </w:rPr>
            </w:pPr>
          </w:p>
        </w:tc>
      </w:tr>
      <w:tr w14:paraId="39086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787" w:type="dxa"/>
            <w:vAlign w:val="center"/>
          </w:tcPr>
          <w:p w14:paraId="13FB0155">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w:t>
            </w:r>
          </w:p>
        </w:tc>
        <w:tc>
          <w:tcPr>
            <w:tcW w:w="1671" w:type="dxa"/>
            <w:vAlign w:val="center"/>
          </w:tcPr>
          <w:p w14:paraId="08C5CFF3">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32"/>
                <w:highlight w:val="none"/>
              </w:rPr>
              <w:t>授权委托书</w:t>
            </w:r>
          </w:p>
        </w:tc>
        <w:tc>
          <w:tcPr>
            <w:tcW w:w="6115" w:type="dxa"/>
            <w:vAlign w:val="center"/>
          </w:tcPr>
          <w:p w14:paraId="35A30B9B">
            <w:pPr>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32"/>
                <w:highlight w:val="none"/>
              </w:rPr>
              <w:t>投标文件内附由法定代表人及委托代理人签字并加盖公章的授权委托书（非法定代表人亲自参加时提供）</w:t>
            </w:r>
            <w:r>
              <w:rPr>
                <w:rFonts w:hint="eastAsia" w:asciiTheme="majorEastAsia" w:hAnsiTheme="majorEastAsia" w:eastAsiaTheme="majorEastAsia" w:cstheme="majorEastAsia"/>
                <w:color w:val="auto"/>
                <w:sz w:val="24"/>
                <w:szCs w:val="32"/>
                <w:highlight w:val="none"/>
                <w:lang w:eastAsia="zh-CN"/>
              </w:rPr>
              <w:t>。</w:t>
            </w:r>
          </w:p>
        </w:tc>
        <w:tc>
          <w:tcPr>
            <w:tcW w:w="466" w:type="dxa"/>
          </w:tcPr>
          <w:p w14:paraId="04682725">
            <w:pPr>
              <w:rPr>
                <w:rFonts w:hint="eastAsia" w:asciiTheme="majorEastAsia" w:hAnsiTheme="majorEastAsia" w:eastAsiaTheme="majorEastAsia" w:cstheme="majorEastAsia"/>
                <w:color w:val="auto"/>
                <w:sz w:val="24"/>
                <w:highlight w:val="none"/>
              </w:rPr>
            </w:pPr>
          </w:p>
        </w:tc>
        <w:tc>
          <w:tcPr>
            <w:tcW w:w="466" w:type="dxa"/>
          </w:tcPr>
          <w:p w14:paraId="4F8C5F2F">
            <w:pPr>
              <w:rPr>
                <w:rFonts w:hint="eastAsia" w:asciiTheme="majorEastAsia" w:hAnsiTheme="majorEastAsia" w:eastAsiaTheme="majorEastAsia" w:cstheme="majorEastAsia"/>
                <w:color w:val="auto"/>
                <w:sz w:val="24"/>
                <w:highlight w:val="none"/>
              </w:rPr>
            </w:pPr>
          </w:p>
        </w:tc>
        <w:tc>
          <w:tcPr>
            <w:tcW w:w="507" w:type="dxa"/>
          </w:tcPr>
          <w:p w14:paraId="1D866FAA">
            <w:pPr>
              <w:rPr>
                <w:rFonts w:hint="eastAsia" w:asciiTheme="majorEastAsia" w:hAnsiTheme="majorEastAsia" w:eastAsiaTheme="majorEastAsia" w:cstheme="majorEastAsia"/>
                <w:color w:val="auto"/>
                <w:sz w:val="24"/>
                <w:highlight w:val="none"/>
              </w:rPr>
            </w:pPr>
          </w:p>
        </w:tc>
      </w:tr>
      <w:tr w14:paraId="29CA7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trPr>
        <w:tc>
          <w:tcPr>
            <w:tcW w:w="787" w:type="dxa"/>
            <w:vAlign w:val="center"/>
          </w:tcPr>
          <w:p w14:paraId="02BE5F8A">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w:t>
            </w:r>
          </w:p>
        </w:tc>
        <w:tc>
          <w:tcPr>
            <w:tcW w:w="1671" w:type="dxa"/>
            <w:vAlign w:val="center"/>
          </w:tcPr>
          <w:p w14:paraId="5367E0A9">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其他要求</w:t>
            </w:r>
          </w:p>
        </w:tc>
        <w:tc>
          <w:tcPr>
            <w:tcW w:w="6115" w:type="dxa"/>
            <w:vAlign w:val="top"/>
          </w:tcPr>
          <w:p w14:paraId="6683A20C">
            <w:pPr>
              <w:spacing w:line="360" w:lineRule="auto"/>
              <w:rPr>
                <w:rFonts w:hint="eastAsia" w:asciiTheme="majorEastAsia" w:hAnsiTheme="majorEastAsia" w:eastAsiaTheme="majorEastAsia" w:cstheme="majorEastAsia"/>
                <w:color w:val="auto"/>
                <w:spacing w:val="8"/>
                <w:sz w:val="24"/>
                <w:highlight w:val="none"/>
              </w:rPr>
            </w:pPr>
            <w:r>
              <w:rPr>
                <w:rFonts w:hint="eastAsia" w:asciiTheme="majorEastAsia" w:hAnsiTheme="majorEastAsia" w:eastAsiaTheme="majorEastAsia" w:cstheme="majorEastAsia"/>
                <w:color w:val="auto"/>
                <w:sz w:val="24"/>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Theme="majorEastAsia" w:hAnsiTheme="majorEastAsia" w:eastAsiaTheme="majorEastAsia" w:cstheme="majorEastAsia"/>
                <w:color w:val="auto"/>
                <w:sz w:val="24"/>
                <w:highlight w:val="none"/>
                <w:lang w:val="zh-CN"/>
              </w:rPr>
              <w:t>投标文件内附由法定代表人或其授权委托人签字并加盖公章的承诺书。</w:t>
            </w:r>
          </w:p>
        </w:tc>
        <w:tc>
          <w:tcPr>
            <w:tcW w:w="466" w:type="dxa"/>
          </w:tcPr>
          <w:p w14:paraId="64EADD6C">
            <w:pPr>
              <w:rPr>
                <w:rFonts w:hint="eastAsia" w:asciiTheme="majorEastAsia" w:hAnsiTheme="majorEastAsia" w:eastAsiaTheme="majorEastAsia" w:cstheme="majorEastAsia"/>
                <w:color w:val="auto"/>
                <w:sz w:val="24"/>
                <w:highlight w:val="none"/>
              </w:rPr>
            </w:pPr>
          </w:p>
        </w:tc>
        <w:tc>
          <w:tcPr>
            <w:tcW w:w="466" w:type="dxa"/>
          </w:tcPr>
          <w:p w14:paraId="519DFC09">
            <w:pPr>
              <w:rPr>
                <w:rFonts w:hint="eastAsia" w:asciiTheme="majorEastAsia" w:hAnsiTheme="majorEastAsia" w:eastAsiaTheme="majorEastAsia" w:cstheme="majorEastAsia"/>
                <w:color w:val="auto"/>
                <w:sz w:val="24"/>
                <w:highlight w:val="none"/>
              </w:rPr>
            </w:pPr>
          </w:p>
        </w:tc>
        <w:tc>
          <w:tcPr>
            <w:tcW w:w="507" w:type="dxa"/>
          </w:tcPr>
          <w:p w14:paraId="2D2AFC90">
            <w:pPr>
              <w:rPr>
                <w:rFonts w:hint="eastAsia" w:asciiTheme="majorEastAsia" w:hAnsiTheme="majorEastAsia" w:eastAsiaTheme="majorEastAsia" w:cstheme="majorEastAsia"/>
                <w:color w:val="auto"/>
                <w:sz w:val="24"/>
                <w:highlight w:val="none"/>
              </w:rPr>
            </w:pPr>
          </w:p>
        </w:tc>
      </w:tr>
      <w:tr w14:paraId="411CE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787" w:type="dxa"/>
            <w:vAlign w:val="center"/>
          </w:tcPr>
          <w:p w14:paraId="7943483E">
            <w:pPr>
              <w:jc w:val="center"/>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7</w:t>
            </w:r>
          </w:p>
        </w:tc>
        <w:tc>
          <w:tcPr>
            <w:tcW w:w="1671" w:type="dxa"/>
            <w:vAlign w:val="center"/>
          </w:tcPr>
          <w:p w14:paraId="23055A56">
            <w:pPr>
              <w:spacing w:line="360" w:lineRule="auto"/>
              <w:jc w:val="center"/>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highlight w:val="none"/>
              </w:rPr>
              <w:t>中小企业声明函</w:t>
            </w:r>
          </w:p>
        </w:tc>
        <w:tc>
          <w:tcPr>
            <w:tcW w:w="6115" w:type="dxa"/>
            <w:vAlign w:val="top"/>
          </w:tcPr>
          <w:p w14:paraId="79EACB6C">
            <w:pPr>
              <w:spacing w:line="360" w:lineRule="auto"/>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highlight w:val="none"/>
              </w:rPr>
              <w:t>本项目为专门面向中小企业采购的项目,投标人应为中小微企业、监 狱企业、残疾人福利性单位，投标文件内附相关证明材料复印件加盖公章。</w:t>
            </w:r>
          </w:p>
        </w:tc>
        <w:tc>
          <w:tcPr>
            <w:tcW w:w="466" w:type="dxa"/>
          </w:tcPr>
          <w:p w14:paraId="3C1180D6">
            <w:pPr>
              <w:rPr>
                <w:rFonts w:hint="eastAsia" w:asciiTheme="majorEastAsia" w:hAnsiTheme="majorEastAsia" w:eastAsiaTheme="majorEastAsia" w:cstheme="majorEastAsia"/>
                <w:color w:val="auto"/>
                <w:sz w:val="24"/>
                <w:highlight w:val="none"/>
              </w:rPr>
            </w:pPr>
          </w:p>
        </w:tc>
        <w:tc>
          <w:tcPr>
            <w:tcW w:w="466" w:type="dxa"/>
          </w:tcPr>
          <w:p w14:paraId="542A00AA">
            <w:pPr>
              <w:rPr>
                <w:rFonts w:hint="eastAsia" w:asciiTheme="majorEastAsia" w:hAnsiTheme="majorEastAsia" w:eastAsiaTheme="majorEastAsia" w:cstheme="majorEastAsia"/>
                <w:color w:val="auto"/>
                <w:sz w:val="24"/>
                <w:highlight w:val="none"/>
              </w:rPr>
            </w:pPr>
          </w:p>
        </w:tc>
        <w:tc>
          <w:tcPr>
            <w:tcW w:w="507" w:type="dxa"/>
          </w:tcPr>
          <w:p w14:paraId="358C0844">
            <w:pPr>
              <w:rPr>
                <w:rFonts w:hint="eastAsia" w:asciiTheme="majorEastAsia" w:hAnsiTheme="majorEastAsia" w:eastAsiaTheme="majorEastAsia" w:cstheme="majorEastAsia"/>
                <w:color w:val="auto"/>
                <w:sz w:val="24"/>
                <w:highlight w:val="none"/>
              </w:rPr>
            </w:pPr>
          </w:p>
        </w:tc>
      </w:tr>
      <w:tr w14:paraId="58C3E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573" w:type="dxa"/>
            <w:gridSpan w:val="3"/>
            <w:vAlign w:val="center"/>
          </w:tcPr>
          <w:p w14:paraId="1CD10680">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szCs w:val="32"/>
                <w:highlight w:val="none"/>
              </w:rPr>
              <w:t>评审结论：</w:t>
            </w:r>
          </w:p>
        </w:tc>
        <w:tc>
          <w:tcPr>
            <w:tcW w:w="466" w:type="dxa"/>
          </w:tcPr>
          <w:p w14:paraId="4F91C7CE">
            <w:pPr>
              <w:rPr>
                <w:rFonts w:hint="eastAsia" w:asciiTheme="majorEastAsia" w:hAnsiTheme="majorEastAsia" w:eastAsiaTheme="majorEastAsia" w:cstheme="majorEastAsia"/>
                <w:color w:val="auto"/>
                <w:sz w:val="24"/>
                <w:highlight w:val="none"/>
              </w:rPr>
            </w:pPr>
          </w:p>
        </w:tc>
        <w:tc>
          <w:tcPr>
            <w:tcW w:w="466" w:type="dxa"/>
          </w:tcPr>
          <w:p w14:paraId="633AE56B">
            <w:pPr>
              <w:rPr>
                <w:rFonts w:hint="eastAsia" w:asciiTheme="majorEastAsia" w:hAnsiTheme="majorEastAsia" w:eastAsiaTheme="majorEastAsia" w:cstheme="majorEastAsia"/>
                <w:color w:val="auto"/>
                <w:sz w:val="24"/>
                <w:highlight w:val="none"/>
              </w:rPr>
            </w:pPr>
          </w:p>
        </w:tc>
        <w:tc>
          <w:tcPr>
            <w:tcW w:w="507" w:type="dxa"/>
          </w:tcPr>
          <w:p w14:paraId="6BC3EF55">
            <w:pPr>
              <w:rPr>
                <w:rFonts w:hint="eastAsia" w:asciiTheme="majorEastAsia" w:hAnsiTheme="majorEastAsia" w:eastAsiaTheme="majorEastAsia" w:cstheme="majorEastAsia"/>
                <w:color w:val="auto"/>
                <w:sz w:val="24"/>
                <w:highlight w:val="none"/>
              </w:rPr>
            </w:pPr>
          </w:p>
        </w:tc>
      </w:tr>
    </w:tbl>
    <w:p w14:paraId="1A7626EA">
      <w:pPr>
        <w:spacing w:before="140" w:line="233"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w:t>
      </w:r>
      <w:r>
        <w:rPr>
          <w:rFonts w:hint="eastAsia" w:asciiTheme="majorEastAsia" w:hAnsiTheme="majorEastAsia" w:eastAsiaTheme="majorEastAsia" w:cstheme="majorEastAsia"/>
          <w:color w:val="auto"/>
          <w:spacing w:val="9"/>
          <w:sz w:val="24"/>
          <w:szCs w:val="24"/>
          <w:highlight w:val="none"/>
        </w:rPr>
        <w:t>（1）上述内容中有一项不合格，则资格审查不合格，不进入符合性审查、详细评审；</w:t>
      </w:r>
    </w:p>
    <w:p w14:paraId="27F4ABA0">
      <w:pPr>
        <w:spacing w:before="150"/>
        <w:ind w:right="2" w:firstLine="484" w:firstLineChars="200"/>
        <w:rPr>
          <w:rFonts w:hint="eastAsia" w:asciiTheme="majorEastAsia" w:hAnsiTheme="majorEastAsia" w:eastAsiaTheme="majorEastAsia" w:cstheme="majorEastAsia"/>
          <w:color w:val="auto"/>
          <w:spacing w:val="1"/>
          <w:position w:val="15"/>
          <w:sz w:val="24"/>
          <w:szCs w:val="24"/>
          <w:highlight w:val="none"/>
        </w:rPr>
      </w:pPr>
      <w:r>
        <w:rPr>
          <w:rFonts w:hint="eastAsia" w:asciiTheme="majorEastAsia" w:hAnsiTheme="majorEastAsia" w:eastAsiaTheme="majorEastAsia" w:cstheme="majorEastAsia"/>
          <w:color w:val="auto"/>
          <w:spacing w:val="1"/>
          <w:position w:val="15"/>
          <w:sz w:val="24"/>
          <w:szCs w:val="24"/>
          <w:highlight w:val="none"/>
        </w:rPr>
        <w:t>（2）每项审查内容合格打“</w:t>
      </w:r>
      <w:r>
        <w:rPr>
          <w:rFonts w:hint="eastAsia" w:asciiTheme="majorEastAsia" w:hAnsiTheme="majorEastAsia" w:eastAsiaTheme="majorEastAsia" w:cstheme="majorEastAsia"/>
          <w:color w:val="auto"/>
          <w:spacing w:val="-23"/>
          <w:position w:val="15"/>
          <w:sz w:val="24"/>
          <w:szCs w:val="24"/>
          <w:highlight w:val="none"/>
        </w:rPr>
        <w:t xml:space="preserve"> </w:t>
      </w:r>
      <w:r>
        <w:rPr>
          <w:rFonts w:hint="eastAsia" w:asciiTheme="majorEastAsia" w:hAnsiTheme="majorEastAsia" w:eastAsiaTheme="majorEastAsia" w:cstheme="majorEastAsia"/>
          <w:color w:val="auto"/>
          <w:spacing w:val="1"/>
          <w:position w:val="15"/>
          <w:sz w:val="24"/>
          <w:szCs w:val="24"/>
          <w:highlight w:val="none"/>
        </w:rPr>
        <w:t>√</w:t>
      </w:r>
      <w:r>
        <w:rPr>
          <w:rFonts w:hint="eastAsia" w:asciiTheme="majorEastAsia" w:hAnsiTheme="majorEastAsia" w:eastAsiaTheme="majorEastAsia" w:cstheme="majorEastAsia"/>
          <w:color w:val="auto"/>
          <w:spacing w:val="-72"/>
          <w:position w:val="15"/>
          <w:sz w:val="24"/>
          <w:szCs w:val="24"/>
          <w:highlight w:val="none"/>
        </w:rPr>
        <w:t xml:space="preserve"> </w:t>
      </w:r>
      <w:r>
        <w:rPr>
          <w:rFonts w:hint="eastAsia" w:asciiTheme="majorEastAsia" w:hAnsiTheme="majorEastAsia" w:eastAsiaTheme="majorEastAsia" w:cstheme="majorEastAsia"/>
          <w:color w:val="auto"/>
          <w:spacing w:val="1"/>
          <w:position w:val="15"/>
          <w:sz w:val="24"/>
          <w:szCs w:val="24"/>
          <w:highlight w:val="none"/>
        </w:rPr>
        <w:t>”,</w:t>
      </w:r>
      <w:r>
        <w:rPr>
          <w:rFonts w:hint="eastAsia" w:asciiTheme="majorEastAsia" w:hAnsiTheme="majorEastAsia" w:eastAsiaTheme="majorEastAsia" w:cstheme="majorEastAsia"/>
          <w:color w:val="auto"/>
          <w:spacing w:val="56"/>
          <w:position w:val="15"/>
          <w:sz w:val="24"/>
          <w:szCs w:val="24"/>
          <w:highlight w:val="none"/>
        </w:rPr>
        <w:t xml:space="preserve"> </w:t>
      </w:r>
      <w:r>
        <w:rPr>
          <w:rFonts w:hint="eastAsia" w:asciiTheme="majorEastAsia" w:hAnsiTheme="majorEastAsia" w:eastAsiaTheme="majorEastAsia" w:cstheme="majorEastAsia"/>
          <w:color w:val="auto"/>
          <w:spacing w:val="1"/>
          <w:position w:val="15"/>
          <w:sz w:val="24"/>
          <w:szCs w:val="24"/>
          <w:highlight w:val="none"/>
        </w:rPr>
        <w:t>不合格打“</w:t>
      </w:r>
      <w:r>
        <w:rPr>
          <w:rFonts w:hint="eastAsia" w:asciiTheme="majorEastAsia" w:hAnsiTheme="majorEastAsia" w:eastAsiaTheme="majorEastAsia" w:cstheme="majorEastAsia"/>
          <w:color w:val="auto"/>
          <w:spacing w:val="-63"/>
          <w:position w:val="15"/>
          <w:sz w:val="24"/>
          <w:szCs w:val="24"/>
          <w:highlight w:val="none"/>
        </w:rPr>
        <w:t xml:space="preserve"> </w:t>
      </w:r>
      <w:r>
        <w:rPr>
          <w:rFonts w:hint="eastAsia" w:asciiTheme="majorEastAsia" w:hAnsiTheme="majorEastAsia" w:eastAsiaTheme="majorEastAsia" w:cstheme="majorEastAsia"/>
          <w:color w:val="auto"/>
          <w:spacing w:val="1"/>
          <w:position w:val="15"/>
          <w:sz w:val="24"/>
          <w:szCs w:val="24"/>
          <w:highlight w:val="none"/>
        </w:rPr>
        <w:t>×</w:t>
      </w:r>
      <w:r>
        <w:rPr>
          <w:rFonts w:hint="eastAsia" w:asciiTheme="majorEastAsia" w:hAnsiTheme="majorEastAsia" w:eastAsiaTheme="majorEastAsia" w:cstheme="majorEastAsia"/>
          <w:color w:val="auto"/>
          <w:spacing w:val="-70"/>
          <w:position w:val="15"/>
          <w:sz w:val="24"/>
          <w:szCs w:val="24"/>
          <w:highlight w:val="none"/>
        </w:rPr>
        <w:t xml:space="preserve"> </w:t>
      </w:r>
      <w:r>
        <w:rPr>
          <w:rFonts w:hint="eastAsia" w:asciiTheme="majorEastAsia" w:hAnsiTheme="majorEastAsia" w:eastAsiaTheme="majorEastAsia" w:cstheme="majorEastAsia"/>
          <w:color w:val="auto"/>
          <w:spacing w:val="1"/>
          <w:position w:val="15"/>
          <w:sz w:val="24"/>
          <w:szCs w:val="24"/>
          <w:highlight w:val="none"/>
        </w:rPr>
        <w:t>”。评审结论写“合格</w:t>
      </w:r>
      <w:r>
        <w:rPr>
          <w:rFonts w:hint="eastAsia" w:asciiTheme="majorEastAsia" w:hAnsiTheme="majorEastAsia" w:eastAsiaTheme="majorEastAsia" w:cstheme="majorEastAsia"/>
          <w:color w:val="auto"/>
          <w:spacing w:val="-70"/>
          <w:position w:val="15"/>
          <w:sz w:val="24"/>
          <w:szCs w:val="24"/>
          <w:highlight w:val="none"/>
        </w:rPr>
        <w:t xml:space="preserve"> </w:t>
      </w:r>
      <w:r>
        <w:rPr>
          <w:rFonts w:hint="eastAsia" w:asciiTheme="majorEastAsia" w:hAnsiTheme="majorEastAsia" w:eastAsiaTheme="majorEastAsia" w:cstheme="majorEastAsia"/>
          <w:color w:val="auto"/>
          <w:spacing w:val="1"/>
          <w:position w:val="15"/>
          <w:sz w:val="24"/>
          <w:szCs w:val="24"/>
          <w:highlight w:val="none"/>
        </w:rPr>
        <w:t>”或“不合格</w:t>
      </w:r>
      <w:r>
        <w:rPr>
          <w:rFonts w:hint="eastAsia" w:asciiTheme="majorEastAsia" w:hAnsiTheme="majorEastAsia" w:eastAsiaTheme="majorEastAsia" w:cstheme="majorEastAsia"/>
          <w:color w:val="auto"/>
          <w:spacing w:val="-72"/>
          <w:position w:val="15"/>
          <w:sz w:val="24"/>
          <w:szCs w:val="24"/>
          <w:highlight w:val="none"/>
        </w:rPr>
        <w:t xml:space="preserve"> </w:t>
      </w:r>
      <w:r>
        <w:rPr>
          <w:rFonts w:hint="eastAsia" w:asciiTheme="majorEastAsia" w:hAnsiTheme="majorEastAsia" w:eastAsiaTheme="majorEastAsia" w:cstheme="majorEastAsia"/>
          <w:color w:val="auto"/>
          <w:spacing w:val="1"/>
          <w:position w:val="15"/>
          <w:sz w:val="24"/>
          <w:szCs w:val="24"/>
          <w:highlight w:val="none"/>
        </w:rPr>
        <w:t>”。不合格须注明原因；</w:t>
      </w:r>
    </w:p>
    <w:p w14:paraId="53DB1EB2">
      <w:pPr>
        <w:spacing w:before="153" w:line="228" w:lineRule="auto"/>
        <w:ind w:firstLine="512"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8"/>
          <w:sz w:val="24"/>
          <w:szCs w:val="24"/>
          <w:highlight w:val="none"/>
        </w:rPr>
        <w:t>（3）资格审查结束后，合格的投标人进入符合性审查。</w:t>
      </w:r>
    </w:p>
    <w:p w14:paraId="47F3DA75">
      <w:pPr>
        <w:spacing w:before="150"/>
        <w:ind w:right="2" w:firstLine="512" w:firstLineChars="200"/>
        <w:rPr>
          <w:rFonts w:hint="eastAsia" w:asciiTheme="majorEastAsia" w:hAnsiTheme="majorEastAsia" w:eastAsiaTheme="majorEastAsia" w:cstheme="majorEastAsia"/>
          <w:color w:val="auto"/>
          <w:spacing w:val="1"/>
          <w:position w:val="15"/>
          <w:sz w:val="24"/>
          <w:szCs w:val="24"/>
          <w:highlight w:val="none"/>
        </w:rPr>
      </w:pPr>
      <w:r>
        <w:rPr>
          <w:rFonts w:hint="eastAsia" w:asciiTheme="majorEastAsia" w:hAnsiTheme="majorEastAsia" w:eastAsiaTheme="majorEastAsia" w:cstheme="majorEastAsia"/>
          <w:color w:val="auto"/>
          <w:spacing w:val="8"/>
          <w:position w:val="14"/>
          <w:sz w:val="24"/>
          <w:szCs w:val="24"/>
          <w:highlight w:val="none"/>
        </w:rPr>
        <w:t>（4）投标人所提供的所有证件均需在有效期内且注册单位名称与投标人的名</w:t>
      </w:r>
      <w:r>
        <w:rPr>
          <w:rFonts w:hint="eastAsia" w:asciiTheme="majorEastAsia" w:hAnsiTheme="majorEastAsia" w:eastAsiaTheme="majorEastAsia" w:cstheme="majorEastAsia"/>
          <w:color w:val="auto"/>
          <w:spacing w:val="7"/>
          <w:position w:val="14"/>
          <w:sz w:val="24"/>
          <w:szCs w:val="24"/>
          <w:highlight w:val="none"/>
        </w:rPr>
        <w:t>称一致，</w:t>
      </w:r>
      <w:r>
        <w:rPr>
          <w:rFonts w:hint="eastAsia" w:asciiTheme="majorEastAsia" w:hAnsiTheme="majorEastAsia" w:eastAsiaTheme="majorEastAsia" w:cstheme="majorEastAsia"/>
          <w:color w:val="auto"/>
          <w:spacing w:val="1"/>
          <w:position w:val="15"/>
          <w:sz w:val="24"/>
          <w:szCs w:val="24"/>
          <w:highlight w:val="none"/>
        </w:rPr>
        <w:t>如企业名称发生变更，需提供主管部门出具的变更证明材料。</w:t>
      </w:r>
    </w:p>
    <w:p w14:paraId="28B05D5E">
      <w:pPr>
        <w:spacing w:before="155" w:line="228" w:lineRule="auto"/>
        <w:ind w:firstLine="516"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9"/>
          <w:sz w:val="24"/>
          <w:szCs w:val="24"/>
          <w:highlight w:val="none"/>
        </w:rPr>
        <w:t>（5）上述内容中如某一证件正在年检或换证，需年检或换证部门出具有效证明方可确认。</w:t>
      </w:r>
    </w:p>
    <w:p w14:paraId="0C99497B">
      <w:pPr>
        <w:pStyle w:val="4"/>
        <w:kinsoku w:val="0"/>
        <w:overflowPunct w:val="0"/>
        <w:rPr>
          <w:rFonts w:hint="eastAsia" w:asciiTheme="majorEastAsia" w:hAnsiTheme="majorEastAsia" w:eastAsiaTheme="majorEastAsia" w:cstheme="majorEastAsia"/>
          <w:color w:val="auto"/>
          <w:sz w:val="24"/>
          <w:szCs w:val="24"/>
          <w:highlight w:val="none"/>
        </w:rPr>
      </w:pPr>
    </w:p>
    <w:p w14:paraId="6744A443">
      <w:pPr>
        <w:rPr>
          <w:rFonts w:hint="eastAsia" w:asciiTheme="majorEastAsia" w:hAnsiTheme="majorEastAsia" w:eastAsiaTheme="majorEastAsia" w:cstheme="majorEastAsia"/>
          <w:color w:val="auto"/>
          <w:sz w:val="24"/>
          <w:szCs w:val="24"/>
          <w:highlight w:val="none"/>
        </w:rPr>
      </w:pPr>
    </w:p>
    <w:p w14:paraId="4A95233C">
      <w:pPr>
        <w:rPr>
          <w:rFonts w:hint="eastAsia" w:asciiTheme="majorEastAsia" w:hAnsiTheme="majorEastAsia" w:eastAsiaTheme="majorEastAsia" w:cstheme="majorEastAsia"/>
          <w:color w:val="auto"/>
          <w:highlight w:val="none"/>
        </w:rPr>
        <w:sectPr>
          <w:footerReference r:id="rId6" w:type="default"/>
          <w:pgSz w:w="11905" w:h="16839"/>
          <w:pgMar w:top="1416" w:right="896" w:bottom="923" w:left="1180" w:header="0" w:footer="761" w:gutter="0"/>
          <w:pgNumType w:fmt="decimal" w:start="1"/>
          <w:cols w:space="720" w:num="1"/>
        </w:sectPr>
      </w:pPr>
    </w:p>
    <w:p w14:paraId="31F9D395">
      <w:pPr>
        <w:numPr>
          <w:ilvl w:val="0"/>
          <w:numId w:val="2"/>
        </w:numPr>
        <w:spacing w:before="101" w:line="219" w:lineRule="auto"/>
        <w:ind w:left="542" w:leftChars="0" w:firstLine="0" w:firstLineChars="0"/>
        <w:rPr>
          <w:rFonts w:hint="eastAsia" w:asciiTheme="majorEastAsia" w:hAnsiTheme="majorEastAsia" w:eastAsiaTheme="majorEastAsia" w:cstheme="majorEastAsia"/>
          <w:b/>
          <w:bCs/>
          <w:color w:val="auto"/>
          <w:spacing w:val="-5"/>
          <w:sz w:val="24"/>
          <w:szCs w:val="24"/>
          <w:highlight w:val="none"/>
        </w:rPr>
      </w:pPr>
      <w:r>
        <w:rPr>
          <w:rFonts w:hint="eastAsia" w:asciiTheme="majorEastAsia" w:hAnsiTheme="majorEastAsia" w:eastAsiaTheme="majorEastAsia" w:cstheme="majorEastAsia"/>
          <w:b/>
          <w:bCs/>
          <w:color w:val="auto"/>
          <w:spacing w:val="-5"/>
          <w:sz w:val="24"/>
          <w:szCs w:val="24"/>
          <w:highlight w:val="none"/>
        </w:rPr>
        <w:t>符合性审查</w:t>
      </w:r>
    </w:p>
    <w:tbl>
      <w:tblPr>
        <w:tblStyle w:val="17"/>
        <w:tblW w:w="9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8"/>
        <w:gridCol w:w="5309"/>
        <w:gridCol w:w="1064"/>
        <w:gridCol w:w="1064"/>
        <w:gridCol w:w="1064"/>
      </w:tblGrid>
      <w:tr w14:paraId="70607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78" w:type="dxa"/>
            <w:vMerge w:val="restart"/>
            <w:vAlign w:val="center"/>
          </w:tcPr>
          <w:p w14:paraId="1D105185">
            <w:pPr>
              <w:jc w:val="center"/>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序号</w:t>
            </w:r>
          </w:p>
        </w:tc>
        <w:tc>
          <w:tcPr>
            <w:tcW w:w="5309" w:type="dxa"/>
            <w:vMerge w:val="restart"/>
            <w:vAlign w:val="center"/>
          </w:tcPr>
          <w:p w14:paraId="2EA869BF">
            <w:pPr>
              <w:jc w:val="center"/>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评审标准</w:t>
            </w:r>
          </w:p>
        </w:tc>
        <w:tc>
          <w:tcPr>
            <w:tcW w:w="3192" w:type="dxa"/>
            <w:gridSpan w:val="3"/>
          </w:tcPr>
          <w:p w14:paraId="5D922FC3">
            <w:pPr>
              <w:jc w:val="center"/>
              <w:rPr>
                <w:rFonts w:hint="eastAsia" w:asciiTheme="majorEastAsia" w:hAnsiTheme="majorEastAsia" w:eastAsiaTheme="majorEastAsia" w:cstheme="majorEastAsia"/>
                <w:color w:val="auto"/>
                <w:sz w:val="24"/>
                <w:highlight w:val="none"/>
                <w:lang w:eastAsia="en-US"/>
              </w:rPr>
            </w:pPr>
          </w:p>
          <w:p w14:paraId="3567C630">
            <w:pPr>
              <w:jc w:val="center"/>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rPr>
              <w:t>投标人名称</w:t>
            </w:r>
          </w:p>
        </w:tc>
      </w:tr>
      <w:tr w14:paraId="245EE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78" w:type="dxa"/>
            <w:vMerge w:val="continue"/>
          </w:tcPr>
          <w:p w14:paraId="2DC9CB47">
            <w:pPr>
              <w:jc w:val="center"/>
              <w:rPr>
                <w:rFonts w:hint="eastAsia" w:asciiTheme="majorEastAsia" w:hAnsiTheme="majorEastAsia" w:eastAsiaTheme="majorEastAsia" w:cstheme="majorEastAsia"/>
                <w:color w:val="auto"/>
                <w:sz w:val="24"/>
                <w:highlight w:val="none"/>
                <w:lang w:eastAsia="en-US"/>
              </w:rPr>
            </w:pPr>
          </w:p>
        </w:tc>
        <w:tc>
          <w:tcPr>
            <w:tcW w:w="5309" w:type="dxa"/>
            <w:vMerge w:val="continue"/>
          </w:tcPr>
          <w:p w14:paraId="74D8AAA8">
            <w:pPr>
              <w:jc w:val="center"/>
              <w:rPr>
                <w:rFonts w:hint="eastAsia" w:asciiTheme="majorEastAsia" w:hAnsiTheme="majorEastAsia" w:eastAsiaTheme="majorEastAsia" w:cstheme="majorEastAsia"/>
                <w:color w:val="auto"/>
                <w:sz w:val="24"/>
                <w:highlight w:val="none"/>
                <w:lang w:eastAsia="en-US"/>
              </w:rPr>
            </w:pPr>
          </w:p>
        </w:tc>
        <w:tc>
          <w:tcPr>
            <w:tcW w:w="1064" w:type="dxa"/>
          </w:tcPr>
          <w:p w14:paraId="2FE8CBD5">
            <w:pPr>
              <w:jc w:val="center"/>
              <w:rPr>
                <w:rFonts w:hint="eastAsia" w:asciiTheme="majorEastAsia" w:hAnsiTheme="majorEastAsia" w:eastAsiaTheme="majorEastAsia" w:cstheme="majorEastAsia"/>
                <w:color w:val="auto"/>
                <w:sz w:val="24"/>
                <w:highlight w:val="none"/>
                <w:lang w:eastAsia="en-US"/>
              </w:rPr>
            </w:pPr>
          </w:p>
        </w:tc>
        <w:tc>
          <w:tcPr>
            <w:tcW w:w="1064" w:type="dxa"/>
          </w:tcPr>
          <w:p w14:paraId="57A8F4C2">
            <w:pPr>
              <w:jc w:val="center"/>
              <w:rPr>
                <w:rFonts w:hint="eastAsia" w:asciiTheme="majorEastAsia" w:hAnsiTheme="majorEastAsia" w:eastAsiaTheme="majorEastAsia" w:cstheme="majorEastAsia"/>
                <w:color w:val="auto"/>
                <w:sz w:val="24"/>
                <w:highlight w:val="none"/>
                <w:lang w:eastAsia="en-US"/>
              </w:rPr>
            </w:pPr>
          </w:p>
        </w:tc>
        <w:tc>
          <w:tcPr>
            <w:tcW w:w="1064" w:type="dxa"/>
          </w:tcPr>
          <w:p w14:paraId="72EAA9D5">
            <w:pPr>
              <w:rPr>
                <w:rFonts w:hint="eastAsia" w:asciiTheme="majorEastAsia" w:hAnsiTheme="majorEastAsia" w:eastAsiaTheme="majorEastAsia" w:cstheme="majorEastAsia"/>
                <w:color w:val="auto"/>
                <w:highlight w:val="none"/>
                <w:lang w:eastAsia="en-US"/>
              </w:rPr>
            </w:pPr>
          </w:p>
        </w:tc>
      </w:tr>
      <w:tr w14:paraId="0D834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78" w:type="dxa"/>
          </w:tcPr>
          <w:p w14:paraId="414083C1">
            <w:pPr>
              <w:spacing w:before="270" w:line="189" w:lineRule="auto"/>
              <w:ind w:left="432"/>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1</w:t>
            </w:r>
          </w:p>
        </w:tc>
        <w:tc>
          <w:tcPr>
            <w:tcW w:w="5309" w:type="dxa"/>
          </w:tcPr>
          <w:p w14:paraId="0E0F76CE">
            <w:pPr>
              <w:spacing w:before="189" w:line="228" w:lineRule="auto"/>
              <w:ind w:left="111"/>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9"/>
                <w:sz w:val="24"/>
                <w:highlight w:val="none"/>
              </w:rPr>
              <w:t>投标人</w:t>
            </w:r>
            <w:r>
              <w:rPr>
                <w:rFonts w:hint="eastAsia" w:asciiTheme="majorEastAsia" w:hAnsiTheme="majorEastAsia" w:eastAsiaTheme="majorEastAsia" w:cstheme="majorEastAsia"/>
                <w:color w:val="auto"/>
                <w:spacing w:val="9"/>
                <w:sz w:val="24"/>
                <w:highlight w:val="none"/>
                <w:lang w:eastAsia="en-US"/>
              </w:rPr>
              <w:t>名称与企业法人营业执照名称一致</w:t>
            </w:r>
          </w:p>
        </w:tc>
        <w:tc>
          <w:tcPr>
            <w:tcW w:w="1064" w:type="dxa"/>
          </w:tcPr>
          <w:p w14:paraId="49A28E2A">
            <w:pPr>
              <w:spacing w:before="189" w:line="228" w:lineRule="auto"/>
              <w:ind w:left="111"/>
              <w:rPr>
                <w:rFonts w:hint="eastAsia" w:asciiTheme="majorEastAsia" w:hAnsiTheme="majorEastAsia" w:eastAsiaTheme="majorEastAsia" w:cstheme="majorEastAsia"/>
                <w:color w:val="auto"/>
                <w:spacing w:val="9"/>
                <w:sz w:val="24"/>
                <w:highlight w:val="none"/>
              </w:rPr>
            </w:pPr>
          </w:p>
        </w:tc>
        <w:tc>
          <w:tcPr>
            <w:tcW w:w="1064" w:type="dxa"/>
          </w:tcPr>
          <w:p w14:paraId="593891F1">
            <w:pPr>
              <w:spacing w:before="189" w:line="228" w:lineRule="auto"/>
              <w:ind w:left="111"/>
              <w:rPr>
                <w:rFonts w:hint="eastAsia" w:asciiTheme="majorEastAsia" w:hAnsiTheme="majorEastAsia" w:eastAsiaTheme="majorEastAsia" w:cstheme="majorEastAsia"/>
                <w:color w:val="auto"/>
                <w:spacing w:val="9"/>
                <w:sz w:val="24"/>
                <w:highlight w:val="none"/>
              </w:rPr>
            </w:pPr>
          </w:p>
        </w:tc>
        <w:tc>
          <w:tcPr>
            <w:tcW w:w="1064" w:type="dxa"/>
          </w:tcPr>
          <w:p w14:paraId="571AA29D">
            <w:pPr>
              <w:spacing w:before="189" w:line="228" w:lineRule="auto"/>
              <w:ind w:left="111"/>
              <w:rPr>
                <w:rFonts w:hint="eastAsia" w:asciiTheme="majorEastAsia" w:hAnsiTheme="majorEastAsia" w:eastAsiaTheme="majorEastAsia" w:cstheme="majorEastAsia"/>
                <w:color w:val="auto"/>
                <w:spacing w:val="9"/>
                <w:sz w:val="24"/>
                <w:highlight w:val="none"/>
              </w:rPr>
            </w:pPr>
          </w:p>
        </w:tc>
      </w:tr>
      <w:tr w14:paraId="4429E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078" w:type="dxa"/>
          </w:tcPr>
          <w:p w14:paraId="4D791B3C">
            <w:pPr>
              <w:spacing w:before="224" w:line="189" w:lineRule="auto"/>
              <w:ind w:left="419"/>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2</w:t>
            </w:r>
          </w:p>
        </w:tc>
        <w:tc>
          <w:tcPr>
            <w:tcW w:w="5309" w:type="dxa"/>
          </w:tcPr>
          <w:p w14:paraId="597B7DD1">
            <w:pPr>
              <w:spacing w:before="191" w:line="228" w:lineRule="auto"/>
              <w:ind w:left="114"/>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9"/>
                <w:sz w:val="24"/>
                <w:highlight w:val="none"/>
                <w:lang w:eastAsia="en-US"/>
              </w:rPr>
              <w:t>投标文件的签署及填写符合招标文件的要求</w:t>
            </w:r>
          </w:p>
        </w:tc>
        <w:tc>
          <w:tcPr>
            <w:tcW w:w="1064" w:type="dxa"/>
          </w:tcPr>
          <w:p w14:paraId="0A6940C0">
            <w:pPr>
              <w:spacing w:before="191" w:line="228"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0429BC5C">
            <w:pPr>
              <w:spacing w:before="191" w:line="228"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6E4C451F">
            <w:pPr>
              <w:spacing w:before="191" w:line="228" w:lineRule="auto"/>
              <w:ind w:left="114"/>
              <w:rPr>
                <w:rFonts w:hint="eastAsia" w:asciiTheme="majorEastAsia" w:hAnsiTheme="majorEastAsia" w:eastAsiaTheme="majorEastAsia" w:cstheme="majorEastAsia"/>
                <w:color w:val="auto"/>
                <w:spacing w:val="9"/>
                <w:sz w:val="24"/>
                <w:highlight w:val="none"/>
                <w:lang w:eastAsia="en-US"/>
              </w:rPr>
            </w:pPr>
          </w:p>
        </w:tc>
      </w:tr>
      <w:tr w14:paraId="36F80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78" w:type="dxa"/>
          </w:tcPr>
          <w:p w14:paraId="584840F8">
            <w:pPr>
              <w:spacing w:before="222" w:line="189" w:lineRule="auto"/>
              <w:ind w:left="421"/>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3</w:t>
            </w:r>
          </w:p>
        </w:tc>
        <w:tc>
          <w:tcPr>
            <w:tcW w:w="5309" w:type="dxa"/>
          </w:tcPr>
          <w:p w14:paraId="5B495D3A">
            <w:pPr>
              <w:spacing w:before="190" w:line="228" w:lineRule="auto"/>
              <w:ind w:left="114"/>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9"/>
                <w:sz w:val="24"/>
                <w:highlight w:val="none"/>
                <w:lang w:eastAsia="en-US"/>
              </w:rPr>
              <w:t>投标有效期满足招标文件要求</w:t>
            </w:r>
          </w:p>
        </w:tc>
        <w:tc>
          <w:tcPr>
            <w:tcW w:w="1064" w:type="dxa"/>
          </w:tcPr>
          <w:p w14:paraId="5FAC7983">
            <w:pPr>
              <w:spacing w:before="190" w:line="228"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031E22A1">
            <w:pPr>
              <w:spacing w:before="190" w:line="228"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6FCDB3BE">
            <w:pPr>
              <w:spacing w:before="190" w:line="228" w:lineRule="auto"/>
              <w:ind w:left="114"/>
              <w:rPr>
                <w:rFonts w:hint="eastAsia" w:asciiTheme="majorEastAsia" w:hAnsiTheme="majorEastAsia" w:eastAsiaTheme="majorEastAsia" w:cstheme="majorEastAsia"/>
                <w:color w:val="auto"/>
                <w:spacing w:val="9"/>
                <w:sz w:val="24"/>
                <w:highlight w:val="none"/>
                <w:lang w:eastAsia="en-US"/>
              </w:rPr>
            </w:pPr>
          </w:p>
        </w:tc>
      </w:tr>
      <w:tr w14:paraId="6E329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8" w:type="dxa"/>
          </w:tcPr>
          <w:p w14:paraId="449D4B78">
            <w:pPr>
              <w:spacing w:before="224" w:line="189" w:lineRule="auto"/>
              <w:ind w:left="416"/>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4</w:t>
            </w:r>
          </w:p>
        </w:tc>
        <w:tc>
          <w:tcPr>
            <w:tcW w:w="5309" w:type="dxa"/>
          </w:tcPr>
          <w:p w14:paraId="23DE6F39">
            <w:pPr>
              <w:spacing w:before="191" w:line="228" w:lineRule="auto"/>
              <w:ind w:left="110"/>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1"/>
                <w:sz w:val="24"/>
                <w:highlight w:val="none"/>
              </w:rPr>
              <w:t>合同履行期限（</w:t>
            </w:r>
            <w:r>
              <w:rPr>
                <w:rFonts w:hint="eastAsia" w:asciiTheme="majorEastAsia" w:hAnsiTheme="majorEastAsia" w:eastAsiaTheme="majorEastAsia" w:cstheme="majorEastAsia"/>
                <w:color w:val="auto"/>
                <w:spacing w:val="9"/>
                <w:sz w:val="24"/>
                <w:highlight w:val="none"/>
              </w:rPr>
              <w:t>服务期限</w:t>
            </w:r>
            <w:r>
              <w:rPr>
                <w:rFonts w:hint="eastAsia" w:asciiTheme="majorEastAsia" w:hAnsiTheme="majorEastAsia" w:eastAsiaTheme="majorEastAsia" w:cstheme="majorEastAsia"/>
                <w:color w:val="auto"/>
                <w:spacing w:val="-1"/>
                <w:sz w:val="24"/>
                <w:highlight w:val="none"/>
              </w:rPr>
              <w:t>）</w:t>
            </w:r>
            <w:r>
              <w:rPr>
                <w:rFonts w:hint="eastAsia" w:asciiTheme="majorEastAsia" w:hAnsiTheme="majorEastAsia" w:eastAsiaTheme="majorEastAsia" w:cstheme="majorEastAsia"/>
                <w:color w:val="auto"/>
                <w:spacing w:val="9"/>
                <w:sz w:val="24"/>
                <w:highlight w:val="none"/>
                <w:lang w:eastAsia="en-US"/>
              </w:rPr>
              <w:t>满足招标文件要求</w:t>
            </w:r>
          </w:p>
        </w:tc>
        <w:tc>
          <w:tcPr>
            <w:tcW w:w="1064" w:type="dxa"/>
          </w:tcPr>
          <w:p w14:paraId="491BBB20">
            <w:pPr>
              <w:spacing w:before="191" w:line="228" w:lineRule="auto"/>
              <w:ind w:left="110"/>
              <w:rPr>
                <w:rFonts w:hint="eastAsia" w:asciiTheme="majorEastAsia" w:hAnsiTheme="majorEastAsia" w:eastAsiaTheme="majorEastAsia" w:cstheme="majorEastAsia"/>
                <w:color w:val="auto"/>
                <w:spacing w:val="9"/>
                <w:sz w:val="24"/>
                <w:highlight w:val="none"/>
              </w:rPr>
            </w:pPr>
          </w:p>
        </w:tc>
        <w:tc>
          <w:tcPr>
            <w:tcW w:w="1064" w:type="dxa"/>
          </w:tcPr>
          <w:p w14:paraId="56D21A89">
            <w:pPr>
              <w:spacing w:before="191" w:line="228" w:lineRule="auto"/>
              <w:ind w:left="110"/>
              <w:rPr>
                <w:rFonts w:hint="eastAsia" w:asciiTheme="majorEastAsia" w:hAnsiTheme="majorEastAsia" w:eastAsiaTheme="majorEastAsia" w:cstheme="majorEastAsia"/>
                <w:color w:val="auto"/>
                <w:spacing w:val="9"/>
                <w:sz w:val="24"/>
                <w:highlight w:val="none"/>
              </w:rPr>
            </w:pPr>
          </w:p>
        </w:tc>
        <w:tc>
          <w:tcPr>
            <w:tcW w:w="1064" w:type="dxa"/>
          </w:tcPr>
          <w:p w14:paraId="2B2398BE">
            <w:pPr>
              <w:spacing w:before="191" w:line="228" w:lineRule="auto"/>
              <w:ind w:left="110"/>
              <w:rPr>
                <w:rFonts w:hint="eastAsia" w:asciiTheme="majorEastAsia" w:hAnsiTheme="majorEastAsia" w:eastAsiaTheme="majorEastAsia" w:cstheme="majorEastAsia"/>
                <w:color w:val="auto"/>
                <w:spacing w:val="9"/>
                <w:sz w:val="24"/>
                <w:highlight w:val="none"/>
              </w:rPr>
            </w:pPr>
          </w:p>
        </w:tc>
      </w:tr>
      <w:tr w14:paraId="564FF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78" w:type="dxa"/>
          </w:tcPr>
          <w:p w14:paraId="35E27635">
            <w:pPr>
              <w:spacing w:before="225" w:line="187" w:lineRule="auto"/>
              <w:ind w:left="421"/>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5</w:t>
            </w:r>
          </w:p>
        </w:tc>
        <w:tc>
          <w:tcPr>
            <w:tcW w:w="5309" w:type="dxa"/>
          </w:tcPr>
          <w:p w14:paraId="2E41F0F0">
            <w:pPr>
              <w:spacing w:before="191" w:line="228" w:lineRule="auto"/>
              <w:ind w:left="114"/>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8"/>
                <w:sz w:val="24"/>
                <w:highlight w:val="none"/>
                <w:lang w:eastAsia="en-US"/>
              </w:rPr>
              <w:t>投标内容符合招标文件要求</w:t>
            </w:r>
          </w:p>
        </w:tc>
        <w:tc>
          <w:tcPr>
            <w:tcW w:w="1064" w:type="dxa"/>
          </w:tcPr>
          <w:p w14:paraId="54B66FCD">
            <w:pPr>
              <w:spacing w:before="191" w:line="228" w:lineRule="auto"/>
              <w:ind w:left="114"/>
              <w:rPr>
                <w:rFonts w:hint="eastAsia" w:asciiTheme="majorEastAsia" w:hAnsiTheme="majorEastAsia" w:eastAsiaTheme="majorEastAsia" w:cstheme="majorEastAsia"/>
                <w:color w:val="auto"/>
                <w:spacing w:val="8"/>
                <w:sz w:val="24"/>
                <w:highlight w:val="none"/>
                <w:lang w:eastAsia="en-US"/>
              </w:rPr>
            </w:pPr>
          </w:p>
        </w:tc>
        <w:tc>
          <w:tcPr>
            <w:tcW w:w="1064" w:type="dxa"/>
          </w:tcPr>
          <w:p w14:paraId="4E787855">
            <w:pPr>
              <w:spacing w:before="191" w:line="228" w:lineRule="auto"/>
              <w:ind w:left="114"/>
              <w:rPr>
                <w:rFonts w:hint="eastAsia" w:asciiTheme="majorEastAsia" w:hAnsiTheme="majorEastAsia" w:eastAsiaTheme="majorEastAsia" w:cstheme="majorEastAsia"/>
                <w:color w:val="auto"/>
                <w:spacing w:val="8"/>
                <w:sz w:val="24"/>
                <w:highlight w:val="none"/>
                <w:lang w:eastAsia="en-US"/>
              </w:rPr>
            </w:pPr>
          </w:p>
        </w:tc>
        <w:tc>
          <w:tcPr>
            <w:tcW w:w="1064" w:type="dxa"/>
          </w:tcPr>
          <w:p w14:paraId="2E4C4783">
            <w:pPr>
              <w:spacing w:before="191" w:line="228" w:lineRule="auto"/>
              <w:ind w:left="114"/>
              <w:rPr>
                <w:rFonts w:hint="eastAsia" w:asciiTheme="majorEastAsia" w:hAnsiTheme="majorEastAsia" w:eastAsiaTheme="majorEastAsia" w:cstheme="majorEastAsia"/>
                <w:color w:val="auto"/>
                <w:spacing w:val="8"/>
                <w:sz w:val="24"/>
                <w:highlight w:val="none"/>
                <w:lang w:eastAsia="en-US"/>
              </w:rPr>
            </w:pPr>
          </w:p>
        </w:tc>
      </w:tr>
      <w:tr w14:paraId="2BC0B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78" w:type="dxa"/>
          </w:tcPr>
          <w:p w14:paraId="347FC5B3">
            <w:pPr>
              <w:spacing w:before="225" w:line="189" w:lineRule="auto"/>
              <w:ind w:left="418"/>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6</w:t>
            </w:r>
          </w:p>
        </w:tc>
        <w:tc>
          <w:tcPr>
            <w:tcW w:w="5309" w:type="dxa"/>
          </w:tcPr>
          <w:p w14:paraId="35B8C408">
            <w:pPr>
              <w:spacing w:before="192" w:line="227" w:lineRule="auto"/>
              <w:ind w:left="114"/>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9"/>
                <w:sz w:val="24"/>
                <w:highlight w:val="none"/>
                <w:lang w:eastAsia="en-US"/>
              </w:rPr>
              <w:t>投标报价不超过最高限价，高于最高限价的将被否决，按废标处理。</w:t>
            </w:r>
          </w:p>
        </w:tc>
        <w:tc>
          <w:tcPr>
            <w:tcW w:w="1064" w:type="dxa"/>
          </w:tcPr>
          <w:p w14:paraId="50DE2E0D">
            <w:pPr>
              <w:spacing w:before="192" w:line="227"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63B8BCA5">
            <w:pPr>
              <w:spacing w:before="192" w:line="227"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3C0821A5">
            <w:pPr>
              <w:spacing w:before="192" w:line="227" w:lineRule="auto"/>
              <w:ind w:left="114"/>
              <w:rPr>
                <w:rFonts w:hint="eastAsia" w:asciiTheme="majorEastAsia" w:hAnsiTheme="majorEastAsia" w:eastAsiaTheme="majorEastAsia" w:cstheme="majorEastAsia"/>
                <w:color w:val="auto"/>
                <w:spacing w:val="9"/>
                <w:sz w:val="24"/>
                <w:highlight w:val="none"/>
                <w:lang w:eastAsia="en-US"/>
              </w:rPr>
            </w:pPr>
          </w:p>
        </w:tc>
      </w:tr>
      <w:tr w14:paraId="1891F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8" w:type="dxa"/>
          </w:tcPr>
          <w:p w14:paraId="6D18AA78">
            <w:pPr>
              <w:spacing w:before="226" w:line="187" w:lineRule="auto"/>
              <w:ind w:left="422"/>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7</w:t>
            </w:r>
          </w:p>
        </w:tc>
        <w:tc>
          <w:tcPr>
            <w:tcW w:w="5309" w:type="dxa"/>
          </w:tcPr>
          <w:p w14:paraId="0B48EB49">
            <w:pPr>
              <w:spacing w:before="191" w:line="228" w:lineRule="auto"/>
              <w:ind w:left="114"/>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9"/>
                <w:sz w:val="24"/>
                <w:highlight w:val="none"/>
                <w:lang w:eastAsia="en-US"/>
              </w:rPr>
              <w:t>投标文件没有</w:t>
            </w:r>
            <w:r>
              <w:rPr>
                <w:rFonts w:hint="eastAsia" w:asciiTheme="majorEastAsia" w:hAnsiTheme="majorEastAsia" w:eastAsiaTheme="majorEastAsia" w:cstheme="majorEastAsia"/>
                <w:color w:val="auto"/>
                <w:spacing w:val="9"/>
                <w:sz w:val="24"/>
                <w:highlight w:val="none"/>
              </w:rPr>
              <w:t>采购人</w:t>
            </w:r>
            <w:r>
              <w:rPr>
                <w:rFonts w:hint="eastAsia" w:asciiTheme="majorEastAsia" w:hAnsiTheme="majorEastAsia" w:eastAsiaTheme="majorEastAsia" w:cstheme="majorEastAsia"/>
                <w:color w:val="auto"/>
                <w:spacing w:val="9"/>
                <w:sz w:val="24"/>
                <w:highlight w:val="none"/>
                <w:lang w:eastAsia="en-US"/>
              </w:rPr>
              <w:t>不能接受的条件</w:t>
            </w:r>
          </w:p>
        </w:tc>
        <w:tc>
          <w:tcPr>
            <w:tcW w:w="1064" w:type="dxa"/>
          </w:tcPr>
          <w:p w14:paraId="0F250CC6">
            <w:pPr>
              <w:spacing w:before="191" w:line="228"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055639AD">
            <w:pPr>
              <w:spacing w:before="191" w:line="228"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3C26CA1B">
            <w:pPr>
              <w:spacing w:before="191" w:line="228" w:lineRule="auto"/>
              <w:ind w:left="114"/>
              <w:rPr>
                <w:rFonts w:hint="eastAsia" w:asciiTheme="majorEastAsia" w:hAnsiTheme="majorEastAsia" w:eastAsiaTheme="majorEastAsia" w:cstheme="majorEastAsia"/>
                <w:color w:val="auto"/>
                <w:spacing w:val="9"/>
                <w:sz w:val="24"/>
                <w:highlight w:val="none"/>
                <w:lang w:eastAsia="en-US"/>
              </w:rPr>
            </w:pPr>
          </w:p>
        </w:tc>
      </w:tr>
      <w:tr w14:paraId="2B23C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078" w:type="dxa"/>
          </w:tcPr>
          <w:p w14:paraId="3A0A0E4C">
            <w:pPr>
              <w:spacing w:before="225" w:line="189" w:lineRule="auto"/>
              <w:ind w:left="417"/>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8</w:t>
            </w:r>
          </w:p>
        </w:tc>
        <w:tc>
          <w:tcPr>
            <w:tcW w:w="5309" w:type="dxa"/>
          </w:tcPr>
          <w:p w14:paraId="7AD3B5FC">
            <w:pPr>
              <w:spacing w:before="56" w:line="243" w:lineRule="auto"/>
              <w:ind w:left="114" w:right="110"/>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7"/>
                <w:sz w:val="24"/>
                <w:highlight w:val="none"/>
                <w:lang w:eastAsia="en-US"/>
              </w:rPr>
              <w:t>投标满足第</w:t>
            </w:r>
            <w:r>
              <w:rPr>
                <w:rFonts w:hint="eastAsia" w:asciiTheme="majorEastAsia" w:hAnsiTheme="majorEastAsia" w:eastAsiaTheme="majorEastAsia" w:cstheme="majorEastAsia"/>
                <w:color w:val="auto"/>
                <w:spacing w:val="7"/>
                <w:sz w:val="24"/>
                <w:highlight w:val="none"/>
                <w:lang w:val="en-US" w:eastAsia="zh-CN"/>
              </w:rPr>
              <w:t>五</w:t>
            </w:r>
            <w:r>
              <w:rPr>
                <w:rFonts w:hint="eastAsia" w:asciiTheme="majorEastAsia" w:hAnsiTheme="majorEastAsia" w:eastAsiaTheme="majorEastAsia" w:cstheme="majorEastAsia"/>
                <w:color w:val="auto"/>
                <w:spacing w:val="7"/>
                <w:sz w:val="24"/>
                <w:highlight w:val="none"/>
                <w:lang w:eastAsia="en-US"/>
              </w:rPr>
              <w:t>部分采购需求标准</w:t>
            </w:r>
            <w:r>
              <w:rPr>
                <w:rFonts w:hint="eastAsia" w:asciiTheme="majorEastAsia" w:hAnsiTheme="majorEastAsia" w:eastAsiaTheme="majorEastAsia" w:cstheme="majorEastAsia"/>
                <w:color w:val="auto"/>
                <w:spacing w:val="8"/>
                <w:sz w:val="24"/>
                <w:highlight w:val="none"/>
                <w:lang w:eastAsia="en-US"/>
              </w:rPr>
              <w:t>，</w:t>
            </w:r>
            <w:r>
              <w:rPr>
                <w:rFonts w:hint="eastAsia" w:asciiTheme="majorEastAsia" w:hAnsiTheme="majorEastAsia" w:eastAsiaTheme="majorEastAsia" w:cstheme="majorEastAsia"/>
                <w:color w:val="auto"/>
                <w:spacing w:val="7"/>
                <w:sz w:val="24"/>
                <w:highlight w:val="none"/>
                <w:lang w:eastAsia="en-US"/>
              </w:rPr>
              <w:t>否则按废标处</w:t>
            </w:r>
            <w:r>
              <w:rPr>
                <w:rFonts w:hint="eastAsia" w:asciiTheme="majorEastAsia" w:hAnsiTheme="majorEastAsia" w:eastAsiaTheme="majorEastAsia" w:cstheme="majorEastAsia"/>
                <w:color w:val="auto"/>
                <w:spacing w:val="-1"/>
                <w:sz w:val="24"/>
                <w:highlight w:val="none"/>
                <w:lang w:eastAsia="en-US"/>
              </w:rPr>
              <w:t>理。</w:t>
            </w:r>
          </w:p>
        </w:tc>
        <w:tc>
          <w:tcPr>
            <w:tcW w:w="1064" w:type="dxa"/>
          </w:tcPr>
          <w:p w14:paraId="576860A5">
            <w:pPr>
              <w:spacing w:before="56" w:line="243" w:lineRule="auto"/>
              <w:ind w:left="114" w:right="110"/>
              <w:rPr>
                <w:rFonts w:hint="eastAsia" w:asciiTheme="majorEastAsia" w:hAnsiTheme="majorEastAsia" w:eastAsiaTheme="majorEastAsia" w:cstheme="majorEastAsia"/>
                <w:color w:val="auto"/>
                <w:spacing w:val="7"/>
                <w:sz w:val="24"/>
                <w:highlight w:val="none"/>
                <w:lang w:eastAsia="en-US"/>
              </w:rPr>
            </w:pPr>
          </w:p>
        </w:tc>
        <w:tc>
          <w:tcPr>
            <w:tcW w:w="1064" w:type="dxa"/>
          </w:tcPr>
          <w:p w14:paraId="2E554CE6">
            <w:pPr>
              <w:spacing w:before="56" w:line="243" w:lineRule="auto"/>
              <w:ind w:left="114" w:right="110"/>
              <w:rPr>
                <w:rFonts w:hint="eastAsia" w:asciiTheme="majorEastAsia" w:hAnsiTheme="majorEastAsia" w:eastAsiaTheme="majorEastAsia" w:cstheme="majorEastAsia"/>
                <w:color w:val="auto"/>
                <w:spacing w:val="7"/>
                <w:sz w:val="24"/>
                <w:highlight w:val="none"/>
                <w:lang w:eastAsia="en-US"/>
              </w:rPr>
            </w:pPr>
          </w:p>
        </w:tc>
        <w:tc>
          <w:tcPr>
            <w:tcW w:w="1064" w:type="dxa"/>
          </w:tcPr>
          <w:p w14:paraId="2909FEE3">
            <w:pPr>
              <w:spacing w:before="56" w:line="243" w:lineRule="auto"/>
              <w:ind w:left="114" w:right="110"/>
              <w:rPr>
                <w:rFonts w:hint="eastAsia" w:asciiTheme="majorEastAsia" w:hAnsiTheme="majorEastAsia" w:eastAsiaTheme="majorEastAsia" w:cstheme="majorEastAsia"/>
                <w:color w:val="auto"/>
                <w:spacing w:val="7"/>
                <w:sz w:val="24"/>
                <w:highlight w:val="none"/>
                <w:lang w:eastAsia="en-US"/>
              </w:rPr>
            </w:pPr>
          </w:p>
        </w:tc>
      </w:tr>
      <w:tr w14:paraId="3CD6F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8" w:type="dxa"/>
          </w:tcPr>
          <w:p w14:paraId="6EF919D2">
            <w:pPr>
              <w:spacing w:before="227" w:line="189" w:lineRule="auto"/>
              <w:ind w:left="417"/>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9</w:t>
            </w:r>
          </w:p>
        </w:tc>
        <w:tc>
          <w:tcPr>
            <w:tcW w:w="5309" w:type="dxa"/>
          </w:tcPr>
          <w:p w14:paraId="39F08993">
            <w:pPr>
              <w:spacing w:before="193" w:line="228" w:lineRule="auto"/>
              <w:ind w:left="11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10"/>
                <w:sz w:val="24"/>
                <w:highlight w:val="none"/>
              </w:rPr>
              <w:t>投标保证金</w:t>
            </w:r>
            <w:r>
              <w:rPr>
                <w:rFonts w:hint="eastAsia" w:asciiTheme="majorEastAsia" w:hAnsiTheme="majorEastAsia" w:eastAsiaTheme="majorEastAsia" w:cstheme="majorEastAsia"/>
                <w:color w:val="auto"/>
                <w:spacing w:val="10"/>
                <w:sz w:val="24"/>
                <w:highlight w:val="none"/>
                <w:lang w:eastAsia="en-US"/>
              </w:rPr>
              <w:t>：</w:t>
            </w:r>
            <w:r>
              <w:rPr>
                <w:rFonts w:hint="eastAsia" w:asciiTheme="majorEastAsia" w:hAnsiTheme="majorEastAsia" w:eastAsiaTheme="majorEastAsia" w:cstheme="majorEastAsia"/>
                <w:color w:val="auto"/>
                <w:spacing w:val="10"/>
                <w:sz w:val="24"/>
                <w:highlight w:val="none"/>
              </w:rPr>
              <w:t>符合招标文件要求</w:t>
            </w:r>
          </w:p>
        </w:tc>
        <w:tc>
          <w:tcPr>
            <w:tcW w:w="1064" w:type="dxa"/>
          </w:tcPr>
          <w:p w14:paraId="3E5D36BD">
            <w:pPr>
              <w:spacing w:before="193" w:line="228" w:lineRule="auto"/>
              <w:ind w:left="111"/>
              <w:rPr>
                <w:rFonts w:hint="eastAsia" w:asciiTheme="majorEastAsia" w:hAnsiTheme="majorEastAsia" w:eastAsiaTheme="majorEastAsia" w:cstheme="majorEastAsia"/>
                <w:color w:val="auto"/>
                <w:spacing w:val="10"/>
                <w:sz w:val="24"/>
                <w:highlight w:val="none"/>
              </w:rPr>
            </w:pPr>
          </w:p>
        </w:tc>
        <w:tc>
          <w:tcPr>
            <w:tcW w:w="1064" w:type="dxa"/>
          </w:tcPr>
          <w:p w14:paraId="5B2356C9">
            <w:pPr>
              <w:spacing w:before="193" w:line="228" w:lineRule="auto"/>
              <w:ind w:left="111"/>
              <w:rPr>
                <w:rFonts w:hint="eastAsia" w:asciiTheme="majorEastAsia" w:hAnsiTheme="majorEastAsia" w:eastAsiaTheme="majorEastAsia" w:cstheme="majorEastAsia"/>
                <w:color w:val="auto"/>
                <w:spacing w:val="10"/>
                <w:sz w:val="24"/>
                <w:highlight w:val="none"/>
              </w:rPr>
            </w:pPr>
          </w:p>
        </w:tc>
        <w:tc>
          <w:tcPr>
            <w:tcW w:w="1064" w:type="dxa"/>
          </w:tcPr>
          <w:p w14:paraId="30DF7C2A">
            <w:pPr>
              <w:spacing w:before="193" w:line="228" w:lineRule="auto"/>
              <w:ind w:left="111"/>
              <w:rPr>
                <w:rFonts w:hint="eastAsia" w:asciiTheme="majorEastAsia" w:hAnsiTheme="majorEastAsia" w:eastAsiaTheme="majorEastAsia" w:cstheme="majorEastAsia"/>
                <w:color w:val="auto"/>
                <w:spacing w:val="10"/>
                <w:sz w:val="24"/>
                <w:highlight w:val="none"/>
              </w:rPr>
            </w:pPr>
          </w:p>
        </w:tc>
      </w:tr>
      <w:tr w14:paraId="03739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8" w:type="dxa"/>
          </w:tcPr>
          <w:p w14:paraId="3C007A5B">
            <w:pPr>
              <w:spacing w:before="226" w:line="189" w:lineRule="auto"/>
              <w:ind w:left="379"/>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7"/>
                <w:sz w:val="24"/>
                <w:highlight w:val="none"/>
              </w:rPr>
              <w:t>10</w:t>
            </w:r>
          </w:p>
        </w:tc>
        <w:tc>
          <w:tcPr>
            <w:tcW w:w="5309" w:type="dxa"/>
          </w:tcPr>
          <w:p w14:paraId="2D2F988F">
            <w:pPr>
              <w:spacing w:before="194" w:line="228" w:lineRule="auto"/>
              <w:ind w:left="122"/>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8"/>
                <w:sz w:val="24"/>
                <w:highlight w:val="none"/>
              </w:rPr>
              <w:t>符合</w:t>
            </w:r>
            <w:r>
              <w:rPr>
                <w:rFonts w:hint="eastAsia" w:asciiTheme="majorEastAsia" w:hAnsiTheme="majorEastAsia" w:eastAsiaTheme="majorEastAsia" w:cstheme="majorEastAsia"/>
                <w:color w:val="auto"/>
                <w:spacing w:val="8"/>
                <w:sz w:val="24"/>
                <w:highlight w:val="none"/>
                <w:lang w:eastAsia="en-US"/>
              </w:rPr>
              <w:t>招标文件规定的全部实质性条款</w:t>
            </w:r>
          </w:p>
        </w:tc>
        <w:tc>
          <w:tcPr>
            <w:tcW w:w="1064" w:type="dxa"/>
          </w:tcPr>
          <w:p w14:paraId="37792A9A">
            <w:pPr>
              <w:spacing w:before="194" w:line="228" w:lineRule="auto"/>
              <w:ind w:left="122"/>
              <w:rPr>
                <w:rFonts w:hint="eastAsia" w:asciiTheme="majorEastAsia" w:hAnsiTheme="majorEastAsia" w:eastAsiaTheme="majorEastAsia" w:cstheme="majorEastAsia"/>
                <w:color w:val="auto"/>
                <w:spacing w:val="8"/>
                <w:sz w:val="24"/>
                <w:highlight w:val="none"/>
              </w:rPr>
            </w:pPr>
          </w:p>
        </w:tc>
        <w:tc>
          <w:tcPr>
            <w:tcW w:w="1064" w:type="dxa"/>
          </w:tcPr>
          <w:p w14:paraId="3DA1DCEC">
            <w:pPr>
              <w:spacing w:before="194" w:line="228" w:lineRule="auto"/>
              <w:ind w:left="122"/>
              <w:rPr>
                <w:rFonts w:hint="eastAsia" w:asciiTheme="majorEastAsia" w:hAnsiTheme="majorEastAsia" w:eastAsiaTheme="majorEastAsia" w:cstheme="majorEastAsia"/>
                <w:color w:val="auto"/>
                <w:spacing w:val="8"/>
                <w:sz w:val="24"/>
                <w:highlight w:val="none"/>
              </w:rPr>
            </w:pPr>
          </w:p>
        </w:tc>
        <w:tc>
          <w:tcPr>
            <w:tcW w:w="1064" w:type="dxa"/>
          </w:tcPr>
          <w:p w14:paraId="6424D67C">
            <w:pPr>
              <w:spacing w:before="194" w:line="228" w:lineRule="auto"/>
              <w:ind w:left="122"/>
              <w:rPr>
                <w:rFonts w:hint="eastAsia" w:asciiTheme="majorEastAsia" w:hAnsiTheme="majorEastAsia" w:eastAsiaTheme="majorEastAsia" w:cstheme="majorEastAsia"/>
                <w:color w:val="auto"/>
                <w:spacing w:val="8"/>
                <w:sz w:val="24"/>
                <w:highlight w:val="none"/>
              </w:rPr>
            </w:pPr>
          </w:p>
        </w:tc>
      </w:tr>
      <w:tr w14:paraId="74CA5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078" w:type="dxa"/>
          </w:tcPr>
          <w:p w14:paraId="36136ACB">
            <w:pPr>
              <w:spacing w:before="225" w:line="189" w:lineRule="auto"/>
              <w:ind w:left="379"/>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7"/>
                <w:sz w:val="24"/>
                <w:highlight w:val="none"/>
              </w:rPr>
              <w:t>11</w:t>
            </w:r>
          </w:p>
        </w:tc>
        <w:tc>
          <w:tcPr>
            <w:tcW w:w="5309" w:type="dxa"/>
          </w:tcPr>
          <w:p w14:paraId="1192AD2E">
            <w:pPr>
              <w:spacing w:before="192" w:line="228" w:lineRule="auto"/>
              <w:ind w:left="114"/>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9"/>
                <w:sz w:val="24"/>
                <w:highlight w:val="none"/>
                <w:lang w:eastAsia="en-US"/>
              </w:rPr>
              <w:t>投标文件关键内容无不全、字迹模糊、无法辨认</w:t>
            </w:r>
          </w:p>
        </w:tc>
        <w:tc>
          <w:tcPr>
            <w:tcW w:w="1064" w:type="dxa"/>
          </w:tcPr>
          <w:p w14:paraId="7C1C245E">
            <w:pPr>
              <w:spacing w:before="192" w:line="228"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780EB93F">
            <w:pPr>
              <w:spacing w:before="192" w:line="228"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79EF49AF">
            <w:pPr>
              <w:spacing w:before="192" w:line="228" w:lineRule="auto"/>
              <w:ind w:left="114"/>
              <w:rPr>
                <w:rFonts w:hint="eastAsia" w:asciiTheme="majorEastAsia" w:hAnsiTheme="majorEastAsia" w:eastAsiaTheme="majorEastAsia" w:cstheme="majorEastAsia"/>
                <w:color w:val="auto"/>
                <w:spacing w:val="9"/>
                <w:sz w:val="24"/>
                <w:highlight w:val="none"/>
                <w:lang w:eastAsia="en-US"/>
              </w:rPr>
            </w:pPr>
          </w:p>
        </w:tc>
      </w:tr>
      <w:tr w14:paraId="01179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8" w:type="dxa"/>
          </w:tcPr>
          <w:p w14:paraId="2102EF3C">
            <w:pPr>
              <w:spacing w:before="225" w:line="190" w:lineRule="auto"/>
              <w:ind w:left="379"/>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7"/>
                <w:sz w:val="24"/>
                <w:highlight w:val="none"/>
              </w:rPr>
              <w:t>12</w:t>
            </w:r>
          </w:p>
        </w:tc>
        <w:tc>
          <w:tcPr>
            <w:tcW w:w="5309" w:type="dxa"/>
          </w:tcPr>
          <w:p w14:paraId="0D9750E4">
            <w:pPr>
              <w:spacing w:before="193" w:line="227" w:lineRule="auto"/>
              <w:ind w:left="111"/>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9"/>
                <w:sz w:val="24"/>
                <w:highlight w:val="none"/>
              </w:rPr>
              <w:t>投标人</w:t>
            </w:r>
            <w:r>
              <w:rPr>
                <w:rFonts w:hint="eastAsia" w:asciiTheme="majorEastAsia" w:hAnsiTheme="majorEastAsia" w:eastAsiaTheme="majorEastAsia" w:cstheme="majorEastAsia"/>
                <w:color w:val="auto"/>
                <w:spacing w:val="9"/>
                <w:sz w:val="24"/>
                <w:highlight w:val="none"/>
                <w:lang w:eastAsia="en-US"/>
              </w:rPr>
              <w:t>只有一个有效报价</w:t>
            </w:r>
          </w:p>
        </w:tc>
        <w:tc>
          <w:tcPr>
            <w:tcW w:w="1064" w:type="dxa"/>
          </w:tcPr>
          <w:p w14:paraId="69342FA4">
            <w:pPr>
              <w:spacing w:before="193" w:line="227" w:lineRule="auto"/>
              <w:ind w:left="111"/>
              <w:rPr>
                <w:rFonts w:hint="eastAsia" w:asciiTheme="majorEastAsia" w:hAnsiTheme="majorEastAsia" w:eastAsiaTheme="majorEastAsia" w:cstheme="majorEastAsia"/>
                <w:color w:val="auto"/>
                <w:spacing w:val="9"/>
                <w:sz w:val="24"/>
                <w:highlight w:val="none"/>
              </w:rPr>
            </w:pPr>
          </w:p>
        </w:tc>
        <w:tc>
          <w:tcPr>
            <w:tcW w:w="1064" w:type="dxa"/>
          </w:tcPr>
          <w:p w14:paraId="39404A76">
            <w:pPr>
              <w:spacing w:before="193" w:line="227" w:lineRule="auto"/>
              <w:ind w:left="111"/>
              <w:rPr>
                <w:rFonts w:hint="eastAsia" w:asciiTheme="majorEastAsia" w:hAnsiTheme="majorEastAsia" w:eastAsiaTheme="majorEastAsia" w:cstheme="majorEastAsia"/>
                <w:color w:val="auto"/>
                <w:spacing w:val="9"/>
                <w:sz w:val="24"/>
                <w:highlight w:val="none"/>
              </w:rPr>
            </w:pPr>
          </w:p>
        </w:tc>
        <w:tc>
          <w:tcPr>
            <w:tcW w:w="1064" w:type="dxa"/>
          </w:tcPr>
          <w:p w14:paraId="0D834A24">
            <w:pPr>
              <w:spacing w:before="193" w:line="227" w:lineRule="auto"/>
              <w:ind w:left="111"/>
              <w:rPr>
                <w:rFonts w:hint="eastAsia" w:asciiTheme="majorEastAsia" w:hAnsiTheme="majorEastAsia" w:eastAsiaTheme="majorEastAsia" w:cstheme="majorEastAsia"/>
                <w:color w:val="auto"/>
                <w:spacing w:val="9"/>
                <w:sz w:val="24"/>
                <w:highlight w:val="none"/>
              </w:rPr>
            </w:pPr>
          </w:p>
        </w:tc>
      </w:tr>
    </w:tbl>
    <w:p w14:paraId="10E97F93">
      <w:pPr>
        <w:numPr>
          <w:ilvl w:val="0"/>
          <w:numId w:val="0"/>
        </w:numPr>
        <w:spacing w:before="101" w:line="219" w:lineRule="auto"/>
        <w:ind w:left="542" w:leftChars="0"/>
        <w:rPr>
          <w:rFonts w:hint="eastAsia" w:asciiTheme="majorEastAsia" w:hAnsiTheme="majorEastAsia" w:eastAsiaTheme="majorEastAsia" w:cstheme="majorEastAsia"/>
          <w:b/>
          <w:bCs/>
          <w:color w:val="auto"/>
          <w:spacing w:val="-5"/>
          <w:sz w:val="24"/>
          <w:szCs w:val="24"/>
          <w:highlight w:val="none"/>
        </w:rPr>
      </w:pPr>
    </w:p>
    <w:p w14:paraId="7CA7481B">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8"/>
          <w:sz w:val="24"/>
          <w:szCs w:val="24"/>
          <w:highlight w:val="none"/>
        </w:rPr>
        <w:t>注</w:t>
      </w:r>
      <w:r>
        <w:rPr>
          <w:rFonts w:hint="eastAsia" w:asciiTheme="majorEastAsia" w:hAnsiTheme="majorEastAsia" w:eastAsiaTheme="majorEastAsia" w:cstheme="majorEastAsia"/>
          <w:color w:val="auto"/>
          <w:spacing w:val="-39"/>
          <w:sz w:val="24"/>
          <w:szCs w:val="24"/>
          <w:highlight w:val="none"/>
        </w:rPr>
        <w:t>：</w:t>
      </w:r>
      <w:r>
        <w:rPr>
          <w:rFonts w:hint="eastAsia" w:asciiTheme="majorEastAsia" w:hAnsiTheme="majorEastAsia" w:eastAsiaTheme="majorEastAsia" w:cstheme="majorEastAsia"/>
          <w:color w:val="auto"/>
          <w:sz w:val="24"/>
          <w:szCs w:val="24"/>
          <w:highlight w:val="none"/>
        </w:rPr>
        <w:t>（1）投</w:t>
      </w:r>
      <w:r>
        <w:rPr>
          <w:rFonts w:hint="eastAsia" w:asciiTheme="majorEastAsia" w:hAnsiTheme="majorEastAsia" w:eastAsiaTheme="majorEastAsia" w:cstheme="majorEastAsia"/>
          <w:color w:val="auto"/>
          <w:spacing w:val="8"/>
          <w:sz w:val="24"/>
          <w:szCs w:val="24"/>
          <w:highlight w:val="none"/>
        </w:rPr>
        <w:t>标人或其投标文件不符合上述情况之一的，则符</w:t>
      </w:r>
      <w:r>
        <w:rPr>
          <w:rFonts w:hint="eastAsia" w:asciiTheme="majorEastAsia" w:hAnsiTheme="majorEastAsia" w:eastAsiaTheme="majorEastAsia" w:cstheme="majorEastAsia"/>
          <w:color w:val="auto"/>
          <w:spacing w:val="7"/>
          <w:sz w:val="24"/>
          <w:szCs w:val="24"/>
          <w:highlight w:val="none"/>
        </w:rPr>
        <w:t>合性审查不合格，不进</w:t>
      </w:r>
      <w:r>
        <w:rPr>
          <w:rFonts w:hint="eastAsia" w:asciiTheme="majorEastAsia" w:hAnsiTheme="majorEastAsia" w:eastAsiaTheme="majorEastAsia" w:cstheme="majorEastAsia"/>
          <w:color w:val="auto"/>
          <w:sz w:val="24"/>
          <w:szCs w:val="24"/>
          <w:highlight w:val="none"/>
        </w:rPr>
        <w:t>入详细评审；</w:t>
      </w:r>
    </w:p>
    <w:p w14:paraId="4CB69B26">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（2）每个评审项目合格打“ √ ”, 不合格打“ × ”。评审结论写“合格 ”或“不合格 ”。不合格须注明原因；</w:t>
      </w:r>
    </w:p>
    <w:p w14:paraId="0E075D1E">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（3）符合性审查结束后，合格的投标人进入详细评审。</w:t>
      </w:r>
    </w:p>
    <w:p w14:paraId="240BD2CC">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（4）投标人所提供的所有证件均需在有效期内且注册单位名称与投标人的名称一致，如企业名称发生变更，需提供主管部门出具的变更证明材料。</w:t>
      </w:r>
    </w:p>
    <w:p w14:paraId="3671C248">
      <w:pPr>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sectPr>
          <w:headerReference r:id="rId7" w:type="default"/>
          <w:footerReference r:id="rId8" w:type="default"/>
          <w:pgSz w:w="11906" w:h="16839"/>
          <w:pgMar w:top="1487" w:right="1136" w:bottom="1156" w:left="1477" w:header="851" w:footer="994" w:gutter="0"/>
          <w:pgNumType w:fmt="decimal"/>
          <w:cols w:space="720" w:num="1"/>
        </w:sectPr>
      </w:pPr>
      <w:r>
        <w:rPr>
          <w:rFonts w:hint="eastAsia" w:asciiTheme="majorEastAsia" w:hAnsiTheme="majorEastAsia" w:eastAsiaTheme="majorEastAsia" w:cstheme="majorEastAsia"/>
          <w:color w:val="auto"/>
          <w:sz w:val="24"/>
          <w:szCs w:val="24"/>
          <w:highlight w:val="none"/>
        </w:rPr>
        <w:t>（5）上述内容中如某一证件正在年检或换证，需年检或换证部门出具有效证明方可确认</w:t>
      </w:r>
      <w:r>
        <w:rPr>
          <w:rFonts w:hint="eastAsia" w:asciiTheme="majorEastAsia" w:hAnsiTheme="majorEastAsia" w:eastAsiaTheme="majorEastAsia" w:cstheme="majorEastAsia"/>
          <w:color w:val="auto"/>
          <w:sz w:val="24"/>
          <w:szCs w:val="24"/>
          <w:highlight w:val="none"/>
          <w:lang w:eastAsia="zh-CN"/>
        </w:rPr>
        <w:t>。</w:t>
      </w:r>
    </w:p>
    <w:p w14:paraId="174EF022">
      <w:pPr>
        <w:rPr>
          <w:rFonts w:hint="eastAsia" w:asciiTheme="majorEastAsia" w:hAnsiTheme="majorEastAsia" w:eastAsiaTheme="majorEastAsia" w:cstheme="majorEastAsia"/>
          <w:color w:val="auto"/>
          <w:highlight w:val="none"/>
        </w:rPr>
      </w:pPr>
    </w:p>
    <w:p w14:paraId="1561AC23">
      <w:pPr>
        <w:pStyle w:val="4"/>
        <w:kinsoku w:val="0"/>
        <w:overflowPunct w:val="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（三）详细评审记录表</w:t>
      </w:r>
    </w:p>
    <w:p w14:paraId="64D041BF">
      <w:pPr>
        <w:rPr>
          <w:rFonts w:hint="eastAsia" w:asciiTheme="majorEastAsia" w:hAnsiTheme="majorEastAsia" w:eastAsiaTheme="majorEastAsia" w:cstheme="majorEastAsia"/>
          <w:color w:val="auto"/>
          <w:highlight w:val="none"/>
        </w:rPr>
      </w:pPr>
    </w:p>
    <w:tbl>
      <w:tblPr>
        <w:tblStyle w:val="15"/>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381"/>
        <w:gridCol w:w="6060"/>
        <w:gridCol w:w="505"/>
        <w:gridCol w:w="489"/>
        <w:gridCol w:w="634"/>
      </w:tblGrid>
      <w:tr w14:paraId="3BC9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6" w:type="dxa"/>
            <w:vMerge w:val="restart"/>
            <w:vAlign w:val="center"/>
          </w:tcPr>
          <w:p w14:paraId="2456373A">
            <w:pPr>
              <w:keepNext w:val="0"/>
              <w:keepLines w:val="0"/>
              <w:widowControl/>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bCs/>
                <w:color w:val="auto"/>
                <w:sz w:val="24"/>
                <w:highlight w:val="none"/>
                <w:lang w:val="zh-CN"/>
              </w:rPr>
              <w:t>评审内容</w:t>
            </w:r>
          </w:p>
        </w:tc>
        <w:tc>
          <w:tcPr>
            <w:tcW w:w="1381" w:type="dxa"/>
            <w:vMerge w:val="restart"/>
            <w:vAlign w:val="center"/>
          </w:tcPr>
          <w:p w14:paraId="671F0ECD">
            <w:pPr>
              <w:keepNext w:val="0"/>
              <w:keepLines w:val="0"/>
              <w:widowControl/>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评审因素</w:t>
            </w:r>
          </w:p>
        </w:tc>
        <w:tc>
          <w:tcPr>
            <w:tcW w:w="6060" w:type="dxa"/>
            <w:vMerge w:val="restart"/>
            <w:vAlign w:val="center"/>
          </w:tcPr>
          <w:p w14:paraId="056692ED">
            <w:pPr>
              <w:keepNext w:val="0"/>
              <w:keepLines w:val="0"/>
              <w:widowControl/>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评审标准</w:t>
            </w:r>
          </w:p>
        </w:tc>
        <w:tc>
          <w:tcPr>
            <w:tcW w:w="1628" w:type="dxa"/>
            <w:gridSpan w:val="3"/>
            <w:vAlign w:val="center"/>
          </w:tcPr>
          <w:p w14:paraId="5F1F43C2">
            <w:pPr>
              <w:keepNext w:val="0"/>
              <w:keepLines w:val="0"/>
              <w:widowControl/>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投标人名称</w:t>
            </w:r>
          </w:p>
        </w:tc>
      </w:tr>
      <w:tr w14:paraId="2361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26" w:type="dxa"/>
            <w:vMerge w:val="continue"/>
            <w:vAlign w:val="center"/>
          </w:tcPr>
          <w:p w14:paraId="102F420D">
            <w:pPr>
              <w:keepNext w:val="0"/>
              <w:keepLines w:val="0"/>
              <w:widowControl/>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bCs/>
                <w:color w:val="auto"/>
                <w:sz w:val="24"/>
                <w:highlight w:val="none"/>
                <w:lang w:val="zh-CN"/>
              </w:rPr>
            </w:pPr>
          </w:p>
        </w:tc>
        <w:tc>
          <w:tcPr>
            <w:tcW w:w="1381" w:type="dxa"/>
            <w:vMerge w:val="continue"/>
            <w:vAlign w:val="center"/>
          </w:tcPr>
          <w:p w14:paraId="2D0833B1">
            <w:pPr>
              <w:keepNext w:val="0"/>
              <w:keepLines w:val="0"/>
              <w:widowControl/>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color w:val="auto"/>
                <w:sz w:val="24"/>
                <w:highlight w:val="none"/>
              </w:rPr>
            </w:pPr>
          </w:p>
        </w:tc>
        <w:tc>
          <w:tcPr>
            <w:tcW w:w="6060" w:type="dxa"/>
            <w:vMerge w:val="continue"/>
            <w:vAlign w:val="center"/>
          </w:tcPr>
          <w:p w14:paraId="35718940">
            <w:pPr>
              <w:keepNext w:val="0"/>
              <w:keepLines w:val="0"/>
              <w:widowControl/>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color w:val="auto"/>
                <w:sz w:val="24"/>
                <w:highlight w:val="none"/>
              </w:rPr>
            </w:pPr>
          </w:p>
        </w:tc>
        <w:tc>
          <w:tcPr>
            <w:tcW w:w="505" w:type="dxa"/>
            <w:vAlign w:val="center"/>
          </w:tcPr>
          <w:p w14:paraId="76AA964C">
            <w:pPr>
              <w:keepNext w:val="0"/>
              <w:keepLines w:val="0"/>
              <w:widowControl/>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color w:val="auto"/>
                <w:sz w:val="24"/>
                <w:highlight w:val="none"/>
              </w:rPr>
            </w:pPr>
          </w:p>
        </w:tc>
        <w:tc>
          <w:tcPr>
            <w:tcW w:w="489" w:type="dxa"/>
            <w:vAlign w:val="center"/>
          </w:tcPr>
          <w:p w14:paraId="52B47532">
            <w:pPr>
              <w:keepNext w:val="0"/>
              <w:keepLines w:val="0"/>
              <w:widowControl/>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color w:val="auto"/>
                <w:sz w:val="24"/>
                <w:highlight w:val="none"/>
              </w:rPr>
            </w:pPr>
          </w:p>
        </w:tc>
        <w:tc>
          <w:tcPr>
            <w:tcW w:w="634" w:type="dxa"/>
            <w:vAlign w:val="center"/>
          </w:tcPr>
          <w:p w14:paraId="61AA9F24">
            <w:pPr>
              <w:keepNext w:val="0"/>
              <w:keepLines w:val="0"/>
              <w:widowControl/>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b/>
                <w:color w:val="auto"/>
                <w:sz w:val="24"/>
                <w:highlight w:val="none"/>
              </w:rPr>
            </w:pPr>
          </w:p>
        </w:tc>
      </w:tr>
      <w:tr w14:paraId="17A7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126" w:type="dxa"/>
            <w:vAlign w:val="center"/>
          </w:tcPr>
          <w:p w14:paraId="04CDDB18">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价格评审因素（</w:t>
            </w: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zh-CN"/>
              </w:rPr>
              <w:t>0分）</w:t>
            </w:r>
          </w:p>
        </w:tc>
        <w:tc>
          <w:tcPr>
            <w:tcW w:w="1381" w:type="dxa"/>
            <w:vAlign w:val="center"/>
          </w:tcPr>
          <w:p w14:paraId="32D060DB">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投标报价评分标准（</w:t>
            </w: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zh-CN"/>
              </w:rPr>
              <w:t>0分）</w:t>
            </w:r>
          </w:p>
        </w:tc>
        <w:tc>
          <w:tcPr>
            <w:tcW w:w="6060" w:type="dxa"/>
            <w:vAlign w:val="center"/>
          </w:tcPr>
          <w:p w14:paraId="22DE3A6E">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pacing w:val="8"/>
                <w:sz w:val="24"/>
                <w:highlight w:val="none"/>
              </w:rPr>
              <w:t>以满足招标文件要求且报价最低的价格为评标基准价，</w:t>
            </w:r>
            <w:r>
              <w:rPr>
                <w:rFonts w:hint="eastAsia" w:asciiTheme="majorEastAsia" w:hAnsiTheme="majorEastAsia" w:eastAsiaTheme="majorEastAsia" w:cstheme="majorEastAsia"/>
                <w:color w:val="auto"/>
                <w:sz w:val="24"/>
                <w:highlight w:val="none"/>
                <w:lang w:val="zh-CN"/>
              </w:rPr>
              <w:t>所有有效投标报价的最低价作为评标基准价，价格权值为报价分所占总分比例。投标报价的偏差率计算方法：投标报价得分=（评标基准价／投标报价）×价格权值×100％（四舍五入保留小数点后两位）</w:t>
            </w:r>
          </w:p>
        </w:tc>
        <w:tc>
          <w:tcPr>
            <w:tcW w:w="505" w:type="dxa"/>
            <w:vAlign w:val="center"/>
          </w:tcPr>
          <w:p w14:paraId="7FD60F82">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pacing w:val="8"/>
                <w:sz w:val="24"/>
                <w:highlight w:val="none"/>
              </w:rPr>
            </w:pPr>
          </w:p>
        </w:tc>
        <w:tc>
          <w:tcPr>
            <w:tcW w:w="489" w:type="dxa"/>
            <w:vAlign w:val="center"/>
          </w:tcPr>
          <w:p w14:paraId="786DB065">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pacing w:val="8"/>
                <w:sz w:val="24"/>
                <w:highlight w:val="none"/>
              </w:rPr>
            </w:pPr>
          </w:p>
        </w:tc>
        <w:tc>
          <w:tcPr>
            <w:tcW w:w="634" w:type="dxa"/>
            <w:vAlign w:val="center"/>
          </w:tcPr>
          <w:p w14:paraId="59771AC4">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pacing w:val="8"/>
                <w:sz w:val="24"/>
                <w:highlight w:val="none"/>
              </w:rPr>
            </w:pPr>
          </w:p>
        </w:tc>
      </w:tr>
      <w:tr w14:paraId="0707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126" w:type="dxa"/>
            <w:vMerge w:val="restart"/>
            <w:vAlign w:val="center"/>
          </w:tcPr>
          <w:p w14:paraId="09220143">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技术部分（</w:t>
            </w:r>
            <w:r>
              <w:rPr>
                <w:rFonts w:hint="eastAsia" w:asciiTheme="majorEastAsia" w:hAnsiTheme="majorEastAsia" w:eastAsiaTheme="majorEastAsia" w:cstheme="majorEastAsia"/>
                <w:color w:val="auto"/>
                <w:sz w:val="24"/>
                <w:highlight w:val="none"/>
                <w:lang w:val="en-US" w:eastAsia="zh-CN"/>
              </w:rPr>
              <w:t>60</w:t>
            </w:r>
            <w:r>
              <w:rPr>
                <w:rFonts w:hint="eastAsia" w:asciiTheme="majorEastAsia" w:hAnsiTheme="majorEastAsia" w:eastAsiaTheme="majorEastAsia" w:cstheme="majorEastAsia"/>
                <w:color w:val="auto"/>
                <w:sz w:val="24"/>
                <w:highlight w:val="none"/>
                <w:lang w:val="zh-CN"/>
              </w:rPr>
              <w:t>分）</w:t>
            </w:r>
          </w:p>
          <w:p w14:paraId="7CE45B11">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1381" w:type="dxa"/>
            <w:vAlign w:val="center"/>
          </w:tcPr>
          <w:p w14:paraId="22810C4F">
            <w:pPr>
              <w:pStyle w:val="11"/>
              <w:keepNext w:val="0"/>
              <w:keepLines w:val="0"/>
              <w:widowControl/>
              <w:suppressLineNumbers w:val="0"/>
              <w:tabs>
                <w:tab w:val="left" w:pos="6840"/>
              </w:tabs>
              <w:autoSpaceDN w:val="0"/>
              <w:adjustRightInd w:val="0"/>
              <w:snapToGrid w:val="0"/>
              <w:spacing w:before="0" w:beforeAutospacing="0" w:after="0" w:afterAutospacing="0" w:line="360" w:lineRule="auto"/>
              <w:ind w:left="0" w:right="-57" w:rightChars="0"/>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b w:val="0"/>
                <w:bCs w:val="0"/>
                <w:color w:val="auto"/>
                <w:sz w:val="24"/>
                <w:szCs w:val="24"/>
                <w:highlight w:val="none"/>
                <w:lang w:val="en-US" w:eastAsia="zh-CN"/>
              </w:rPr>
              <w:t>项目总体技术服务方案（10分）</w:t>
            </w:r>
          </w:p>
        </w:tc>
        <w:tc>
          <w:tcPr>
            <w:tcW w:w="6060" w:type="dxa"/>
            <w:vAlign w:val="center"/>
          </w:tcPr>
          <w:p w14:paraId="304FADF9">
            <w:pPr>
              <w:pStyle w:val="11"/>
              <w:keepNext w:val="0"/>
              <w:keepLines w:val="0"/>
              <w:widowControl/>
              <w:suppressLineNumbers w:val="0"/>
              <w:tabs>
                <w:tab w:val="left" w:pos="6840"/>
              </w:tabs>
              <w:autoSpaceDN w:val="0"/>
              <w:adjustRightInd w:val="0"/>
              <w:snapToGrid w:val="0"/>
              <w:spacing w:before="0" w:beforeAutospacing="0" w:after="0" w:afterAutospacing="0" w:line="360" w:lineRule="auto"/>
              <w:ind w:left="0" w:right="-57"/>
              <w:jc w:val="left"/>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根据招标文件，提出的项目总体技术服务方案，方案科学合理、内容全面，详细、先进、有创新，得10分；</w:t>
            </w:r>
          </w:p>
          <w:p w14:paraId="61AEB6B1">
            <w:pPr>
              <w:pStyle w:val="11"/>
              <w:keepNext w:val="0"/>
              <w:keepLines w:val="0"/>
              <w:widowControl/>
              <w:suppressLineNumbers w:val="0"/>
              <w:tabs>
                <w:tab w:val="left" w:pos="6840"/>
              </w:tabs>
              <w:autoSpaceDN w:val="0"/>
              <w:adjustRightInd w:val="0"/>
              <w:snapToGrid w:val="0"/>
              <w:spacing w:before="0" w:beforeAutospacing="0" w:after="0" w:afterAutospacing="0" w:line="360" w:lineRule="auto"/>
              <w:ind w:left="0" w:right="-57" w:rightChars="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b w:val="0"/>
                <w:bCs w:val="0"/>
                <w:color w:val="auto"/>
                <w:sz w:val="24"/>
                <w:szCs w:val="24"/>
                <w:highlight w:val="none"/>
                <w:lang w:val="en-US" w:eastAsia="zh-CN"/>
              </w:rPr>
              <w:t>方案比较科学合理、内容比较全面，比较详细、先进、有创新，得7分；方案不够科学合理、内容不够全面，不够详细、先进、有创新，得3分；严重缺项或无此项内容的，得0分；</w:t>
            </w:r>
          </w:p>
        </w:tc>
        <w:tc>
          <w:tcPr>
            <w:tcW w:w="505" w:type="dxa"/>
          </w:tcPr>
          <w:p w14:paraId="7F76800E">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489" w:type="dxa"/>
          </w:tcPr>
          <w:p w14:paraId="231388C4">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634" w:type="dxa"/>
          </w:tcPr>
          <w:p w14:paraId="3A960DB6">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r>
      <w:tr w14:paraId="303A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126" w:type="dxa"/>
            <w:vMerge w:val="continue"/>
            <w:vAlign w:val="center"/>
          </w:tcPr>
          <w:p w14:paraId="75588656">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1381" w:type="dxa"/>
            <w:vAlign w:val="center"/>
          </w:tcPr>
          <w:p w14:paraId="6EF6CCDF">
            <w:pPr>
              <w:pStyle w:val="11"/>
              <w:keepNext w:val="0"/>
              <w:keepLines w:val="0"/>
              <w:widowControl/>
              <w:suppressLineNumbers w:val="0"/>
              <w:tabs>
                <w:tab w:val="left" w:pos="6840"/>
              </w:tabs>
              <w:autoSpaceDN w:val="0"/>
              <w:adjustRightInd w:val="0"/>
              <w:snapToGrid w:val="0"/>
              <w:spacing w:before="0" w:beforeAutospacing="0" w:after="0" w:afterAutospacing="0" w:line="360" w:lineRule="auto"/>
              <w:ind w:left="0" w:right="-57" w:rightChars="0"/>
              <w:jc w:val="center"/>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b w:val="0"/>
                <w:bCs w:val="0"/>
                <w:color w:val="auto"/>
                <w:sz w:val="24"/>
                <w:szCs w:val="24"/>
                <w:highlight w:val="none"/>
              </w:rPr>
              <w:t>用工保障方案</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10分</w:t>
            </w:r>
            <w:r>
              <w:rPr>
                <w:rFonts w:hint="eastAsia" w:asciiTheme="majorEastAsia" w:hAnsiTheme="majorEastAsia" w:eastAsiaTheme="majorEastAsia" w:cstheme="majorEastAsia"/>
                <w:b w:val="0"/>
                <w:bCs w:val="0"/>
                <w:color w:val="auto"/>
                <w:sz w:val="24"/>
                <w:szCs w:val="24"/>
                <w:highlight w:val="none"/>
                <w:lang w:eastAsia="zh-CN"/>
              </w:rPr>
              <w:t>）</w:t>
            </w:r>
          </w:p>
        </w:tc>
        <w:tc>
          <w:tcPr>
            <w:tcW w:w="6060" w:type="dxa"/>
            <w:vAlign w:val="center"/>
          </w:tcPr>
          <w:p w14:paraId="2AC868A8">
            <w:pPr>
              <w:pStyle w:val="11"/>
              <w:keepNext w:val="0"/>
              <w:keepLines w:val="0"/>
              <w:widowControl/>
              <w:suppressLineNumbers w:val="0"/>
              <w:tabs>
                <w:tab w:val="left" w:pos="6840"/>
              </w:tabs>
              <w:autoSpaceDN w:val="0"/>
              <w:adjustRightInd w:val="0"/>
              <w:snapToGrid w:val="0"/>
              <w:spacing w:before="0" w:beforeAutospacing="0" w:after="0" w:afterAutospacing="0" w:line="360" w:lineRule="auto"/>
              <w:ind w:left="0" w:right="-57"/>
              <w:jc w:val="left"/>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根据招标文件，提出的用工准备、变更与调换方案，相关内容全面、合理，管理制度健全，保障措施明确，得10分；</w:t>
            </w:r>
          </w:p>
          <w:p w14:paraId="4EAF4D5D">
            <w:pPr>
              <w:pStyle w:val="11"/>
              <w:keepNext w:val="0"/>
              <w:keepLines w:val="0"/>
              <w:widowControl/>
              <w:suppressLineNumbers w:val="0"/>
              <w:tabs>
                <w:tab w:val="left" w:pos="6840"/>
              </w:tabs>
              <w:autoSpaceDN w:val="0"/>
              <w:adjustRightInd w:val="0"/>
              <w:snapToGrid w:val="0"/>
              <w:spacing w:before="0" w:beforeAutospacing="0" w:after="0" w:afterAutospacing="0" w:line="360" w:lineRule="auto"/>
              <w:ind w:left="0" w:right="-57"/>
              <w:jc w:val="left"/>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相关内容比较全面、合理，管理制度比较健全，保障措施比较明确，得7分；</w:t>
            </w:r>
          </w:p>
          <w:p w14:paraId="4C5E8F2A">
            <w:pPr>
              <w:pStyle w:val="11"/>
              <w:keepNext w:val="0"/>
              <w:keepLines w:val="0"/>
              <w:widowControl/>
              <w:suppressLineNumbers w:val="0"/>
              <w:tabs>
                <w:tab w:val="left" w:pos="6840"/>
              </w:tabs>
              <w:autoSpaceDN w:val="0"/>
              <w:adjustRightInd w:val="0"/>
              <w:snapToGrid w:val="0"/>
              <w:spacing w:before="0" w:beforeAutospacing="0" w:after="0" w:afterAutospacing="0" w:line="360" w:lineRule="auto"/>
              <w:ind w:left="0" w:right="-57"/>
              <w:jc w:val="left"/>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相关内容不够全面、合理，管理制度不够健全，保障措施不够明确，得3分；</w:t>
            </w:r>
          </w:p>
          <w:p w14:paraId="5D54453E">
            <w:pPr>
              <w:pStyle w:val="11"/>
              <w:keepNext w:val="0"/>
              <w:keepLines w:val="0"/>
              <w:widowControl/>
              <w:suppressLineNumbers w:val="0"/>
              <w:tabs>
                <w:tab w:val="left" w:pos="6840"/>
              </w:tabs>
              <w:autoSpaceDN w:val="0"/>
              <w:adjustRightInd w:val="0"/>
              <w:snapToGrid w:val="0"/>
              <w:spacing w:before="0" w:beforeAutospacing="0" w:after="0" w:afterAutospacing="0" w:line="360" w:lineRule="auto"/>
              <w:ind w:left="0" w:right="-57" w:rightChars="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b w:val="0"/>
                <w:bCs w:val="0"/>
                <w:color w:val="auto"/>
                <w:sz w:val="24"/>
                <w:szCs w:val="24"/>
                <w:highlight w:val="none"/>
                <w:lang w:val="en-US" w:eastAsia="zh-CN"/>
              </w:rPr>
              <w:t>严重缺项或无此项内容的，得0分；</w:t>
            </w:r>
          </w:p>
        </w:tc>
        <w:tc>
          <w:tcPr>
            <w:tcW w:w="505" w:type="dxa"/>
          </w:tcPr>
          <w:p w14:paraId="5456F500">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rPr>
            </w:pPr>
          </w:p>
        </w:tc>
        <w:tc>
          <w:tcPr>
            <w:tcW w:w="489" w:type="dxa"/>
          </w:tcPr>
          <w:p w14:paraId="63FEC69D">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rPr>
            </w:pPr>
          </w:p>
        </w:tc>
        <w:tc>
          <w:tcPr>
            <w:tcW w:w="634" w:type="dxa"/>
          </w:tcPr>
          <w:p w14:paraId="0FE6CB73">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rPr>
            </w:pPr>
          </w:p>
        </w:tc>
      </w:tr>
      <w:tr w14:paraId="6372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126" w:type="dxa"/>
            <w:vMerge w:val="continue"/>
            <w:vAlign w:val="center"/>
          </w:tcPr>
          <w:p w14:paraId="4FA75720">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1381" w:type="dxa"/>
            <w:vAlign w:val="center"/>
          </w:tcPr>
          <w:p w14:paraId="2A8B5D4B">
            <w:pPr>
              <w:pStyle w:val="11"/>
              <w:keepNext w:val="0"/>
              <w:keepLines w:val="0"/>
              <w:widowControl/>
              <w:suppressLineNumbers w:val="0"/>
              <w:tabs>
                <w:tab w:val="left" w:pos="6840"/>
              </w:tabs>
              <w:autoSpaceDN w:val="0"/>
              <w:adjustRightInd w:val="0"/>
              <w:snapToGrid w:val="0"/>
              <w:spacing w:before="0" w:beforeAutospacing="0" w:after="0" w:afterAutospacing="0" w:line="360" w:lineRule="auto"/>
              <w:ind w:left="0" w:right="-57" w:rightChars="0"/>
              <w:jc w:val="center"/>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b w:val="0"/>
                <w:bCs w:val="0"/>
                <w:color w:val="auto"/>
                <w:sz w:val="24"/>
                <w:szCs w:val="24"/>
                <w:highlight w:val="none"/>
              </w:rPr>
              <w:t>人员管理与考核措施</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10分</w:t>
            </w:r>
            <w:r>
              <w:rPr>
                <w:rFonts w:hint="eastAsia" w:asciiTheme="majorEastAsia" w:hAnsiTheme="majorEastAsia" w:eastAsiaTheme="majorEastAsia" w:cstheme="majorEastAsia"/>
                <w:b w:val="0"/>
                <w:bCs w:val="0"/>
                <w:color w:val="auto"/>
                <w:sz w:val="24"/>
                <w:szCs w:val="24"/>
                <w:highlight w:val="none"/>
                <w:lang w:eastAsia="zh-CN"/>
              </w:rPr>
              <w:t>）</w:t>
            </w:r>
          </w:p>
        </w:tc>
        <w:tc>
          <w:tcPr>
            <w:tcW w:w="6060" w:type="dxa"/>
            <w:vAlign w:val="center"/>
          </w:tcPr>
          <w:p w14:paraId="3C6AF6D6">
            <w:pPr>
              <w:pStyle w:val="11"/>
              <w:keepNext w:val="0"/>
              <w:keepLines w:val="0"/>
              <w:widowControl/>
              <w:suppressLineNumbers w:val="0"/>
              <w:tabs>
                <w:tab w:val="left" w:pos="6840"/>
              </w:tabs>
              <w:autoSpaceDN w:val="0"/>
              <w:adjustRightInd w:val="0"/>
              <w:snapToGrid w:val="0"/>
              <w:spacing w:before="0" w:beforeAutospacing="0" w:after="0" w:afterAutospacing="0" w:line="360" w:lineRule="auto"/>
              <w:ind w:left="0" w:right="-57"/>
              <w:jc w:val="left"/>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根据招标文件，提出的人员管理与考核措施，人员管理与考核措施科学合理、高效、完善，得10分；</w:t>
            </w:r>
          </w:p>
          <w:p w14:paraId="29D2513B">
            <w:pPr>
              <w:pStyle w:val="11"/>
              <w:keepNext w:val="0"/>
              <w:keepLines w:val="0"/>
              <w:widowControl/>
              <w:suppressLineNumbers w:val="0"/>
              <w:tabs>
                <w:tab w:val="left" w:pos="6840"/>
              </w:tabs>
              <w:autoSpaceDN w:val="0"/>
              <w:adjustRightInd w:val="0"/>
              <w:snapToGrid w:val="0"/>
              <w:spacing w:before="0" w:beforeAutospacing="0" w:after="0" w:afterAutospacing="0" w:line="360" w:lineRule="auto"/>
              <w:ind w:left="0" w:right="-57"/>
              <w:jc w:val="left"/>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人员管理与考核措施比较科学合理、高效、完善，得7分；</w:t>
            </w:r>
          </w:p>
          <w:p w14:paraId="4A226F29">
            <w:pPr>
              <w:pStyle w:val="11"/>
              <w:keepNext w:val="0"/>
              <w:keepLines w:val="0"/>
              <w:widowControl/>
              <w:suppressLineNumbers w:val="0"/>
              <w:tabs>
                <w:tab w:val="left" w:pos="6840"/>
              </w:tabs>
              <w:autoSpaceDN w:val="0"/>
              <w:adjustRightInd w:val="0"/>
              <w:snapToGrid w:val="0"/>
              <w:spacing w:before="0" w:beforeAutospacing="0" w:after="0" w:afterAutospacing="0" w:line="360" w:lineRule="auto"/>
              <w:ind w:left="0" w:right="-57"/>
              <w:jc w:val="left"/>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人员管理与考核措施不够科学合理、高效、完善，得3分；</w:t>
            </w:r>
          </w:p>
          <w:p w14:paraId="0A0F345D">
            <w:pPr>
              <w:pStyle w:val="11"/>
              <w:keepNext w:val="0"/>
              <w:keepLines w:val="0"/>
              <w:widowControl/>
              <w:suppressLineNumbers w:val="0"/>
              <w:tabs>
                <w:tab w:val="left" w:pos="6840"/>
              </w:tabs>
              <w:autoSpaceDN w:val="0"/>
              <w:adjustRightInd w:val="0"/>
              <w:snapToGrid w:val="0"/>
              <w:spacing w:before="0" w:beforeAutospacing="0" w:after="0" w:afterAutospacing="0" w:line="360" w:lineRule="auto"/>
              <w:ind w:left="0" w:right="-57" w:rightChars="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b w:val="0"/>
                <w:bCs w:val="0"/>
                <w:color w:val="auto"/>
                <w:sz w:val="24"/>
                <w:szCs w:val="24"/>
                <w:highlight w:val="none"/>
                <w:lang w:val="en-US" w:eastAsia="zh-CN"/>
              </w:rPr>
              <w:t>严重缺项或无此项内容的，得0分；</w:t>
            </w:r>
          </w:p>
        </w:tc>
        <w:tc>
          <w:tcPr>
            <w:tcW w:w="505" w:type="dxa"/>
          </w:tcPr>
          <w:p w14:paraId="428F583C">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489" w:type="dxa"/>
          </w:tcPr>
          <w:p w14:paraId="0A9288B4">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634" w:type="dxa"/>
          </w:tcPr>
          <w:p w14:paraId="3705CB79">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r>
    </w:tbl>
    <w:p w14:paraId="32A3A724">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sectPr>
          <w:footerReference r:id="rId9" w:type="default"/>
          <w:pgSz w:w="11905" w:h="16839"/>
          <w:pgMar w:top="1416" w:right="783" w:bottom="923" w:left="1066" w:header="0" w:footer="761" w:gutter="0"/>
          <w:pgNumType w:fmt="decimal"/>
          <w:cols w:space="720" w:num="1"/>
        </w:sectPr>
      </w:pPr>
    </w:p>
    <w:tbl>
      <w:tblPr>
        <w:tblStyle w:val="15"/>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381"/>
        <w:gridCol w:w="6060"/>
        <w:gridCol w:w="505"/>
        <w:gridCol w:w="489"/>
        <w:gridCol w:w="634"/>
      </w:tblGrid>
      <w:tr w14:paraId="6D97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126" w:type="dxa"/>
            <w:vMerge w:val="restart"/>
            <w:vAlign w:val="center"/>
          </w:tcPr>
          <w:p w14:paraId="2E75466D">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1381" w:type="dxa"/>
            <w:vAlign w:val="center"/>
          </w:tcPr>
          <w:p w14:paraId="6B1CEDAE">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工作组织协调措施</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rPr>
              <w:t>分）</w:t>
            </w:r>
          </w:p>
        </w:tc>
        <w:tc>
          <w:tcPr>
            <w:tcW w:w="6060" w:type="dxa"/>
            <w:vAlign w:val="center"/>
          </w:tcPr>
          <w:p w14:paraId="44F17FF9">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根据</w:t>
            </w: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lang w:val="zh-CN"/>
              </w:rPr>
              <w:t>提供的工作组织协调措施，结合本项目服务需求进行评审。</w:t>
            </w:r>
          </w:p>
          <w:p w14:paraId="0A5DAB31">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zh-CN"/>
              </w:rPr>
              <w:t>措施描述详细全面、切实可行、能够做到向采购人提前请示汇报、各项工作记录实用且明确，各部门及小组间齐头并进，不存在沟通壁垒的，得</w:t>
            </w: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lang w:val="zh-CN"/>
              </w:rPr>
              <w:t>分；</w:t>
            </w:r>
          </w:p>
          <w:p w14:paraId="0524F742">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zh-CN"/>
              </w:rPr>
              <w:t>措施描述完善、可行、沟通及时、各项工作记录准确，不存在失联等不良情况的，得</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lang w:val="zh-CN"/>
              </w:rPr>
              <w:t>分；</w:t>
            </w:r>
          </w:p>
          <w:p w14:paraId="1CD5FFCB">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lang w:val="zh-CN"/>
              </w:rPr>
              <w:t>措施描述存在瑕疵，协调可能存在阻碍的，得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val="zh-CN"/>
              </w:rPr>
              <w:t>分；</w:t>
            </w:r>
          </w:p>
          <w:p w14:paraId="1B5CE0D4">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4)</w:t>
            </w:r>
            <w:r>
              <w:rPr>
                <w:rFonts w:hint="eastAsia" w:asciiTheme="majorEastAsia" w:hAnsiTheme="majorEastAsia" w:eastAsiaTheme="majorEastAsia" w:cstheme="majorEastAsia"/>
                <w:color w:val="auto"/>
                <w:sz w:val="24"/>
                <w:szCs w:val="24"/>
                <w:highlight w:val="none"/>
                <w:lang w:val="zh-CN"/>
              </w:rPr>
              <w:t>措施描述存在漏洞，工作展开困难，不便管理的或未提供措施的，不得分。</w:t>
            </w:r>
          </w:p>
        </w:tc>
        <w:tc>
          <w:tcPr>
            <w:tcW w:w="505" w:type="dxa"/>
            <w:vAlign w:val="center"/>
          </w:tcPr>
          <w:p w14:paraId="3F3D7311">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rPr>
            </w:pPr>
          </w:p>
        </w:tc>
        <w:tc>
          <w:tcPr>
            <w:tcW w:w="489" w:type="dxa"/>
            <w:vAlign w:val="center"/>
          </w:tcPr>
          <w:p w14:paraId="495EFD5B">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rPr>
            </w:pPr>
          </w:p>
        </w:tc>
        <w:tc>
          <w:tcPr>
            <w:tcW w:w="634" w:type="dxa"/>
            <w:vAlign w:val="center"/>
          </w:tcPr>
          <w:p w14:paraId="1DC7411B">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rPr>
            </w:pPr>
          </w:p>
        </w:tc>
      </w:tr>
      <w:tr w14:paraId="4297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126" w:type="dxa"/>
            <w:vMerge w:val="continue"/>
            <w:vAlign w:val="center"/>
          </w:tcPr>
          <w:p w14:paraId="534AA1A6">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1381" w:type="dxa"/>
            <w:vAlign w:val="center"/>
          </w:tcPr>
          <w:p w14:paraId="4022A43D">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zh-CN"/>
              </w:rPr>
              <w:t>安全</w:t>
            </w:r>
            <w:r>
              <w:rPr>
                <w:rFonts w:hint="eastAsia" w:asciiTheme="majorEastAsia" w:hAnsiTheme="majorEastAsia" w:eastAsiaTheme="majorEastAsia" w:cstheme="majorEastAsia"/>
                <w:color w:val="auto"/>
                <w:sz w:val="24"/>
                <w:szCs w:val="24"/>
                <w:highlight w:val="none"/>
                <w:lang w:val="en-US" w:eastAsia="zh-CN"/>
              </w:rPr>
              <w:t>服务</w:t>
            </w:r>
            <w:r>
              <w:rPr>
                <w:rFonts w:hint="eastAsia" w:asciiTheme="majorEastAsia" w:hAnsiTheme="majorEastAsia" w:eastAsiaTheme="majorEastAsia" w:cstheme="majorEastAsia"/>
                <w:color w:val="auto"/>
                <w:sz w:val="24"/>
                <w:szCs w:val="24"/>
                <w:highlight w:val="none"/>
                <w:lang w:val="zh-CN"/>
              </w:rPr>
              <w:t>和突发事件处置措施</w:t>
            </w:r>
            <w:r>
              <w:rPr>
                <w:rFonts w:hint="eastAsia" w:asciiTheme="majorEastAsia" w:hAnsiTheme="majorEastAsia" w:eastAsiaTheme="majorEastAsia" w:cstheme="majorEastAsia"/>
                <w:color w:val="auto"/>
                <w:sz w:val="24"/>
                <w:szCs w:val="24"/>
                <w:highlight w:val="none"/>
                <w:lang w:val="zh-CN" w:eastAsia="zh-CN"/>
              </w:rPr>
              <w:t>（</w:t>
            </w:r>
            <w:r>
              <w:rPr>
                <w:rFonts w:hint="eastAsia" w:asciiTheme="majorEastAsia" w:hAnsiTheme="majorEastAsia" w:eastAsiaTheme="majorEastAsia" w:cstheme="majorEastAsia"/>
                <w:color w:val="auto"/>
                <w:sz w:val="24"/>
                <w:szCs w:val="24"/>
                <w:highlight w:val="none"/>
                <w:lang w:val="en-US" w:eastAsia="zh-CN"/>
              </w:rPr>
              <w:t>10分</w:t>
            </w:r>
            <w:r>
              <w:rPr>
                <w:rFonts w:hint="eastAsia" w:asciiTheme="majorEastAsia" w:hAnsiTheme="majorEastAsia" w:eastAsiaTheme="majorEastAsia" w:cstheme="majorEastAsia"/>
                <w:color w:val="auto"/>
                <w:sz w:val="24"/>
                <w:szCs w:val="24"/>
                <w:highlight w:val="none"/>
                <w:lang w:val="zh-CN" w:eastAsia="zh-CN"/>
              </w:rPr>
              <w:t>）</w:t>
            </w:r>
          </w:p>
        </w:tc>
        <w:tc>
          <w:tcPr>
            <w:tcW w:w="6060" w:type="dxa"/>
            <w:vAlign w:val="center"/>
          </w:tcPr>
          <w:p w14:paraId="240183B1">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根据招标文件，提出的安全服务和突发事件处置措施等情况，相关内容健全，措施科学、完善、合理、可行的，得10分；</w:t>
            </w:r>
          </w:p>
          <w:p w14:paraId="5F9356BE">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相关内容比较健全，措施比较科学、完善、合理、可行的，得7分；</w:t>
            </w:r>
          </w:p>
          <w:p w14:paraId="3A08944A">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相关内容不够健全，措施不够科学、完善、合理、可行的，得3分；</w:t>
            </w:r>
          </w:p>
          <w:p w14:paraId="672A597A">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en-US" w:eastAsia="zh-CN"/>
              </w:rPr>
              <w:t>严重缺项或无此项内容的，得0分；</w:t>
            </w:r>
          </w:p>
        </w:tc>
        <w:tc>
          <w:tcPr>
            <w:tcW w:w="505" w:type="dxa"/>
          </w:tcPr>
          <w:p w14:paraId="3BF282E7">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489" w:type="dxa"/>
          </w:tcPr>
          <w:p w14:paraId="6AB67E99">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634" w:type="dxa"/>
          </w:tcPr>
          <w:p w14:paraId="65875BF9">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25C1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26" w:type="dxa"/>
            <w:vMerge w:val="continue"/>
            <w:vAlign w:val="center"/>
          </w:tcPr>
          <w:p w14:paraId="07C88C2B">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1381" w:type="dxa"/>
            <w:vAlign w:val="bottom"/>
          </w:tcPr>
          <w:p w14:paraId="6B7E8C25">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工作重点、难点分析（</w:t>
            </w: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lang w:val="zh-CN"/>
              </w:rPr>
              <w:t>分）</w:t>
            </w:r>
          </w:p>
        </w:tc>
        <w:tc>
          <w:tcPr>
            <w:tcW w:w="6060" w:type="dxa"/>
            <w:vAlign w:val="center"/>
          </w:tcPr>
          <w:p w14:paraId="38782A28">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具有完整的工作重点、难点分析的并具有可靠性、适用本项目的得</w:t>
            </w: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lang w:val="zh-CN"/>
              </w:rPr>
              <w:t>分；有完善的工作重点、难点分析和可靠的措施性的得</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lang w:val="zh-CN"/>
              </w:rPr>
              <w:t>分；只能满足基本要求的得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val="zh-CN"/>
              </w:rPr>
              <w:t>分；没有得0分。</w:t>
            </w:r>
          </w:p>
        </w:tc>
        <w:tc>
          <w:tcPr>
            <w:tcW w:w="505" w:type="dxa"/>
            <w:vAlign w:val="center"/>
          </w:tcPr>
          <w:p w14:paraId="60DF9626">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p>
        </w:tc>
        <w:tc>
          <w:tcPr>
            <w:tcW w:w="489" w:type="dxa"/>
            <w:vAlign w:val="center"/>
          </w:tcPr>
          <w:p w14:paraId="3DC11401">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p>
        </w:tc>
        <w:tc>
          <w:tcPr>
            <w:tcW w:w="634" w:type="dxa"/>
            <w:vAlign w:val="center"/>
          </w:tcPr>
          <w:p w14:paraId="5EFB2B16">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p>
        </w:tc>
      </w:tr>
      <w:tr w14:paraId="4D51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26" w:type="dxa"/>
            <w:vMerge w:val="restart"/>
            <w:vAlign w:val="center"/>
          </w:tcPr>
          <w:p w14:paraId="022A7DAA">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商务部分（</w:t>
            </w:r>
            <w:r>
              <w:rPr>
                <w:rFonts w:hint="eastAsia" w:asciiTheme="majorEastAsia" w:hAnsiTheme="majorEastAsia" w:eastAsiaTheme="majorEastAsia" w:cstheme="majorEastAsia"/>
                <w:color w:val="auto"/>
                <w:sz w:val="24"/>
                <w:highlight w:val="none"/>
                <w:lang w:val="en-US" w:eastAsia="zh-CN"/>
              </w:rPr>
              <w:t>30</w:t>
            </w:r>
            <w:r>
              <w:rPr>
                <w:rFonts w:hint="eastAsia" w:asciiTheme="majorEastAsia" w:hAnsiTheme="majorEastAsia" w:eastAsiaTheme="majorEastAsia" w:cstheme="majorEastAsia"/>
                <w:color w:val="auto"/>
                <w:sz w:val="24"/>
                <w:highlight w:val="none"/>
                <w:lang w:val="zh-CN"/>
              </w:rPr>
              <w:t>分）</w:t>
            </w:r>
          </w:p>
        </w:tc>
        <w:tc>
          <w:tcPr>
            <w:tcW w:w="1381" w:type="dxa"/>
            <w:vAlign w:val="center"/>
          </w:tcPr>
          <w:p w14:paraId="4F0D8FEF">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p w14:paraId="66A3DA1D">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类似项目业绩</w:t>
            </w:r>
          </w:p>
          <w:p w14:paraId="1A200E57">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分）</w:t>
            </w:r>
          </w:p>
        </w:tc>
        <w:tc>
          <w:tcPr>
            <w:tcW w:w="6060" w:type="dxa"/>
          </w:tcPr>
          <w:p w14:paraId="6AE37342">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投标人提供近三年（2022年1月1日至今）具有相类似的业绩，每有一项得</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分， 满分</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分。</w:t>
            </w:r>
          </w:p>
          <w:p w14:paraId="066E3483">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投标文件内附中标通知书或合同协议书复印件加盖投标单位公章。</w:t>
            </w:r>
          </w:p>
        </w:tc>
        <w:tc>
          <w:tcPr>
            <w:tcW w:w="505" w:type="dxa"/>
          </w:tcPr>
          <w:p w14:paraId="556D45A1">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489" w:type="dxa"/>
          </w:tcPr>
          <w:p w14:paraId="386A63CC">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634" w:type="dxa"/>
          </w:tcPr>
          <w:p w14:paraId="2BC8429B">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2CBD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26" w:type="dxa"/>
            <w:vMerge w:val="continue"/>
            <w:vAlign w:val="center"/>
          </w:tcPr>
          <w:p w14:paraId="26C2A837">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1381" w:type="dxa"/>
            <w:vMerge w:val="restart"/>
            <w:vAlign w:val="center"/>
          </w:tcPr>
          <w:p w14:paraId="402DE05F">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项目管理团队配置（17分）</w:t>
            </w:r>
          </w:p>
        </w:tc>
        <w:tc>
          <w:tcPr>
            <w:tcW w:w="6060" w:type="dxa"/>
            <w:vAlign w:val="center"/>
          </w:tcPr>
          <w:p w14:paraId="6301B429">
            <w:pPr>
              <w:keepNext w:val="0"/>
              <w:keepLines w:val="0"/>
              <w:widowControl/>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项目经理</w:t>
            </w:r>
            <w:r>
              <w:rPr>
                <w:rFonts w:hint="eastAsia" w:asciiTheme="majorEastAsia" w:hAnsiTheme="majorEastAsia" w:eastAsiaTheme="majorEastAsia" w:cstheme="majorEastAsia"/>
                <w:color w:val="auto"/>
                <w:sz w:val="24"/>
                <w:highlight w:val="none"/>
              </w:rPr>
              <w:t>具有</w:t>
            </w:r>
            <w:r>
              <w:rPr>
                <w:rFonts w:hint="eastAsia" w:asciiTheme="majorEastAsia" w:hAnsiTheme="majorEastAsia" w:eastAsiaTheme="majorEastAsia" w:cstheme="majorEastAsia"/>
                <w:color w:val="auto"/>
                <w:sz w:val="24"/>
                <w:highlight w:val="none"/>
                <w:lang w:val="en-US" w:eastAsia="zh-CN"/>
              </w:rPr>
              <w:t>专</w:t>
            </w:r>
            <w:r>
              <w:rPr>
                <w:rFonts w:hint="eastAsia" w:asciiTheme="majorEastAsia" w:hAnsiTheme="majorEastAsia" w:eastAsiaTheme="majorEastAsia" w:cstheme="majorEastAsia"/>
                <w:color w:val="auto"/>
                <w:sz w:val="24"/>
                <w:highlight w:val="none"/>
              </w:rPr>
              <w:t>科及以上学历，</w:t>
            </w:r>
            <w:r>
              <w:rPr>
                <w:rFonts w:hint="eastAsia" w:asciiTheme="majorEastAsia" w:hAnsiTheme="majorEastAsia" w:eastAsiaTheme="majorEastAsia" w:cstheme="majorEastAsia"/>
                <w:color w:val="auto"/>
                <w:sz w:val="24"/>
                <w:highlight w:val="none"/>
                <w:lang w:val="en-US" w:eastAsia="zh-CN"/>
              </w:rPr>
              <w:t>且为卫生专业</w:t>
            </w:r>
            <w:r>
              <w:rPr>
                <w:rFonts w:hint="eastAsia" w:asciiTheme="majorEastAsia" w:hAnsiTheme="majorEastAsia" w:eastAsiaTheme="majorEastAsia" w:cstheme="majorEastAsia"/>
                <w:color w:val="auto"/>
                <w:sz w:val="24"/>
                <w:highlight w:val="none"/>
              </w:rPr>
              <w:t>得</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投标文件</w:t>
            </w:r>
            <w:r>
              <w:rPr>
                <w:rFonts w:hint="eastAsia" w:asciiTheme="majorEastAsia" w:hAnsiTheme="majorEastAsia" w:eastAsiaTheme="majorEastAsia" w:cstheme="majorEastAsia"/>
                <w:color w:val="auto"/>
                <w:sz w:val="24"/>
                <w:highlight w:val="none"/>
                <w:lang w:val="en-US" w:eastAsia="zh-CN"/>
              </w:rPr>
              <w:t>内附</w:t>
            </w:r>
            <w:r>
              <w:rPr>
                <w:rFonts w:hint="eastAsia" w:asciiTheme="majorEastAsia" w:hAnsiTheme="majorEastAsia" w:eastAsiaTheme="majorEastAsia" w:cstheme="majorEastAsia"/>
                <w:color w:val="auto"/>
                <w:sz w:val="24"/>
                <w:highlight w:val="none"/>
              </w:rPr>
              <w:t>证书复印件加盖投标单位公章。</w:t>
            </w:r>
          </w:p>
        </w:tc>
        <w:tc>
          <w:tcPr>
            <w:tcW w:w="505" w:type="dxa"/>
            <w:vAlign w:val="center"/>
          </w:tcPr>
          <w:p w14:paraId="149B89C5">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489" w:type="dxa"/>
            <w:vAlign w:val="center"/>
          </w:tcPr>
          <w:p w14:paraId="2D655100">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634" w:type="dxa"/>
            <w:vAlign w:val="center"/>
          </w:tcPr>
          <w:p w14:paraId="3114E0DC">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00A3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26" w:type="dxa"/>
            <w:vMerge w:val="continue"/>
            <w:vAlign w:val="center"/>
          </w:tcPr>
          <w:p w14:paraId="44C19905">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1381" w:type="dxa"/>
            <w:vMerge w:val="continue"/>
            <w:vAlign w:val="center"/>
          </w:tcPr>
          <w:p w14:paraId="789BDD8C">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en-US" w:eastAsia="zh-CN"/>
              </w:rPr>
            </w:pPr>
          </w:p>
        </w:tc>
        <w:tc>
          <w:tcPr>
            <w:tcW w:w="6060" w:type="dxa"/>
            <w:vAlign w:val="center"/>
          </w:tcPr>
          <w:p w14:paraId="5D1ED633">
            <w:pPr>
              <w:keepNext w:val="0"/>
              <w:keepLines w:val="0"/>
              <w:widowControl/>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项目主管：具有初级公共场所卫生管理员证书，</w:t>
            </w:r>
            <w:r>
              <w:rPr>
                <w:rFonts w:hint="eastAsia" w:asciiTheme="majorEastAsia" w:hAnsiTheme="majorEastAsia" w:eastAsiaTheme="majorEastAsia" w:cstheme="majorEastAsia"/>
                <w:color w:val="auto"/>
                <w:sz w:val="24"/>
                <w:highlight w:val="none"/>
              </w:rPr>
              <w:t>得</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具有中级公共场所卫生管理员证书，</w:t>
            </w:r>
            <w:r>
              <w:rPr>
                <w:rFonts w:hint="eastAsia" w:asciiTheme="majorEastAsia" w:hAnsiTheme="majorEastAsia" w:eastAsiaTheme="majorEastAsia" w:cstheme="majorEastAsia"/>
                <w:color w:val="auto"/>
                <w:sz w:val="24"/>
                <w:highlight w:val="none"/>
              </w:rPr>
              <w:t>得</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具有高级公共场所卫生管理员证书，</w:t>
            </w:r>
            <w:r>
              <w:rPr>
                <w:rFonts w:hint="eastAsia" w:asciiTheme="majorEastAsia" w:hAnsiTheme="majorEastAsia" w:eastAsiaTheme="majorEastAsia" w:cstheme="majorEastAsia"/>
                <w:color w:val="auto"/>
                <w:sz w:val="24"/>
                <w:highlight w:val="none"/>
              </w:rPr>
              <w:t>得</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eastAsia="zh-CN"/>
              </w:rPr>
              <w:t>；</w:t>
            </w:r>
          </w:p>
          <w:p w14:paraId="70225E24">
            <w:pPr>
              <w:keepNext w:val="0"/>
              <w:keepLines w:val="0"/>
              <w:widowControl/>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投标文件</w:t>
            </w:r>
            <w:r>
              <w:rPr>
                <w:rFonts w:hint="eastAsia" w:asciiTheme="majorEastAsia" w:hAnsiTheme="majorEastAsia" w:eastAsiaTheme="majorEastAsia" w:cstheme="majorEastAsia"/>
                <w:color w:val="auto"/>
                <w:sz w:val="24"/>
                <w:highlight w:val="none"/>
                <w:lang w:val="en-US" w:eastAsia="zh-CN"/>
              </w:rPr>
              <w:t>内附</w:t>
            </w:r>
            <w:r>
              <w:rPr>
                <w:rFonts w:hint="eastAsia" w:asciiTheme="majorEastAsia" w:hAnsiTheme="majorEastAsia" w:eastAsiaTheme="majorEastAsia" w:cstheme="majorEastAsia"/>
                <w:color w:val="auto"/>
                <w:sz w:val="24"/>
                <w:highlight w:val="none"/>
              </w:rPr>
              <w:t>证书复印件加盖投标单位公章。</w:t>
            </w:r>
          </w:p>
        </w:tc>
        <w:tc>
          <w:tcPr>
            <w:tcW w:w="505" w:type="dxa"/>
            <w:vAlign w:val="center"/>
          </w:tcPr>
          <w:p w14:paraId="7B15CFD9">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489" w:type="dxa"/>
            <w:vAlign w:val="center"/>
          </w:tcPr>
          <w:p w14:paraId="60182CA6">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634" w:type="dxa"/>
            <w:vAlign w:val="center"/>
          </w:tcPr>
          <w:p w14:paraId="3CF487AC">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092C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26" w:type="dxa"/>
            <w:vMerge w:val="continue"/>
            <w:vAlign w:val="center"/>
          </w:tcPr>
          <w:p w14:paraId="6545A0E5">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1381" w:type="dxa"/>
            <w:vMerge w:val="continue"/>
            <w:vAlign w:val="center"/>
          </w:tcPr>
          <w:p w14:paraId="738961C3">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en-US" w:eastAsia="zh-CN"/>
              </w:rPr>
            </w:pPr>
          </w:p>
        </w:tc>
        <w:tc>
          <w:tcPr>
            <w:tcW w:w="6060" w:type="dxa"/>
            <w:vAlign w:val="center"/>
          </w:tcPr>
          <w:p w14:paraId="1947E283">
            <w:pPr>
              <w:keepNext w:val="0"/>
              <w:keepLines w:val="0"/>
              <w:widowControl/>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消毒人员：具有初级公共卫生消毒员证书，每提供一个</w:t>
            </w:r>
            <w:r>
              <w:rPr>
                <w:rFonts w:hint="eastAsia" w:asciiTheme="majorEastAsia" w:hAnsiTheme="majorEastAsia" w:eastAsiaTheme="majorEastAsia" w:cstheme="majorEastAsia"/>
                <w:color w:val="auto"/>
                <w:sz w:val="24"/>
                <w:highlight w:val="none"/>
              </w:rPr>
              <w:t>得</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具有中级公共卫生消毒员证书，每提供一个</w:t>
            </w:r>
            <w:r>
              <w:rPr>
                <w:rFonts w:hint="eastAsia" w:asciiTheme="majorEastAsia" w:hAnsiTheme="majorEastAsia" w:eastAsiaTheme="majorEastAsia" w:cstheme="majorEastAsia"/>
                <w:color w:val="auto"/>
                <w:sz w:val="24"/>
                <w:highlight w:val="none"/>
              </w:rPr>
              <w:t>得</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具有高级公共卫生消毒员证书，每提供一个</w:t>
            </w:r>
            <w:r>
              <w:rPr>
                <w:rFonts w:hint="eastAsia" w:asciiTheme="majorEastAsia" w:hAnsiTheme="majorEastAsia" w:eastAsiaTheme="majorEastAsia" w:cstheme="majorEastAsia"/>
                <w:color w:val="auto"/>
                <w:sz w:val="24"/>
                <w:highlight w:val="none"/>
              </w:rPr>
              <w:t>得</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最高的</w:t>
            </w:r>
            <w:r>
              <w:rPr>
                <w:rFonts w:hint="eastAsia" w:asciiTheme="majorEastAsia" w:hAnsiTheme="majorEastAsia" w:eastAsiaTheme="majorEastAsia" w:cstheme="majorEastAsia"/>
                <w:color w:val="auto"/>
                <w:sz w:val="24"/>
                <w:highlight w:val="none"/>
                <w:lang w:val="en-US" w:eastAsia="zh-CN"/>
              </w:rPr>
              <w:t>得12</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投标文件</w:t>
            </w:r>
            <w:r>
              <w:rPr>
                <w:rFonts w:hint="eastAsia" w:asciiTheme="majorEastAsia" w:hAnsiTheme="majorEastAsia" w:eastAsiaTheme="majorEastAsia" w:cstheme="majorEastAsia"/>
                <w:color w:val="auto"/>
                <w:sz w:val="24"/>
                <w:highlight w:val="none"/>
                <w:lang w:val="en-US" w:eastAsia="zh-CN"/>
              </w:rPr>
              <w:t>内附</w:t>
            </w:r>
            <w:r>
              <w:rPr>
                <w:rFonts w:hint="eastAsia" w:asciiTheme="majorEastAsia" w:hAnsiTheme="majorEastAsia" w:eastAsiaTheme="majorEastAsia" w:cstheme="majorEastAsia"/>
                <w:color w:val="auto"/>
                <w:sz w:val="24"/>
                <w:highlight w:val="none"/>
              </w:rPr>
              <w:t>证书复印件加盖投标单位公章。</w:t>
            </w:r>
          </w:p>
        </w:tc>
        <w:tc>
          <w:tcPr>
            <w:tcW w:w="505" w:type="dxa"/>
            <w:vAlign w:val="center"/>
          </w:tcPr>
          <w:p w14:paraId="319FC162">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489" w:type="dxa"/>
            <w:vAlign w:val="center"/>
          </w:tcPr>
          <w:p w14:paraId="06E21A2B">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634" w:type="dxa"/>
            <w:vAlign w:val="center"/>
          </w:tcPr>
          <w:p w14:paraId="59977E74">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65FA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26" w:type="dxa"/>
            <w:vMerge w:val="continue"/>
            <w:vAlign w:val="center"/>
          </w:tcPr>
          <w:p w14:paraId="7569CD75">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1381" w:type="dxa"/>
            <w:vAlign w:val="center"/>
          </w:tcPr>
          <w:p w14:paraId="59E9CAE1">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p w14:paraId="428E2735">
            <w:pPr>
              <w:keepNext w:val="0"/>
              <w:keepLines w:val="0"/>
              <w:widowControl/>
              <w:suppressLineNumbers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体系认证</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3分</w:t>
            </w:r>
            <w:r>
              <w:rPr>
                <w:rFonts w:hint="eastAsia" w:asciiTheme="majorEastAsia" w:hAnsiTheme="majorEastAsia" w:eastAsiaTheme="majorEastAsia" w:cstheme="majorEastAsia"/>
                <w:color w:val="auto"/>
                <w:sz w:val="24"/>
                <w:highlight w:val="none"/>
                <w:lang w:eastAsia="zh-CN"/>
              </w:rPr>
              <w:t>）</w:t>
            </w:r>
          </w:p>
        </w:tc>
        <w:tc>
          <w:tcPr>
            <w:tcW w:w="6060" w:type="dxa"/>
            <w:vAlign w:val="top"/>
          </w:tcPr>
          <w:p w14:paraId="7924BCD7">
            <w:pPr>
              <w:keepNext w:val="0"/>
              <w:keepLines w:val="0"/>
              <w:widowControl/>
              <w:suppressLineNumbers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投标人具备有效期内的质量管理体系认证、环境管理体系认证、职业健康</w:t>
            </w:r>
            <w:r>
              <w:rPr>
                <w:rFonts w:hint="eastAsia" w:asciiTheme="majorEastAsia" w:hAnsiTheme="majorEastAsia" w:eastAsiaTheme="majorEastAsia" w:cstheme="majorEastAsia"/>
                <w:color w:val="auto"/>
                <w:sz w:val="24"/>
                <w:highlight w:val="none"/>
                <w:lang w:val="en-US" w:eastAsia="zh-CN"/>
              </w:rPr>
              <w:t>与</w:t>
            </w:r>
            <w:r>
              <w:rPr>
                <w:rFonts w:hint="eastAsia" w:asciiTheme="majorEastAsia" w:hAnsiTheme="majorEastAsia" w:eastAsiaTheme="majorEastAsia" w:cstheme="majorEastAsia"/>
                <w:color w:val="auto"/>
                <w:sz w:val="24"/>
                <w:highlight w:val="none"/>
              </w:rPr>
              <w:t>安全管理体系认证每项得</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分，最高得</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投标文件内提供相关证件并加盖投标单位公章。</w:t>
            </w:r>
          </w:p>
        </w:tc>
        <w:tc>
          <w:tcPr>
            <w:tcW w:w="505" w:type="dxa"/>
            <w:vAlign w:val="center"/>
          </w:tcPr>
          <w:p w14:paraId="31DC223D">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489" w:type="dxa"/>
            <w:vAlign w:val="center"/>
          </w:tcPr>
          <w:p w14:paraId="7BF46254">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634" w:type="dxa"/>
            <w:vAlign w:val="center"/>
          </w:tcPr>
          <w:p w14:paraId="08EE72CE">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2A67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26" w:type="dxa"/>
            <w:vMerge w:val="continue"/>
            <w:vAlign w:val="center"/>
          </w:tcPr>
          <w:p w14:paraId="609DB71B">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1381" w:type="dxa"/>
            <w:vAlign w:val="center"/>
          </w:tcPr>
          <w:p w14:paraId="73483EB9">
            <w:pPr>
              <w:keepNext w:val="0"/>
              <w:keepLines w:val="0"/>
              <w:widowControl/>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en-US" w:eastAsia="zh-CN"/>
              </w:rPr>
              <w:t>优惠条件</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zh-CN"/>
              </w:rPr>
              <w:t>分）</w:t>
            </w:r>
          </w:p>
        </w:tc>
        <w:tc>
          <w:tcPr>
            <w:tcW w:w="6060" w:type="dxa"/>
            <w:vAlign w:val="center"/>
          </w:tcPr>
          <w:p w14:paraId="5E8B74C9">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每有一项实质性的优惠条件得1分，最多得</w:t>
            </w: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zh-CN"/>
              </w:rPr>
              <w:t>分，没有不得分。</w:t>
            </w:r>
            <w:r>
              <w:rPr>
                <w:rFonts w:hint="eastAsia" w:asciiTheme="majorEastAsia" w:hAnsiTheme="majorEastAsia" w:eastAsiaTheme="majorEastAsia" w:cstheme="majorEastAsia"/>
                <w:color w:val="auto"/>
                <w:sz w:val="24"/>
                <w:highlight w:val="none"/>
                <w:lang w:val="en-US" w:eastAsia="zh-CN"/>
              </w:rPr>
              <w:t>投标</w:t>
            </w:r>
            <w:r>
              <w:rPr>
                <w:rFonts w:hint="eastAsia" w:asciiTheme="majorEastAsia" w:hAnsiTheme="majorEastAsia" w:eastAsiaTheme="majorEastAsia" w:cstheme="majorEastAsia"/>
                <w:color w:val="auto"/>
                <w:sz w:val="24"/>
                <w:highlight w:val="none"/>
                <w:lang w:val="zh-CN"/>
              </w:rPr>
              <w:t>文件内提供承诺书并加盖单位公章。</w:t>
            </w:r>
          </w:p>
        </w:tc>
        <w:tc>
          <w:tcPr>
            <w:tcW w:w="505" w:type="dxa"/>
            <w:vAlign w:val="center"/>
          </w:tcPr>
          <w:p w14:paraId="5B593F6C">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p>
        </w:tc>
        <w:tc>
          <w:tcPr>
            <w:tcW w:w="489" w:type="dxa"/>
            <w:vAlign w:val="center"/>
          </w:tcPr>
          <w:p w14:paraId="050ADAB6">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p>
        </w:tc>
        <w:tc>
          <w:tcPr>
            <w:tcW w:w="634" w:type="dxa"/>
            <w:vAlign w:val="center"/>
          </w:tcPr>
          <w:p w14:paraId="239CC718">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p>
        </w:tc>
      </w:tr>
      <w:tr w14:paraId="5426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6" w:type="dxa"/>
            <w:vMerge w:val="continue"/>
            <w:vAlign w:val="center"/>
          </w:tcPr>
          <w:p w14:paraId="4E9EE669">
            <w:pPr>
              <w:keepNext w:val="0"/>
              <w:keepLines w:val="0"/>
              <w:widowControl/>
              <w:suppressLineNumbers w:val="0"/>
              <w:spacing w:before="0" w:beforeAutospacing="0" w:after="0" w:afterAutospacing="0" w:line="340" w:lineRule="exact"/>
              <w:ind w:left="0" w:right="0"/>
              <w:jc w:val="left"/>
              <w:rPr>
                <w:rFonts w:hint="eastAsia" w:asciiTheme="majorEastAsia" w:hAnsiTheme="majorEastAsia" w:eastAsiaTheme="majorEastAsia" w:cstheme="majorEastAsia"/>
                <w:color w:val="auto"/>
                <w:sz w:val="24"/>
                <w:highlight w:val="none"/>
                <w:lang w:val="zh-CN"/>
              </w:rPr>
            </w:pPr>
          </w:p>
        </w:tc>
        <w:tc>
          <w:tcPr>
            <w:tcW w:w="1381" w:type="dxa"/>
            <w:vAlign w:val="center"/>
          </w:tcPr>
          <w:p w14:paraId="0CBAD5CE">
            <w:pPr>
              <w:keepNext w:val="0"/>
              <w:keepLines w:val="0"/>
              <w:widowControl/>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en-US" w:eastAsia="zh-CN"/>
              </w:rPr>
              <w:t>服务承诺</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lang w:val="zh-CN"/>
              </w:rPr>
              <w:t>分）</w:t>
            </w:r>
          </w:p>
        </w:tc>
        <w:tc>
          <w:tcPr>
            <w:tcW w:w="6060" w:type="dxa"/>
            <w:vAlign w:val="center"/>
          </w:tcPr>
          <w:p w14:paraId="1D647FD1">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每有一项实质性的服务承诺得1分，最多得</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lang w:val="zh-CN"/>
              </w:rPr>
              <w:t>分，没有不得分。</w:t>
            </w:r>
            <w:r>
              <w:rPr>
                <w:rFonts w:hint="eastAsia" w:asciiTheme="majorEastAsia" w:hAnsiTheme="majorEastAsia" w:eastAsiaTheme="majorEastAsia" w:cstheme="majorEastAsia"/>
                <w:color w:val="auto"/>
                <w:sz w:val="24"/>
                <w:highlight w:val="none"/>
                <w:lang w:val="en-US" w:eastAsia="zh-CN"/>
              </w:rPr>
              <w:t>投标</w:t>
            </w:r>
            <w:r>
              <w:rPr>
                <w:rFonts w:hint="eastAsia" w:asciiTheme="majorEastAsia" w:hAnsiTheme="majorEastAsia" w:eastAsiaTheme="majorEastAsia" w:cstheme="majorEastAsia"/>
                <w:color w:val="auto"/>
                <w:sz w:val="24"/>
                <w:highlight w:val="none"/>
                <w:lang w:val="zh-CN"/>
              </w:rPr>
              <w:t>文件内提供承诺书并加盖单位公章。</w:t>
            </w:r>
          </w:p>
        </w:tc>
        <w:tc>
          <w:tcPr>
            <w:tcW w:w="505" w:type="dxa"/>
            <w:vAlign w:val="center"/>
          </w:tcPr>
          <w:p w14:paraId="6FFC182C">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p>
        </w:tc>
        <w:tc>
          <w:tcPr>
            <w:tcW w:w="489" w:type="dxa"/>
            <w:vAlign w:val="center"/>
          </w:tcPr>
          <w:p w14:paraId="14724F83">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p>
        </w:tc>
        <w:tc>
          <w:tcPr>
            <w:tcW w:w="634" w:type="dxa"/>
            <w:vAlign w:val="center"/>
          </w:tcPr>
          <w:p w14:paraId="0135E190">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p>
        </w:tc>
      </w:tr>
      <w:tr w14:paraId="7045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507" w:type="dxa"/>
            <w:gridSpan w:val="2"/>
            <w:vAlign w:val="center"/>
          </w:tcPr>
          <w:p w14:paraId="11E39980">
            <w:pPr>
              <w:keepNext w:val="0"/>
              <w:keepLines w:val="0"/>
              <w:widowControl/>
              <w:suppressLineNumbers w:val="0"/>
              <w:spacing w:before="0" w:beforeAutospacing="0" w:after="0" w:afterAutospacing="0" w:line="340" w:lineRule="exact"/>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合计</w:t>
            </w:r>
          </w:p>
        </w:tc>
        <w:tc>
          <w:tcPr>
            <w:tcW w:w="6060" w:type="dxa"/>
            <w:vAlign w:val="center"/>
          </w:tcPr>
          <w:p w14:paraId="78E2620A">
            <w:pPr>
              <w:keepNext w:val="0"/>
              <w:keepLines w:val="0"/>
              <w:widowControl/>
              <w:suppressLineNumbers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100分</w:t>
            </w:r>
          </w:p>
        </w:tc>
        <w:tc>
          <w:tcPr>
            <w:tcW w:w="505" w:type="dxa"/>
            <w:vAlign w:val="center"/>
          </w:tcPr>
          <w:p w14:paraId="1E6D4727">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p>
        </w:tc>
        <w:tc>
          <w:tcPr>
            <w:tcW w:w="489" w:type="dxa"/>
            <w:vAlign w:val="center"/>
          </w:tcPr>
          <w:p w14:paraId="2C857F3C">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p>
        </w:tc>
        <w:tc>
          <w:tcPr>
            <w:tcW w:w="634" w:type="dxa"/>
            <w:vAlign w:val="center"/>
          </w:tcPr>
          <w:p w14:paraId="34744973">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lang w:val="zh-CN"/>
              </w:rPr>
            </w:pPr>
          </w:p>
        </w:tc>
      </w:tr>
    </w:tbl>
    <w:p w14:paraId="1CF0F27D">
      <w:pPr>
        <w:pStyle w:val="22"/>
        <w:rPr>
          <w:rFonts w:hint="eastAsia" w:asciiTheme="majorEastAsia" w:hAnsiTheme="majorEastAsia" w:eastAsiaTheme="majorEastAsia" w:cstheme="majorEastAsia"/>
          <w:color w:val="auto"/>
          <w:highlight w:val="none"/>
        </w:rPr>
      </w:pPr>
    </w:p>
    <w:p w14:paraId="640133AB">
      <w:pPr>
        <w:pStyle w:val="22"/>
        <w:rPr>
          <w:rFonts w:hint="eastAsia" w:asciiTheme="majorEastAsia" w:hAnsiTheme="majorEastAsia" w:eastAsiaTheme="majorEastAsia" w:cstheme="majorEastAsia"/>
          <w:color w:val="auto"/>
          <w:highlight w:val="none"/>
        </w:rPr>
      </w:pPr>
    </w:p>
    <w:p w14:paraId="775F640F">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p>
    <w:p w14:paraId="41F67EB2">
      <w:pPr>
        <w:rPr>
          <w:rFonts w:hint="eastAsia" w:asciiTheme="majorEastAsia" w:hAnsiTheme="majorEastAsia" w:eastAsiaTheme="majorEastAsia" w:cstheme="majorEastAsia"/>
          <w:color w:val="auto"/>
          <w:highlight w:val="none"/>
        </w:rPr>
        <w:sectPr>
          <w:footerReference r:id="rId10" w:type="default"/>
          <w:pgSz w:w="11905" w:h="16839"/>
          <w:pgMar w:top="1416" w:right="783" w:bottom="923" w:left="1066" w:header="0" w:footer="761" w:gutter="0"/>
          <w:pgNumType w:fmt="decimal"/>
          <w:cols w:space="720" w:num="1"/>
        </w:sectPr>
      </w:pPr>
    </w:p>
    <w:p w14:paraId="6F23EA46">
      <w:pPr>
        <w:pStyle w:val="24"/>
        <w:numPr>
          <w:ilvl w:val="0"/>
          <w:numId w:val="3"/>
        </w:numPr>
        <w:tabs>
          <w:tab w:val="left" w:pos="567"/>
        </w:tabs>
        <w:kinsoku w:val="0"/>
        <w:overflowPunct w:val="0"/>
        <w:autoSpaceDE w:val="0"/>
        <w:autoSpaceDN w:val="0"/>
        <w:spacing w:before="55"/>
        <w:ind w:left="1410" w:hanging="1268" w:firstLineChars="0"/>
        <w:jc w:val="left"/>
        <w:rPr>
          <w:rFonts w:hint="eastAsia" w:asciiTheme="majorEastAsia" w:hAnsiTheme="majorEastAsia" w:eastAsiaTheme="majorEastAsia" w:cstheme="majorEastAsia"/>
          <w:b/>
          <w:bCs/>
          <w:color w:val="auto"/>
          <w:sz w:val="24"/>
          <w:szCs w:val="24"/>
          <w:highlight w:val="none"/>
        </w:rPr>
      </w:pPr>
      <w:bookmarkStart w:id="460" w:name="bookmark10"/>
      <w:bookmarkEnd w:id="460"/>
      <w:bookmarkStart w:id="461" w:name="bookmark9"/>
      <w:bookmarkEnd w:id="461"/>
      <w:r>
        <w:rPr>
          <w:rFonts w:hint="eastAsia" w:asciiTheme="majorEastAsia" w:hAnsiTheme="majorEastAsia" w:eastAsiaTheme="majorEastAsia" w:cstheme="majorEastAsia"/>
          <w:b/>
          <w:bCs/>
          <w:color w:val="auto"/>
          <w:sz w:val="24"/>
          <w:szCs w:val="24"/>
          <w:highlight w:val="none"/>
        </w:rPr>
        <w:t>评标方法</w:t>
      </w:r>
    </w:p>
    <w:p w14:paraId="17E2F68C">
      <w:pPr>
        <w:pStyle w:val="23"/>
        <w:kinsoku w:val="0"/>
        <w:overflowPunct w:val="0"/>
        <w:spacing w:before="158" w:line="333" w:lineRule="auto"/>
        <w:ind w:left="63" w:right="63" w:firstLine="422"/>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本次评标采用综合评分法。评标委员会对满足招标文件实质性要求的投标文件，按照本章第 2.2 款规定的评分标准进行打分，并按得分由高到低顺序推荐中标候选人，或根据采购人授权直接确定中标人，但投标报价低于其成本的除外。综合评分相等时，以投标报价低的优先；投标报价也相等的，以服务方案得分高的优先；如果服务方案得分也相等，按照评标办法前附表的规定确定中标候选人顺序。</w:t>
      </w:r>
    </w:p>
    <w:p w14:paraId="32DB65F4">
      <w:pPr>
        <w:pStyle w:val="2"/>
        <w:numPr>
          <w:ilvl w:val="0"/>
          <w:numId w:val="3"/>
        </w:numPr>
        <w:tabs>
          <w:tab w:val="left" w:pos="709"/>
        </w:tabs>
        <w:kinsoku w:val="0"/>
        <w:overflowPunct w:val="0"/>
        <w:spacing w:before="58"/>
        <w:ind w:left="709" w:hanging="567"/>
        <w:rPr>
          <w:rFonts w:hint="eastAsia" w:asciiTheme="majorEastAsia" w:hAnsiTheme="majorEastAsia" w:eastAsiaTheme="majorEastAsia" w:cstheme="majorEastAsia"/>
          <w:color w:val="auto"/>
          <w:sz w:val="24"/>
          <w:szCs w:val="24"/>
          <w:highlight w:val="none"/>
        </w:rPr>
      </w:pPr>
      <w:bookmarkStart w:id="462" w:name="_Toc21962"/>
      <w:bookmarkEnd w:id="462"/>
      <w:r>
        <w:rPr>
          <w:rFonts w:hint="eastAsia" w:asciiTheme="majorEastAsia" w:hAnsiTheme="majorEastAsia" w:eastAsiaTheme="majorEastAsia" w:cstheme="majorEastAsia"/>
          <w:color w:val="auto"/>
          <w:sz w:val="24"/>
          <w:szCs w:val="24"/>
          <w:highlight w:val="none"/>
        </w:rPr>
        <w:t>评审标准</w:t>
      </w:r>
    </w:p>
    <w:p w14:paraId="4BCD8E1A">
      <w:pPr>
        <w:pStyle w:val="5"/>
        <w:numPr>
          <w:ilvl w:val="1"/>
          <w:numId w:val="3"/>
        </w:numPr>
        <w:tabs>
          <w:tab w:val="left" w:pos="709"/>
          <w:tab w:val="left" w:pos="1458"/>
        </w:tabs>
        <w:kinsoku w:val="0"/>
        <w:overflowPunct w:val="0"/>
        <w:spacing w:before="239"/>
        <w:ind w:left="709" w:hanging="56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初步评审标准</w:t>
      </w:r>
    </w:p>
    <w:p w14:paraId="6F1AAA29">
      <w:pPr>
        <w:pStyle w:val="24"/>
        <w:numPr>
          <w:ilvl w:val="2"/>
          <w:numId w:val="3"/>
        </w:numPr>
        <w:tabs>
          <w:tab w:val="left" w:pos="709"/>
          <w:tab w:val="left" w:pos="1952"/>
        </w:tabs>
        <w:kinsoku w:val="0"/>
        <w:overflowPunct w:val="0"/>
        <w:autoSpaceDE w:val="0"/>
        <w:autoSpaceDN w:val="0"/>
        <w:spacing w:before="184"/>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资格性评审标准：见评标办法前附表。</w:t>
      </w:r>
    </w:p>
    <w:p w14:paraId="0FE2D260">
      <w:pPr>
        <w:pStyle w:val="24"/>
        <w:numPr>
          <w:ilvl w:val="2"/>
          <w:numId w:val="3"/>
        </w:numPr>
        <w:tabs>
          <w:tab w:val="left" w:pos="709"/>
          <w:tab w:val="left" w:pos="1900"/>
        </w:tabs>
        <w:kinsoku w:val="0"/>
        <w:overflowPunct w:val="0"/>
        <w:autoSpaceDE w:val="0"/>
        <w:autoSpaceDN w:val="0"/>
        <w:spacing w:before="106"/>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符合性评审标准：见评标办法前附表。</w:t>
      </w:r>
    </w:p>
    <w:p w14:paraId="4840925B">
      <w:pPr>
        <w:pStyle w:val="23"/>
        <w:tabs>
          <w:tab w:val="left" w:pos="709"/>
        </w:tabs>
        <w:kinsoku w:val="0"/>
        <w:overflowPunct w:val="0"/>
        <w:spacing w:before="7"/>
        <w:ind w:left="630" w:right="63" w:hanging="567"/>
        <w:rPr>
          <w:rFonts w:hint="eastAsia" w:asciiTheme="majorEastAsia" w:hAnsiTheme="majorEastAsia" w:eastAsiaTheme="majorEastAsia" w:cstheme="majorEastAsia"/>
          <w:color w:val="auto"/>
          <w:sz w:val="24"/>
          <w:szCs w:val="24"/>
          <w:highlight w:val="none"/>
        </w:rPr>
      </w:pPr>
    </w:p>
    <w:p w14:paraId="6D0A609E">
      <w:pPr>
        <w:pStyle w:val="5"/>
        <w:numPr>
          <w:ilvl w:val="1"/>
          <w:numId w:val="3"/>
        </w:numPr>
        <w:tabs>
          <w:tab w:val="left" w:pos="709"/>
          <w:tab w:val="left" w:pos="1458"/>
        </w:tabs>
        <w:kinsoku w:val="0"/>
        <w:overflowPunct w:val="0"/>
        <w:ind w:left="709" w:hanging="56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分值构成与评分标准</w:t>
      </w:r>
    </w:p>
    <w:p w14:paraId="1E57409D">
      <w:pPr>
        <w:pStyle w:val="24"/>
        <w:numPr>
          <w:ilvl w:val="2"/>
          <w:numId w:val="3"/>
        </w:numPr>
        <w:tabs>
          <w:tab w:val="left" w:pos="709"/>
          <w:tab w:val="left" w:pos="1952"/>
        </w:tabs>
        <w:kinsoku w:val="0"/>
        <w:overflowPunct w:val="0"/>
        <w:autoSpaceDE w:val="0"/>
        <w:autoSpaceDN w:val="0"/>
        <w:spacing w:before="184"/>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分值构成</w:t>
      </w:r>
    </w:p>
    <w:p w14:paraId="56F090C2">
      <w:pPr>
        <w:pStyle w:val="24"/>
        <w:numPr>
          <w:ilvl w:val="0"/>
          <w:numId w:val="4"/>
        </w:numPr>
        <w:tabs>
          <w:tab w:val="left" w:pos="709"/>
          <w:tab w:val="left" w:pos="1847"/>
        </w:tabs>
        <w:kinsoku w:val="0"/>
        <w:overflowPunct w:val="0"/>
        <w:autoSpaceDE w:val="0"/>
        <w:autoSpaceDN w:val="0"/>
        <w:spacing w:before="106"/>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报价部分：见评标办法前附表；</w:t>
      </w:r>
    </w:p>
    <w:p w14:paraId="01F8E02E">
      <w:pPr>
        <w:pStyle w:val="24"/>
        <w:numPr>
          <w:ilvl w:val="0"/>
          <w:numId w:val="4"/>
        </w:numPr>
        <w:tabs>
          <w:tab w:val="left" w:pos="709"/>
          <w:tab w:val="left" w:pos="1847"/>
        </w:tabs>
        <w:kinsoku w:val="0"/>
        <w:overflowPunct w:val="0"/>
        <w:autoSpaceDE w:val="0"/>
        <w:autoSpaceDN w:val="0"/>
        <w:spacing w:before="105"/>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技术部分：见评标办法前附表；</w:t>
      </w:r>
    </w:p>
    <w:p w14:paraId="1F7C9FE4">
      <w:pPr>
        <w:pStyle w:val="24"/>
        <w:numPr>
          <w:ilvl w:val="0"/>
          <w:numId w:val="4"/>
        </w:numPr>
        <w:tabs>
          <w:tab w:val="left" w:pos="709"/>
          <w:tab w:val="left" w:pos="1847"/>
        </w:tabs>
        <w:kinsoku w:val="0"/>
        <w:overflowPunct w:val="0"/>
        <w:autoSpaceDE w:val="0"/>
        <w:autoSpaceDN w:val="0"/>
        <w:spacing w:before="105"/>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商务部分分：见评标办法前附表；</w:t>
      </w:r>
    </w:p>
    <w:p w14:paraId="14BFC08A">
      <w:pPr>
        <w:pStyle w:val="24"/>
        <w:numPr>
          <w:ilvl w:val="2"/>
          <w:numId w:val="3"/>
        </w:numPr>
        <w:tabs>
          <w:tab w:val="left" w:pos="709"/>
          <w:tab w:val="left" w:pos="1900"/>
        </w:tabs>
        <w:kinsoku w:val="0"/>
        <w:overflowPunct w:val="0"/>
        <w:autoSpaceDE w:val="0"/>
        <w:autoSpaceDN w:val="0"/>
        <w:spacing w:before="105"/>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评标基准价计算方法：见评标办法前附表。</w:t>
      </w:r>
    </w:p>
    <w:p w14:paraId="72987CB0">
      <w:pPr>
        <w:pStyle w:val="24"/>
        <w:numPr>
          <w:ilvl w:val="2"/>
          <w:numId w:val="3"/>
        </w:numPr>
        <w:tabs>
          <w:tab w:val="left" w:pos="709"/>
          <w:tab w:val="left" w:pos="1952"/>
        </w:tabs>
        <w:kinsoku w:val="0"/>
        <w:overflowPunct w:val="0"/>
        <w:autoSpaceDE w:val="0"/>
        <w:autoSpaceDN w:val="0"/>
        <w:spacing w:before="105"/>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评分标准</w:t>
      </w:r>
    </w:p>
    <w:p w14:paraId="0FC58B6C">
      <w:pPr>
        <w:pStyle w:val="24"/>
        <w:numPr>
          <w:ilvl w:val="0"/>
          <w:numId w:val="5"/>
        </w:numPr>
        <w:tabs>
          <w:tab w:val="left" w:pos="709"/>
          <w:tab w:val="left" w:pos="1847"/>
        </w:tabs>
        <w:kinsoku w:val="0"/>
        <w:overflowPunct w:val="0"/>
        <w:autoSpaceDE w:val="0"/>
        <w:autoSpaceDN w:val="0"/>
        <w:spacing w:before="106"/>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报价部分：见评标办法前附表；</w:t>
      </w:r>
    </w:p>
    <w:p w14:paraId="0F2DA386">
      <w:pPr>
        <w:pStyle w:val="24"/>
        <w:numPr>
          <w:ilvl w:val="0"/>
          <w:numId w:val="5"/>
        </w:numPr>
        <w:tabs>
          <w:tab w:val="left" w:pos="709"/>
          <w:tab w:val="left" w:pos="1847"/>
        </w:tabs>
        <w:kinsoku w:val="0"/>
        <w:overflowPunct w:val="0"/>
        <w:autoSpaceDE w:val="0"/>
        <w:autoSpaceDN w:val="0"/>
        <w:spacing w:before="105"/>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技术部分：见评标办法前附表；</w:t>
      </w:r>
    </w:p>
    <w:p w14:paraId="7AA261A5">
      <w:pPr>
        <w:pStyle w:val="24"/>
        <w:numPr>
          <w:ilvl w:val="0"/>
          <w:numId w:val="5"/>
        </w:numPr>
        <w:tabs>
          <w:tab w:val="left" w:pos="709"/>
          <w:tab w:val="left" w:pos="1847"/>
        </w:tabs>
        <w:kinsoku w:val="0"/>
        <w:overflowPunct w:val="0"/>
        <w:autoSpaceDE w:val="0"/>
        <w:autoSpaceDN w:val="0"/>
        <w:spacing w:before="105"/>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商务部分：见评标办法前附表；</w:t>
      </w:r>
    </w:p>
    <w:p w14:paraId="204C2AA9">
      <w:pPr>
        <w:pStyle w:val="2"/>
        <w:numPr>
          <w:ilvl w:val="0"/>
          <w:numId w:val="3"/>
        </w:numPr>
        <w:tabs>
          <w:tab w:val="left" w:pos="709"/>
        </w:tabs>
        <w:kinsoku w:val="0"/>
        <w:overflowPunct w:val="0"/>
        <w:spacing w:before="161"/>
        <w:ind w:left="709" w:hanging="567"/>
        <w:rPr>
          <w:rFonts w:hint="eastAsia" w:asciiTheme="majorEastAsia" w:hAnsiTheme="majorEastAsia" w:eastAsiaTheme="majorEastAsia" w:cstheme="majorEastAsia"/>
          <w:color w:val="auto"/>
          <w:sz w:val="24"/>
          <w:szCs w:val="24"/>
          <w:highlight w:val="none"/>
        </w:rPr>
      </w:pPr>
      <w:bookmarkStart w:id="463" w:name="_Toc283"/>
      <w:bookmarkEnd w:id="463"/>
      <w:r>
        <w:rPr>
          <w:rFonts w:hint="eastAsia" w:asciiTheme="majorEastAsia" w:hAnsiTheme="majorEastAsia" w:eastAsiaTheme="majorEastAsia" w:cstheme="majorEastAsia"/>
          <w:color w:val="auto"/>
          <w:sz w:val="24"/>
          <w:szCs w:val="24"/>
          <w:highlight w:val="none"/>
        </w:rPr>
        <w:t>评标程序</w:t>
      </w:r>
    </w:p>
    <w:p w14:paraId="4992A117">
      <w:pPr>
        <w:pStyle w:val="5"/>
        <w:numPr>
          <w:ilvl w:val="1"/>
          <w:numId w:val="3"/>
        </w:numPr>
        <w:tabs>
          <w:tab w:val="left" w:pos="709"/>
          <w:tab w:val="left" w:pos="1518"/>
        </w:tabs>
        <w:kinsoku w:val="0"/>
        <w:overflowPunct w:val="0"/>
        <w:spacing w:before="239" w:line="360" w:lineRule="auto"/>
        <w:ind w:left="709" w:hanging="56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初步评审</w:t>
      </w:r>
    </w:p>
    <w:p w14:paraId="596877FD">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lang w:val="en-US" w:eastAsia="en-US"/>
        </w:rPr>
      </w:pPr>
      <w:r>
        <w:rPr>
          <w:rFonts w:hint="eastAsia" w:asciiTheme="majorEastAsia" w:hAnsiTheme="majorEastAsia" w:eastAsiaTheme="majorEastAsia" w:cstheme="majorEastAsia"/>
          <w:color w:val="auto"/>
          <w:sz w:val="24"/>
          <w:szCs w:val="24"/>
          <w:highlight w:val="none"/>
          <w:lang w:val="en-US" w:eastAsia="zh-CN"/>
        </w:rPr>
        <w:t>3.1.1</w:t>
      </w:r>
      <w:r>
        <w:rPr>
          <w:rFonts w:hint="eastAsia" w:asciiTheme="majorEastAsia" w:hAnsiTheme="majorEastAsia" w:eastAsiaTheme="majorEastAsia" w:cstheme="majorEastAsia"/>
          <w:color w:val="auto"/>
          <w:sz w:val="24"/>
          <w:szCs w:val="24"/>
          <w:highlight w:val="none"/>
          <w:lang w:val="en-US" w:eastAsia="en-US"/>
        </w:rPr>
        <w:t>评标委员会可以要求投标人提交第二章“投标人须知”规定的有关证明和证件的原件， 以便核验。评标委员会依据本章第 2.1 款规定的标准对投标文件进行初步评审。有一项不符合评审标准的，评标委员会应当否决其投标。</w:t>
      </w:r>
    </w:p>
    <w:p w14:paraId="2F18BC3C">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lang w:val="en-US" w:eastAsia="en-US"/>
        </w:rPr>
      </w:pPr>
      <w:r>
        <w:rPr>
          <w:rFonts w:hint="eastAsia" w:asciiTheme="majorEastAsia" w:hAnsiTheme="majorEastAsia" w:eastAsiaTheme="majorEastAsia" w:cstheme="majorEastAsia"/>
          <w:color w:val="auto"/>
          <w:sz w:val="24"/>
          <w:szCs w:val="24"/>
          <w:highlight w:val="none"/>
          <w:lang w:val="en-US" w:eastAsia="zh-CN"/>
        </w:rPr>
        <w:t>3.1.2</w:t>
      </w:r>
      <w:r>
        <w:rPr>
          <w:rFonts w:hint="eastAsia" w:asciiTheme="majorEastAsia" w:hAnsiTheme="majorEastAsia" w:eastAsiaTheme="majorEastAsia" w:cstheme="majorEastAsia"/>
          <w:color w:val="auto"/>
          <w:sz w:val="24"/>
          <w:szCs w:val="24"/>
          <w:highlight w:val="none"/>
          <w:lang w:val="en-US" w:eastAsia="en-US"/>
        </w:rPr>
        <w:t>投标人有以下情形之一的，评标委员会应当否决其投标：</w:t>
      </w:r>
    </w:p>
    <w:p w14:paraId="0010A332">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投标文件没有对招标文件的实质性要求和条件作出响应，或者对招标文件的偏差超出招标文件规定的偏差范围或最高项数；</w:t>
      </w:r>
    </w:p>
    <w:p w14:paraId="77A7CDE2">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有串通投标、弄虚作假、行贿等违法行为。</w:t>
      </w:r>
    </w:p>
    <w:p w14:paraId="2894790E">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lang w:val="en-US" w:eastAsia="en-US"/>
        </w:rPr>
      </w:pPr>
      <w:r>
        <w:rPr>
          <w:rFonts w:hint="eastAsia" w:asciiTheme="majorEastAsia" w:hAnsiTheme="majorEastAsia" w:eastAsiaTheme="majorEastAsia" w:cstheme="majorEastAsia"/>
          <w:color w:val="auto"/>
          <w:sz w:val="24"/>
          <w:szCs w:val="24"/>
          <w:highlight w:val="none"/>
          <w:lang w:val="en-US" w:eastAsia="zh-CN"/>
        </w:rPr>
        <w:t>3.1.3</w:t>
      </w:r>
      <w:r>
        <w:rPr>
          <w:rFonts w:hint="eastAsia" w:asciiTheme="majorEastAsia" w:hAnsiTheme="majorEastAsia" w:eastAsiaTheme="majorEastAsia" w:cstheme="majorEastAsia"/>
          <w:color w:val="auto"/>
          <w:sz w:val="24"/>
          <w:szCs w:val="24"/>
          <w:highlight w:val="none"/>
          <w:lang w:val="en-US" w:eastAsia="en-US"/>
        </w:rPr>
        <w:t>投标报价有算术错误及其他错误的，评标委员会按以下原则要求投标人对投标报价进行修正，并要求投标人书面澄清确认。投标人拒不澄清确认的，评标委员会应当否决其投标：</w:t>
      </w:r>
    </w:p>
    <w:p w14:paraId="73D91B0E">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lang w:val="en-US" w:eastAsia="en-US"/>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val="en-US" w:eastAsia="en-US"/>
        </w:rPr>
        <w:t>投标文件中的大写金额与小写金额不一致的，以大写金额为准；</w:t>
      </w:r>
    </w:p>
    <w:p w14:paraId="08D90F89">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val="en-US" w:eastAsia="en-US"/>
        </w:rPr>
        <w:t>总价金额与单价金额不一致的，以单价金额为准，但单价金额小数点有明显错误的除外</w:t>
      </w:r>
      <w:r>
        <w:rPr>
          <w:rFonts w:hint="eastAsia" w:asciiTheme="majorEastAsia" w:hAnsiTheme="majorEastAsia" w:eastAsiaTheme="majorEastAsia" w:cstheme="majorEastAsia"/>
          <w:color w:val="auto"/>
          <w:sz w:val="24"/>
          <w:szCs w:val="24"/>
          <w:highlight w:val="none"/>
        </w:rPr>
        <w:t>。</w:t>
      </w:r>
    </w:p>
    <w:p w14:paraId="719EA9A0">
      <w:pPr>
        <w:numPr>
          <w:ilvl w:val="0"/>
          <w:numId w:val="0"/>
        </w:numPr>
        <w:bidi w:val="0"/>
        <w:spacing w:line="360" w:lineRule="auto"/>
        <w:rPr>
          <w:rFonts w:hint="eastAsia" w:asciiTheme="majorEastAsia" w:hAnsiTheme="majorEastAsia" w:eastAsiaTheme="majorEastAsia" w:cstheme="majorEastAsia"/>
          <w:snapToGrid w:val="0"/>
          <w:color w:val="auto"/>
          <w:kern w:val="0"/>
          <w:sz w:val="24"/>
          <w:szCs w:val="24"/>
          <w:highlight w:val="none"/>
          <w:lang w:val="en-US" w:eastAsia="zh-CN" w:bidi="ar-SA"/>
        </w:rPr>
      </w:pPr>
      <w:r>
        <w:rPr>
          <w:rFonts w:hint="eastAsia" w:asciiTheme="majorEastAsia" w:hAnsiTheme="majorEastAsia" w:eastAsiaTheme="majorEastAsia" w:cstheme="majorEastAsia"/>
          <w:snapToGrid w:val="0"/>
          <w:color w:val="auto"/>
          <w:kern w:val="0"/>
          <w:sz w:val="24"/>
          <w:szCs w:val="24"/>
          <w:highlight w:val="none"/>
          <w:lang w:val="en-US" w:eastAsia="zh-CN" w:bidi="ar-SA"/>
        </w:rPr>
        <w:t xml:space="preserve">3.2 </w:t>
      </w:r>
      <w:r>
        <w:rPr>
          <w:rFonts w:hint="eastAsia" w:asciiTheme="majorEastAsia" w:hAnsiTheme="majorEastAsia" w:eastAsiaTheme="majorEastAsia" w:cstheme="majorEastAsia"/>
          <w:snapToGrid w:val="0"/>
          <w:color w:val="auto"/>
          <w:kern w:val="0"/>
          <w:sz w:val="24"/>
          <w:szCs w:val="24"/>
          <w:highlight w:val="none"/>
          <w:lang w:val="en-US" w:eastAsia="en-US" w:bidi="ar-SA"/>
        </w:rPr>
        <w:t>详细评审</w:t>
      </w:r>
    </w:p>
    <w:p w14:paraId="5C41F7F6">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3.2.1</w:t>
      </w:r>
      <w:r>
        <w:rPr>
          <w:rFonts w:hint="eastAsia" w:asciiTheme="majorEastAsia" w:hAnsiTheme="majorEastAsia" w:eastAsiaTheme="majorEastAsia" w:cstheme="majorEastAsia"/>
          <w:color w:val="auto"/>
          <w:sz w:val="24"/>
          <w:szCs w:val="24"/>
          <w:highlight w:val="none"/>
        </w:rPr>
        <w:t>评标委员会按本章第 2.2 款规定的量化因素和分值进行打分，并计算出综合评估得分。</w:t>
      </w:r>
    </w:p>
    <w:p w14:paraId="1EAEB168">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按本章第 2.2.3（1）目规定的评审因素和分值对报价部分计算出得分 A；</w:t>
      </w:r>
    </w:p>
    <w:p w14:paraId="361F4003">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按本章第 2.2.3（2）目规定的评审因素和分值对技术部分计算出得分 B；</w:t>
      </w:r>
    </w:p>
    <w:p w14:paraId="51513EFA">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按本章第 2.2.3（3）目规定的评审因素和分值对商务部分计算出得分 C；</w:t>
      </w:r>
    </w:p>
    <w:p w14:paraId="095F7DCB">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3.2.2</w:t>
      </w:r>
      <w:r>
        <w:rPr>
          <w:rFonts w:hint="eastAsia" w:asciiTheme="majorEastAsia" w:hAnsiTheme="majorEastAsia" w:eastAsiaTheme="majorEastAsia" w:cstheme="majorEastAsia"/>
          <w:color w:val="auto"/>
          <w:sz w:val="24"/>
          <w:szCs w:val="24"/>
          <w:highlight w:val="none"/>
        </w:rPr>
        <w:t>评分分值计算保留小数点后两位，小数点后第三位“四舍五入”。</w:t>
      </w:r>
    </w:p>
    <w:p w14:paraId="62133F02">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3.2.3</w:t>
      </w:r>
      <w:r>
        <w:rPr>
          <w:rFonts w:hint="eastAsia" w:asciiTheme="majorEastAsia" w:hAnsiTheme="majorEastAsia" w:eastAsiaTheme="majorEastAsia" w:cstheme="majorEastAsia"/>
          <w:color w:val="auto"/>
          <w:sz w:val="24"/>
          <w:szCs w:val="24"/>
          <w:highlight w:val="none"/>
        </w:rPr>
        <w:t>得分汇总 En=A+B+C。</w:t>
      </w:r>
    </w:p>
    <w:p w14:paraId="6D53EC19">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3.2.4 投标人得分 E=（E1+E2+E3+E4+E5）/5</w:t>
      </w:r>
    </w:p>
    <w:p w14:paraId="29C34036">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3.2.5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1BE6B15">
      <w:pPr>
        <w:numPr>
          <w:ilvl w:val="0"/>
          <w:numId w:val="0"/>
        </w:numPr>
        <w:bidi w:val="0"/>
        <w:spacing w:line="360" w:lineRule="auto"/>
        <w:rPr>
          <w:rFonts w:hint="eastAsia" w:asciiTheme="majorEastAsia" w:hAnsiTheme="majorEastAsia" w:eastAsiaTheme="majorEastAsia" w:cstheme="majorEastAsia"/>
          <w:snapToGrid w:val="0"/>
          <w:color w:val="auto"/>
          <w:kern w:val="0"/>
          <w:sz w:val="24"/>
          <w:szCs w:val="24"/>
          <w:highlight w:val="none"/>
          <w:lang w:val="en-US" w:eastAsia="zh-CN" w:bidi="ar-SA"/>
        </w:rPr>
      </w:pPr>
      <w:r>
        <w:rPr>
          <w:rFonts w:hint="eastAsia" w:asciiTheme="majorEastAsia" w:hAnsiTheme="majorEastAsia" w:eastAsiaTheme="majorEastAsia" w:cstheme="majorEastAsia"/>
          <w:snapToGrid w:val="0"/>
          <w:color w:val="auto"/>
          <w:kern w:val="0"/>
          <w:sz w:val="24"/>
          <w:szCs w:val="24"/>
          <w:highlight w:val="none"/>
          <w:lang w:val="en-US" w:eastAsia="zh-CN" w:bidi="ar-SA"/>
        </w:rPr>
        <w:t>3.3投标文件的澄清</w:t>
      </w:r>
    </w:p>
    <w:p w14:paraId="1F7551D0">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3.3.1</w:t>
      </w:r>
      <w:r>
        <w:rPr>
          <w:rFonts w:hint="eastAsia" w:asciiTheme="majorEastAsia" w:hAnsiTheme="majorEastAsia" w:eastAsiaTheme="majorEastAsia" w:cstheme="majorEastAsia"/>
          <w:color w:val="auto"/>
          <w:sz w:val="24"/>
          <w:szCs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236C682">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3.3.2</w:t>
      </w:r>
      <w:r>
        <w:rPr>
          <w:rFonts w:hint="eastAsia" w:asciiTheme="majorEastAsia" w:hAnsiTheme="majorEastAsia" w:eastAsiaTheme="majorEastAsia" w:cstheme="majorEastAsia"/>
          <w:color w:val="auto"/>
          <w:sz w:val="24"/>
          <w:szCs w:val="24"/>
          <w:highlight w:val="none"/>
        </w:rPr>
        <w:t>澄清、说明或补正不得超出投标文件的范围且不得改变</w:t>
      </w:r>
      <w:bookmarkStart w:id="470" w:name="_GoBack"/>
      <w:bookmarkEnd w:id="470"/>
      <w:r>
        <w:rPr>
          <w:rFonts w:hint="eastAsia" w:asciiTheme="majorEastAsia" w:hAnsiTheme="majorEastAsia" w:eastAsiaTheme="majorEastAsia" w:cstheme="majorEastAsia"/>
          <w:color w:val="auto"/>
          <w:sz w:val="24"/>
          <w:szCs w:val="24"/>
          <w:highlight w:val="none"/>
        </w:rPr>
        <w:t>投标文件的实质性内容，并构成投标文件的组成部分。</w:t>
      </w:r>
    </w:p>
    <w:p w14:paraId="7F56E794">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3.3.3</w:t>
      </w:r>
      <w:r>
        <w:rPr>
          <w:rFonts w:hint="eastAsia" w:asciiTheme="majorEastAsia" w:hAnsiTheme="majorEastAsia" w:eastAsiaTheme="majorEastAsia" w:cstheme="majorEastAsia"/>
          <w:color w:val="auto"/>
          <w:sz w:val="24"/>
          <w:szCs w:val="24"/>
          <w:highlight w:val="none"/>
        </w:rPr>
        <w:t>评标委员会对投标人提交的澄清、说明或补正有疑问的，可以要求投标人进一步澄清、说明或补正，直至满足评标委员会的要求。</w:t>
      </w:r>
    </w:p>
    <w:p w14:paraId="50A71680">
      <w:pPr>
        <w:numPr>
          <w:ilvl w:val="0"/>
          <w:numId w:val="0"/>
        </w:numPr>
        <w:bidi w:val="0"/>
        <w:spacing w:line="360" w:lineRule="auto"/>
        <w:rPr>
          <w:rFonts w:hint="eastAsia" w:asciiTheme="majorEastAsia" w:hAnsiTheme="majorEastAsia" w:eastAsiaTheme="majorEastAsia" w:cstheme="majorEastAsia"/>
          <w:snapToGrid w:val="0"/>
          <w:color w:val="auto"/>
          <w:kern w:val="0"/>
          <w:sz w:val="24"/>
          <w:szCs w:val="24"/>
          <w:highlight w:val="none"/>
          <w:lang w:val="en-US" w:eastAsia="en-US" w:bidi="ar-SA"/>
        </w:rPr>
      </w:pPr>
      <w:r>
        <w:rPr>
          <w:rFonts w:hint="eastAsia" w:asciiTheme="majorEastAsia" w:hAnsiTheme="majorEastAsia" w:eastAsiaTheme="majorEastAsia" w:cstheme="majorEastAsia"/>
          <w:snapToGrid w:val="0"/>
          <w:color w:val="auto"/>
          <w:kern w:val="0"/>
          <w:sz w:val="24"/>
          <w:szCs w:val="24"/>
          <w:highlight w:val="none"/>
          <w:lang w:val="en-US" w:eastAsia="zh-CN" w:bidi="ar-SA"/>
        </w:rPr>
        <w:t>3.4</w:t>
      </w:r>
      <w:r>
        <w:rPr>
          <w:rFonts w:hint="eastAsia" w:asciiTheme="majorEastAsia" w:hAnsiTheme="majorEastAsia" w:eastAsiaTheme="majorEastAsia" w:cstheme="majorEastAsia"/>
          <w:snapToGrid w:val="0"/>
          <w:color w:val="auto"/>
          <w:kern w:val="0"/>
          <w:sz w:val="24"/>
          <w:szCs w:val="24"/>
          <w:highlight w:val="none"/>
          <w:lang w:val="en-US" w:eastAsia="en-US" w:bidi="ar-SA"/>
        </w:rPr>
        <w:t>评标结果</w:t>
      </w:r>
    </w:p>
    <w:p w14:paraId="55640583">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3.4.1 除第二章“投标人须知”前附表授权直接确定中标人外，评标委员会按照得分由高到低的顺序推荐中标人。</w:t>
      </w:r>
    </w:p>
    <w:p w14:paraId="20CF777B">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3.4.2评标委员会完成评标后，应当向采购人提交书面评标报告和中标人名单。</w:t>
      </w:r>
    </w:p>
    <w:p w14:paraId="3FCE7E2C">
      <w:pPr>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3.4.3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70711B2B">
      <w:pPr>
        <w:bidi w:val="0"/>
        <w:rPr>
          <w:rFonts w:hint="eastAsia"/>
          <w:color w:val="auto"/>
          <w:highlight w:val="none"/>
        </w:rPr>
      </w:pPr>
    </w:p>
    <w:p w14:paraId="754384D1">
      <w:pPr>
        <w:bidi w:val="0"/>
        <w:rPr>
          <w:rFonts w:hint="eastAsia"/>
          <w:color w:val="auto"/>
          <w:highlight w:val="none"/>
        </w:rPr>
      </w:pPr>
    </w:p>
    <w:p w14:paraId="7A9B9021">
      <w:pPr>
        <w:bidi w:val="0"/>
        <w:rPr>
          <w:rFonts w:hint="eastAsia"/>
          <w:color w:val="auto"/>
          <w:highlight w:val="none"/>
        </w:rPr>
      </w:pPr>
    </w:p>
    <w:p w14:paraId="5CF8805E">
      <w:pPr>
        <w:bidi w:val="0"/>
        <w:rPr>
          <w:rFonts w:hint="eastAsia"/>
          <w:color w:val="auto"/>
          <w:highlight w:val="none"/>
        </w:rPr>
      </w:pPr>
    </w:p>
    <w:p w14:paraId="4B5F4B24">
      <w:pPr>
        <w:bidi w:val="0"/>
        <w:rPr>
          <w:rFonts w:hint="eastAsia"/>
          <w:color w:val="auto"/>
          <w:highlight w:val="none"/>
        </w:rPr>
      </w:pPr>
    </w:p>
    <w:p w14:paraId="66097F57">
      <w:pPr>
        <w:bidi w:val="0"/>
        <w:rPr>
          <w:rFonts w:hint="eastAsia"/>
          <w:color w:val="auto"/>
          <w:highlight w:val="none"/>
        </w:rPr>
      </w:pPr>
    </w:p>
    <w:p w14:paraId="57D0A4C1">
      <w:pPr>
        <w:bidi w:val="0"/>
        <w:rPr>
          <w:rFonts w:hint="eastAsia"/>
          <w:color w:val="auto"/>
          <w:highlight w:val="none"/>
        </w:rPr>
      </w:pPr>
    </w:p>
    <w:p w14:paraId="7DB8599B">
      <w:pPr>
        <w:bidi w:val="0"/>
        <w:rPr>
          <w:rFonts w:hint="eastAsia"/>
          <w:color w:val="auto"/>
          <w:highlight w:val="none"/>
        </w:rPr>
      </w:pPr>
    </w:p>
    <w:p w14:paraId="51D993EE">
      <w:pPr>
        <w:bidi w:val="0"/>
        <w:rPr>
          <w:rFonts w:hint="eastAsia"/>
          <w:color w:val="auto"/>
          <w:highlight w:val="none"/>
        </w:rPr>
      </w:pPr>
    </w:p>
    <w:p w14:paraId="18B5D2B8">
      <w:pPr>
        <w:bidi w:val="0"/>
        <w:rPr>
          <w:rFonts w:hint="eastAsia"/>
          <w:color w:val="auto"/>
          <w:highlight w:val="none"/>
        </w:rPr>
      </w:pPr>
    </w:p>
    <w:p w14:paraId="5C439DC6">
      <w:pPr>
        <w:bidi w:val="0"/>
        <w:rPr>
          <w:rFonts w:hint="eastAsia"/>
          <w:color w:val="auto"/>
          <w:highlight w:val="none"/>
        </w:rPr>
      </w:pPr>
    </w:p>
    <w:p w14:paraId="6FE30B18">
      <w:pPr>
        <w:bidi w:val="0"/>
        <w:rPr>
          <w:rFonts w:hint="eastAsia"/>
          <w:color w:val="auto"/>
          <w:highlight w:val="none"/>
        </w:rPr>
      </w:pPr>
    </w:p>
    <w:p w14:paraId="5D90F285">
      <w:pPr>
        <w:bidi w:val="0"/>
        <w:rPr>
          <w:rFonts w:hint="eastAsia"/>
          <w:color w:val="auto"/>
          <w:highlight w:val="none"/>
        </w:rPr>
      </w:pPr>
    </w:p>
    <w:p w14:paraId="1425068E">
      <w:pPr>
        <w:bidi w:val="0"/>
        <w:rPr>
          <w:rFonts w:hint="eastAsia"/>
          <w:color w:val="auto"/>
          <w:highlight w:val="none"/>
        </w:rPr>
      </w:pPr>
    </w:p>
    <w:p w14:paraId="12262DAC">
      <w:pPr>
        <w:bidi w:val="0"/>
        <w:rPr>
          <w:rFonts w:hint="eastAsia"/>
          <w:color w:val="auto"/>
          <w:highlight w:val="none"/>
        </w:rPr>
      </w:pPr>
    </w:p>
    <w:p w14:paraId="26B6F177">
      <w:pPr>
        <w:bidi w:val="0"/>
        <w:rPr>
          <w:rFonts w:hint="eastAsia"/>
          <w:color w:val="auto"/>
          <w:highlight w:val="none"/>
        </w:rPr>
      </w:pPr>
    </w:p>
    <w:p w14:paraId="454A6840">
      <w:pPr>
        <w:bidi w:val="0"/>
        <w:rPr>
          <w:rFonts w:hint="eastAsia"/>
          <w:color w:val="auto"/>
          <w:highlight w:val="none"/>
        </w:rPr>
      </w:pPr>
    </w:p>
    <w:p w14:paraId="2D08C212">
      <w:pPr>
        <w:bidi w:val="0"/>
        <w:rPr>
          <w:rFonts w:hint="eastAsia"/>
          <w:color w:val="auto"/>
          <w:highlight w:val="none"/>
        </w:rPr>
      </w:pPr>
    </w:p>
    <w:p w14:paraId="7C856B8D">
      <w:pPr>
        <w:bidi w:val="0"/>
        <w:rPr>
          <w:rFonts w:hint="eastAsia"/>
          <w:color w:val="auto"/>
          <w:highlight w:val="none"/>
        </w:rPr>
      </w:pPr>
    </w:p>
    <w:p w14:paraId="75C33C86">
      <w:pPr>
        <w:bidi w:val="0"/>
        <w:rPr>
          <w:rFonts w:hint="eastAsia"/>
          <w:color w:val="auto"/>
          <w:highlight w:val="none"/>
        </w:rPr>
      </w:pPr>
    </w:p>
    <w:p w14:paraId="0F0083FD">
      <w:pPr>
        <w:bidi w:val="0"/>
        <w:rPr>
          <w:rFonts w:hint="eastAsia"/>
          <w:color w:val="auto"/>
          <w:highlight w:val="none"/>
        </w:rPr>
      </w:pPr>
    </w:p>
    <w:p w14:paraId="3403BEC5">
      <w:pPr>
        <w:bidi w:val="0"/>
        <w:rPr>
          <w:rFonts w:hint="eastAsia"/>
          <w:color w:val="auto"/>
          <w:highlight w:val="none"/>
        </w:rPr>
      </w:pPr>
    </w:p>
    <w:p w14:paraId="1C0183B2">
      <w:pPr>
        <w:bidi w:val="0"/>
        <w:rPr>
          <w:rFonts w:hint="eastAsia"/>
          <w:color w:val="auto"/>
          <w:highlight w:val="none"/>
        </w:rPr>
      </w:pPr>
    </w:p>
    <w:p w14:paraId="0880B9EC">
      <w:pPr>
        <w:bidi w:val="0"/>
        <w:rPr>
          <w:rFonts w:hint="eastAsia"/>
          <w:color w:val="auto"/>
          <w:highlight w:val="none"/>
        </w:rPr>
      </w:pPr>
    </w:p>
    <w:p w14:paraId="3EC33F6A">
      <w:pPr>
        <w:bidi w:val="0"/>
        <w:rPr>
          <w:rFonts w:hint="eastAsia"/>
          <w:color w:val="auto"/>
          <w:highlight w:val="none"/>
        </w:rPr>
      </w:pPr>
    </w:p>
    <w:p w14:paraId="5FCFC51A">
      <w:pPr>
        <w:bidi w:val="0"/>
        <w:rPr>
          <w:rFonts w:hint="eastAsia"/>
          <w:color w:val="auto"/>
          <w:highlight w:val="none"/>
        </w:rPr>
      </w:pPr>
    </w:p>
    <w:p w14:paraId="196D8B6F">
      <w:pPr>
        <w:bidi w:val="0"/>
        <w:rPr>
          <w:rFonts w:hint="eastAsia"/>
          <w:color w:val="auto"/>
          <w:highlight w:val="none"/>
        </w:rPr>
      </w:pPr>
    </w:p>
    <w:p w14:paraId="5D3F56C2">
      <w:pPr>
        <w:bidi w:val="0"/>
        <w:rPr>
          <w:rFonts w:hint="eastAsia"/>
          <w:color w:val="auto"/>
          <w:highlight w:val="none"/>
        </w:rPr>
      </w:pPr>
    </w:p>
    <w:p w14:paraId="371BBEEB">
      <w:pPr>
        <w:bidi w:val="0"/>
        <w:rPr>
          <w:rFonts w:hint="eastAsia"/>
          <w:color w:val="auto"/>
          <w:highlight w:val="none"/>
        </w:rPr>
      </w:pPr>
    </w:p>
    <w:p w14:paraId="056B640F">
      <w:pPr>
        <w:bidi w:val="0"/>
        <w:rPr>
          <w:rFonts w:hint="eastAsia"/>
          <w:color w:val="auto"/>
          <w:highlight w:val="none"/>
        </w:rPr>
      </w:pPr>
    </w:p>
    <w:p w14:paraId="63FAA796">
      <w:pPr>
        <w:bidi w:val="0"/>
        <w:rPr>
          <w:rFonts w:hint="eastAsia"/>
          <w:color w:val="auto"/>
          <w:highlight w:val="none"/>
        </w:rPr>
      </w:pPr>
    </w:p>
    <w:p w14:paraId="7F3E9D11">
      <w:pPr>
        <w:bidi w:val="0"/>
        <w:rPr>
          <w:rFonts w:hint="eastAsia"/>
          <w:color w:val="auto"/>
          <w:highlight w:val="none"/>
        </w:rPr>
      </w:pPr>
    </w:p>
    <w:p w14:paraId="1A8720F6">
      <w:pPr>
        <w:bidi w:val="0"/>
        <w:rPr>
          <w:rFonts w:hint="eastAsia"/>
          <w:color w:val="auto"/>
          <w:highlight w:val="none"/>
        </w:rPr>
      </w:pPr>
    </w:p>
    <w:p w14:paraId="0409D2AB">
      <w:pPr>
        <w:bidi w:val="0"/>
        <w:rPr>
          <w:rFonts w:hint="eastAsia"/>
          <w:color w:val="auto"/>
          <w:highlight w:val="none"/>
        </w:rPr>
      </w:pPr>
    </w:p>
    <w:p w14:paraId="2CF9E1AA">
      <w:pPr>
        <w:bidi w:val="0"/>
        <w:rPr>
          <w:rFonts w:hint="eastAsia"/>
          <w:color w:val="auto"/>
          <w:highlight w:val="none"/>
        </w:rPr>
      </w:pPr>
    </w:p>
    <w:p w14:paraId="65A3909B">
      <w:pPr>
        <w:bidi w:val="0"/>
        <w:rPr>
          <w:rFonts w:hint="eastAsia"/>
          <w:color w:val="auto"/>
          <w:highlight w:val="none"/>
        </w:rPr>
      </w:pPr>
    </w:p>
    <w:p w14:paraId="4DA88F5A">
      <w:pPr>
        <w:bidi w:val="0"/>
        <w:rPr>
          <w:rFonts w:hint="eastAsia"/>
          <w:color w:val="auto"/>
          <w:highlight w:val="none"/>
        </w:rPr>
      </w:pPr>
    </w:p>
    <w:p w14:paraId="59F6B9F7">
      <w:pPr>
        <w:bidi w:val="0"/>
        <w:rPr>
          <w:rFonts w:hint="eastAsia"/>
          <w:color w:val="auto"/>
          <w:highlight w:val="none"/>
        </w:rPr>
      </w:pPr>
    </w:p>
    <w:p w14:paraId="0E63F527">
      <w:pPr>
        <w:bidi w:val="0"/>
        <w:rPr>
          <w:rFonts w:hint="eastAsia"/>
          <w:color w:val="auto"/>
          <w:highlight w:val="none"/>
        </w:rPr>
      </w:pPr>
    </w:p>
    <w:p w14:paraId="199B1D31">
      <w:pPr>
        <w:bidi w:val="0"/>
        <w:rPr>
          <w:rFonts w:hint="eastAsia"/>
          <w:color w:val="auto"/>
          <w:highlight w:val="none"/>
        </w:rPr>
      </w:pPr>
    </w:p>
    <w:p w14:paraId="71CE0D84">
      <w:pPr>
        <w:bidi w:val="0"/>
        <w:rPr>
          <w:rFonts w:hint="eastAsia"/>
          <w:color w:val="auto"/>
          <w:highlight w:val="none"/>
        </w:rPr>
      </w:pPr>
    </w:p>
    <w:p w14:paraId="4C6AE020">
      <w:pPr>
        <w:spacing w:before="286" w:line="222" w:lineRule="auto"/>
        <w:jc w:val="center"/>
        <w:outlineLvl w:val="0"/>
        <w:rPr>
          <w:rFonts w:hint="eastAsia" w:asciiTheme="majorEastAsia" w:hAnsiTheme="majorEastAsia" w:eastAsiaTheme="majorEastAsia" w:cstheme="majorEastAsia"/>
          <w:color w:val="auto"/>
          <w:sz w:val="43"/>
          <w:szCs w:val="43"/>
          <w:highlight w:val="none"/>
        </w:rPr>
      </w:pPr>
      <w:r>
        <w:rPr>
          <w:rFonts w:hint="eastAsia" w:asciiTheme="majorEastAsia" w:hAnsiTheme="majorEastAsia" w:eastAsiaTheme="majorEastAsia" w:cstheme="majorEastAsia"/>
          <w:b/>
          <w:bCs/>
          <w:color w:val="auto"/>
          <w:spacing w:val="5"/>
          <w:sz w:val="43"/>
          <w:szCs w:val="43"/>
          <w:highlight w:val="none"/>
        </w:rPr>
        <w:t>第</w:t>
      </w:r>
      <w:r>
        <w:rPr>
          <w:rFonts w:hint="eastAsia" w:asciiTheme="majorEastAsia" w:hAnsiTheme="majorEastAsia" w:eastAsiaTheme="majorEastAsia" w:cstheme="majorEastAsia"/>
          <w:b/>
          <w:bCs/>
          <w:color w:val="auto"/>
          <w:spacing w:val="5"/>
          <w:sz w:val="43"/>
          <w:szCs w:val="43"/>
          <w:highlight w:val="none"/>
          <w:lang w:val="en-US" w:eastAsia="zh-CN"/>
        </w:rPr>
        <w:t>四</w:t>
      </w:r>
      <w:r>
        <w:rPr>
          <w:rFonts w:hint="eastAsia" w:asciiTheme="majorEastAsia" w:hAnsiTheme="majorEastAsia" w:eastAsiaTheme="majorEastAsia" w:cstheme="majorEastAsia"/>
          <w:b/>
          <w:bCs/>
          <w:color w:val="auto"/>
          <w:spacing w:val="5"/>
          <w:sz w:val="43"/>
          <w:szCs w:val="43"/>
          <w:highlight w:val="none"/>
        </w:rPr>
        <w:t>章</w:t>
      </w:r>
      <w:r>
        <w:rPr>
          <w:rFonts w:hint="eastAsia" w:asciiTheme="majorEastAsia" w:hAnsiTheme="majorEastAsia" w:eastAsiaTheme="majorEastAsia" w:cstheme="majorEastAsia"/>
          <w:color w:val="auto"/>
          <w:spacing w:val="5"/>
          <w:sz w:val="43"/>
          <w:szCs w:val="43"/>
          <w:highlight w:val="none"/>
        </w:rPr>
        <w:t xml:space="preserve"> </w:t>
      </w:r>
      <w:r>
        <w:rPr>
          <w:rFonts w:hint="eastAsia" w:asciiTheme="majorEastAsia" w:hAnsiTheme="majorEastAsia" w:eastAsiaTheme="majorEastAsia" w:cstheme="majorEastAsia"/>
          <w:b/>
          <w:bCs/>
          <w:color w:val="auto"/>
          <w:spacing w:val="5"/>
          <w:sz w:val="43"/>
          <w:szCs w:val="43"/>
          <w:highlight w:val="none"/>
        </w:rPr>
        <w:t>合同条款及格式</w:t>
      </w:r>
    </w:p>
    <w:p w14:paraId="626100DB">
      <w:pPr>
        <w:pStyle w:val="9"/>
        <w:spacing w:line="375" w:lineRule="auto"/>
        <w:rPr>
          <w:rFonts w:hint="eastAsia" w:asciiTheme="majorEastAsia" w:hAnsiTheme="majorEastAsia" w:eastAsiaTheme="majorEastAsia" w:cstheme="majorEastAsia"/>
          <w:color w:val="auto"/>
          <w:highlight w:val="none"/>
        </w:rPr>
      </w:pPr>
    </w:p>
    <w:p w14:paraId="07E2EDA5">
      <w:pPr>
        <w:spacing w:before="91" w:line="221" w:lineRule="auto"/>
        <w:ind w:left="3059"/>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pacing w:val="-4"/>
          <w:sz w:val="28"/>
          <w:szCs w:val="28"/>
          <w:highlight w:val="none"/>
        </w:rPr>
        <w:t>具体以实际签订为准</w:t>
      </w:r>
    </w:p>
    <w:p w14:paraId="2DE9C9E6">
      <w:pPr>
        <w:spacing w:line="221" w:lineRule="auto"/>
        <w:rPr>
          <w:rFonts w:hint="eastAsia" w:asciiTheme="majorEastAsia" w:hAnsiTheme="majorEastAsia" w:eastAsiaTheme="majorEastAsia" w:cstheme="majorEastAsia"/>
          <w:color w:val="auto"/>
          <w:sz w:val="28"/>
          <w:szCs w:val="28"/>
          <w:highlight w:val="none"/>
        </w:rPr>
        <w:sectPr>
          <w:footerReference r:id="rId11" w:type="default"/>
          <w:pgSz w:w="11905" w:h="16839"/>
          <w:pgMar w:top="1431" w:right="1785" w:bottom="899" w:left="1785" w:header="0" w:footer="737" w:gutter="0"/>
          <w:pgNumType w:fmt="decimal"/>
          <w:cols w:space="720" w:num="1"/>
        </w:sectPr>
      </w:pPr>
    </w:p>
    <w:p w14:paraId="04E112AA">
      <w:pPr>
        <w:spacing w:before="286" w:line="222" w:lineRule="auto"/>
        <w:ind w:left="1419"/>
        <w:jc w:val="center"/>
        <w:outlineLvl w:val="0"/>
        <w:rPr>
          <w:rFonts w:hint="eastAsia" w:asciiTheme="majorEastAsia" w:hAnsiTheme="majorEastAsia" w:eastAsiaTheme="majorEastAsia" w:cstheme="majorEastAsia"/>
          <w:color w:val="auto"/>
          <w:sz w:val="43"/>
          <w:szCs w:val="43"/>
          <w:highlight w:val="none"/>
        </w:rPr>
      </w:pPr>
      <w:r>
        <w:rPr>
          <w:rFonts w:hint="eastAsia" w:asciiTheme="majorEastAsia" w:hAnsiTheme="majorEastAsia" w:eastAsiaTheme="majorEastAsia" w:cstheme="majorEastAsia"/>
          <w:b/>
          <w:bCs/>
          <w:color w:val="auto"/>
          <w:spacing w:val="4"/>
          <w:sz w:val="43"/>
          <w:szCs w:val="43"/>
          <w:highlight w:val="none"/>
        </w:rPr>
        <w:t>第五章</w:t>
      </w:r>
      <w:r>
        <w:rPr>
          <w:rFonts w:hint="eastAsia" w:asciiTheme="majorEastAsia" w:hAnsiTheme="majorEastAsia" w:eastAsiaTheme="majorEastAsia" w:cstheme="majorEastAsia"/>
          <w:color w:val="auto"/>
          <w:spacing w:val="4"/>
          <w:sz w:val="43"/>
          <w:szCs w:val="43"/>
          <w:highlight w:val="none"/>
        </w:rPr>
        <w:t xml:space="preserve"> </w:t>
      </w:r>
      <w:r>
        <w:rPr>
          <w:rFonts w:hint="eastAsia" w:asciiTheme="majorEastAsia" w:hAnsiTheme="majorEastAsia" w:eastAsiaTheme="majorEastAsia" w:cstheme="majorEastAsia"/>
          <w:b/>
          <w:bCs/>
          <w:color w:val="auto"/>
          <w:spacing w:val="4"/>
          <w:sz w:val="43"/>
          <w:szCs w:val="43"/>
          <w:highlight w:val="none"/>
        </w:rPr>
        <w:t>采购需求</w:t>
      </w:r>
    </w:p>
    <w:p w14:paraId="413F327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b/>
          <w:color w:val="auto"/>
          <w:kern w:val="0"/>
          <w:sz w:val="24"/>
          <w:highlight w:val="none"/>
        </w:rPr>
      </w:pPr>
      <w:bookmarkStart w:id="464" w:name="bookmark12"/>
      <w:bookmarkEnd w:id="464"/>
      <w:bookmarkStart w:id="465" w:name="bookmark11"/>
      <w:bookmarkEnd w:id="465"/>
    </w:p>
    <w:p w14:paraId="14CD65D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lang w:val="en-US" w:eastAsia="zh-CN"/>
        </w:rPr>
        <w:t>一、</w:t>
      </w:r>
      <w:r>
        <w:rPr>
          <w:rFonts w:hint="eastAsia" w:asciiTheme="majorEastAsia" w:hAnsiTheme="majorEastAsia" w:eastAsiaTheme="majorEastAsia" w:cstheme="majorEastAsia"/>
          <w:b/>
          <w:color w:val="auto"/>
          <w:kern w:val="0"/>
          <w:sz w:val="24"/>
          <w:highlight w:val="none"/>
        </w:rPr>
        <w:t>项目概况与总体要求</w:t>
      </w:r>
    </w:p>
    <w:p w14:paraId="23A5C6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color w:val="auto"/>
          <w:kern w:val="0"/>
          <w:sz w:val="24"/>
          <w:highlight w:val="none"/>
        </w:rPr>
        <w:t>本次招标为长春市中心医院医辅员服务，</w:t>
      </w:r>
      <w:r>
        <w:rPr>
          <w:rFonts w:hint="eastAsia" w:asciiTheme="majorEastAsia" w:hAnsiTheme="majorEastAsia" w:eastAsiaTheme="majorEastAsia" w:cstheme="majorEastAsia"/>
          <w:color w:val="auto"/>
          <w:kern w:val="0"/>
          <w:sz w:val="24"/>
          <w:highlight w:val="none"/>
          <w:lang w:val="en-US" w:eastAsia="zh-CN"/>
        </w:rPr>
        <w:t>负责</w:t>
      </w:r>
      <w:r>
        <w:rPr>
          <w:rFonts w:hint="eastAsia" w:asciiTheme="majorEastAsia" w:hAnsiTheme="majorEastAsia" w:eastAsiaTheme="majorEastAsia" w:cstheme="majorEastAsia"/>
          <w:color w:val="auto"/>
          <w:kern w:val="0"/>
          <w:sz w:val="24"/>
          <w:highlight w:val="none"/>
        </w:rPr>
        <w:t>院内</w:t>
      </w:r>
      <w:r>
        <w:rPr>
          <w:rFonts w:hint="eastAsia" w:asciiTheme="majorEastAsia" w:hAnsiTheme="majorEastAsia" w:eastAsiaTheme="majorEastAsia" w:cstheme="majorEastAsia"/>
          <w:color w:val="auto"/>
          <w:kern w:val="0"/>
          <w:sz w:val="24"/>
          <w:highlight w:val="none"/>
          <w:lang w:val="en-US" w:eastAsia="zh-CN"/>
        </w:rPr>
        <w:t>病区</w:t>
      </w:r>
      <w:r>
        <w:rPr>
          <w:rFonts w:hint="eastAsia" w:asciiTheme="majorEastAsia" w:hAnsiTheme="majorEastAsia" w:eastAsiaTheme="majorEastAsia" w:cstheme="majorEastAsia"/>
          <w:color w:val="auto"/>
          <w:kern w:val="0"/>
          <w:sz w:val="24"/>
          <w:highlight w:val="none"/>
        </w:rPr>
        <w:t>卫生干净整洁，院内</w:t>
      </w:r>
      <w:r>
        <w:rPr>
          <w:rFonts w:hint="eastAsia" w:asciiTheme="majorEastAsia" w:hAnsiTheme="majorEastAsia" w:eastAsiaTheme="majorEastAsia" w:cstheme="majorEastAsia"/>
          <w:color w:val="auto"/>
          <w:kern w:val="0"/>
          <w:sz w:val="24"/>
          <w:highlight w:val="none"/>
          <w:lang w:val="en-US" w:eastAsia="zh-CN"/>
        </w:rPr>
        <w:t>患者</w:t>
      </w:r>
      <w:r>
        <w:rPr>
          <w:rFonts w:hint="eastAsia" w:asciiTheme="majorEastAsia" w:hAnsiTheme="majorEastAsia" w:eastAsiaTheme="majorEastAsia" w:cstheme="majorEastAsia"/>
          <w:color w:val="auto"/>
          <w:kern w:val="0"/>
          <w:sz w:val="24"/>
          <w:highlight w:val="none"/>
        </w:rPr>
        <w:t>床</w:t>
      </w:r>
      <w:r>
        <w:rPr>
          <w:rFonts w:hint="eastAsia" w:asciiTheme="majorEastAsia" w:hAnsiTheme="majorEastAsia" w:eastAsiaTheme="majorEastAsia" w:cstheme="majorEastAsia"/>
          <w:color w:val="auto"/>
          <w:kern w:val="0"/>
          <w:sz w:val="24"/>
          <w:highlight w:val="none"/>
          <w:lang w:val="en-US" w:eastAsia="zh-CN"/>
        </w:rPr>
        <w:t>单元的准备、更换和出院患者</w:t>
      </w:r>
      <w:r>
        <w:rPr>
          <w:rFonts w:hint="eastAsia" w:asciiTheme="majorEastAsia" w:hAnsiTheme="majorEastAsia" w:eastAsiaTheme="majorEastAsia" w:cstheme="majorEastAsia"/>
          <w:color w:val="auto"/>
          <w:kern w:val="0"/>
          <w:sz w:val="24"/>
          <w:highlight w:val="none"/>
        </w:rPr>
        <w:t>床</w:t>
      </w:r>
      <w:r>
        <w:rPr>
          <w:rFonts w:hint="eastAsia" w:asciiTheme="majorEastAsia" w:hAnsiTheme="majorEastAsia" w:eastAsiaTheme="majorEastAsia" w:cstheme="majorEastAsia"/>
          <w:color w:val="auto"/>
          <w:kern w:val="0"/>
          <w:sz w:val="24"/>
          <w:highlight w:val="none"/>
          <w:lang w:val="en-US" w:eastAsia="zh-CN"/>
        </w:rPr>
        <w:t>单元整理及终末消毒，协助甲方被服管理等。</w:t>
      </w:r>
    </w:p>
    <w:p w14:paraId="0FCAA15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b/>
          <w:bCs w:val="0"/>
          <w:color w:val="auto"/>
          <w:kern w:val="0"/>
          <w:sz w:val="24"/>
          <w:highlight w:val="none"/>
          <w:lang w:val="en-US" w:eastAsia="zh-CN"/>
        </w:rPr>
      </w:pPr>
      <w:r>
        <w:rPr>
          <w:rFonts w:hint="eastAsia" w:asciiTheme="majorEastAsia" w:hAnsiTheme="majorEastAsia" w:eastAsiaTheme="majorEastAsia" w:cstheme="majorEastAsia"/>
          <w:b/>
          <w:bCs w:val="0"/>
          <w:color w:val="auto"/>
          <w:kern w:val="0"/>
          <w:sz w:val="24"/>
          <w:szCs w:val="24"/>
          <w:highlight w:val="none"/>
          <w:lang w:val="en-US" w:eastAsia="zh-CN" w:bidi="ar-SA"/>
        </w:rPr>
        <w:t>二、</w:t>
      </w:r>
      <w:r>
        <w:rPr>
          <w:rFonts w:hint="eastAsia" w:asciiTheme="majorEastAsia" w:hAnsiTheme="majorEastAsia" w:eastAsiaTheme="majorEastAsia" w:cstheme="majorEastAsia"/>
          <w:b/>
          <w:bCs w:val="0"/>
          <w:color w:val="auto"/>
          <w:kern w:val="0"/>
          <w:sz w:val="24"/>
          <w:highlight w:val="none"/>
        </w:rPr>
        <w:t>服务范围</w:t>
      </w:r>
      <w:r>
        <w:rPr>
          <w:rFonts w:hint="eastAsia" w:asciiTheme="majorEastAsia" w:hAnsiTheme="majorEastAsia" w:eastAsiaTheme="majorEastAsia" w:cstheme="majorEastAsia"/>
          <w:b/>
          <w:bCs w:val="0"/>
          <w:color w:val="auto"/>
          <w:kern w:val="0"/>
          <w:sz w:val="24"/>
          <w:highlight w:val="none"/>
          <w:lang w:val="en-US" w:eastAsia="zh-CN"/>
        </w:rPr>
        <w:t>介绍</w:t>
      </w:r>
    </w:p>
    <w:p w14:paraId="08510D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长春市中心医院服务面积</w:t>
      </w:r>
      <w:r>
        <w:rPr>
          <w:rFonts w:hint="eastAsia" w:asciiTheme="majorEastAsia" w:hAnsiTheme="majorEastAsia" w:eastAsiaTheme="majorEastAsia" w:cstheme="majorEastAsia"/>
          <w:bCs/>
          <w:color w:val="auto"/>
          <w:kern w:val="0"/>
          <w:sz w:val="24"/>
          <w:highlight w:val="none"/>
          <w:lang w:val="en-US" w:eastAsia="zh-CN"/>
        </w:rPr>
        <w:t>5.4</w:t>
      </w:r>
      <w:r>
        <w:rPr>
          <w:rFonts w:hint="eastAsia" w:asciiTheme="majorEastAsia" w:hAnsiTheme="majorEastAsia" w:eastAsiaTheme="majorEastAsia" w:cstheme="majorEastAsia"/>
          <w:bCs/>
          <w:color w:val="auto"/>
          <w:kern w:val="0"/>
          <w:sz w:val="24"/>
          <w:highlight w:val="none"/>
        </w:rPr>
        <w:t>万平方米。</w:t>
      </w:r>
      <w:r>
        <w:rPr>
          <w:rFonts w:hint="eastAsia" w:asciiTheme="majorEastAsia" w:hAnsiTheme="majorEastAsia" w:eastAsiaTheme="majorEastAsia" w:cstheme="majorEastAsia"/>
          <w:bCs/>
          <w:color w:val="auto"/>
          <w:kern w:val="0"/>
          <w:sz w:val="24"/>
          <w:highlight w:val="none"/>
          <w:lang w:val="en-US" w:eastAsia="zh-CN"/>
        </w:rPr>
        <w:t>1号楼</w:t>
      </w:r>
      <w:r>
        <w:rPr>
          <w:rFonts w:hint="eastAsia" w:asciiTheme="majorEastAsia" w:hAnsiTheme="majorEastAsia" w:eastAsiaTheme="majorEastAsia" w:cstheme="majorEastAsia"/>
          <w:bCs/>
          <w:color w:val="auto"/>
          <w:kern w:val="0"/>
          <w:sz w:val="24"/>
          <w:highlight w:val="none"/>
        </w:rPr>
        <w:t>4、5、6层疗区</w:t>
      </w:r>
      <w:r>
        <w:rPr>
          <w:rFonts w:hint="eastAsia" w:asciiTheme="majorEastAsia" w:hAnsiTheme="majorEastAsia" w:eastAsiaTheme="majorEastAsia" w:cstheme="majorEastAsia"/>
          <w:bCs/>
          <w:color w:val="auto"/>
          <w:kern w:val="0"/>
          <w:sz w:val="24"/>
          <w:highlight w:val="none"/>
          <w:lang w:eastAsia="zh-CN"/>
        </w:rPr>
        <w:t>，面积</w:t>
      </w:r>
      <w:r>
        <w:rPr>
          <w:rFonts w:hint="eastAsia" w:asciiTheme="majorEastAsia" w:hAnsiTheme="majorEastAsia" w:eastAsiaTheme="majorEastAsia" w:cstheme="majorEastAsia"/>
          <w:bCs/>
          <w:color w:val="auto"/>
          <w:kern w:val="0"/>
          <w:sz w:val="24"/>
          <w:highlight w:val="none"/>
          <w:lang w:val="en-US" w:eastAsia="zh-CN"/>
        </w:rPr>
        <w:t>1.5万平方米，</w:t>
      </w:r>
      <w:r>
        <w:rPr>
          <w:rFonts w:hint="eastAsia" w:asciiTheme="majorEastAsia" w:hAnsiTheme="majorEastAsia" w:eastAsiaTheme="majorEastAsia" w:cstheme="majorEastAsia"/>
          <w:bCs/>
          <w:color w:val="auto"/>
          <w:kern w:val="0"/>
          <w:sz w:val="24"/>
          <w:highlight w:val="none"/>
        </w:rPr>
        <w:t>电梯7部（3、4、5、6、7、8、9号电梯），楼梯</w:t>
      </w:r>
      <w:r>
        <w:rPr>
          <w:rFonts w:hint="eastAsia" w:asciiTheme="majorEastAsia" w:hAnsiTheme="majorEastAsia" w:eastAsiaTheme="majorEastAsia" w:cstheme="majorEastAsia"/>
          <w:bCs/>
          <w:color w:val="auto"/>
          <w:kern w:val="0"/>
          <w:sz w:val="24"/>
          <w:highlight w:val="none"/>
          <w:lang w:val="en-US" w:eastAsia="zh-CN"/>
        </w:rPr>
        <w:t>7</w:t>
      </w:r>
      <w:r>
        <w:rPr>
          <w:rFonts w:hint="eastAsia" w:asciiTheme="majorEastAsia" w:hAnsiTheme="majorEastAsia" w:eastAsiaTheme="majorEastAsia" w:cstheme="majorEastAsia"/>
          <w:bCs/>
          <w:color w:val="auto"/>
          <w:kern w:val="0"/>
          <w:sz w:val="24"/>
          <w:highlight w:val="none"/>
        </w:rPr>
        <w:t>部（3层以上楼梯）；2号楼5、6、7、8、9、10、11、12层疗区，</w:t>
      </w:r>
      <w:r>
        <w:rPr>
          <w:rFonts w:hint="eastAsia" w:asciiTheme="majorEastAsia" w:hAnsiTheme="majorEastAsia" w:eastAsiaTheme="majorEastAsia" w:cstheme="majorEastAsia"/>
          <w:bCs/>
          <w:color w:val="auto"/>
          <w:kern w:val="0"/>
          <w:sz w:val="24"/>
          <w:highlight w:val="none"/>
          <w:lang w:eastAsia="zh-CN"/>
        </w:rPr>
        <w:t>面积</w:t>
      </w:r>
      <w:r>
        <w:rPr>
          <w:rFonts w:hint="eastAsia" w:asciiTheme="majorEastAsia" w:hAnsiTheme="majorEastAsia" w:eastAsiaTheme="majorEastAsia" w:cstheme="majorEastAsia"/>
          <w:bCs/>
          <w:color w:val="auto"/>
          <w:kern w:val="0"/>
          <w:sz w:val="24"/>
          <w:highlight w:val="none"/>
          <w:lang w:val="en-US" w:eastAsia="zh-CN"/>
        </w:rPr>
        <w:t>3.9万平方米，</w:t>
      </w:r>
      <w:r>
        <w:rPr>
          <w:rFonts w:hint="eastAsia" w:asciiTheme="majorEastAsia" w:hAnsiTheme="majorEastAsia" w:eastAsiaTheme="majorEastAsia" w:cstheme="majorEastAsia"/>
          <w:bCs/>
          <w:color w:val="auto"/>
          <w:kern w:val="0"/>
          <w:sz w:val="24"/>
          <w:highlight w:val="none"/>
        </w:rPr>
        <w:t>电梯</w:t>
      </w:r>
      <w:r>
        <w:rPr>
          <w:rFonts w:hint="eastAsia" w:asciiTheme="majorEastAsia" w:hAnsiTheme="majorEastAsia" w:eastAsiaTheme="majorEastAsia" w:cstheme="majorEastAsia"/>
          <w:bCs/>
          <w:color w:val="auto"/>
          <w:kern w:val="0"/>
          <w:sz w:val="24"/>
          <w:highlight w:val="none"/>
          <w:lang w:val="en-US" w:eastAsia="zh-CN"/>
        </w:rPr>
        <w:t>8</w:t>
      </w:r>
      <w:r>
        <w:rPr>
          <w:rFonts w:hint="eastAsia" w:asciiTheme="majorEastAsia" w:hAnsiTheme="majorEastAsia" w:eastAsiaTheme="majorEastAsia" w:cstheme="majorEastAsia"/>
          <w:bCs/>
          <w:color w:val="auto"/>
          <w:kern w:val="0"/>
          <w:sz w:val="24"/>
          <w:highlight w:val="none"/>
        </w:rPr>
        <w:t>部（</w:t>
      </w:r>
      <w:r>
        <w:rPr>
          <w:rFonts w:hint="eastAsia" w:asciiTheme="majorEastAsia" w:hAnsiTheme="majorEastAsia" w:eastAsiaTheme="majorEastAsia" w:cstheme="majorEastAsia"/>
          <w:bCs/>
          <w:color w:val="auto"/>
          <w:kern w:val="0"/>
          <w:sz w:val="24"/>
          <w:highlight w:val="none"/>
          <w:lang w:val="en-US" w:eastAsia="zh-CN"/>
        </w:rPr>
        <w:t>3、</w:t>
      </w:r>
      <w:r>
        <w:rPr>
          <w:rFonts w:hint="eastAsia" w:asciiTheme="majorEastAsia" w:hAnsiTheme="majorEastAsia" w:eastAsiaTheme="majorEastAsia" w:cstheme="majorEastAsia"/>
          <w:bCs/>
          <w:color w:val="auto"/>
          <w:kern w:val="0"/>
          <w:sz w:val="24"/>
          <w:highlight w:val="none"/>
        </w:rPr>
        <w:t>4、7、8、9、10、14、20号电梯），楼梯</w:t>
      </w:r>
      <w:r>
        <w:rPr>
          <w:rFonts w:hint="eastAsia" w:asciiTheme="majorEastAsia" w:hAnsiTheme="majorEastAsia" w:eastAsiaTheme="majorEastAsia" w:cstheme="majorEastAsia"/>
          <w:bCs/>
          <w:color w:val="auto"/>
          <w:kern w:val="0"/>
          <w:sz w:val="24"/>
          <w:highlight w:val="none"/>
          <w:lang w:val="en-US" w:eastAsia="zh-CN"/>
        </w:rPr>
        <w:t>12</w:t>
      </w:r>
      <w:r>
        <w:rPr>
          <w:rFonts w:hint="eastAsia" w:asciiTheme="majorEastAsia" w:hAnsiTheme="majorEastAsia" w:eastAsiaTheme="majorEastAsia" w:cstheme="majorEastAsia"/>
          <w:bCs/>
          <w:color w:val="auto"/>
          <w:kern w:val="0"/>
          <w:sz w:val="24"/>
          <w:highlight w:val="none"/>
        </w:rPr>
        <w:t>部（4层以上楼梯）</w:t>
      </w:r>
      <w:r>
        <w:rPr>
          <w:rFonts w:hint="eastAsia" w:asciiTheme="majorEastAsia" w:hAnsiTheme="majorEastAsia" w:eastAsiaTheme="majorEastAsia" w:cstheme="majorEastAsia"/>
          <w:bCs/>
          <w:color w:val="auto"/>
          <w:kern w:val="0"/>
          <w:sz w:val="24"/>
          <w:highlight w:val="none"/>
          <w:lang w:eastAsia="zh-CN"/>
        </w:rPr>
        <w:t>，</w:t>
      </w:r>
      <w:r>
        <w:rPr>
          <w:rFonts w:hint="eastAsia" w:asciiTheme="majorEastAsia" w:hAnsiTheme="majorEastAsia" w:eastAsiaTheme="majorEastAsia" w:cstheme="majorEastAsia"/>
          <w:bCs/>
          <w:color w:val="auto"/>
          <w:kern w:val="0"/>
          <w:sz w:val="24"/>
          <w:highlight w:val="none"/>
          <w:lang w:val="en-US" w:eastAsia="zh-CN"/>
        </w:rPr>
        <w:t>5层室外花园、7层室外花园、11层室外花园</w:t>
      </w:r>
      <w:r>
        <w:rPr>
          <w:rFonts w:hint="eastAsia" w:asciiTheme="majorEastAsia" w:hAnsiTheme="majorEastAsia" w:eastAsiaTheme="majorEastAsia" w:cstheme="majorEastAsia"/>
          <w:bCs/>
          <w:color w:val="auto"/>
          <w:kern w:val="0"/>
          <w:sz w:val="24"/>
          <w:highlight w:val="none"/>
        </w:rPr>
        <w:t>；甲方根据工作需要指定的位置。</w:t>
      </w:r>
    </w:p>
    <w:p w14:paraId="7C37CA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b/>
          <w:bCs w:val="0"/>
          <w:color w:val="auto"/>
          <w:kern w:val="0"/>
          <w:sz w:val="24"/>
          <w:highlight w:val="none"/>
          <w:lang w:eastAsia="zh-CN"/>
        </w:rPr>
      </w:pPr>
      <w:r>
        <w:rPr>
          <w:rFonts w:hint="eastAsia" w:asciiTheme="majorEastAsia" w:hAnsiTheme="majorEastAsia" w:eastAsiaTheme="majorEastAsia" w:cstheme="majorEastAsia"/>
          <w:b/>
          <w:bCs w:val="0"/>
          <w:color w:val="auto"/>
          <w:kern w:val="0"/>
          <w:sz w:val="24"/>
          <w:highlight w:val="none"/>
          <w:lang w:val="en-US" w:eastAsia="zh-CN"/>
        </w:rPr>
        <w:t>三、主要工作</w:t>
      </w:r>
      <w:r>
        <w:rPr>
          <w:rFonts w:hint="eastAsia" w:asciiTheme="majorEastAsia" w:hAnsiTheme="majorEastAsia" w:eastAsiaTheme="majorEastAsia" w:cstheme="majorEastAsia"/>
          <w:b/>
          <w:bCs w:val="0"/>
          <w:color w:val="auto"/>
          <w:kern w:val="0"/>
          <w:sz w:val="24"/>
          <w:highlight w:val="none"/>
        </w:rPr>
        <w:t>内容</w:t>
      </w:r>
      <w:r>
        <w:rPr>
          <w:rFonts w:hint="eastAsia" w:asciiTheme="majorEastAsia" w:hAnsiTheme="majorEastAsia" w:eastAsiaTheme="majorEastAsia" w:cstheme="majorEastAsia"/>
          <w:b/>
          <w:bCs w:val="0"/>
          <w:color w:val="auto"/>
          <w:kern w:val="0"/>
          <w:sz w:val="24"/>
          <w:highlight w:val="none"/>
          <w:lang w:eastAsia="zh-CN"/>
        </w:rPr>
        <w:t>：</w:t>
      </w:r>
    </w:p>
    <w:p w14:paraId="591B60F7">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1.1号楼4-6层、2号楼5-12层室内公共区域地面、天棚、门窗的定期保养，日常清洁维护。</w:t>
      </w:r>
    </w:p>
    <w:p w14:paraId="2D2EE74E">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2.1号楼4-6层、2号楼5-12层室内公共区域的非医疗设备日常清洁维护。</w:t>
      </w:r>
    </w:p>
    <w:p w14:paraId="099F5347">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3.1号楼4-6层、2号楼5-12层病房内设施的日常清洁维护。</w:t>
      </w:r>
    </w:p>
    <w:p w14:paraId="18CD6D14">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4.1号楼4-6层、2号楼5-12层室内卫生间的巡视和日常清洁维护。</w:t>
      </w:r>
    </w:p>
    <w:p w14:paraId="21F50668">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5.1号楼4-6层、2号楼5-12层病房患者床单元的准备、更换和出院患者床单元整理及终末消毒；协助甲方被服管理（包括被服取送、病区备用被服管理、被服周转管理等）</w:t>
      </w:r>
      <w:r>
        <w:rPr>
          <w:rFonts w:hint="eastAsia" w:asciiTheme="majorEastAsia" w:hAnsiTheme="majorEastAsia" w:eastAsiaTheme="majorEastAsia" w:cstheme="majorEastAsia"/>
          <w:bCs/>
          <w:color w:val="auto"/>
          <w:kern w:val="0"/>
          <w:sz w:val="24"/>
          <w:highlight w:val="none"/>
          <w:lang w:eastAsia="zh-CN"/>
        </w:rPr>
        <w:t>、</w:t>
      </w:r>
      <w:r>
        <w:rPr>
          <w:rFonts w:hint="eastAsia" w:asciiTheme="majorEastAsia" w:hAnsiTheme="majorEastAsia" w:eastAsiaTheme="majorEastAsia" w:cstheme="majorEastAsia"/>
          <w:bCs/>
          <w:color w:val="auto"/>
          <w:kern w:val="0"/>
          <w:sz w:val="24"/>
          <w:highlight w:val="none"/>
          <w:lang w:val="en-US" w:eastAsia="zh-CN"/>
        </w:rPr>
        <w:t>在甲方护士指导下患者的低技术性的生活护理工作</w:t>
      </w:r>
      <w:r>
        <w:rPr>
          <w:rFonts w:hint="eastAsia" w:asciiTheme="majorEastAsia" w:hAnsiTheme="majorEastAsia" w:eastAsiaTheme="majorEastAsia" w:cstheme="majorEastAsia"/>
          <w:bCs/>
          <w:color w:val="auto"/>
          <w:kern w:val="0"/>
          <w:sz w:val="24"/>
          <w:highlight w:val="none"/>
        </w:rPr>
        <w:t>。</w:t>
      </w:r>
    </w:p>
    <w:p w14:paraId="7AF14BFA">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6.1号楼4-6层、2号楼5-12层生活垃圾清运（运送至院内生活垃圾点）。</w:t>
      </w:r>
    </w:p>
    <w:p w14:paraId="4C727BB1">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7.1号楼4-6层楼梯的巡视和日常清洁维护，2号楼5-12层楼梯的巡视和日常清洁维护。</w:t>
      </w:r>
    </w:p>
    <w:p w14:paraId="6042812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8.1号楼3、4、5、6、7、8、9号共7部电梯轿厢内的日常巡视清洁和基本维护，2号楼4、7、8、9、10、14、20号共7部电梯轿厢内的日常巡视清洁和基本维护；1号楼4-6层、2号楼5-12层电梯外门日常清洁和基本维护。</w:t>
      </w:r>
    </w:p>
    <w:p w14:paraId="34160F5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9.1号楼4-6层、2号楼5-12层疗区内的窗帘悬挂和清洁维护。</w:t>
      </w:r>
    </w:p>
    <w:p w14:paraId="4ECBF0D4">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lang w:val="en-US" w:eastAsia="zh-CN"/>
        </w:rPr>
      </w:pPr>
      <w:r>
        <w:rPr>
          <w:rFonts w:hint="eastAsia" w:asciiTheme="majorEastAsia" w:hAnsiTheme="majorEastAsia" w:eastAsiaTheme="majorEastAsia" w:cstheme="majorEastAsia"/>
          <w:bCs/>
          <w:color w:val="auto"/>
          <w:kern w:val="0"/>
          <w:sz w:val="24"/>
          <w:highlight w:val="none"/>
          <w:lang w:val="en-US" w:eastAsia="zh-CN"/>
        </w:rPr>
        <w:t>10.2号楼5、7、11层的室外花园日常巡视及浇花除草和清洁维护。</w:t>
      </w:r>
    </w:p>
    <w:p w14:paraId="7C94B1CC">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1</w:t>
      </w:r>
      <w:r>
        <w:rPr>
          <w:rFonts w:hint="eastAsia" w:asciiTheme="majorEastAsia" w:hAnsiTheme="majorEastAsia" w:eastAsiaTheme="majorEastAsia" w:cstheme="majorEastAsia"/>
          <w:bCs/>
          <w:color w:val="auto"/>
          <w:kern w:val="0"/>
          <w:sz w:val="24"/>
          <w:highlight w:val="none"/>
          <w:lang w:val="en-US" w:eastAsia="zh-CN"/>
        </w:rPr>
        <w:t>1</w:t>
      </w:r>
      <w:r>
        <w:rPr>
          <w:rFonts w:hint="eastAsia" w:asciiTheme="majorEastAsia" w:hAnsiTheme="majorEastAsia" w:eastAsiaTheme="majorEastAsia" w:cstheme="majorEastAsia"/>
          <w:bCs/>
          <w:color w:val="auto"/>
          <w:kern w:val="0"/>
          <w:sz w:val="24"/>
          <w:highlight w:val="none"/>
        </w:rPr>
        <w:t>.协助甲方的公共环境禁烟管理和节能管理工作。</w:t>
      </w:r>
    </w:p>
    <w:p w14:paraId="5502AA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b/>
          <w:bCs w:val="0"/>
          <w:color w:val="auto"/>
          <w:kern w:val="0"/>
          <w:sz w:val="24"/>
          <w:highlight w:val="none"/>
        </w:rPr>
      </w:pPr>
      <w:r>
        <w:rPr>
          <w:rFonts w:hint="eastAsia" w:asciiTheme="majorEastAsia" w:hAnsiTheme="majorEastAsia" w:eastAsiaTheme="majorEastAsia" w:cstheme="majorEastAsia"/>
          <w:b/>
          <w:bCs w:val="0"/>
          <w:color w:val="auto"/>
          <w:kern w:val="0"/>
          <w:sz w:val="24"/>
          <w:highlight w:val="none"/>
          <w:lang w:val="en-US" w:eastAsia="zh-CN"/>
        </w:rPr>
        <w:t>四、</w:t>
      </w:r>
      <w:r>
        <w:rPr>
          <w:rFonts w:hint="eastAsia" w:asciiTheme="majorEastAsia" w:hAnsiTheme="majorEastAsia" w:eastAsiaTheme="majorEastAsia" w:cstheme="majorEastAsia"/>
          <w:b/>
          <w:bCs w:val="0"/>
          <w:color w:val="auto"/>
          <w:kern w:val="0"/>
          <w:sz w:val="24"/>
          <w:highlight w:val="none"/>
        </w:rPr>
        <w:t>服务标准</w:t>
      </w:r>
    </w:p>
    <w:p w14:paraId="5120D7C1">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1.全院所有室内公共区域</w:t>
      </w:r>
      <w:r>
        <w:rPr>
          <w:rFonts w:hint="eastAsia" w:asciiTheme="majorEastAsia" w:hAnsiTheme="majorEastAsia" w:eastAsiaTheme="majorEastAsia" w:cstheme="majorEastAsia"/>
          <w:bCs/>
          <w:color w:val="auto"/>
          <w:kern w:val="0"/>
          <w:sz w:val="24"/>
          <w:highlight w:val="none"/>
          <w:lang w:eastAsia="zh-CN"/>
        </w:rPr>
        <w:t>（所管范围</w:t>
      </w:r>
      <w:r>
        <w:rPr>
          <w:rFonts w:hint="eastAsia" w:asciiTheme="majorEastAsia" w:hAnsiTheme="majorEastAsia" w:eastAsiaTheme="majorEastAsia" w:cstheme="majorEastAsia"/>
          <w:bCs/>
          <w:color w:val="auto"/>
          <w:kern w:val="0"/>
          <w:sz w:val="24"/>
          <w:highlight w:val="none"/>
        </w:rPr>
        <w:t>1号楼4-6层、2号楼5-12层</w:t>
      </w:r>
      <w:r>
        <w:rPr>
          <w:rFonts w:hint="eastAsia" w:asciiTheme="majorEastAsia" w:hAnsiTheme="majorEastAsia" w:eastAsiaTheme="majorEastAsia" w:cstheme="majorEastAsia"/>
          <w:bCs/>
          <w:color w:val="auto"/>
          <w:kern w:val="0"/>
          <w:sz w:val="24"/>
          <w:highlight w:val="none"/>
          <w:lang w:eastAsia="zh-CN"/>
        </w:rPr>
        <w:t>）</w:t>
      </w:r>
      <w:r>
        <w:rPr>
          <w:rFonts w:hint="eastAsia" w:asciiTheme="majorEastAsia" w:hAnsiTheme="majorEastAsia" w:eastAsiaTheme="majorEastAsia" w:cstheme="majorEastAsia"/>
          <w:bCs/>
          <w:color w:val="auto"/>
          <w:kern w:val="0"/>
          <w:sz w:val="24"/>
          <w:highlight w:val="none"/>
        </w:rPr>
        <w:t>地面、天棚、墙面、门窗等非医疗设施设备的清洁擦拭、维护、保养，每日不少于2次，做到无杂物、无垃圾、表面干净、玻璃无污渍。</w:t>
      </w:r>
    </w:p>
    <w:p w14:paraId="4BECC2E7">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2.疗区病房内的设施，如灯具、床头桌、暖气片、更衣柜、陪护椅、门窗等其设备的清洁、擦拭、保养，每日不少于2次，做到无杂物、无垃圾、表面干净、玻璃无污渍。</w:t>
      </w:r>
    </w:p>
    <w:p w14:paraId="41C8222A">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3.分管范围内的楼道、电梯的清洁擦拭、保养维护，每日不少于2次，做到无杂物、无垃圾、表面干净、无污渍。</w:t>
      </w:r>
    </w:p>
    <w:p w14:paraId="6A7518D4">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4.地面标准：</w:t>
      </w:r>
    </w:p>
    <w:p w14:paraId="2F846F40">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（1）花岗岩、木制地板的清洁擦拭后，做到表面平整、光亮、无污渍，定期打蜡保养。</w:t>
      </w:r>
    </w:p>
    <w:p w14:paraId="22762CA2">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（2）水泥地、瓷砖清洗擦拭后，做到干净、整洁、无水、无污渍。</w:t>
      </w:r>
    </w:p>
    <w:p w14:paraId="41BA4DCF">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（3）地毯、地垫清洗后，做到表面无污渍、干净、整洁。</w:t>
      </w:r>
    </w:p>
    <w:p w14:paraId="3E543708">
      <w:pPr>
        <w:keepNext w:val="0"/>
        <w:keepLines w:val="0"/>
        <w:pageBreakBefore w:val="0"/>
        <w:widowControl/>
        <w:kinsoku w:val="0"/>
        <w:wordWrap/>
        <w:overflowPunct/>
        <w:topLinePunct w:val="0"/>
        <w:autoSpaceDE w:val="0"/>
        <w:autoSpaceDN w:val="0"/>
        <w:bidi w:val="0"/>
        <w:adjustRightInd w:val="0"/>
        <w:snapToGrid w:val="0"/>
        <w:spacing w:line="360" w:lineRule="auto"/>
        <w:ind w:left="359" w:leftChars="114" w:hanging="120" w:hangingChars="50"/>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5.木制墙面保持表面光洁，无粗糙感；花岗石、面砖、瓷砖、乳胶涂料、镜面、金属面等组成的墙面，保持无污渍、无水印、无水渍、无灰尘。</w:t>
      </w:r>
    </w:p>
    <w:p w14:paraId="1C1F8FD8">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6.地脚线、柱子、灯具、消防管道、灭火器箱、垃圾桶等保持无尘、无污渍、干净整洁。</w:t>
      </w:r>
    </w:p>
    <w:p w14:paraId="4A3437ED">
      <w:pPr>
        <w:keepNext w:val="0"/>
        <w:keepLines w:val="0"/>
        <w:pageBreakBefore w:val="0"/>
        <w:widowControl/>
        <w:kinsoku w:val="0"/>
        <w:wordWrap/>
        <w:overflowPunct/>
        <w:topLinePunct w:val="0"/>
        <w:autoSpaceDE w:val="0"/>
        <w:autoSpaceDN w:val="0"/>
        <w:bidi w:val="0"/>
        <w:adjustRightInd w:val="0"/>
        <w:snapToGrid w:val="0"/>
        <w:spacing w:line="360" w:lineRule="auto"/>
        <w:ind w:left="359" w:leftChars="114" w:hanging="120" w:hangingChars="50"/>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7．分管区域内的公共卫生间和病房卫生间清洁标准：</w:t>
      </w:r>
    </w:p>
    <w:p w14:paraId="0E75181E">
      <w:pPr>
        <w:keepNext w:val="0"/>
        <w:keepLines w:val="0"/>
        <w:pageBreakBefore w:val="0"/>
        <w:widowControl/>
        <w:kinsoku w:val="0"/>
        <w:wordWrap/>
        <w:overflowPunct/>
        <w:topLinePunct w:val="0"/>
        <w:autoSpaceDE w:val="0"/>
        <w:autoSpaceDN w:val="0"/>
        <w:bidi w:val="0"/>
        <w:adjustRightInd w:val="0"/>
        <w:snapToGrid w:val="0"/>
        <w:spacing w:line="360" w:lineRule="auto"/>
        <w:ind w:left="31680" w:hanging="360" w:hangingChars="150"/>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（1）卫生间门窗、天花板、排气扇及照明设备干净无尘。</w:t>
      </w:r>
    </w:p>
    <w:p w14:paraId="1A874A14">
      <w:pPr>
        <w:keepNext w:val="0"/>
        <w:keepLines w:val="0"/>
        <w:pageBreakBefore w:val="0"/>
        <w:widowControl/>
        <w:kinsoku w:val="0"/>
        <w:wordWrap/>
        <w:overflowPunct/>
        <w:topLinePunct w:val="0"/>
        <w:autoSpaceDE w:val="0"/>
        <w:autoSpaceDN w:val="0"/>
        <w:bidi w:val="0"/>
        <w:adjustRightInd w:val="0"/>
        <w:snapToGrid w:val="0"/>
        <w:spacing w:line="360" w:lineRule="auto"/>
        <w:ind w:left="31680" w:hanging="360" w:hangingChars="150"/>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（2）地面无积水和可见垃圾。</w:t>
      </w:r>
    </w:p>
    <w:p w14:paraId="04A6B074">
      <w:pPr>
        <w:keepNext w:val="0"/>
        <w:keepLines w:val="0"/>
        <w:pageBreakBefore w:val="0"/>
        <w:widowControl/>
        <w:kinsoku w:val="0"/>
        <w:wordWrap/>
        <w:overflowPunct/>
        <w:topLinePunct w:val="0"/>
        <w:autoSpaceDE w:val="0"/>
        <w:autoSpaceDN w:val="0"/>
        <w:bidi w:val="0"/>
        <w:adjustRightInd w:val="0"/>
        <w:snapToGrid w:val="0"/>
        <w:spacing w:line="360" w:lineRule="auto"/>
        <w:ind w:left="31680" w:hanging="360" w:hangingChars="150"/>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（3）墙面和间隔版表面无污渍、水渍、灰尘。</w:t>
      </w:r>
    </w:p>
    <w:p w14:paraId="3DDE7E6E">
      <w:pPr>
        <w:keepNext w:val="0"/>
        <w:keepLines w:val="0"/>
        <w:pageBreakBefore w:val="0"/>
        <w:widowControl/>
        <w:kinsoku w:val="0"/>
        <w:wordWrap/>
        <w:overflowPunct/>
        <w:topLinePunct w:val="0"/>
        <w:autoSpaceDE w:val="0"/>
        <w:autoSpaceDN w:val="0"/>
        <w:bidi w:val="0"/>
        <w:adjustRightInd w:val="0"/>
        <w:snapToGrid w:val="0"/>
        <w:spacing w:line="360" w:lineRule="auto"/>
        <w:ind w:left="31680" w:hanging="360" w:hangingChars="150"/>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（4）台面、镜面无污渍、水渍、指印、皂渍、毛发等。</w:t>
      </w:r>
    </w:p>
    <w:p w14:paraId="57BFA37F">
      <w:pPr>
        <w:keepNext w:val="0"/>
        <w:keepLines w:val="0"/>
        <w:pageBreakBefore w:val="0"/>
        <w:widowControl/>
        <w:kinsoku w:val="0"/>
        <w:wordWrap/>
        <w:overflowPunct/>
        <w:topLinePunct w:val="0"/>
        <w:autoSpaceDE w:val="0"/>
        <w:autoSpaceDN w:val="0"/>
        <w:bidi w:val="0"/>
        <w:adjustRightInd w:val="0"/>
        <w:snapToGrid w:val="0"/>
        <w:spacing w:line="360" w:lineRule="auto"/>
        <w:ind w:left="31680" w:hanging="360" w:hangingChars="150"/>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（5）水龙头保持光亮无水渍。</w:t>
      </w:r>
    </w:p>
    <w:p w14:paraId="4B1618D9">
      <w:pPr>
        <w:keepNext w:val="0"/>
        <w:keepLines w:val="0"/>
        <w:pageBreakBefore w:val="0"/>
        <w:widowControl/>
        <w:kinsoku w:val="0"/>
        <w:wordWrap/>
        <w:overflowPunct/>
        <w:topLinePunct w:val="0"/>
        <w:autoSpaceDE w:val="0"/>
        <w:autoSpaceDN w:val="0"/>
        <w:bidi w:val="0"/>
        <w:adjustRightInd w:val="0"/>
        <w:snapToGrid w:val="0"/>
        <w:spacing w:line="360" w:lineRule="auto"/>
        <w:ind w:left="31680" w:hanging="360" w:hangingChars="150"/>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（6）马桶无尿渍、污渍、水渍。</w:t>
      </w:r>
    </w:p>
    <w:p w14:paraId="704DB98F">
      <w:pPr>
        <w:keepNext w:val="0"/>
        <w:keepLines w:val="0"/>
        <w:pageBreakBefore w:val="0"/>
        <w:widowControl/>
        <w:kinsoku w:val="0"/>
        <w:wordWrap/>
        <w:overflowPunct/>
        <w:topLinePunct w:val="0"/>
        <w:autoSpaceDE w:val="0"/>
        <w:autoSpaceDN w:val="0"/>
        <w:bidi w:val="0"/>
        <w:adjustRightInd w:val="0"/>
        <w:snapToGrid w:val="0"/>
        <w:spacing w:line="360" w:lineRule="auto"/>
        <w:ind w:left="31680" w:hanging="360" w:hangingChars="150"/>
        <w:jc w:val="left"/>
        <w:textAlignment w:val="baseline"/>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rPr>
        <w:t>（7）保持卫生间通风无异味，清洁工具摆放整齐，不暴露患者视线内。</w:t>
      </w:r>
      <w:r>
        <w:rPr>
          <w:rFonts w:hint="eastAsia" w:asciiTheme="majorEastAsia" w:hAnsiTheme="majorEastAsia" w:eastAsiaTheme="majorEastAsia" w:cstheme="majorEastAsia"/>
          <w:color w:val="auto"/>
          <w:kern w:val="0"/>
          <w:sz w:val="24"/>
          <w:highlight w:val="none"/>
          <w:lang w:val="en-US" w:eastAsia="zh-CN"/>
        </w:rPr>
        <w:t xml:space="preserve"> </w:t>
      </w:r>
    </w:p>
    <w:p w14:paraId="2330597E">
      <w:pPr>
        <w:keepNext w:val="0"/>
        <w:keepLines w:val="0"/>
        <w:pageBreakBefore w:val="0"/>
        <w:widowControl/>
        <w:kinsoku w:val="0"/>
        <w:wordWrap/>
        <w:overflowPunct/>
        <w:topLinePunct w:val="0"/>
        <w:autoSpaceDE w:val="0"/>
        <w:autoSpaceDN w:val="0"/>
        <w:bidi w:val="0"/>
        <w:adjustRightInd w:val="0"/>
        <w:snapToGrid w:val="0"/>
        <w:spacing w:line="360" w:lineRule="auto"/>
        <w:ind w:left="31680" w:hanging="360" w:hangingChars="150"/>
        <w:jc w:val="left"/>
        <w:textAlignment w:val="baseline"/>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8.病区床单元管理质量标准：</w:t>
      </w:r>
    </w:p>
    <w:p w14:paraId="2BDC3747">
      <w:pPr>
        <w:keepNext w:val="0"/>
        <w:keepLines w:val="0"/>
        <w:pageBreakBefore w:val="0"/>
        <w:widowControl/>
        <w:kinsoku w:val="0"/>
        <w:wordWrap/>
        <w:overflowPunct/>
        <w:topLinePunct w:val="0"/>
        <w:autoSpaceDE w:val="0"/>
        <w:autoSpaceDN w:val="0"/>
        <w:bidi w:val="0"/>
        <w:adjustRightInd w:val="0"/>
        <w:snapToGrid w:val="0"/>
        <w:spacing w:line="360" w:lineRule="auto"/>
        <w:ind w:left="31680" w:hanging="360" w:hangingChars="150"/>
        <w:jc w:val="left"/>
        <w:textAlignment w:val="baseline"/>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color w:val="auto"/>
          <w:kern w:val="0"/>
          <w:sz w:val="24"/>
          <w:highlight w:val="none"/>
          <w:lang w:val="en-US" w:eastAsia="zh-CN"/>
        </w:rPr>
        <w:t>床单元清洁、整齐、舒适、安全，不见污垢、血渍、胶布或印迹。</w:t>
      </w:r>
    </w:p>
    <w:p w14:paraId="259AB0EE">
      <w:pPr>
        <w:keepNext w:val="0"/>
        <w:keepLines w:val="0"/>
        <w:pageBreakBefore w:val="0"/>
        <w:widowControl/>
        <w:kinsoku w:val="0"/>
        <w:wordWrap/>
        <w:overflowPunct/>
        <w:topLinePunct w:val="0"/>
        <w:autoSpaceDE w:val="0"/>
        <w:autoSpaceDN w:val="0"/>
        <w:bidi w:val="0"/>
        <w:adjustRightInd w:val="0"/>
        <w:snapToGrid w:val="0"/>
        <w:spacing w:line="360" w:lineRule="auto"/>
        <w:ind w:left="31680" w:hanging="360" w:hangingChars="150"/>
        <w:jc w:val="left"/>
        <w:textAlignment w:val="baseline"/>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rPr>
        <w:t>（2）</w:t>
      </w:r>
      <w:r>
        <w:rPr>
          <w:rFonts w:hint="eastAsia" w:asciiTheme="majorEastAsia" w:hAnsiTheme="majorEastAsia" w:eastAsiaTheme="majorEastAsia" w:cstheme="majorEastAsia"/>
          <w:color w:val="auto"/>
          <w:kern w:val="0"/>
          <w:sz w:val="24"/>
          <w:highlight w:val="none"/>
          <w:lang w:val="en-US" w:eastAsia="zh-CN"/>
        </w:rPr>
        <w:t>按需要铺好备用床、暂空床、麻醉床等。</w:t>
      </w:r>
    </w:p>
    <w:p w14:paraId="09CAF668">
      <w:pPr>
        <w:keepNext w:val="0"/>
        <w:keepLines w:val="0"/>
        <w:pageBreakBefore w:val="0"/>
        <w:widowControl/>
        <w:kinsoku w:val="0"/>
        <w:wordWrap/>
        <w:overflowPunct/>
        <w:topLinePunct w:val="0"/>
        <w:autoSpaceDE w:val="0"/>
        <w:autoSpaceDN w:val="0"/>
        <w:bidi w:val="0"/>
        <w:adjustRightInd w:val="0"/>
        <w:snapToGrid w:val="0"/>
        <w:spacing w:line="360" w:lineRule="auto"/>
        <w:ind w:left="31680" w:hanging="360" w:hangingChars="150"/>
        <w:jc w:val="left"/>
        <w:textAlignment w:val="baseline"/>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rPr>
        <w:t>（3）</w:t>
      </w:r>
      <w:r>
        <w:rPr>
          <w:rFonts w:hint="eastAsia" w:asciiTheme="majorEastAsia" w:hAnsiTheme="majorEastAsia" w:eastAsiaTheme="majorEastAsia" w:cstheme="majorEastAsia"/>
          <w:color w:val="auto"/>
          <w:kern w:val="0"/>
          <w:sz w:val="24"/>
          <w:highlight w:val="none"/>
          <w:lang w:val="en-US" w:eastAsia="zh-CN"/>
        </w:rPr>
        <w:t>病人出院、转科、死亡后做好终末消毒。</w:t>
      </w:r>
    </w:p>
    <w:p w14:paraId="6CADB442">
      <w:pPr>
        <w:keepNext w:val="0"/>
        <w:keepLines w:val="0"/>
        <w:pageBreakBefore w:val="0"/>
        <w:widowControl/>
        <w:kinsoku w:val="0"/>
        <w:wordWrap/>
        <w:overflowPunct/>
        <w:topLinePunct w:val="0"/>
        <w:autoSpaceDE w:val="0"/>
        <w:autoSpaceDN w:val="0"/>
        <w:bidi w:val="0"/>
        <w:adjustRightInd w:val="0"/>
        <w:snapToGrid w:val="0"/>
        <w:spacing w:line="360" w:lineRule="auto"/>
        <w:ind w:left="31680" w:hanging="360" w:hangingChars="150"/>
        <w:jc w:val="left"/>
        <w:textAlignment w:val="baseline"/>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rPr>
        <w:t>（4）</w:t>
      </w:r>
      <w:r>
        <w:rPr>
          <w:rFonts w:hint="eastAsia" w:asciiTheme="majorEastAsia" w:hAnsiTheme="majorEastAsia" w:eastAsiaTheme="majorEastAsia" w:cstheme="majorEastAsia"/>
          <w:color w:val="auto"/>
          <w:kern w:val="0"/>
          <w:sz w:val="24"/>
          <w:highlight w:val="none"/>
          <w:lang w:val="en-US" w:eastAsia="zh-CN"/>
        </w:rPr>
        <w:t>应做到一床一巾、一桌一布一用一消毒，晒干备用。</w:t>
      </w:r>
    </w:p>
    <w:p w14:paraId="209CF1E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9</w:t>
      </w:r>
      <w:r>
        <w:rPr>
          <w:rFonts w:hint="eastAsia" w:asciiTheme="majorEastAsia" w:hAnsiTheme="majorEastAsia" w:eastAsiaTheme="majorEastAsia" w:cstheme="majorEastAsia"/>
          <w:color w:val="auto"/>
          <w:kern w:val="0"/>
          <w:sz w:val="24"/>
          <w:highlight w:val="none"/>
        </w:rPr>
        <w:t>.垃圾清运人员，自备三级防护，及时清理打包，保持垃圾清运车干净整洁无异味，每日不少于3次清运，并及时运送至院内生活垃圾点。</w:t>
      </w:r>
    </w:p>
    <w:p w14:paraId="760879A2">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10.室外花园的清洁标砖：</w:t>
      </w:r>
    </w:p>
    <w:p w14:paraId="16FD336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（1）每日地面清扫不少于2次，做到无垃圾、无杂物、无落叶。</w:t>
      </w:r>
    </w:p>
    <w:p w14:paraId="66EC857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（2）花坛草坪的维护保养，除草、剪枝、浇水每日循环。</w:t>
      </w:r>
    </w:p>
    <w:p w14:paraId="68356C0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lang w:eastAsia="zh-CN"/>
        </w:rPr>
      </w:pPr>
      <w:r>
        <w:rPr>
          <w:rFonts w:hint="eastAsia" w:asciiTheme="majorEastAsia" w:hAnsiTheme="majorEastAsia" w:eastAsiaTheme="majorEastAsia" w:cstheme="majorEastAsia"/>
          <w:color w:val="auto"/>
          <w:kern w:val="0"/>
          <w:sz w:val="24"/>
          <w:highlight w:val="none"/>
          <w:lang w:val="en-US" w:eastAsia="zh-CN"/>
        </w:rPr>
        <w:t>（3）公共座椅、凉亭的维护保养和擦拭，每日不少于2次，做到</w:t>
      </w:r>
      <w:r>
        <w:rPr>
          <w:rFonts w:hint="eastAsia" w:asciiTheme="majorEastAsia" w:hAnsiTheme="majorEastAsia" w:eastAsiaTheme="majorEastAsia" w:cstheme="majorEastAsia"/>
          <w:color w:val="auto"/>
          <w:kern w:val="0"/>
          <w:sz w:val="24"/>
          <w:highlight w:val="none"/>
        </w:rPr>
        <w:t>无污渍、无水印、</w:t>
      </w:r>
      <w:r>
        <w:rPr>
          <w:rFonts w:hint="eastAsia" w:asciiTheme="majorEastAsia" w:hAnsiTheme="majorEastAsia" w:eastAsiaTheme="majorEastAsia" w:cstheme="majorEastAsia"/>
          <w:color w:val="auto"/>
          <w:kern w:val="0"/>
          <w:sz w:val="24"/>
          <w:highlight w:val="none"/>
          <w:lang w:eastAsia="zh-CN"/>
        </w:rPr>
        <w:t>无</w:t>
      </w:r>
      <w:r>
        <w:rPr>
          <w:rFonts w:hint="eastAsia" w:asciiTheme="majorEastAsia" w:hAnsiTheme="majorEastAsia" w:eastAsiaTheme="majorEastAsia" w:cstheme="majorEastAsia"/>
          <w:color w:val="auto"/>
          <w:kern w:val="0"/>
          <w:sz w:val="24"/>
          <w:highlight w:val="none"/>
        </w:rPr>
        <w:t>灰尘</w:t>
      </w:r>
      <w:r>
        <w:rPr>
          <w:rFonts w:hint="eastAsia" w:asciiTheme="majorEastAsia" w:hAnsiTheme="majorEastAsia" w:eastAsiaTheme="majorEastAsia" w:cstheme="majorEastAsia"/>
          <w:color w:val="auto"/>
          <w:kern w:val="0"/>
          <w:sz w:val="24"/>
          <w:highlight w:val="none"/>
          <w:lang w:eastAsia="zh-CN"/>
        </w:rPr>
        <w:t>。</w:t>
      </w:r>
    </w:p>
    <w:p w14:paraId="72C0737E">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11</w:t>
      </w:r>
      <w:r>
        <w:rPr>
          <w:rFonts w:hint="eastAsia" w:asciiTheme="majorEastAsia" w:hAnsiTheme="majorEastAsia" w:eastAsiaTheme="majorEastAsia" w:cstheme="majorEastAsia"/>
          <w:color w:val="auto"/>
          <w:kern w:val="0"/>
          <w:sz w:val="24"/>
          <w:highlight w:val="none"/>
        </w:rPr>
        <w:t>.甲方管理人员所提出的标准，由乙方经理协调解决。</w:t>
      </w:r>
    </w:p>
    <w:p w14:paraId="1EA70BDE">
      <w:pPr>
        <w:keepNext w:val="0"/>
        <w:keepLines w:val="0"/>
        <w:pageBreakBefore w:val="0"/>
        <w:widowControl/>
        <w:kinsoku w:val="0"/>
        <w:wordWrap/>
        <w:overflowPunct/>
        <w:topLinePunct w:val="0"/>
        <w:autoSpaceDE w:val="0"/>
        <w:autoSpaceDN w:val="0"/>
        <w:bidi w:val="0"/>
        <w:adjustRightInd w:val="0"/>
        <w:snapToGrid w:val="0"/>
        <w:spacing w:line="360" w:lineRule="auto"/>
        <w:ind w:left="31680" w:hanging="361" w:hangingChars="150"/>
        <w:jc w:val="left"/>
        <w:textAlignment w:val="baseline"/>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lang w:val="en-US" w:eastAsia="zh-CN"/>
        </w:rPr>
        <w:t>五、</w:t>
      </w:r>
      <w:r>
        <w:rPr>
          <w:rFonts w:hint="eastAsia" w:asciiTheme="majorEastAsia" w:hAnsiTheme="majorEastAsia" w:eastAsiaTheme="majorEastAsia" w:cstheme="majorEastAsia"/>
          <w:b/>
          <w:bCs/>
          <w:color w:val="auto"/>
          <w:kern w:val="0"/>
          <w:sz w:val="24"/>
          <w:highlight w:val="none"/>
        </w:rPr>
        <w:t>岗位配置及人员要求</w:t>
      </w:r>
    </w:p>
    <w:p w14:paraId="2472808B">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1.项目经理1人。须为</w:t>
      </w:r>
      <w:r>
        <w:rPr>
          <w:rFonts w:hint="eastAsia" w:asciiTheme="majorEastAsia" w:hAnsiTheme="majorEastAsia" w:eastAsiaTheme="majorEastAsia" w:cstheme="majorEastAsia"/>
          <w:color w:val="auto"/>
          <w:kern w:val="0"/>
          <w:sz w:val="24"/>
          <w:highlight w:val="none"/>
          <w:lang w:val="en-US" w:eastAsia="zh-CN"/>
        </w:rPr>
        <w:t>投标人</w:t>
      </w:r>
      <w:r>
        <w:rPr>
          <w:rFonts w:hint="eastAsia" w:asciiTheme="majorEastAsia" w:hAnsiTheme="majorEastAsia" w:eastAsiaTheme="majorEastAsia" w:cstheme="majorEastAsia"/>
          <w:color w:val="auto"/>
          <w:kern w:val="0"/>
          <w:sz w:val="24"/>
          <w:highlight w:val="none"/>
        </w:rPr>
        <w:t>正式员工，具有一定的组织协调管理能力，思维敏捷，应变能力强，身体健康。</w:t>
      </w:r>
    </w:p>
    <w:p w14:paraId="74C6050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 项目</w:t>
      </w:r>
      <w:r>
        <w:rPr>
          <w:rFonts w:hint="eastAsia" w:asciiTheme="majorEastAsia" w:hAnsiTheme="majorEastAsia" w:eastAsiaTheme="majorEastAsia" w:cstheme="majorEastAsia"/>
          <w:color w:val="auto"/>
          <w:kern w:val="0"/>
          <w:sz w:val="24"/>
          <w:highlight w:val="none"/>
          <w:lang w:val="en-US" w:eastAsia="zh-CN"/>
        </w:rPr>
        <w:t>主管</w:t>
      </w:r>
      <w:r>
        <w:rPr>
          <w:rFonts w:hint="eastAsia" w:asciiTheme="majorEastAsia" w:hAnsiTheme="majorEastAsia" w:eastAsiaTheme="majorEastAsia" w:cstheme="majorEastAsia"/>
          <w:color w:val="auto"/>
          <w:kern w:val="0"/>
          <w:sz w:val="24"/>
          <w:highlight w:val="none"/>
        </w:rPr>
        <w:t>1人。须为供应商正式员工，具备相关从业经历，具有一定的组织协调管理能力，思维敏捷，应变能力强，身体健康。</w:t>
      </w:r>
    </w:p>
    <w:p w14:paraId="57D0AD5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3医辅</w:t>
      </w:r>
      <w:r>
        <w:rPr>
          <w:rFonts w:hint="eastAsia" w:asciiTheme="majorEastAsia" w:hAnsiTheme="majorEastAsia" w:eastAsiaTheme="majorEastAsia" w:cstheme="majorEastAsia"/>
          <w:color w:val="auto"/>
          <w:kern w:val="0"/>
          <w:sz w:val="24"/>
          <w:highlight w:val="none"/>
          <w:lang w:val="en-US" w:eastAsia="zh-CN"/>
        </w:rPr>
        <w:t>员不得少于</w:t>
      </w:r>
      <w:r>
        <w:rPr>
          <w:rFonts w:hint="eastAsia" w:asciiTheme="majorEastAsia" w:hAnsiTheme="majorEastAsia" w:eastAsiaTheme="majorEastAsia" w:cstheme="majorEastAsia"/>
          <w:color w:val="auto"/>
          <w:kern w:val="0"/>
          <w:sz w:val="24"/>
          <w:highlight w:val="none"/>
        </w:rPr>
        <w:t>74人。具备相关从业经历，服从能力强，工作认真积极乐观，身体健康。</w:t>
      </w:r>
    </w:p>
    <w:p w14:paraId="050CED0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4.医辅员服务项目工作人员，统一着装，服装干净整齐，人员工作态度认真，不搞形式主义，遵守国家法律法规和医院各项管理规章制度，服务规范，礼貌用语。</w:t>
      </w:r>
    </w:p>
    <w:p w14:paraId="4BD0B00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5. 医辅员服务项目工作人员工作时间为早6:00—晚</w:t>
      </w:r>
      <w:r>
        <w:rPr>
          <w:rFonts w:hint="eastAsia" w:asciiTheme="majorEastAsia" w:hAnsiTheme="majorEastAsia" w:eastAsiaTheme="majorEastAsia" w:cstheme="majorEastAsia"/>
          <w:color w:val="auto"/>
          <w:kern w:val="0"/>
          <w:sz w:val="24"/>
          <w:highlight w:val="none"/>
          <w:lang w:val="en-US" w:eastAsia="zh-CN"/>
        </w:rPr>
        <w:t>16</w:t>
      </w:r>
      <w:r>
        <w:rPr>
          <w:rFonts w:hint="eastAsia" w:asciiTheme="majorEastAsia" w:hAnsiTheme="majorEastAsia" w:eastAsiaTheme="majorEastAsia" w:cstheme="majorEastAsia"/>
          <w:color w:val="auto"/>
          <w:kern w:val="0"/>
          <w:sz w:val="24"/>
          <w:highlight w:val="none"/>
        </w:rPr>
        <w:t>点，年龄</w:t>
      </w:r>
      <w:r>
        <w:rPr>
          <w:rFonts w:hint="eastAsia" w:asciiTheme="majorEastAsia" w:hAnsiTheme="majorEastAsia" w:eastAsiaTheme="majorEastAsia" w:cstheme="majorEastAsia"/>
          <w:color w:val="auto"/>
          <w:kern w:val="0"/>
          <w:sz w:val="24"/>
          <w:highlight w:val="none"/>
          <w:lang w:val="en-US" w:eastAsia="zh-CN"/>
        </w:rPr>
        <w:t>55</w:t>
      </w:r>
      <w:r>
        <w:rPr>
          <w:rFonts w:hint="eastAsia" w:asciiTheme="majorEastAsia" w:hAnsiTheme="majorEastAsia" w:eastAsiaTheme="majorEastAsia" w:cstheme="majorEastAsia"/>
          <w:color w:val="auto"/>
          <w:kern w:val="0"/>
          <w:sz w:val="24"/>
          <w:highlight w:val="none"/>
        </w:rPr>
        <w:t>岁（含</w:t>
      </w:r>
      <w:r>
        <w:rPr>
          <w:rFonts w:hint="eastAsia" w:asciiTheme="majorEastAsia" w:hAnsiTheme="majorEastAsia" w:eastAsiaTheme="majorEastAsia" w:cstheme="majorEastAsia"/>
          <w:color w:val="auto"/>
          <w:kern w:val="0"/>
          <w:sz w:val="24"/>
          <w:highlight w:val="none"/>
          <w:lang w:val="en-US" w:eastAsia="zh-CN"/>
        </w:rPr>
        <w:t>55</w:t>
      </w:r>
      <w:r>
        <w:rPr>
          <w:rFonts w:hint="eastAsia" w:asciiTheme="majorEastAsia" w:hAnsiTheme="majorEastAsia" w:eastAsiaTheme="majorEastAsia" w:cstheme="majorEastAsia"/>
          <w:color w:val="auto"/>
          <w:kern w:val="0"/>
          <w:sz w:val="24"/>
          <w:highlight w:val="none"/>
        </w:rPr>
        <w:t>周岁），</w:t>
      </w:r>
      <w:r>
        <w:rPr>
          <w:rFonts w:hint="eastAsia" w:asciiTheme="majorEastAsia" w:hAnsiTheme="majorEastAsia" w:eastAsiaTheme="majorEastAsia" w:cstheme="majorEastAsia"/>
          <w:color w:val="auto"/>
          <w:kern w:val="0"/>
          <w:sz w:val="24"/>
          <w:highlight w:val="none"/>
          <w:lang w:eastAsia="zh-CN"/>
        </w:rPr>
        <w:t>一周上</w:t>
      </w:r>
      <w:r>
        <w:rPr>
          <w:rFonts w:hint="eastAsia" w:asciiTheme="majorEastAsia" w:hAnsiTheme="majorEastAsia" w:eastAsiaTheme="majorEastAsia" w:cstheme="majorEastAsia"/>
          <w:color w:val="auto"/>
          <w:kern w:val="0"/>
          <w:sz w:val="24"/>
          <w:highlight w:val="none"/>
          <w:lang w:val="en-US" w:eastAsia="zh-CN"/>
        </w:rPr>
        <w:t>7天班</w:t>
      </w:r>
      <w:r>
        <w:rPr>
          <w:rFonts w:hint="eastAsia" w:asciiTheme="majorEastAsia" w:hAnsiTheme="majorEastAsia" w:eastAsiaTheme="majorEastAsia" w:cstheme="majorEastAsia"/>
          <w:color w:val="auto"/>
          <w:kern w:val="0"/>
          <w:sz w:val="24"/>
          <w:highlight w:val="none"/>
        </w:rPr>
        <w:t>。</w:t>
      </w:r>
    </w:p>
    <w:p w14:paraId="65E9D20A">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b/>
          <w:bCs/>
          <w:color w:val="auto"/>
          <w:kern w:val="0"/>
          <w:sz w:val="24"/>
          <w:highlight w:val="none"/>
        </w:rPr>
      </w:pPr>
      <w:r>
        <w:rPr>
          <w:rFonts w:hint="eastAsia" w:asciiTheme="majorEastAsia" w:hAnsiTheme="majorEastAsia" w:eastAsiaTheme="majorEastAsia" w:cstheme="majorEastAsia"/>
          <w:b/>
          <w:bCs/>
          <w:color w:val="auto"/>
          <w:kern w:val="0"/>
          <w:sz w:val="24"/>
          <w:highlight w:val="none"/>
          <w:lang w:val="en-US" w:eastAsia="zh-CN"/>
        </w:rPr>
        <w:t>六、</w:t>
      </w:r>
      <w:r>
        <w:rPr>
          <w:rFonts w:hint="eastAsia" w:asciiTheme="majorEastAsia" w:hAnsiTheme="majorEastAsia" w:eastAsiaTheme="majorEastAsia" w:cstheme="majorEastAsia"/>
          <w:b/>
          <w:bCs/>
          <w:color w:val="auto"/>
          <w:kern w:val="0"/>
          <w:sz w:val="24"/>
          <w:highlight w:val="none"/>
        </w:rPr>
        <w:t>其他要求</w:t>
      </w:r>
    </w:p>
    <w:p w14:paraId="21B464F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1.本项目派驻的所有工作人员，应当是</w:t>
      </w:r>
      <w:r>
        <w:rPr>
          <w:rFonts w:hint="eastAsia" w:asciiTheme="majorEastAsia" w:hAnsiTheme="majorEastAsia" w:eastAsiaTheme="majorEastAsia" w:cstheme="majorEastAsia"/>
          <w:color w:val="auto"/>
          <w:kern w:val="0"/>
          <w:sz w:val="24"/>
          <w:highlight w:val="none"/>
          <w:lang w:val="en-US" w:eastAsia="zh-CN"/>
        </w:rPr>
        <w:t>投标人</w:t>
      </w:r>
      <w:r>
        <w:rPr>
          <w:rFonts w:hint="eastAsia" w:asciiTheme="majorEastAsia" w:hAnsiTheme="majorEastAsia" w:eastAsiaTheme="majorEastAsia" w:cstheme="majorEastAsia"/>
          <w:color w:val="auto"/>
          <w:kern w:val="0"/>
          <w:sz w:val="24"/>
          <w:highlight w:val="none"/>
        </w:rPr>
        <w:t>依照《中华人民共和国劳动合同法》订立劳动合同的从业人员。供应商为其提供的工资待遇不得低于长春市现行最低工资标准，且应依据有关法律法规规定为其缴纳养老保险、医疗保险、工伤保险、失业保险等社保资金和住房公积金。</w:t>
      </w:r>
    </w:p>
    <w:p w14:paraId="07D0A35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r>
        <w:rPr>
          <w:rFonts w:hint="eastAsia" w:asciiTheme="majorEastAsia" w:hAnsiTheme="majorEastAsia" w:eastAsiaTheme="majorEastAsia" w:cstheme="majorEastAsia"/>
          <w:color w:val="auto"/>
          <w:kern w:val="0"/>
          <w:sz w:val="24"/>
          <w:highlight w:val="none"/>
          <w:lang w:val="en-US" w:eastAsia="zh-CN"/>
        </w:rPr>
        <w:t>投标人</w:t>
      </w:r>
      <w:r>
        <w:rPr>
          <w:rFonts w:hint="eastAsia" w:asciiTheme="majorEastAsia" w:hAnsiTheme="majorEastAsia" w:eastAsiaTheme="majorEastAsia" w:cstheme="majorEastAsia"/>
          <w:color w:val="auto"/>
          <w:kern w:val="0"/>
          <w:sz w:val="24"/>
          <w:highlight w:val="none"/>
        </w:rPr>
        <w:t>应中标通知书发出之日起1个星期内，向采购人提供各项学历和技术证明原件，必须和投标</w:t>
      </w:r>
      <w:r>
        <w:rPr>
          <w:rFonts w:hint="eastAsia" w:asciiTheme="majorEastAsia" w:hAnsiTheme="majorEastAsia" w:eastAsiaTheme="majorEastAsia" w:cstheme="majorEastAsia"/>
          <w:color w:val="auto"/>
          <w:kern w:val="0"/>
          <w:sz w:val="24"/>
          <w:highlight w:val="none"/>
          <w:lang w:val="en-US" w:eastAsia="zh-CN"/>
        </w:rPr>
        <w:t>文件中</w:t>
      </w:r>
      <w:r>
        <w:rPr>
          <w:rFonts w:hint="eastAsia" w:asciiTheme="majorEastAsia" w:hAnsiTheme="majorEastAsia" w:eastAsiaTheme="majorEastAsia" w:cstheme="majorEastAsia"/>
          <w:color w:val="auto"/>
          <w:kern w:val="0"/>
          <w:sz w:val="24"/>
          <w:highlight w:val="none"/>
        </w:rPr>
        <w:t>的人员一致，</w:t>
      </w:r>
      <w:r>
        <w:rPr>
          <w:rFonts w:hint="eastAsia" w:asciiTheme="majorEastAsia" w:hAnsiTheme="majorEastAsia" w:eastAsiaTheme="majorEastAsia" w:cstheme="majorEastAsia"/>
          <w:color w:val="auto"/>
          <w:kern w:val="0"/>
          <w:sz w:val="24"/>
          <w:highlight w:val="none"/>
          <w:lang w:eastAsia="zh-CN"/>
        </w:rPr>
        <w:t>人</w:t>
      </w:r>
      <w:r>
        <w:rPr>
          <w:rFonts w:hint="eastAsia" w:asciiTheme="majorEastAsia" w:hAnsiTheme="majorEastAsia" w:eastAsiaTheme="majorEastAsia" w:cstheme="majorEastAsia"/>
          <w:color w:val="auto"/>
          <w:kern w:val="0"/>
          <w:sz w:val="24"/>
          <w:highlight w:val="none"/>
        </w:rPr>
        <w:t>证合一，复印件交给采购人存档备案；未满足采购需求的，</w:t>
      </w:r>
      <w:r>
        <w:rPr>
          <w:rFonts w:hint="eastAsia" w:asciiTheme="majorEastAsia" w:hAnsiTheme="majorEastAsia" w:eastAsiaTheme="majorEastAsia" w:cstheme="majorEastAsia"/>
          <w:color w:val="auto"/>
          <w:kern w:val="0"/>
          <w:sz w:val="24"/>
          <w:highlight w:val="none"/>
          <w:lang w:val="en-US" w:eastAsia="zh-CN"/>
        </w:rPr>
        <w:t>视为虚假投标，</w:t>
      </w:r>
      <w:r>
        <w:rPr>
          <w:rFonts w:hint="eastAsia" w:asciiTheme="majorEastAsia" w:hAnsiTheme="majorEastAsia" w:eastAsiaTheme="majorEastAsia" w:cstheme="majorEastAsia"/>
          <w:color w:val="auto"/>
          <w:kern w:val="0"/>
          <w:sz w:val="24"/>
          <w:highlight w:val="none"/>
        </w:rPr>
        <w:t>采购人有权解除合同。</w:t>
      </w:r>
    </w:p>
    <w:p w14:paraId="47BFC5B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3.本次报价包含供应商在法定假日、工作日及外出活动延时加班所产生的一切费用。</w:t>
      </w:r>
    </w:p>
    <w:p w14:paraId="3FDAE0D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4.所有入场服务人员的餐食，由供应商自行承担；工装费、保洁垃圾袋、医用垃圾袋、卫生球、扫除工具、消杀工具、保洁耗材由供应商负责。</w:t>
      </w:r>
    </w:p>
    <w:p w14:paraId="455566E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5.乙方为甲方提供服务时不得与甲方的服务模式和规章制度相冲突，不得损害甲方经济利益和社会声誉。</w:t>
      </w:r>
    </w:p>
    <w:p w14:paraId="780D7829">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6.乙方应接受甲方的指导、监督、考核与管理，定期向甲方汇报医辅服务的工作情况，及时提交甲方</w:t>
      </w:r>
      <w:r>
        <w:rPr>
          <w:rFonts w:hint="eastAsia" w:asciiTheme="majorEastAsia" w:hAnsiTheme="majorEastAsia" w:eastAsiaTheme="majorEastAsia" w:cstheme="majorEastAsia"/>
          <w:color w:val="auto"/>
          <w:kern w:val="0"/>
          <w:sz w:val="24"/>
          <w:highlight w:val="none"/>
          <w:lang w:eastAsia="zh-CN"/>
        </w:rPr>
        <w:t>职</w:t>
      </w:r>
      <w:r>
        <w:rPr>
          <w:rFonts w:hint="eastAsia" w:asciiTheme="majorEastAsia" w:hAnsiTheme="majorEastAsia" w:eastAsiaTheme="majorEastAsia" w:cstheme="majorEastAsia"/>
          <w:color w:val="auto"/>
          <w:kern w:val="0"/>
          <w:sz w:val="24"/>
          <w:highlight w:val="none"/>
        </w:rPr>
        <w:t>能部门管理的服务管理文件和记录，并根据甲方下达的限期整改通知书的要求进行整改</w:t>
      </w:r>
      <w:r>
        <w:rPr>
          <w:rFonts w:hint="eastAsia" w:asciiTheme="majorEastAsia" w:hAnsiTheme="majorEastAsia" w:eastAsiaTheme="majorEastAsia" w:cstheme="majorEastAsia"/>
          <w:color w:val="auto"/>
          <w:kern w:val="0"/>
          <w:sz w:val="24"/>
          <w:highlight w:val="none"/>
          <w:lang w:eastAsia="zh-CN"/>
        </w:rPr>
        <w:t>，在合同期内，乙方</w:t>
      </w:r>
      <w:r>
        <w:rPr>
          <w:rFonts w:hint="eastAsia" w:asciiTheme="majorEastAsia" w:hAnsiTheme="majorEastAsia" w:eastAsiaTheme="majorEastAsia" w:cstheme="majorEastAsia"/>
          <w:color w:val="auto"/>
          <w:kern w:val="0"/>
          <w:sz w:val="24"/>
          <w:highlight w:val="none"/>
          <w:lang w:val="en-US" w:eastAsia="zh-CN"/>
        </w:rPr>
        <w:t>2次考核不合格则自动解除合同</w:t>
      </w:r>
      <w:r>
        <w:rPr>
          <w:rFonts w:hint="eastAsia" w:asciiTheme="majorEastAsia" w:hAnsiTheme="majorEastAsia" w:eastAsiaTheme="majorEastAsia" w:cstheme="majorEastAsia"/>
          <w:color w:val="auto"/>
          <w:kern w:val="0"/>
          <w:sz w:val="24"/>
          <w:highlight w:val="none"/>
        </w:rPr>
        <w:t>。</w:t>
      </w:r>
    </w:p>
    <w:p w14:paraId="3B1E843B">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7.在本合同有效期内，乙方负责及时的对所管理的工作人员进行相关安全知识、岗位业务培训。因乙方员工过错造成的事故、责任由乙方全部承担。</w:t>
      </w:r>
    </w:p>
    <w:p w14:paraId="52D42E3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8.乙方不得改变甲方提供的房屋设施的用途，前述房屋设施发生损坏的，由乙方承担相应的经济赔偿责任。</w:t>
      </w:r>
    </w:p>
    <w:p w14:paraId="27E7071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9.乙方员工发生任何冲突、纠纷（其中包括劳动关系问题、服务纠纷等），由乙方负责处理，如过错在乙方，乙方应承担相应法律责任、赔偿责任。</w:t>
      </w:r>
    </w:p>
    <w:p w14:paraId="4720BAB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10.在服务过程中，因乙方员工未放置警示标识，为采取防滑措施，造成任何人伤害的，由乙方承担相应的赔偿责任，如因此给甲方造成损失的，乙方应予以赔偿。</w:t>
      </w:r>
    </w:p>
    <w:p w14:paraId="7C23C911">
      <w:pPr>
        <w:spacing w:before="88" w:line="222" w:lineRule="auto"/>
        <w:ind w:left="2116"/>
        <w:outlineLvl w:val="0"/>
        <w:rPr>
          <w:rFonts w:hint="eastAsia" w:asciiTheme="majorEastAsia" w:hAnsiTheme="majorEastAsia" w:eastAsiaTheme="majorEastAsia" w:cstheme="majorEastAsia"/>
          <w:b/>
          <w:bCs/>
          <w:color w:val="auto"/>
          <w:spacing w:val="5"/>
          <w:sz w:val="43"/>
          <w:szCs w:val="43"/>
          <w:highlight w:val="none"/>
        </w:rPr>
      </w:pPr>
    </w:p>
    <w:p w14:paraId="67B64B1F">
      <w:pPr>
        <w:spacing w:before="88" w:line="222" w:lineRule="auto"/>
        <w:ind w:left="2116"/>
        <w:outlineLvl w:val="0"/>
        <w:rPr>
          <w:rFonts w:hint="eastAsia" w:asciiTheme="majorEastAsia" w:hAnsiTheme="majorEastAsia" w:eastAsiaTheme="majorEastAsia" w:cstheme="majorEastAsia"/>
          <w:b/>
          <w:bCs/>
          <w:color w:val="auto"/>
          <w:spacing w:val="5"/>
          <w:sz w:val="43"/>
          <w:szCs w:val="43"/>
          <w:highlight w:val="none"/>
        </w:rPr>
      </w:pPr>
    </w:p>
    <w:p w14:paraId="4251F97B">
      <w:pPr>
        <w:spacing w:before="88" w:line="222" w:lineRule="auto"/>
        <w:ind w:left="2116"/>
        <w:outlineLvl w:val="0"/>
        <w:rPr>
          <w:rFonts w:hint="eastAsia" w:asciiTheme="majorEastAsia" w:hAnsiTheme="majorEastAsia" w:eastAsiaTheme="majorEastAsia" w:cstheme="majorEastAsia"/>
          <w:b/>
          <w:bCs/>
          <w:color w:val="auto"/>
          <w:spacing w:val="5"/>
          <w:sz w:val="43"/>
          <w:szCs w:val="43"/>
          <w:highlight w:val="none"/>
        </w:rPr>
      </w:pPr>
    </w:p>
    <w:p w14:paraId="0968543A">
      <w:pPr>
        <w:spacing w:before="88" w:line="222" w:lineRule="auto"/>
        <w:ind w:left="2116"/>
        <w:outlineLvl w:val="0"/>
        <w:rPr>
          <w:rFonts w:hint="eastAsia" w:asciiTheme="majorEastAsia" w:hAnsiTheme="majorEastAsia" w:eastAsiaTheme="majorEastAsia" w:cstheme="majorEastAsia"/>
          <w:b/>
          <w:bCs/>
          <w:color w:val="auto"/>
          <w:spacing w:val="5"/>
          <w:sz w:val="43"/>
          <w:szCs w:val="43"/>
          <w:highlight w:val="none"/>
        </w:rPr>
      </w:pPr>
    </w:p>
    <w:p w14:paraId="4C1A73EB">
      <w:pPr>
        <w:spacing w:before="88" w:line="222" w:lineRule="auto"/>
        <w:ind w:left="2116"/>
        <w:outlineLvl w:val="0"/>
        <w:rPr>
          <w:rFonts w:hint="eastAsia" w:asciiTheme="majorEastAsia" w:hAnsiTheme="majorEastAsia" w:eastAsiaTheme="majorEastAsia" w:cstheme="majorEastAsia"/>
          <w:b/>
          <w:bCs/>
          <w:color w:val="auto"/>
          <w:spacing w:val="5"/>
          <w:sz w:val="43"/>
          <w:szCs w:val="43"/>
          <w:highlight w:val="none"/>
        </w:rPr>
      </w:pPr>
    </w:p>
    <w:p w14:paraId="665A52A6">
      <w:pPr>
        <w:spacing w:before="88" w:line="222" w:lineRule="auto"/>
        <w:ind w:left="2116"/>
        <w:outlineLvl w:val="0"/>
        <w:rPr>
          <w:rFonts w:hint="eastAsia" w:asciiTheme="majorEastAsia" w:hAnsiTheme="majorEastAsia" w:eastAsiaTheme="majorEastAsia" w:cstheme="majorEastAsia"/>
          <w:b/>
          <w:bCs/>
          <w:color w:val="auto"/>
          <w:spacing w:val="5"/>
          <w:sz w:val="43"/>
          <w:szCs w:val="43"/>
          <w:highlight w:val="none"/>
        </w:rPr>
      </w:pPr>
    </w:p>
    <w:p w14:paraId="6F3AF98B">
      <w:pPr>
        <w:spacing w:before="88" w:line="222" w:lineRule="auto"/>
        <w:ind w:left="2116"/>
        <w:outlineLvl w:val="0"/>
        <w:rPr>
          <w:rFonts w:hint="eastAsia" w:asciiTheme="majorEastAsia" w:hAnsiTheme="majorEastAsia" w:eastAsiaTheme="majorEastAsia" w:cstheme="majorEastAsia"/>
          <w:b/>
          <w:bCs/>
          <w:color w:val="auto"/>
          <w:spacing w:val="5"/>
          <w:sz w:val="43"/>
          <w:szCs w:val="43"/>
          <w:highlight w:val="none"/>
        </w:rPr>
      </w:pPr>
    </w:p>
    <w:p w14:paraId="081CF571">
      <w:pPr>
        <w:spacing w:before="88" w:line="222" w:lineRule="auto"/>
        <w:ind w:left="2116"/>
        <w:outlineLvl w:val="0"/>
        <w:rPr>
          <w:rFonts w:hint="eastAsia" w:asciiTheme="majorEastAsia" w:hAnsiTheme="majorEastAsia" w:eastAsiaTheme="majorEastAsia" w:cstheme="majorEastAsia"/>
          <w:b/>
          <w:bCs/>
          <w:color w:val="auto"/>
          <w:spacing w:val="5"/>
          <w:sz w:val="43"/>
          <w:szCs w:val="43"/>
          <w:highlight w:val="none"/>
        </w:rPr>
      </w:pPr>
    </w:p>
    <w:p w14:paraId="456DC7F2">
      <w:pPr>
        <w:spacing w:before="88" w:line="222" w:lineRule="auto"/>
        <w:ind w:left="2116"/>
        <w:outlineLvl w:val="0"/>
        <w:rPr>
          <w:rFonts w:hint="eastAsia" w:asciiTheme="majorEastAsia" w:hAnsiTheme="majorEastAsia" w:eastAsiaTheme="majorEastAsia" w:cstheme="majorEastAsia"/>
          <w:b/>
          <w:bCs/>
          <w:color w:val="auto"/>
          <w:spacing w:val="5"/>
          <w:sz w:val="43"/>
          <w:szCs w:val="43"/>
          <w:highlight w:val="none"/>
        </w:rPr>
      </w:pPr>
    </w:p>
    <w:p w14:paraId="11F7EED2">
      <w:pPr>
        <w:spacing w:before="88" w:line="222" w:lineRule="auto"/>
        <w:ind w:left="2116"/>
        <w:outlineLvl w:val="0"/>
        <w:rPr>
          <w:rFonts w:hint="eastAsia" w:asciiTheme="majorEastAsia" w:hAnsiTheme="majorEastAsia" w:eastAsiaTheme="majorEastAsia" w:cstheme="majorEastAsia"/>
          <w:b/>
          <w:bCs/>
          <w:color w:val="auto"/>
          <w:spacing w:val="5"/>
          <w:sz w:val="43"/>
          <w:szCs w:val="43"/>
          <w:highlight w:val="none"/>
        </w:rPr>
      </w:pPr>
    </w:p>
    <w:p w14:paraId="69F55824">
      <w:pPr>
        <w:spacing w:before="88" w:line="222" w:lineRule="auto"/>
        <w:ind w:left="2116"/>
        <w:outlineLvl w:val="0"/>
        <w:rPr>
          <w:rFonts w:hint="eastAsia" w:asciiTheme="majorEastAsia" w:hAnsiTheme="majorEastAsia" w:eastAsiaTheme="majorEastAsia" w:cstheme="majorEastAsia"/>
          <w:b/>
          <w:bCs/>
          <w:color w:val="auto"/>
          <w:spacing w:val="5"/>
          <w:sz w:val="43"/>
          <w:szCs w:val="43"/>
          <w:highlight w:val="none"/>
        </w:rPr>
      </w:pPr>
    </w:p>
    <w:p w14:paraId="6E71D25E">
      <w:pPr>
        <w:spacing w:before="88" w:line="222" w:lineRule="auto"/>
        <w:ind w:left="2116"/>
        <w:outlineLvl w:val="0"/>
        <w:rPr>
          <w:rFonts w:hint="eastAsia" w:asciiTheme="majorEastAsia" w:hAnsiTheme="majorEastAsia" w:eastAsiaTheme="majorEastAsia" w:cstheme="majorEastAsia"/>
          <w:color w:val="auto"/>
          <w:sz w:val="43"/>
          <w:szCs w:val="43"/>
          <w:highlight w:val="none"/>
        </w:rPr>
      </w:pPr>
      <w:r>
        <w:rPr>
          <w:rFonts w:hint="eastAsia" w:asciiTheme="majorEastAsia" w:hAnsiTheme="majorEastAsia" w:eastAsiaTheme="majorEastAsia" w:cstheme="majorEastAsia"/>
          <w:b/>
          <w:bCs/>
          <w:color w:val="auto"/>
          <w:spacing w:val="5"/>
          <w:sz w:val="43"/>
          <w:szCs w:val="43"/>
          <w:highlight w:val="none"/>
        </w:rPr>
        <w:t>第六章</w:t>
      </w:r>
      <w:r>
        <w:rPr>
          <w:rFonts w:hint="eastAsia" w:asciiTheme="majorEastAsia" w:hAnsiTheme="majorEastAsia" w:eastAsiaTheme="majorEastAsia" w:cstheme="majorEastAsia"/>
          <w:color w:val="auto"/>
          <w:spacing w:val="5"/>
          <w:sz w:val="43"/>
          <w:szCs w:val="43"/>
          <w:highlight w:val="none"/>
        </w:rPr>
        <w:t xml:space="preserve">  </w:t>
      </w:r>
      <w:r>
        <w:rPr>
          <w:rFonts w:hint="eastAsia" w:asciiTheme="majorEastAsia" w:hAnsiTheme="majorEastAsia" w:eastAsiaTheme="majorEastAsia" w:cstheme="majorEastAsia"/>
          <w:b/>
          <w:bCs/>
          <w:color w:val="auto"/>
          <w:spacing w:val="5"/>
          <w:sz w:val="43"/>
          <w:szCs w:val="43"/>
          <w:highlight w:val="none"/>
        </w:rPr>
        <w:t>投标文件格式</w:t>
      </w:r>
    </w:p>
    <w:p w14:paraId="0DDE0879">
      <w:pPr>
        <w:spacing w:line="222" w:lineRule="auto"/>
        <w:rPr>
          <w:rFonts w:hint="eastAsia" w:asciiTheme="majorEastAsia" w:hAnsiTheme="majorEastAsia" w:eastAsiaTheme="majorEastAsia" w:cstheme="majorEastAsia"/>
          <w:color w:val="auto"/>
          <w:sz w:val="43"/>
          <w:szCs w:val="43"/>
          <w:highlight w:val="none"/>
        </w:rPr>
        <w:sectPr>
          <w:footerReference r:id="rId12" w:type="default"/>
          <w:pgSz w:w="11905" w:h="16839"/>
          <w:pgMar w:top="1328" w:right="1785" w:bottom="899" w:left="1785" w:header="0" w:footer="737" w:gutter="0"/>
          <w:pgNumType w:fmt="decimal"/>
          <w:cols w:space="720" w:num="1"/>
        </w:sectPr>
      </w:pPr>
    </w:p>
    <w:p w14:paraId="115E8AE3">
      <w:pPr>
        <w:pStyle w:val="9"/>
        <w:spacing w:line="242" w:lineRule="auto"/>
        <w:rPr>
          <w:rFonts w:hint="eastAsia" w:asciiTheme="majorEastAsia" w:hAnsiTheme="majorEastAsia" w:eastAsiaTheme="majorEastAsia" w:cstheme="majorEastAsia"/>
          <w:color w:val="auto"/>
          <w:highlight w:val="none"/>
        </w:rPr>
      </w:pPr>
    </w:p>
    <w:p w14:paraId="209E2404">
      <w:pPr>
        <w:pStyle w:val="9"/>
        <w:spacing w:line="242" w:lineRule="auto"/>
        <w:rPr>
          <w:rFonts w:hint="eastAsia" w:asciiTheme="majorEastAsia" w:hAnsiTheme="majorEastAsia" w:eastAsiaTheme="majorEastAsia" w:cstheme="majorEastAsia"/>
          <w:color w:val="auto"/>
          <w:highlight w:val="none"/>
        </w:rPr>
      </w:pPr>
    </w:p>
    <w:p w14:paraId="78A86C23">
      <w:pPr>
        <w:pStyle w:val="9"/>
        <w:spacing w:line="242" w:lineRule="auto"/>
        <w:rPr>
          <w:rFonts w:hint="eastAsia" w:asciiTheme="majorEastAsia" w:hAnsiTheme="majorEastAsia" w:eastAsiaTheme="majorEastAsia" w:cstheme="majorEastAsia"/>
          <w:color w:val="auto"/>
          <w:highlight w:val="none"/>
        </w:rPr>
      </w:pPr>
    </w:p>
    <w:p w14:paraId="1D5A227F">
      <w:pPr>
        <w:pStyle w:val="9"/>
        <w:spacing w:line="242" w:lineRule="auto"/>
        <w:rPr>
          <w:rFonts w:hint="eastAsia" w:asciiTheme="majorEastAsia" w:hAnsiTheme="majorEastAsia" w:eastAsiaTheme="majorEastAsia" w:cstheme="majorEastAsia"/>
          <w:color w:val="auto"/>
          <w:highlight w:val="none"/>
        </w:rPr>
      </w:pPr>
    </w:p>
    <w:p w14:paraId="2F507280">
      <w:pPr>
        <w:pStyle w:val="9"/>
        <w:spacing w:line="242" w:lineRule="auto"/>
        <w:rPr>
          <w:rFonts w:hint="eastAsia" w:asciiTheme="majorEastAsia" w:hAnsiTheme="majorEastAsia" w:eastAsiaTheme="majorEastAsia" w:cstheme="majorEastAsia"/>
          <w:color w:val="auto"/>
          <w:highlight w:val="none"/>
        </w:rPr>
      </w:pPr>
    </w:p>
    <w:p w14:paraId="580E2188">
      <w:pPr>
        <w:pStyle w:val="9"/>
        <w:spacing w:line="243" w:lineRule="auto"/>
        <w:rPr>
          <w:rFonts w:hint="eastAsia" w:asciiTheme="majorEastAsia" w:hAnsiTheme="majorEastAsia" w:eastAsiaTheme="majorEastAsia" w:cstheme="majorEastAsia"/>
          <w:color w:val="auto"/>
          <w:highlight w:val="none"/>
        </w:rPr>
      </w:pPr>
    </w:p>
    <w:p w14:paraId="55742D9E">
      <w:pPr>
        <w:tabs>
          <w:tab w:val="left" w:pos="4667"/>
        </w:tabs>
        <w:spacing w:before="113" w:line="225" w:lineRule="auto"/>
        <w:ind w:left="1787"/>
        <w:rPr>
          <w:rFonts w:hint="eastAsia" w:asciiTheme="majorEastAsia" w:hAnsiTheme="majorEastAsia" w:eastAsiaTheme="majorEastAsia" w:cstheme="majorEastAsia"/>
          <w:color w:val="auto"/>
          <w:sz w:val="35"/>
          <w:szCs w:val="35"/>
          <w:highlight w:val="none"/>
        </w:rPr>
      </w:pPr>
      <w:r>
        <w:rPr>
          <w:rFonts w:hint="eastAsia" w:asciiTheme="majorEastAsia" w:hAnsiTheme="majorEastAsia" w:eastAsiaTheme="majorEastAsia" w:cstheme="majorEastAsia"/>
          <w:color w:val="auto"/>
          <w:sz w:val="35"/>
          <w:szCs w:val="35"/>
          <w:highlight w:val="none"/>
          <w:u w:val="single" w:color="auto"/>
        </w:rPr>
        <w:tab/>
      </w:r>
      <w:r>
        <w:rPr>
          <w:rFonts w:hint="eastAsia" w:asciiTheme="majorEastAsia" w:hAnsiTheme="majorEastAsia" w:eastAsiaTheme="majorEastAsia" w:cstheme="majorEastAsia"/>
          <w:color w:val="auto"/>
          <w:spacing w:val="8"/>
          <w:sz w:val="35"/>
          <w:szCs w:val="35"/>
          <w:highlight w:val="none"/>
        </w:rPr>
        <w:t>（项目名称）</w:t>
      </w:r>
    </w:p>
    <w:p w14:paraId="766FEAC6">
      <w:pPr>
        <w:pStyle w:val="9"/>
        <w:spacing w:line="258" w:lineRule="auto"/>
        <w:rPr>
          <w:rFonts w:hint="eastAsia" w:asciiTheme="majorEastAsia" w:hAnsiTheme="majorEastAsia" w:eastAsiaTheme="majorEastAsia" w:cstheme="majorEastAsia"/>
          <w:color w:val="auto"/>
          <w:highlight w:val="none"/>
        </w:rPr>
      </w:pPr>
    </w:p>
    <w:p w14:paraId="3337B469">
      <w:pPr>
        <w:pStyle w:val="9"/>
        <w:spacing w:line="259" w:lineRule="auto"/>
        <w:rPr>
          <w:rFonts w:hint="eastAsia" w:asciiTheme="majorEastAsia" w:hAnsiTheme="majorEastAsia" w:eastAsiaTheme="majorEastAsia" w:cstheme="majorEastAsia"/>
          <w:color w:val="auto"/>
          <w:highlight w:val="none"/>
        </w:rPr>
      </w:pPr>
    </w:p>
    <w:p w14:paraId="1F12DB7B">
      <w:pPr>
        <w:pStyle w:val="9"/>
        <w:spacing w:line="259" w:lineRule="auto"/>
        <w:rPr>
          <w:rFonts w:hint="eastAsia" w:asciiTheme="majorEastAsia" w:hAnsiTheme="majorEastAsia" w:eastAsiaTheme="majorEastAsia" w:cstheme="majorEastAsia"/>
          <w:color w:val="auto"/>
          <w:highlight w:val="none"/>
        </w:rPr>
      </w:pPr>
    </w:p>
    <w:p w14:paraId="31CFA906">
      <w:pPr>
        <w:pStyle w:val="9"/>
        <w:spacing w:line="259" w:lineRule="auto"/>
        <w:rPr>
          <w:rFonts w:hint="eastAsia" w:asciiTheme="majorEastAsia" w:hAnsiTheme="majorEastAsia" w:eastAsiaTheme="majorEastAsia" w:cstheme="majorEastAsia"/>
          <w:color w:val="auto"/>
          <w:highlight w:val="none"/>
        </w:rPr>
      </w:pPr>
    </w:p>
    <w:p w14:paraId="4F57AD0A">
      <w:pPr>
        <w:spacing w:before="309" w:line="221" w:lineRule="auto"/>
        <w:ind w:left="2436"/>
        <w:rPr>
          <w:rFonts w:hint="eastAsia" w:asciiTheme="majorEastAsia" w:hAnsiTheme="majorEastAsia" w:eastAsiaTheme="majorEastAsia" w:cstheme="majorEastAsia"/>
          <w:color w:val="auto"/>
          <w:sz w:val="95"/>
          <w:szCs w:val="95"/>
          <w:highlight w:val="none"/>
        </w:rPr>
      </w:pPr>
      <w:r>
        <w:rPr>
          <w:rFonts w:hint="eastAsia" w:asciiTheme="majorEastAsia" w:hAnsiTheme="majorEastAsia" w:eastAsiaTheme="majorEastAsia" w:cstheme="majorEastAsia"/>
          <w:color w:val="auto"/>
          <w:spacing w:val="-3"/>
          <w:sz w:val="95"/>
          <w:szCs w:val="95"/>
          <w:highlight w:val="none"/>
        </w:rPr>
        <w:t>投标文件</w:t>
      </w:r>
    </w:p>
    <w:p w14:paraId="3547D79B">
      <w:pPr>
        <w:pStyle w:val="9"/>
        <w:spacing w:line="331" w:lineRule="auto"/>
        <w:rPr>
          <w:rFonts w:hint="eastAsia" w:asciiTheme="majorEastAsia" w:hAnsiTheme="majorEastAsia" w:eastAsiaTheme="majorEastAsia" w:cstheme="majorEastAsia"/>
          <w:color w:val="auto"/>
          <w:highlight w:val="none"/>
        </w:rPr>
      </w:pPr>
    </w:p>
    <w:p w14:paraId="743B0A6C">
      <w:pPr>
        <w:pStyle w:val="9"/>
        <w:spacing w:line="331" w:lineRule="auto"/>
        <w:rPr>
          <w:rFonts w:hint="eastAsia" w:asciiTheme="majorEastAsia" w:hAnsiTheme="majorEastAsia" w:eastAsiaTheme="majorEastAsia" w:cstheme="majorEastAsia"/>
          <w:color w:val="auto"/>
          <w:highlight w:val="none"/>
        </w:rPr>
      </w:pPr>
    </w:p>
    <w:p w14:paraId="77F3CD1C">
      <w:pPr>
        <w:spacing w:before="91" w:line="220" w:lineRule="auto"/>
        <w:ind w:left="3622"/>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pacing w:val="-3"/>
          <w:sz w:val="28"/>
          <w:szCs w:val="28"/>
          <w:highlight w:val="none"/>
        </w:rPr>
        <w:t>项目编号：</w:t>
      </w:r>
    </w:p>
    <w:p w14:paraId="511D3F16">
      <w:pPr>
        <w:pStyle w:val="9"/>
        <w:spacing w:line="249" w:lineRule="auto"/>
        <w:rPr>
          <w:rFonts w:hint="eastAsia" w:asciiTheme="majorEastAsia" w:hAnsiTheme="majorEastAsia" w:eastAsiaTheme="majorEastAsia" w:cstheme="majorEastAsia"/>
          <w:color w:val="auto"/>
          <w:highlight w:val="none"/>
        </w:rPr>
      </w:pPr>
    </w:p>
    <w:p w14:paraId="42E48DF2">
      <w:pPr>
        <w:pStyle w:val="9"/>
        <w:spacing w:line="249" w:lineRule="auto"/>
        <w:rPr>
          <w:rFonts w:hint="eastAsia" w:asciiTheme="majorEastAsia" w:hAnsiTheme="majorEastAsia" w:eastAsiaTheme="majorEastAsia" w:cstheme="majorEastAsia"/>
          <w:color w:val="auto"/>
          <w:highlight w:val="none"/>
        </w:rPr>
      </w:pPr>
    </w:p>
    <w:p w14:paraId="008CD78F">
      <w:pPr>
        <w:pStyle w:val="9"/>
        <w:spacing w:line="249" w:lineRule="auto"/>
        <w:rPr>
          <w:rFonts w:hint="eastAsia" w:asciiTheme="majorEastAsia" w:hAnsiTheme="majorEastAsia" w:eastAsiaTheme="majorEastAsia" w:cstheme="majorEastAsia"/>
          <w:color w:val="auto"/>
          <w:highlight w:val="none"/>
        </w:rPr>
      </w:pPr>
    </w:p>
    <w:p w14:paraId="4336C1E0">
      <w:pPr>
        <w:pStyle w:val="9"/>
        <w:spacing w:line="249" w:lineRule="auto"/>
        <w:rPr>
          <w:rFonts w:hint="eastAsia" w:asciiTheme="majorEastAsia" w:hAnsiTheme="majorEastAsia" w:eastAsiaTheme="majorEastAsia" w:cstheme="majorEastAsia"/>
          <w:color w:val="auto"/>
          <w:highlight w:val="none"/>
        </w:rPr>
      </w:pPr>
    </w:p>
    <w:p w14:paraId="1BE9FA5F">
      <w:pPr>
        <w:pStyle w:val="9"/>
        <w:spacing w:line="250" w:lineRule="auto"/>
        <w:rPr>
          <w:rFonts w:hint="eastAsia" w:asciiTheme="majorEastAsia" w:hAnsiTheme="majorEastAsia" w:eastAsiaTheme="majorEastAsia" w:cstheme="majorEastAsia"/>
          <w:color w:val="auto"/>
          <w:highlight w:val="none"/>
        </w:rPr>
      </w:pPr>
    </w:p>
    <w:p w14:paraId="7F494047">
      <w:pPr>
        <w:pStyle w:val="9"/>
        <w:spacing w:line="250" w:lineRule="auto"/>
        <w:rPr>
          <w:rFonts w:hint="eastAsia" w:asciiTheme="majorEastAsia" w:hAnsiTheme="majorEastAsia" w:eastAsiaTheme="majorEastAsia" w:cstheme="majorEastAsia"/>
          <w:color w:val="auto"/>
          <w:highlight w:val="none"/>
        </w:rPr>
      </w:pPr>
    </w:p>
    <w:p w14:paraId="0DEF1E32">
      <w:pPr>
        <w:pStyle w:val="9"/>
        <w:spacing w:line="250" w:lineRule="auto"/>
        <w:rPr>
          <w:rFonts w:hint="eastAsia" w:asciiTheme="majorEastAsia" w:hAnsiTheme="majorEastAsia" w:eastAsiaTheme="majorEastAsia" w:cstheme="majorEastAsia"/>
          <w:color w:val="auto"/>
          <w:highlight w:val="none"/>
        </w:rPr>
      </w:pPr>
    </w:p>
    <w:p w14:paraId="27AFB706">
      <w:pPr>
        <w:pStyle w:val="9"/>
        <w:spacing w:line="250" w:lineRule="auto"/>
        <w:rPr>
          <w:rFonts w:hint="eastAsia" w:asciiTheme="majorEastAsia" w:hAnsiTheme="majorEastAsia" w:eastAsiaTheme="majorEastAsia" w:cstheme="majorEastAsia"/>
          <w:color w:val="auto"/>
          <w:highlight w:val="none"/>
        </w:rPr>
      </w:pPr>
    </w:p>
    <w:p w14:paraId="37B776A3">
      <w:pPr>
        <w:pStyle w:val="9"/>
        <w:spacing w:line="250" w:lineRule="auto"/>
        <w:rPr>
          <w:rFonts w:hint="eastAsia" w:asciiTheme="majorEastAsia" w:hAnsiTheme="majorEastAsia" w:eastAsiaTheme="majorEastAsia" w:cstheme="majorEastAsia"/>
          <w:color w:val="auto"/>
          <w:highlight w:val="none"/>
        </w:rPr>
      </w:pPr>
    </w:p>
    <w:p w14:paraId="6EF168E7">
      <w:pPr>
        <w:pStyle w:val="9"/>
        <w:spacing w:line="250" w:lineRule="auto"/>
        <w:rPr>
          <w:rFonts w:hint="eastAsia" w:asciiTheme="majorEastAsia" w:hAnsiTheme="majorEastAsia" w:eastAsiaTheme="majorEastAsia" w:cstheme="majorEastAsia"/>
          <w:color w:val="auto"/>
          <w:highlight w:val="none"/>
        </w:rPr>
      </w:pPr>
    </w:p>
    <w:p w14:paraId="341012FE">
      <w:pPr>
        <w:pStyle w:val="9"/>
        <w:spacing w:line="250" w:lineRule="auto"/>
        <w:rPr>
          <w:rFonts w:hint="eastAsia" w:asciiTheme="majorEastAsia" w:hAnsiTheme="majorEastAsia" w:eastAsiaTheme="majorEastAsia" w:cstheme="majorEastAsia"/>
          <w:color w:val="auto"/>
          <w:highlight w:val="none"/>
        </w:rPr>
      </w:pPr>
    </w:p>
    <w:p w14:paraId="7431C721">
      <w:pPr>
        <w:pStyle w:val="9"/>
        <w:spacing w:line="250" w:lineRule="auto"/>
        <w:rPr>
          <w:rFonts w:hint="eastAsia" w:asciiTheme="majorEastAsia" w:hAnsiTheme="majorEastAsia" w:eastAsiaTheme="majorEastAsia" w:cstheme="majorEastAsia"/>
          <w:color w:val="auto"/>
          <w:highlight w:val="none"/>
        </w:rPr>
      </w:pPr>
    </w:p>
    <w:p w14:paraId="09CF09FD">
      <w:pPr>
        <w:spacing w:before="91" w:line="219" w:lineRule="auto"/>
        <w:jc w:val="righ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投标人名称</w:t>
      </w:r>
      <w:r>
        <w:rPr>
          <w:rFonts w:hint="eastAsia" w:asciiTheme="majorEastAsia" w:hAnsiTheme="majorEastAsia" w:eastAsiaTheme="majorEastAsia" w:cstheme="majorEastAsia"/>
          <w:color w:val="auto"/>
          <w:spacing w:val="-18"/>
          <w:sz w:val="28"/>
          <w:szCs w:val="28"/>
          <w:highlight w:val="none"/>
        </w:rPr>
        <w:t>：</w:t>
      </w:r>
      <w:r>
        <w:rPr>
          <w:rFonts w:hint="eastAsia" w:asciiTheme="majorEastAsia" w:hAnsiTheme="majorEastAsia" w:eastAsiaTheme="majorEastAsia" w:cstheme="majorEastAsia"/>
          <w:color w:val="auto"/>
          <w:sz w:val="28"/>
          <w:szCs w:val="28"/>
          <w:highlight w:val="none"/>
          <w:u w:val="single" w:color="auto"/>
        </w:rPr>
        <w:t xml:space="preserve">                              </w:t>
      </w:r>
      <w:r>
        <w:rPr>
          <w:rFonts w:hint="eastAsia" w:asciiTheme="majorEastAsia" w:hAnsiTheme="majorEastAsia" w:eastAsiaTheme="majorEastAsia" w:cstheme="majorEastAsia"/>
          <w:color w:val="auto"/>
          <w:spacing w:val="-18"/>
          <w:sz w:val="28"/>
          <w:szCs w:val="28"/>
          <w:highlight w:val="none"/>
        </w:rPr>
        <w:t>（</w:t>
      </w:r>
      <w:r>
        <w:rPr>
          <w:rFonts w:hint="eastAsia" w:asciiTheme="majorEastAsia" w:hAnsiTheme="majorEastAsia" w:eastAsiaTheme="majorEastAsia" w:cstheme="majorEastAsia"/>
          <w:color w:val="auto"/>
          <w:sz w:val="28"/>
          <w:szCs w:val="28"/>
          <w:highlight w:val="none"/>
        </w:rPr>
        <w:t>盖单位章）</w:t>
      </w:r>
    </w:p>
    <w:p w14:paraId="247A22BF">
      <w:pPr>
        <w:pStyle w:val="9"/>
        <w:spacing w:line="304" w:lineRule="auto"/>
        <w:rPr>
          <w:rFonts w:hint="eastAsia" w:asciiTheme="majorEastAsia" w:hAnsiTheme="majorEastAsia" w:eastAsiaTheme="majorEastAsia" w:cstheme="majorEastAsia"/>
          <w:color w:val="auto"/>
          <w:highlight w:val="none"/>
        </w:rPr>
      </w:pPr>
    </w:p>
    <w:p w14:paraId="29E7ABB4">
      <w:pPr>
        <w:pStyle w:val="9"/>
        <w:spacing w:line="305" w:lineRule="auto"/>
        <w:rPr>
          <w:rFonts w:hint="eastAsia" w:asciiTheme="majorEastAsia" w:hAnsiTheme="majorEastAsia" w:eastAsiaTheme="majorEastAsia" w:cstheme="majorEastAsia"/>
          <w:color w:val="auto"/>
          <w:highlight w:val="none"/>
        </w:rPr>
      </w:pPr>
    </w:p>
    <w:p w14:paraId="1E02ED6C">
      <w:pPr>
        <w:spacing w:before="91" w:line="220" w:lineRule="auto"/>
        <w:ind w:left="1046"/>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pacing w:val="1"/>
          <w:sz w:val="28"/>
          <w:szCs w:val="28"/>
          <w:highlight w:val="none"/>
        </w:rPr>
        <w:t>法定代表人或其委托代理人</w:t>
      </w:r>
      <w:r>
        <w:rPr>
          <w:rFonts w:hint="eastAsia" w:asciiTheme="majorEastAsia" w:hAnsiTheme="majorEastAsia" w:eastAsiaTheme="majorEastAsia" w:cstheme="majorEastAsia"/>
          <w:color w:val="auto"/>
          <w:spacing w:val="-14"/>
          <w:sz w:val="28"/>
          <w:szCs w:val="28"/>
          <w:highlight w:val="none"/>
        </w:rPr>
        <w:t>：</w:t>
      </w:r>
      <w:r>
        <w:rPr>
          <w:rFonts w:hint="eastAsia" w:asciiTheme="majorEastAsia" w:hAnsiTheme="majorEastAsia" w:eastAsiaTheme="majorEastAsia" w:cstheme="majorEastAsia"/>
          <w:color w:val="auto"/>
          <w:sz w:val="28"/>
          <w:szCs w:val="28"/>
          <w:highlight w:val="none"/>
          <w:u w:val="single" w:color="auto"/>
        </w:rPr>
        <w:t xml:space="preserve">                </w:t>
      </w:r>
      <w:r>
        <w:rPr>
          <w:rFonts w:hint="eastAsia" w:asciiTheme="majorEastAsia" w:hAnsiTheme="majorEastAsia" w:eastAsiaTheme="majorEastAsia" w:cstheme="majorEastAsia"/>
          <w:color w:val="auto"/>
          <w:spacing w:val="-14"/>
          <w:sz w:val="28"/>
          <w:szCs w:val="28"/>
          <w:highlight w:val="none"/>
        </w:rPr>
        <w:t>（</w:t>
      </w:r>
      <w:r>
        <w:rPr>
          <w:rFonts w:hint="eastAsia" w:asciiTheme="majorEastAsia" w:hAnsiTheme="majorEastAsia" w:eastAsiaTheme="majorEastAsia" w:cstheme="majorEastAsia"/>
          <w:color w:val="auto"/>
          <w:spacing w:val="1"/>
          <w:sz w:val="28"/>
          <w:szCs w:val="28"/>
          <w:highlight w:val="none"/>
        </w:rPr>
        <w:t>签字）</w:t>
      </w:r>
    </w:p>
    <w:p w14:paraId="5247EEF4">
      <w:pPr>
        <w:pStyle w:val="9"/>
        <w:spacing w:line="305" w:lineRule="auto"/>
        <w:rPr>
          <w:rFonts w:hint="eastAsia" w:asciiTheme="majorEastAsia" w:hAnsiTheme="majorEastAsia" w:eastAsiaTheme="majorEastAsia" w:cstheme="majorEastAsia"/>
          <w:color w:val="auto"/>
          <w:highlight w:val="none"/>
        </w:rPr>
      </w:pPr>
    </w:p>
    <w:p w14:paraId="085E8600">
      <w:pPr>
        <w:pStyle w:val="9"/>
        <w:spacing w:line="305" w:lineRule="auto"/>
        <w:rPr>
          <w:rFonts w:hint="eastAsia" w:asciiTheme="majorEastAsia" w:hAnsiTheme="majorEastAsia" w:eastAsiaTheme="majorEastAsia" w:cstheme="majorEastAsia"/>
          <w:color w:val="auto"/>
          <w:highlight w:val="none"/>
        </w:rPr>
      </w:pPr>
    </w:p>
    <w:p w14:paraId="787C722B">
      <w:pPr>
        <w:spacing w:before="92" w:line="220" w:lineRule="auto"/>
        <w:ind w:left="1093"/>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pacing w:val="-15"/>
          <w:sz w:val="28"/>
          <w:szCs w:val="28"/>
          <w:highlight w:val="none"/>
        </w:rPr>
        <w:t>日期：</w:t>
      </w:r>
      <w:r>
        <w:rPr>
          <w:rFonts w:hint="eastAsia" w:asciiTheme="majorEastAsia" w:hAnsiTheme="majorEastAsia" w:eastAsiaTheme="majorEastAsia" w:cstheme="majorEastAsia"/>
          <w:color w:val="auto"/>
          <w:sz w:val="28"/>
          <w:szCs w:val="28"/>
          <w:highlight w:val="none"/>
          <w:u w:val="single" w:color="auto"/>
        </w:rPr>
        <w:t xml:space="preserve">        </w:t>
      </w:r>
      <w:r>
        <w:rPr>
          <w:rFonts w:hint="eastAsia" w:asciiTheme="majorEastAsia" w:hAnsiTheme="majorEastAsia" w:eastAsiaTheme="majorEastAsia" w:cstheme="majorEastAsia"/>
          <w:color w:val="auto"/>
          <w:spacing w:val="-126"/>
          <w:sz w:val="28"/>
          <w:szCs w:val="28"/>
          <w:highlight w:val="none"/>
        </w:rPr>
        <w:t xml:space="preserve"> </w:t>
      </w:r>
      <w:r>
        <w:rPr>
          <w:rFonts w:hint="eastAsia" w:asciiTheme="majorEastAsia" w:hAnsiTheme="majorEastAsia" w:eastAsiaTheme="majorEastAsia" w:cstheme="majorEastAsia"/>
          <w:color w:val="auto"/>
          <w:spacing w:val="-15"/>
          <w:sz w:val="28"/>
          <w:szCs w:val="28"/>
          <w:highlight w:val="none"/>
        </w:rPr>
        <w:t>年</w:t>
      </w:r>
      <w:r>
        <w:rPr>
          <w:rFonts w:hint="eastAsia" w:asciiTheme="majorEastAsia" w:hAnsiTheme="majorEastAsia" w:eastAsiaTheme="majorEastAsia" w:cstheme="majorEastAsia"/>
          <w:color w:val="auto"/>
          <w:spacing w:val="19"/>
          <w:sz w:val="28"/>
          <w:szCs w:val="28"/>
          <w:highlight w:val="none"/>
          <w:u w:val="single" w:color="auto"/>
        </w:rPr>
        <w:t xml:space="preserve">       </w:t>
      </w:r>
      <w:r>
        <w:rPr>
          <w:rFonts w:hint="eastAsia" w:asciiTheme="majorEastAsia" w:hAnsiTheme="majorEastAsia" w:eastAsiaTheme="majorEastAsia" w:cstheme="majorEastAsia"/>
          <w:color w:val="auto"/>
          <w:spacing w:val="-117"/>
          <w:sz w:val="28"/>
          <w:szCs w:val="28"/>
          <w:highlight w:val="none"/>
        </w:rPr>
        <w:t xml:space="preserve"> </w:t>
      </w:r>
      <w:r>
        <w:rPr>
          <w:rFonts w:hint="eastAsia" w:asciiTheme="majorEastAsia" w:hAnsiTheme="majorEastAsia" w:eastAsiaTheme="majorEastAsia" w:cstheme="majorEastAsia"/>
          <w:color w:val="auto"/>
          <w:spacing w:val="-15"/>
          <w:sz w:val="28"/>
          <w:szCs w:val="28"/>
          <w:highlight w:val="none"/>
        </w:rPr>
        <w:t>月</w:t>
      </w:r>
      <w:r>
        <w:rPr>
          <w:rFonts w:hint="eastAsia" w:asciiTheme="majorEastAsia" w:hAnsiTheme="majorEastAsia" w:eastAsiaTheme="majorEastAsia" w:cstheme="majorEastAsia"/>
          <w:color w:val="auto"/>
          <w:sz w:val="28"/>
          <w:szCs w:val="28"/>
          <w:highlight w:val="none"/>
          <w:u w:val="single" w:color="auto"/>
        </w:rPr>
        <w:t xml:space="preserve">        </w:t>
      </w:r>
      <w:r>
        <w:rPr>
          <w:rFonts w:hint="eastAsia" w:asciiTheme="majorEastAsia" w:hAnsiTheme="majorEastAsia" w:eastAsiaTheme="majorEastAsia" w:cstheme="majorEastAsia"/>
          <w:color w:val="auto"/>
          <w:spacing w:val="-80"/>
          <w:sz w:val="28"/>
          <w:szCs w:val="28"/>
          <w:highlight w:val="none"/>
        </w:rPr>
        <w:t xml:space="preserve"> </w:t>
      </w:r>
      <w:r>
        <w:rPr>
          <w:rFonts w:hint="eastAsia" w:asciiTheme="majorEastAsia" w:hAnsiTheme="majorEastAsia" w:eastAsiaTheme="majorEastAsia" w:cstheme="majorEastAsia"/>
          <w:color w:val="auto"/>
          <w:spacing w:val="-15"/>
          <w:sz w:val="28"/>
          <w:szCs w:val="28"/>
          <w:highlight w:val="none"/>
        </w:rPr>
        <w:t>日</w:t>
      </w:r>
    </w:p>
    <w:p w14:paraId="5B0E203B">
      <w:pPr>
        <w:spacing w:line="220" w:lineRule="auto"/>
        <w:rPr>
          <w:rFonts w:hint="eastAsia" w:asciiTheme="majorEastAsia" w:hAnsiTheme="majorEastAsia" w:eastAsiaTheme="majorEastAsia" w:cstheme="majorEastAsia"/>
          <w:color w:val="auto"/>
          <w:sz w:val="28"/>
          <w:szCs w:val="28"/>
          <w:highlight w:val="none"/>
        </w:rPr>
        <w:sectPr>
          <w:footerReference r:id="rId13" w:type="default"/>
          <w:pgSz w:w="11905" w:h="16839"/>
          <w:pgMar w:top="1431" w:right="1543" w:bottom="899" w:left="1785" w:header="0" w:footer="737" w:gutter="0"/>
          <w:pgNumType w:fmt="decimal"/>
          <w:cols w:space="720" w:num="1"/>
        </w:sectPr>
      </w:pPr>
    </w:p>
    <w:p w14:paraId="259A9CCF">
      <w:pPr>
        <w:spacing w:before="129" w:line="227" w:lineRule="auto"/>
        <w:ind w:left="4059"/>
        <w:rPr>
          <w:rFonts w:hint="eastAsia" w:asciiTheme="majorEastAsia" w:hAnsiTheme="majorEastAsia" w:eastAsiaTheme="majorEastAsia" w:cstheme="majorEastAsia"/>
          <w:color w:val="auto"/>
          <w:sz w:val="31"/>
          <w:szCs w:val="31"/>
          <w:highlight w:val="none"/>
        </w:rPr>
      </w:pPr>
      <w:r>
        <w:rPr>
          <w:rFonts w:hint="eastAsia" w:asciiTheme="majorEastAsia" w:hAnsiTheme="majorEastAsia" w:eastAsiaTheme="majorEastAsia" w:cstheme="majorEastAsia"/>
          <w:b/>
          <w:bCs/>
          <w:color w:val="auto"/>
          <w:spacing w:val="-30"/>
          <w:sz w:val="31"/>
          <w:szCs w:val="31"/>
          <w:highlight w:val="none"/>
        </w:rPr>
        <w:t>目录</w:t>
      </w:r>
    </w:p>
    <w:p w14:paraId="431FB675">
      <w:pPr>
        <w:pStyle w:val="23"/>
        <w:kinsoku w:val="0"/>
        <w:overflowPunct w:val="0"/>
        <w:ind w:left="63" w:right="63"/>
        <w:rPr>
          <w:rFonts w:hint="eastAsia" w:asciiTheme="majorEastAsia" w:hAnsiTheme="majorEastAsia" w:eastAsiaTheme="majorEastAsia" w:cstheme="majorEastAsia"/>
          <w:color w:val="auto"/>
          <w:sz w:val="24"/>
          <w:szCs w:val="24"/>
          <w:highlight w:val="none"/>
        </w:rPr>
      </w:pPr>
    </w:p>
    <w:p w14:paraId="087FD30E">
      <w:pPr>
        <w:pStyle w:val="23"/>
        <w:kinsoku w:val="0"/>
        <w:overflowPunct w:val="0"/>
        <w:ind w:left="63" w:right="63"/>
        <w:rPr>
          <w:rFonts w:hint="eastAsia" w:asciiTheme="majorEastAsia" w:hAnsiTheme="majorEastAsia" w:eastAsiaTheme="majorEastAsia" w:cstheme="majorEastAsia"/>
          <w:color w:val="auto"/>
          <w:sz w:val="24"/>
          <w:szCs w:val="24"/>
          <w:highlight w:val="none"/>
        </w:rPr>
      </w:pPr>
    </w:p>
    <w:p w14:paraId="79DD7EF1">
      <w:pPr>
        <w:pStyle w:val="23"/>
        <w:kinsoku w:val="0"/>
        <w:overflowPunct w:val="0"/>
        <w:spacing w:before="5"/>
        <w:ind w:left="63" w:right="63"/>
        <w:jc w:val="left"/>
        <w:rPr>
          <w:rFonts w:hint="eastAsia" w:asciiTheme="majorEastAsia" w:hAnsiTheme="majorEastAsia" w:eastAsiaTheme="majorEastAsia" w:cstheme="majorEastAsia"/>
          <w:color w:val="auto"/>
          <w:sz w:val="24"/>
          <w:szCs w:val="24"/>
          <w:highlight w:val="none"/>
        </w:rPr>
      </w:pPr>
    </w:p>
    <w:p w14:paraId="5D97C004">
      <w:pPr>
        <w:pStyle w:val="23"/>
        <w:kinsoku w:val="0"/>
        <w:overflowPunct w:val="0"/>
        <w:spacing w:before="70"/>
        <w:ind w:left="63" w:right="63" w:firstLine="787" w:firstLineChars="328"/>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一、投标函及投标函附录</w:t>
      </w:r>
    </w:p>
    <w:p w14:paraId="6550B7AF">
      <w:pPr>
        <w:pStyle w:val="23"/>
        <w:kinsoku w:val="0"/>
        <w:overflowPunct w:val="0"/>
        <w:ind w:left="63" w:right="63" w:firstLine="787" w:firstLineChars="328"/>
        <w:jc w:val="left"/>
        <w:rPr>
          <w:rFonts w:hint="eastAsia" w:asciiTheme="majorEastAsia" w:hAnsiTheme="majorEastAsia" w:eastAsiaTheme="majorEastAsia" w:cstheme="majorEastAsia"/>
          <w:color w:val="auto"/>
          <w:sz w:val="24"/>
          <w:szCs w:val="24"/>
          <w:highlight w:val="none"/>
        </w:rPr>
      </w:pPr>
    </w:p>
    <w:p w14:paraId="1AEB0B49">
      <w:pPr>
        <w:pStyle w:val="23"/>
        <w:numPr>
          <w:ilvl w:val="0"/>
          <w:numId w:val="6"/>
        </w:numPr>
        <w:kinsoku w:val="0"/>
        <w:overflowPunct w:val="0"/>
        <w:spacing w:line="503" w:lineRule="auto"/>
        <w:ind w:left="63" w:right="63" w:firstLine="787" w:firstLineChars="328"/>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法定代表人身份证明或附有法定代表人身份证明的授权委托书</w:t>
      </w:r>
    </w:p>
    <w:p w14:paraId="722854B4">
      <w:pPr>
        <w:pStyle w:val="23"/>
        <w:numPr>
          <w:ilvl w:val="0"/>
          <w:numId w:val="6"/>
        </w:numPr>
        <w:kinsoku w:val="0"/>
        <w:overflowPunct w:val="0"/>
        <w:spacing w:line="503" w:lineRule="auto"/>
        <w:ind w:left="63" w:right="63" w:firstLine="787" w:firstLineChars="328"/>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投标保证金</w:t>
      </w:r>
    </w:p>
    <w:p w14:paraId="7FB1039B">
      <w:pPr>
        <w:pStyle w:val="23"/>
        <w:kinsoku w:val="0"/>
        <w:overflowPunct w:val="0"/>
        <w:spacing w:line="503" w:lineRule="auto"/>
        <w:ind w:left="63" w:right="63" w:firstLine="787" w:firstLineChars="328"/>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四、开标一览表</w:t>
      </w:r>
    </w:p>
    <w:p w14:paraId="3CFD3E29">
      <w:pPr>
        <w:pStyle w:val="23"/>
        <w:kinsoku w:val="0"/>
        <w:overflowPunct w:val="0"/>
        <w:spacing w:line="503"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r>
        <w:rPr>
          <w:rFonts w:hint="eastAsia" w:asciiTheme="majorEastAsia" w:hAnsiTheme="majorEastAsia" w:eastAsiaTheme="majorEastAsia" w:cstheme="majorEastAsia"/>
          <w:color w:val="auto"/>
          <w:spacing w:val="-2"/>
          <w:sz w:val="24"/>
          <w:szCs w:val="24"/>
          <w:highlight w:val="none"/>
        </w:rPr>
        <w:t>五、投标报价说明</w:t>
      </w:r>
    </w:p>
    <w:p w14:paraId="536F09CC">
      <w:pPr>
        <w:pStyle w:val="23"/>
        <w:kinsoku w:val="0"/>
        <w:overflowPunct w:val="0"/>
        <w:spacing w:line="503"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r>
        <w:rPr>
          <w:rFonts w:hint="eastAsia" w:asciiTheme="majorEastAsia" w:hAnsiTheme="majorEastAsia" w:eastAsiaTheme="majorEastAsia" w:cstheme="majorEastAsia"/>
          <w:color w:val="auto"/>
          <w:spacing w:val="-2"/>
          <w:sz w:val="24"/>
          <w:szCs w:val="24"/>
          <w:highlight w:val="none"/>
        </w:rPr>
        <w:t>六、资格审查资料</w:t>
      </w:r>
    </w:p>
    <w:p w14:paraId="26AFEA72">
      <w:pPr>
        <w:pStyle w:val="23"/>
        <w:kinsoku w:val="0"/>
        <w:overflowPunct w:val="0"/>
        <w:spacing w:line="503" w:lineRule="auto"/>
        <w:ind w:left="63" w:right="63" w:firstLine="787" w:firstLineChars="328"/>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七、技术部分</w:t>
      </w:r>
    </w:p>
    <w:p w14:paraId="4EECF4BE">
      <w:pPr>
        <w:pStyle w:val="23"/>
        <w:kinsoku w:val="0"/>
        <w:overflowPunct w:val="0"/>
        <w:spacing w:line="503"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r>
        <w:rPr>
          <w:rFonts w:hint="eastAsia" w:asciiTheme="majorEastAsia" w:hAnsiTheme="majorEastAsia" w:eastAsiaTheme="majorEastAsia" w:cstheme="majorEastAsia"/>
          <w:color w:val="auto"/>
          <w:spacing w:val="-2"/>
          <w:sz w:val="24"/>
          <w:szCs w:val="24"/>
          <w:highlight w:val="none"/>
        </w:rPr>
        <w:t>八、其他材料</w:t>
      </w:r>
    </w:p>
    <w:p w14:paraId="6BB00B7A">
      <w:pPr>
        <w:pStyle w:val="23"/>
        <w:kinsoku w:val="0"/>
        <w:overflowPunct w:val="0"/>
        <w:spacing w:line="503"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r>
        <w:rPr>
          <w:rFonts w:hint="eastAsia" w:asciiTheme="majorEastAsia" w:hAnsiTheme="majorEastAsia" w:eastAsiaTheme="majorEastAsia" w:cstheme="majorEastAsia"/>
          <w:color w:val="auto"/>
          <w:spacing w:val="-2"/>
          <w:sz w:val="24"/>
          <w:szCs w:val="24"/>
          <w:highlight w:val="none"/>
        </w:rPr>
        <w:t>九、中小企业声明函（工程、服务）</w:t>
      </w:r>
    </w:p>
    <w:p w14:paraId="0817A8A4">
      <w:pPr>
        <w:pStyle w:val="23"/>
        <w:kinsoku w:val="0"/>
        <w:overflowPunct w:val="0"/>
        <w:spacing w:line="503"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r>
        <w:rPr>
          <w:rFonts w:hint="eastAsia" w:asciiTheme="majorEastAsia" w:hAnsiTheme="majorEastAsia" w:eastAsiaTheme="majorEastAsia" w:cstheme="majorEastAsia"/>
          <w:color w:val="auto"/>
          <w:spacing w:val="-2"/>
          <w:sz w:val="24"/>
          <w:szCs w:val="24"/>
          <w:highlight w:val="none"/>
        </w:rPr>
        <w:t>十、监狱企业提供</w:t>
      </w:r>
    </w:p>
    <w:p w14:paraId="4E165E90">
      <w:pPr>
        <w:pStyle w:val="23"/>
        <w:kinsoku w:val="0"/>
        <w:overflowPunct w:val="0"/>
        <w:spacing w:line="503"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r>
        <w:rPr>
          <w:rFonts w:hint="eastAsia" w:asciiTheme="majorEastAsia" w:hAnsiTheme="majorEastAsia" w:eastAsiaTheme="majorEastAsia" w:cstheme="majorEastAsia"/>
          <w:color w:val="auto"/>
          <w:spacing w:val="-2"/>
          <w:sz w:val="24"/>
          <w:szCs w:val="24"/>
          <w:highlight w:val="none"/>
        </w:rPr>
        <w:t>十一、残疾人福利性单位声明函</w:t>
      </w:r>
    </w:p>
    <w:p w14:paraId="4122AA02">
      <w:pPr>
        <w:pStyle w:val="23"/>
        <w:kinsoku w:val="0"/>
        <w:overflowPunct w:val="0"/>
        <w:spacing w:line="503"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36AB2338">
      <w:pPr>
        <w:pStyle w:val="23"/>
        <w:kinsoku w:val="0"/>
        <w:overflowPunct w:val="0"/>
        <w:ind w:left="63" w:right="63"/>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需编制页码</w:t>
      </w:r>
    </w:p>
    <w:p w14:paraId="0E619DB7">
      <w:pPr>
        <w:pStyle w:val="23"/>
        <w:kinsoku w:val="0"/>
        <w:overflowPunct w:val="0"/>
        <w:spacing w:line="503"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35515C87">
      <w:pPr>
        <w:pStyle w:val="23"/>
        <w:kinsoku w:val="0"/>
        <w:overflowPunct w:val="0"/>
        <w:spacing w:line="503"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71FC33AC">
      <w:pPr>
        <w:pStyle w:val="23"/>
        <w:kinsoku w:val="0"/>
        <w:overflowPunct w:val="0"/>
        <w:spacing w:line="503"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256AD19D">
      <w:pPr>
        <w:pStyle w:val="23"/>
        <w:kinsoku w:val="0"/>
        <w:overflowPunct w:val="0"/>
        <w:spacing w:line="503"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0165927F">
      <w:pPr>
        <w:pStyle w:val="23"/>
        <w:kinsoku w:val="0"/>
        <w:overflowPunct w:val="0"/>
        <w:spacing w:line="503"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2422BAA1">
      <w:pPr>
        <w:pStyle w:val="23"/>
        <w:kinsoku w:val="0"/>
        <w:overflowPunct w:val="0"/>
        <w:spacing w:line="503"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5D96FC5F">
      <w:pPr>
        <w:pStyle w:val="23"/>
        <w:kinsoku w:val="0"/>
        <w:overflowPunct w:val="0"/>
        <w:spacing w:line="503"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04AC3502">
      <w:pPr>
        <w:pStyle w:val="3"/>
        <w:kinsoku w:val="0"/>
        <w:overflowPunct w:val="0"/>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w:t>
      </w:r>
      <w:r>
        <w:rPr>
          <w:rFonts w:hint="eastAsia" w:asciiTheme="majorEastAsia" w:hAnsiTheme="majorEastAsia" w:eastAsiaTheme="majorEastAsia" w:cstheme="majorEastAsia"/>
          <w:b/>
          <w:bCs/>
          <w:color w:val="auto"/>
          <w:highlight w:val="none"/>
        </w:rPr>
        <w:t>、投标函及投标函附录</w:t>
      </w:r>
    </w:p>
    <w:p w14:paraId="113C3E2C">
      <w:pPr>
        <w:pStyle w:val="23"/>
        <w:kinsoku w:val="0"/>
        <w:overflowPunct w:val="0"/>
        <w:spacing w:before="11" w:line="360" w:lineRule="auto"/>
        <w:ind w:left="63" w:right="63"/>
        <w:rPr>
          <w:rFonts w:hint="eastAsia" w:asciiTheme="majorEastAsia" w:hAnsiTheme="majorEastAsia" w:eastAsiaTheme="majorEastAsia" w:cstheme="majorEastAsia"/>
          <w:color w:val="auto"/>
          <w:sz w:val="24"/>
          <w:szCs w:val="24"/>
          <w:highlight w:val="none"/>
        </w:rPr>
      </w:pPr>
      <w:bookmarkStart w:id="466" w:name="（一）投标函"/>
      <w:bookmarkEnd w:id="466"/>
    </w:p>
    <w:p w14:paraId="64345138">
      <w:pPr>
        <w:pStyle w:val="23"/>
        <w:tabs>
          <w:tab w:val="left" w:pos="3005"/>
        </w:tabs>
        <w:kinsoku w:val="0"/>
        <w:overflowPunct w:val="0"/>
        <w:spacing w:before="76" w:line="360" w:lineRule="auto"/>
        <w:ind w:left="63" w:right="63"/>
        <w:jc w:val="left"/>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lang w:val="zh-CN"/>
        </w:rPr>
        <w:t>(采购人名称)：</w:t>
      </w:r>
    </w:p>
    <w:p w14:paraId="0065CB51">
      <w:pPr>
        <w:autoSpaceDE w:val="0"/>
        <w:autoSpaceDN w:val="0"/>
        <w:spacing w:line="360" w:lineRule="auto"/>
        <w:ind w:firstLine="484" w:firstLineChars="201"/>
        <w:jc w:val="left"/>
        <w:rPr>
          <w:rFonts w:hint="eastAsia" w:asciiTheme="majorEastAsia" w:hAnsiTheme="majorEastAsia" w:eastAsiaTheme="majorEastAsia" w:cstheme="majorEastAsia"/>
          <w:b/>
          <w:color w:val="auto"/>
          <w:sz w:val="24"/>
          <w:szCs w:val="24"/>
          <w:highlight w:val="none"/>
          <w:lang w:val="zh-CN"/>
        </w:rPr>
      </w:pPr>
      <w:r>
        <w:rPr>
          <w:rFonts w:hint="eastAsia" w:asciiTheme="majorEastAsia" w:hAnsiTheme="majorEastAsia" w:eastAsiaTheme="majorEastAsia" w:cstheme="majorEastAsia"/>
          <w:b/>
          <w:color w:val="auto"/>
          <w:sz w:val="24"/>
          <w:szCs w:val="24"/>
          <w:highlight w:val="none"/>
          <w:lang w:val="zh-CN"/>
        </w:rPr>
        <w:t xml:space="preserve">  </w:t>
      </w:r>
      <w:r>
        <w:rPr>
          <w:rFonts w:hint="eastAsia" w:asciiTheme="majorEastAsia" w:hAnsiTheme="majorEastAsia" w:eastAsiaTheme="majorEastAsia" w:cstheme="majorEastAsia"/>
          <w:color w:val="auto"/>
          <w:sz w:val="24"/>
          <w:szCs w:val="24"/>
          <w:highlight w:val="none"/>
          <w:lang w:val="zh-CN"/>
        </w:rPr>
        <w:t>1.我方已仔细研究了</w:t>
      </w:r>
      <w:r>
        <w:rPr>
          <w:rFonts w:hint="eastAsia" w:asciiTheme="majorEastAsia" w:hAnsiTheme="majorEastAsia" w:eastAsiaTheme="majorEastAsia" w:cstheme="majorEastAsia"/>
          <w:color w:val="auto"/>
          <w:sz w:val="24"/>
          <w:szCs w:val="24"/>
          <w:highlight w:val="none"/>
          <w:u w:val="single"/>
          <w:lang w:val="zh-CN"/>
        </w:rPr>
        <w:t xml:space="preserve">          </w:t>
      </w:r>
      <w:r>
        <w:rPr>
          <w:rFonts w:hint="eastAsia" w:asciiTheme="majorEastAsia" w:hAnsiTheme="majorEastAsia" w:eastAsiaTheme="majorEastAsia" w:cstheme="majorEastAsia"/>
          <w:color w:val="auto"/>
          <w:sz w:val="24"/>
          <w:szCs w:val="24"/>
          <w:highlight w:val="none"/>
          <w:lang w:val="zh-CN"/>
        </w:rPr>
        <w:t>(项目名称)招标文件的全部内容，</w:t>
      </w:r>
      <w:r>
        <w:rPr>
          <w:rFonts w:hint="eastAsia" w:asciiTheme="majorEastAsia" w:hAnsiTheme="majorEastAsia" w:eastAsiaTheme="majorEastAsia" w:cstheme="majorEastAsia"/>
          <w:color w:val="auto"/>
          <w:sz w:val="24"/>
          <w:szCs w:val="24"/>
          <w:highlight w:val="none"/>
        </w:rPr>
        <w:t>我方愿</w:t>
      </w:r>
      <w:r>
        <w:rPr>
          <w:rFonts w:hint="eastAsia" w:asciiTheme="majorEastAsia" w:hAnsiTheme="majorEastAsia" w:eastAsiaTheme="majorEastAsia" w:cstheme="majorEastAsia"/>
          <w:color w:val="auto"/>
          <w:sz w:val="24"/>
          <w:szCs w:val="24"/>
          <w:highlight w:val="none"/>
          <w:lang w:val="zh-CN"/>
        </w:rPr>
        <w:t>以人民币总价：</w:t>
      </w:r>
      <w:r>
        <w:rPr>
          <w:rFonts w:hint="eastAsia" w:asciiTheme="majorEastAsia" w:hAnsiTheme="majorEastAsia" w:eastAsiaTheme="majorEastAsia" w:cstheme="majorEastAsia"/>
          <w:color w:val="auto"/>
          <w:sz w:val="24"/>
          <w:szCs w:val="24"/>
          <w:highlight w:val="none"/>
          <w:u w:val="single"/>
          <w:lang w:val="zh-CN"/>
        </w:rPr>
        <w:t xml:space="preserve">        </w:t>
      </w:r>
      <w:r>
        <w:rPr>
          <w:rFonts w:hint="eastAsia" w:asciiTheme="majorEastAsia" w:hAnsiTheme="majorEastAsia" w:eastAsiaTheme="majorEastAsia" w:cstheme="majorEastAsia"/>
          <w:color w:val="auto"/>
          <w:sz w:val="24"/>
          <w:szCs w:val="24"/>
          <w:highlight w:val="none"/>
          <w:lang w:val="zh-CN"/>
        </w:rPr>
        <w:t>元的投标总报价，</w:t>
      </w:r>
      <w:r>
        <w:rPr>
          <w:rFonts w:hint="eastAsia" w:asciiTheme="majorEastAsia" w:hAnsiTheme="majorEastAsia" w:eastAsiaTheme="majorEastAsia" w:cstheme="majorEastAsia"/>
          <w:color w:val="auto"/>
          <w:sz w:val="24"/>
          <w:szCs w:val="24"/>
          <w:highlight w:val="none"/>
        </w:rPr>
        <w:t>合同履行期限（</w:t>
      </w:r>
      <w:r>
        <w:rPr>
          <w:rFonts w:hint="eastAsia" w:asciiTheme="majorEastAsia" w:hAnsiTheme="majorEastAsia" w:eastAsiaTheme="majorEastAsia" w:cstheme="majorEastAsia"/>
          <w:color w:val="auto"/>
          <w:sz w:val="24"/>
          <w:szCs w:val="24"/>
          <w:highlight w:val="none"/>
          <w:lang w:val="zh-CN"/>
        </w:rPr>
        <w:t>服务期限</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u w:val="single"/>
          <w:lang w:val="zh-CN"/>
        </w:rPr>
        <w:t xml:space="preserve">          </w:t>
      </w:r>
      <w:r>
        <w:rPr>
          <w:rFonts w:hint="eastAsia" w:asciiTheme="majorEastAsia" w:hAnsiTheme="majorEastAsia" w:eastAsiaTheme="majorEastAsia" w:cstheme="majorEastAsia"/>
          <w:color w:val="auto"/>
          <w:sz w:val="24"/>
          <w:szCs w:val="24"/>
          <w:highlight w:val="none"/>
          <w:lang w:val="zh-CN"/>
        </w:rPr>
        <w:t>，按合同约定实施和完成承包上述采购项目。</w:t>
      </w:r>
    </w:p>
    <w:p w14:paraId="4048939E">
      <w:pPr>
        <w:pStyle w:val="24"/>
        <w:tabs>
          <w:tab w:val="left" w:pos="1530"/>
          <w:tab w:val="left" w:pos="4061"/>
        </w:tabs>
        <w:kinsoku w:val="0"/>
        <w:overflowPunct w:val="0"/>
        <w:autoSpaceDE w:val="0"/>
        <w:autoSpaceDN w:val="0"/>
        <w:spacing w:line="360" w:lineRule="auto"/>
        <w:ind w:firstLine="600" w:firstLineChars="25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2.</w:t>
      </w:r>
      <w:r>
        <w:rPr>
          <w:rFonts w:hint="eastAsia" w:asciiTheme="majorEastAsia" w:hAnsiTheme="majorEastAsia" w:eastAsiaTheme="majorEastAsia" w:cstheme="majorEastAsia"/>
          <w:color w:val="auto"/>
          <w:sz w:val="24"/>
          <w:szCs w:val="24"/>
          <w:highlight w:val="none"/>
        </w:rPr>
        <w:t xml:space="preserve"> 我方承诺在投标有效期</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天内不修改、撤销投标文件。</w:t>
      </w:r>
    </w:p>
    <w:p w14:paraId="7FB5330F">
      <w:pPr>
        <w:pStyle w:val="24"/>
        <w:tabs>
          <w:tab w:val="left" w:pos="1530"/>
        </w:tabs>
        <w:kinsoku w:val="0"/>
        <w:overflowPunct w:val="0"/>
        <w:autoSpaceDE w:val="0"/>
        <w:autoSpaceDN w:val="0"/>
        <w:spacing w:line="360" w:lineRule="auto"/>
        <w:ind w:firstLineChars="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 xml:space="preserve"> 3.</w:t>
      </w:r>
      <w:r>
        <w:rPr>
          <w:rFonts w:hint="eastAsia" w:asciiTheme="majorEastAsia" w:hAnsiTheme="majorEastAsia" w:eastAsiaTheme="majorEastAsia" w:cstheme="majorEastAsia"/>
          <w:color w:val="auto"/>
          <w:sz w:val="24"/>
          <w:szCs w:val="24"/>
          <w:highlight w:val="none"/>
        </w:rPr>
        <w:t xml:space="preserve"> 如我方中标：</w:t>
      </w:r>
    </w:p>
    <w:p w14:paraId="394F24A8">
      <w:pPr>
        <w:pStyle w:val="24"/>
        <w:numPr>
          <w:ilvl w:val="0"/>
          <w:numId w:val="7"/>
        </w:numPr>
        <w:tabs>
          <w:tab w:val="left" w:pos="993"/>
        </w:tabs>
        <w:kinsoku w:val="0"/>
        <w:overflowPunct w:val="0"/>
        <w:autoSpaceDE w:val="0"/>
        <w:autoSpaceDN w:val="0"/>
        <w:spacing w:before="1" w:line="360" w:lineRule="auto"/>
        <w:ind w:left="0" w:right="55" w:firstLine="709" w:firstLineChars="0"/>
        <w:jc w:val="left"/>
        <w:rPr>
          <w:rFonts w:hint="eastAsia" w:asciiTheme="majorEastAsia" w:hAnsiTheme="majorEastAsia" w:eastAsiaTheme="majorEastAsia" w:cstheme="majorEastAsia"/>
          <w:color w:val="auto"/>
          <w:spacing w:val="-6"/>
          <w:sz w:val="24"/>
          <w:szCs w:val="24"/>
          <w:highlight w:val="none"/>
        </w:rPr>
      </w:pPr>
      <w:r>
        <w:rPr>
          <w:rFonts w:hint="eastAsia" w:asciiTheme="majorEastAsia" w:hAnsiTheme="majorEastAsia" w:eastAsiaTheme="majorEastAsia" w:cstheme="majorEastAsia"/>
          <w:color w:val="auto"/>
          <w:spacing w:val="-6"/>
          <w:sz w:val="24"/>
          <w:szCs w:val="24"/>
          <w:highlight w:val="none"/>
        </w:rPr>
        <w:t>我方承诺在收到中标通知书后，在中标通知书规定的期限内，与你方签订合同，并遵守合同中关于权利和义务的约定；</w:t>
      </w:r>
    </w:p>
    <w:p w14:paraId="3B7F75DF">
      <w:pPr>
        <w:pStyle w:val="24"/>
        <w:numPr>
          <w:ilvl w:val="0"/>
          <w:numId w:val="7"/>
        </w:numPr>
        <w:tabs>
          <w:tab w:val="left" w:pos="993"/>
        </w:tabs>
        <w:kinsoku w:val="0"/>
        <w:overflowPunct w:val="0"/>
        <w:autoSpaceDE w:val="0"/>
        <w:autoSpaceDN w:val="0"/>
        <w:spacing w:line="360" w:lineRule="auto"/>
        <w:ind w:left="0" w:right="55" w:firstLine="709"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我方承诺按照招标文件中规定的技术条件及要求在合同约定的期限内，完成并移交全部合同内容。</w:t>
      </w:r>
    </w:p>
    <w:p w14:paraId="522752C0">
      <w:pPr>
        <w:pStyle w:val="24"/>
        <w:tabs>
          <w:tab w:val="left" w:pos="1530"/>
        </w:tabs>
        <w:kinsoku w:val="0"/>
        <w:overflowPunct w:val="0"/>
        <w:autoSpaceDE w:val="0"/>
        <w:autoSpaceDN w:val="0"/>
        <w:spacing w:line="360" w:lineRule="auto"/>
        <w:ind w:firstLine="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4.我方在此声明，所递交的投标文件及有关资料内容完整、真实和准确。</w:t>
      </w:r>
    </w:p>
    <w:p w14:paraId="29EDEB6B">
      <w:pPr>
        <w:pStyle w:val="24"/>
        <w:tabs>
          <w:tab w:val="left" w:pos="1843"/>
          <w:tab w:val="left" w:pos="5011"/>
        </w:tabs>
        <w:kinsoku w:val="0"/>
        <w:overflowPunct w:val="0"/>
        <w:autoSpaceDE w:val="0"/>
        <w:autoSpaceDN w:val="0"/>
        <w:spacing w:line="360" w:lineRule="auto"/>
        <w:ind w:left="-2" w:leftChars="-1" w:firstLine="649" w:firstLineChars="274"/>
        <w:jc w:val="left"/>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 xml:space="preserve">5. </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(其他补充说明)。</w:t>
      </w:r>
    </w:p>
    <w:p w14:paraId="03E46880">
      <w:pPr>
        <w:pStyle w:val="24"/>
        <w:tabs>
          <w:tab w:val="left" w:pos="1134"/>
        </w:tabs>
        <w:kinsoku w:val="0"/>
        <w:overflowPunct w:val="0"/>
        <w:autoSpaceDE w:val="0"/>
        <w:autoSpaceDN w:val="0"/>
        <w:spacing w:line="360" w:lineRule="auto"/>
        <w:ind w:left="709" w:right="1084" w:firstLine="0" w:firstLineChars="0"/>
        <w:jc w:val="left"/>
        <w:rPr>
          <w:rFonts w:hint="eastAsia" w:asciiTheme="majorEastAsia" w:hAnsiTheme="majorEastAsia" w:eastAsiaTheme="majorEastAsia" w:cstheme="majorEastAsia"/>
          <w:color w:val="auto"/>
          <w:sz w:val="24"/>
          <w:szCs w:val="24"/>
          <w:highlight w:val="none"/>
        </w:rPr>
      </w:pPr>
    </w:p>
    <w:p w14:paraId="79B58FBC">
      <w:pPr>
        <w:pStyle w:val="24"/>
        <w:tabs>
          <w:tab w:val="left" w:pos="1134"/>
        </w:tabs>
        <w:kinsoku w:val="0"/>
        <w:overflowPunct w:val="0"/>
        <w:autoSpaceDE w:val="0"/>
        <w:autoSpaceDN w:val="0"/>
        <w:spacing w:line="360" w:lineRule="auto"/>
        <w:ind w:left="709" w:right="1084" w:firstLine="0" w:firstLineChars="0"/>
        <w:jc w:val="left"/>
        <w:rPr>
          <w:rFonts w:hint="eastAsia" w:asciiTheme="majorEastAsia" w:hAnsiTheme="majorEastAsia" w:eastAsiaTheme="majorEastAsia" w:cstheme="majorEastAsia"/>
          <w:color w:val="auto"/>
          <w:sz w:val="24"/>
          <w:szCs w:val="24"/>
          <w:highlight w:val="none"/>
        </w:rPr>
      </w:pPr>
    </w:p>
    <w:p w14:paraId="0A9E1B02">
      <w:pPr>
        <w:autoSpaceDE w:val="0"/>
        <w:autoSpaceDN w:val="0"/>
        <w:spacing w:line="360" w:lineRule="auto"/>
        <w:ind w:firstLine="520" w:firstLineChars="217"/>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投标单位全称</w:t>
      </w:r>
      <w:r>
        <w:rPr>
          <w:rFonts w:hint="eastAsia" w:asciiTheme="majorEastAsia" w:hAnsiTheme="majorEastAsia" w:eastAsiaTheme="majorEastAsia" w:cstheme="majorEastAsia"/>
          <w:color w:val="auto"/>
          <w:sz w:val="24"/>
          <w:szCs w:val="24"/>
          <w:highlight w:val="none"/>
          <w:lang w:val="zh-CN"/>
        </w:rPr>
        <w:t>（加盖公章）：</w:t>
      </w:r>
      <w:r>
        <w:rPr>
          <w:rFonts w:hint="eastAsia" w:asciiTheme="majorEastAsia" w:hAnsiTheme="majorEastAsia" w:eastAsiaTheme="majorEastAsia" w:cstheme="majorEastAsia"/>
          <w:color w:val="auto"/>
          <w:sz w:val="24"/>
          <w:szCs w:val="24"/>
          <w:highlight w:val="none"/>
          <w:u w:val="single"/>
          <w:lang w:val="zh-CN"/>
        </w:rPr>
        <w:t xml:space="preserve">                    </w:t>
      </w:r>
    </w:p>
    <w:p w14:paraId="3F6517DD">
      <w:pPr>
        <w:autoSpaceDE w:val="0"/>
        <w:autoSpaceDN w:val="0"/>
        <w:snapToGrid w:val="0"/>
        <w:spacing w:line="520" w:lineRule="exact"/>
        <w:ind w:firstLine="482"/>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法定代表人或授权代理人（盖章或签字）</w:t>
      </w:r>
      <w:r>
        <w:rPr>
          <w:rFonts w:hint="eastAsia" w:asciiTheme="majorEastAsia" w:hAnsiTheme="majorEastAsia" w:eastAsiaTheme="majorEastAsia" w:cstheme="majorEastAsia"/>
          <w:color w:val="auto"/>
          <w:sz w:val="24"/>
          <w:szCs w:val="24"/>
          <w:highlight w:val="none"/>
          <w:lang w:val="zh-CN"/>
        </w:rPr>
        <w:t>：</w:t>
      </w:r>
      <w:r>
        <w:rPr>
          <w:rFonts w:hint="eastAsia" w:asciiTheme="majorEastAsia" w:hAnsiTheme="majorEastAsia" w:eastAsiaTheme="majorEastAsia" w:cstheme="majorEastAsia"/>
          <w:color w:val="auto"/>
          <w:sz w:val="24"/>
          <w:szCs w:val="24"/>
          <w:highlight w:val="none"/>
          <w:u w:val="single"/>
          <w:lang w:val="zh-CN"/>
        </w:rPr>
        <w:t xml:space="preserve">        </w:t>
      </w:r>
    </w:p>
    <w:p w14:paraId="0F0F9ECD">
      <w:pPr>
        <w:autoSpaceDE w:val="0"/>
        <w:autoSpaceDN w:val="0"/>
        <w:snapToGrid w:val="0"/>
        <w:spacing w:line="520" w:lineRule="exact"/>
        <w:ind w:firstLine="48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地址：</w:t>
      </w:r>
      <w:r>
        <w:rPr>
          <w:rFonts w:hint="eastAsia" w:asciiTheme="majorEastAsia" w:hAnsiTheme="majorEastAsia" w:eastAsiaTheme="majorEastAsia" w:cstheme="majorEastAsia"/>
          <w:color w:val="auto"/>
          <w:sz w:val="24"/>
          <w:szCs w:val="24"/>
          <w:highlight w:val="none"/>
          <w:u w:val="single"/>
          <w:lang w:val="zh-CN"/>
        </w:rPr>
        <w:t xml:space="preserve">                                       </w:t>
      </w:r>
    </w:p>
    <w:p w14:paraId="578B03AA">
      <w:pPr>
        <w:autoSpaceDE w:val="0"/>
        <w:autoSpaceDN w:val="0"/>
        <w:snapToGrid w:val="0"/>
        <w:spacing w:line="520" w:lineRule="exact"/>
        <w:ind w:firstLine="48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电话、传真或电传：</w:t>
      </w:r>
      <w:r>
        <w:rPr>
          <w:rFonts w:hint="eastAsia" w:asciiTheme="majorEastAsia" w:hAnsiTheme="majorEastAsia" w:eastAsiaTheme="majorEastAsia" w:cstheme="majorEastAsia"/>
          <w:color w:val="auto"/>
          <w:sz w:val="24"/>
          <w:szCs w:val="24"/>
          <w:highlight w:val="none"/>
          <w:u w:val="single"/>
          <w:lang w:val="zh-CN"/>
        </w:rPr>
        <w:t xml:space="preserve">                           </w:t>
      </w:r>
    </w:p>
    <w:p w14:paraId="732C737A">
      <w:pPr>
        <w:autoSpaceDE w:val="0"/>
        <w:autoSpaceDN w:val="0"/>
        <w:snapToGrid w:val="0"/>
        <w:spacing w:line="520" w:lineRule="exact"/>
        <w:ind w:firstLine="48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邮政编码：</w:t>
      </w:r>
      <w:r>
        <w:rPr>
          <w:rFonts w:hint="eastAsia" w:asciiTheme="majorEastAsia" w:hAnsiTheme="majorEastAsia" w:eastAsiaTheme="majorEastAsia" w:cstheme="majorEastAsia"/>
          <w:color w:val="auto"/>
          <w:sz w:val="24"/>
          <w:szCs w:val="24"/>
          <w:highlight w:val="none"/>
          <w:u w:val="single"/>
          <w:lang w:val="zh-CN"/>
        </w:rPr>
        <w:t xml:space="preserve">                                   </w:t>
      </w:r>
    </w:p>
    <w:p w14:paraId="42ADC934">
      <w:pPr>
        <w:autoSpaceDE w:val="0"/>
        <w:autoSpaceDN w:val="0"/>
        <w:snapToGrid w:val="0"/>
        <w:spacing w:line="520" w:lineRule="exact"/>
        <w:ind w:firstLine="48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 xml:space="preserve">日期： </w:t>
      </w:r>
      <w:r>
        <w:rPr>
          <w:rFonts w:hint="eastAsia" w:asciiTheme="majorEastAsia" w:hAnsiTheme="majorEastAsia" w:eastAsiaTheme="majorEastAsia" w:cstheme="majorEastAsia"/>
          <w:color w:val="auto"/>
          <w:sz w:val="24"/>
          <w:szCs w:val="24"/>
          <w:highlight w:val="none"/>
          <w:u w:val="single"/>
          <w:lang w:val="zh-CN"/>
        </w:rPr>
        <w:t xml:space="preserve">                                      </w:t>
      </w:r>
    </w:p>
    <w:p w14:paraId="1060CC46">
      <w:pPr>
        <w:autoSpaceDE w:val="0"/>
        <w:autoSpaceDN w:val="0"/>
        <w:snapToGrid w:val="0"/>
        <w:spacing w:line="520" w:lineRule="exact"/>
        <w:ind w:firstLine="472"/>
        <w:rPr>
          <w:rFonts w:hint="eastAsia" w:asciiTheme="majorEastAsia" w:hAnsiTheme="majorEastAsia" w:eastAsiaTheme="majorEastAsia" w:cstheme="majorEastAsia"/>
          <w:color w:val="auto"/>
          <w:sz w:val="24"/>
          <w:szCs w:val="24"/>
          <w:highlight w:val="none"/>
          <w:lang w:val="zh-CN"/>
        </w:rPr>
      </w:pPr>
    </w:p>
    <w:p w14:paraId="0976AEAE">
      <w:pPr>
        <w:autoSpaceDE w:val="0"/>
        <w:autoSpaceDN w:val="0"/>
        <w:snapToGrid w:val="0"/>
        <w:spacing w:line="520" w:lineRule="exact"/>
        <w:rPr>
          <w:rFonts w:hint="eastAsia" w:asciiTheme="majorEastAsia" w:hAnsiTheme="majorEastAsia" w:eastAsiaTheme="majorEastAsia" w:cstheme="majorEastAsia"/>
          <w:color w:val="auto"/>
          <w:sz w:val="24"/>
          <w:szCs w:val="24"/>
          <w:highlight w:val="none"/>
          <w:lang w:val="zh-CN"/>
        </w:rPr>
      </w:pPr>
    </w:p>
    <w:p w14:paraId="08F89EA8">
      <w:pPr>
        <w:autoSpaceDE w:val="0"/>
        <w:autoSpaceDN w:val="0"/>
        <w:snapToGrid w:val="0"/>
        <w:spacing w:line="520" w:lineRule="exact"/>
        <w:rPr>
          <w:rFonts w:hint="eastAsia" w:asciiTheme="majorEastAsia" w:hAnsiTheme="majorEastAsia" w:eastAsiaTheme="majorEastAsia" w:cstheme="majorEastAsia"/>
          <w:b/>
          <w:color w:val="auto"/>
          <w:sz w:val="24"/>
          <w:szCs w:val="24"/>
          <w:highlight w:val="none"/>
          <w:lang w:val="zh-CN"/>
        </w:rPr>
      </w:pPr>
    </w:p>
    <w:p w14:paraId="3E56002F">
      <w:pPr>
        <w:widowControl/>
        <w:snapToGrid w:val="0"/>
        <w:jc w:val="left"/>
        <w:rPr>
          <w:rFonts w:hint="eastAsia" w:asciiTheme="majorEastAsia" w:hAnsiTheme="majorEastAsia" w:eastAsiaTheme="majorEastAsia" w:cstheme="majorEastAsia"/>
          <w:b/>
          <w:color w:val="auto"/>
          <w:sz w:val="24"/>
          <w:highlight w:val="none"/>
          <w:lang w:val="zh-CN"/>
        </w:rPr>
        <w:sectPr>
          <w:footerReference r:id="rId14" w:type="default"/>
          <w:pgSz w:w="11906" w:h="16838"/>
          <w:pgMar w:top="794" w:right="964" w:bottom="777" w:left="964" w:header="851" w:footer="737" w:gutter="0"/>
          <w:pgNumType w:fmt="decimal"/>
          <w:cols w:space="720" w:num="1"/>
        </w:sectPr>
      </w:pPr>
    </w:p>
    <w:p w14:paraId="125FDD33">
      <w:pPr>
        <w:pStyle w:val="3"/>
        <w:kinsoku w:val="0"/>
        <w:overflowPunct w:val="0"/>
        <w:jc w:val="center"/>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（二）投标函附录</w:t>
      </w:r>
    </w:p>
    <w:p w14:paraId="200ACDDF">
      <w:pPr>
        <w:pStyle w:val="23"/>
        <w:kinsoku w:val="0"/>
        <w:overflowPunct w:val="0"/>
        <w:ind w:left="63" w:right="63"/>
        <w:rPr>
          <w:rFonts w:hint="eastAsia" w:asciiTheme="majorEastAsia" w:hAnsiTheme="majorEastAsia" w:eastAsiaTheme="majorEastAsia" w:cstheme="majorEastAsia"/>
          <w:b/>
          <w:bCs/>
          <w:color w:val="auto"/>
          <w:sz w:val="18"/>
          <w:szCs w:val="18"/>
          <w:highlight w:val="none"/>
        </w:rPr>
      </w:pPr>
    </w:p>
    <w:p w14:paraId="4BB4CBF0">
      <w:pPr>
        <w:pStyle w:val="23"/>
        <w:kinsoku w:val="0"/>
        <w:overflowPunct w:val="0"/>
        <w:spacing w:before="70"/>
        <w:ind w:left="63" w:right="63" w:firstLine="420" w:firstLineChars="20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项目名称：</w:t>
      </w:r>
    </w:p>
    <w:p w14:paraId="25FB4967">
      <w:pPr>
        <w:pStyle w:val="23"/>
        <w:kinsoku w:val="0"/>
        <w:overflowPunct w:val="0"/>
        <w:spacing w:before="170" w:after="30"/>
        <w:ind w:left="63" w:right="63" w:firstLine="315" w:firstLineChars="15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项目编号：</w:t>
      </w:r>
    </w:p>
    <w:tbl>
      <w:tblPr>
        <w:tblStyle w:val="15"/>
        <w:tblW w:w="0" w:type="auto"/>
        <w:tblInd w:w="284" w:type="dxa"/>
        <w:tblLayout w:type="fixed"/>
        <w:tblCellMar>
          <w:top w:w="0" w:type="dxa"/>
          <w:left w:w="0" w:type="dxa"/>
          <w:bottom w:w="0" w:type="dxa"/>
          <w:right w:w="0" w:type="dxa"/>
        </w:tblCellMar>
      </w:tblPr>
      <w:tblGrid>
        <w:gridCol w:w="846"/>
        <w:gridCol w:w="2215"/>
        <w:gridCol w:w="3887"/>
        <w:gridCol w:w="2374"/>
      </w:tblGrid>
      <w:tr w14:paraId="7D28F76A">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28A19738">
            <w:pPr>
              <w:pStyle w:val="20"/>
              <w:keepNext w:val="0"/>
              <w:keepLines w:val="0"/>
              <w:widowControl/>
              <w:suppressLineNumbers w:val="0"/>
              <w:kinsoku w:val="0"/>
              <w:overflowPunct w:val="0"/>
              <w:spacing w:before="92" w:beforeAutospacing="0" w:after="0" w:afterAutospacing="0"/>
              <w:ind w:left="192" w:right="184"/>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2215" w:type="dxa"/>
            <w:tcBorders>
              <w:top w:val="single" w:color="000000" w:sz="4" w:space="0"/>
              <w:left w:val="single" w:color="000000" w:sz="4" w:space="0"/>
              <w:bottom w:val="single" w:color="000000" w:sz="4" w:space="0"/>
              <w:right w:val="single" w:color="000000" w:sz="4" w:space="0"/>
            </w:tcBorders>
          </w:tcPr>
          <w:p w14:paraId="410E36D1">
            <w:pPr>
              <w:pStyle w:val="20"/>
              <w:keepNext w:val="0"/>
              <w:keepLines w:val="0"/>
              <w:widowControl/>
              <w:suppressLineNumbers w:val="0"/>
              <w:kinsoku w:val="0"/>
              <w:overflowPunct w:val="0"/>
              <w:spacing w:before="92" w:beforeAutospacing="0" w:after="0" w:afterAutospacing="0"/>
              <w:ind w:left="562" w:right="552"/>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条款名称</w:t>
            </w:r>
          </w:p>
        </w:tc>
        <w:tc>
          <w:tcPr>
            <w:tcW w:w="3887" w:type="dxa"/>
            <w:tcBorders>
              <w:top w:val="single" w:color="000000" w:sz="4" w:space="0"/>
              <w:left w:val="single" w:color="000000" w:sz="4" w:space="0"/>
              <w:bottom w:val="single" w:color="000000" w:sz="4" w:space="0"/>
              <w:right w:val="single" w:color="000000" w:sz="4" w:space="0"/>
            </w:tcBorders>
          </w:tcPr>
          <w:p w14:paraId="10279032">
            <w:pPr>
              <w:pStyle w:val="20"/>
              <w:keepNext w:val="0"/>
              <w:keepLines w:val="0"/>
              <w:widowControl/>
              <w:suppressLineNumbers w:val="0"/>
              <w:kinsoku w:val="0"/>
              <w:overflowPunct w:val="0"/>
              <w:spacing w:before="92" w:beforeAutospacing="0" w:after="0" w:afterAutospacing="0"/>
              <w:ind w:left="237" w:right="228"/>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约定内容</w:t>
            </w:r>
          </w:p>
        </w:tc>
        <w:tc>
          <w:tcPr>
            <w:tcW w:w="2374" w:type="dxa"/>
            <w:tcBorders>
              <w:top w:val="single" w:color="000000" w:sz="4" w:space="0"/>
              <w:left w:val="single" w:color="000000" w:sz="4" w:space="0"/>
              <w:bottom w:val="single" w:color="000000" w:sz="4" w:space="0"/>
              <w:right w:val="single" w:color="000000" w:sz="4" w:space="0"/>
            </w:tcBorders>
          </w:tcPr>
          <w:p w14:paraId="21C5210F">
            <w:pPr>
              <w:pStyle w:val="20"/>
              <w:keepNext w:val="0"/>
              <w:keepLines w:val="0"/>
              <w:widowControl/>
              <w:suppressLineNumbers w:val="0"/>
              <w:kinsoku w:val="0"/>
              <w:overflowPunct w:val="0"/>
              <w:spacing w:before="92" w:beforeAutospacing="0" w:after="0" w:afterAutospacing="0"/>
              <w:ind w:left="766"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是否响应</w:t>
            </w:r>
          </w:p>
        </w:tc>
      </w:tr>
      <w:tr w14:paraId="4D34399A">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4C3187C8">
            <w:pPr>
              <w:pStyle w:val="20"/>
              <w:keepNext w:val="0"/>
              <w:keepLines w:val="0"/>
              <w:widowControl/>
              <w:suppressLineNumbers w:val="0"/>
              <w:kinsoku w:val="0"/>
              <w:overflowPunct w:val="0"/>
              <w:spacing w:before="88" w:beforeAutospacing="0" w:after="0" w:afterAutospacing="0"/>
              <w:ind w:left="10" w:right="0"/>
              <w:jc w:val="center"/>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1</w:t>
            </w:r>
          </w:p>
        </w:tc>
        <w:tc>
          <w:tcPr>
            <w:tcW w:w="2215" w:type="dxa"/>
            <w:tcBorders>
              <w:top w:val="single" w:color="000000" w:sz="4" w:space="0"/>
              <w:left w:val="single" w:color="000000" w:sz="4" w:space="0"/>
              <w:bottom w:val="single" w:color="000000" w:sz="4" w:space="0"/>
              <w:right w:val="single" w:color="000000" w:sz="4" w:space="0"/>
            </w:tcBorders>
          </w:tcPr>
          <w:p w14:paraId="13FA1B24">
            <w:pPr>
              <w:pStyle w:val="20"/>
              <w:keepNext w:val="0"/>
              <w:keepLines w:val="0"/>
              <w:widowControl/>
              <w:suppressLineNumbers w:val="0"/>
              <w:kinsoku w:val="0"/>
              <w:overflowPunct w:val="0"/>
              <w:spacing w:before="88" w:beforeAutospacing="0" w:after="0" w:afterAutospacing="0"/>
              <w:ind w:left="562" w:right="552"/>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项目</w:t>
            </w:r>
            <w:r>
              <w:rPr>
                <w:rFonts w:hint="eastAsia" w:asciiTheme="majorEastAsia" w:hAnsiTheme="majorEastAsia" w:eastAsiaTheme="majorEastAsia" w:cstheme="majorEastAsia"/>
                <w:color w:val="auto"/>
                <w:sz w:val="24"/>
                <w:szCs w:val="24"/>
                <w:highlight w:val="none"/>
                <w:lang w:val="en-US" w:eastAsia="zh-CN"/>
              </w:rPr>
              <w:t>经理</w:t>
            </w:r>
          </w:p>
        </w:tc>
        <w:tc>
          <w:tcPr>
            <w:tcW w:w="3887" w:type="dxa"/>
            <w:tcBorders>
              <w:top w:val="single" w:color="000000" w:sz="4" w:space="0"/>
              <w:left w:val="single" w:color="000000" w:sz="4" w:space="0"/>
              <w:bottom w:val="single" w:color="000000" w:sz="4" w:space="0"/>
              <w:right w:val="single" w:color="000000" w:sz="4" w:space="0"/>
            </w:tcBorders>
          </w:tcPr>
          <w:p w14:paraId="470C627A">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2374" w:type="dxa"/>
            <w:tcBorders>
              <w:top w:val="single" w:color="000000" w:sz="4" w:space="0"/>
              <w:left w:val="single" w:color="000000" w:sz="4" w:space="0"/>
              <w:bottom w:val="single" w:color="000000" w:sz="4" w:space="0"/>
              <w:right w:val="single" w:color="000000" w:sz="4" w:space="0"/>
            </w:tcBorders>
          </w:tcPr>
          <w:p w14:paraId="4E1BB6A7">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0992687E">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19C82BBF">
            <w:pPr>
              <w:pStyle w:val="20"/>
              <w:keepNext w:val="0"/>
              <w:keepLines w:val="0"/>
              <w:widowControl/>
              <w:suppressLineNumbers w:val="0"/>
              <w:kinsoku w:val="0"/>
              <w:overflowPunct w:val="0"/>
              <w:spacing w:before="88" w:beforeAutospacing="0" w:after="0" w:afterAutospacing="0"/>
              <w:ind w:left="10" w:right="0"/>
              <w:jc w:val="center"/>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2</w:t>
            </w:r>
          </w:p>
        </w:tc>
        <w:tc>
          <w:tcPr>
            <w:tcW w:w="2215" w:type="dxa"/>
            <w:tcBorders>
              <w:top w:val="single" w:color="000000" w:sz="4" w:space="0"/>
              <w:left w:val="single" w:color="000000" w:sz="4" w:space="0"/>
              <w:bottom w:val="single" w:color="000000" w:sz="4" w:space="0"/>
              <w:right w:val="single" w:color="000000" w:sz="4" w:space="0"/>
            </w:tcBorders>
          </w:tcPr>
          <w:p w14:paraId="20FB8B1E">
            <w:pPr>
              <w:pStyle w:val="20"/>
              <w:keepNext w:val="0"/>
              <w:keepLines w:val="0"/>
              <w:widowControl/>
              <w:suppressLineNumbers w:val="0"/>
              <w:kinsoku w:val="0"/>
              <w:overflowPunct w:val="0"/>
              <w:spacing w:before="88" w:beforeAutospacing="0" w:after="0" w:afterAutospacing="0"/>
              <w:ind w:left="0" w:right="552"/>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合同履行期限（服务期限）</w:t>
            </w:r>
          </w:p>
        </w:tc>
        <w:tc>
          <w:tcPr>
            <w:tcW w:w="3887" w:type="dxa"/>
            <w:tcBorders>
              <w:top w:val="single" w:color="000000" w:sz="4" w:space="0"/>
              <w:left w:val="single" w:color="000000" w:sz="4" w:space="0"/>
              <w:bottom w:val="single" w:color="000000" w:sz="4" w:space="0"/>
              <w:right w:val="single" w:color="000000" w:sz="4" w:space="0"/>
            </w:tcBorders>
          </w:tcPr>
          <w:p w14:paraId="3B700827">
            <w:pPr>
              <w:pStyle w:val="20"/>
              <w:keepNext w:val="0"/>
              <w:keepLines w:val="0"/>
              <w:widowControl/>
              <w:suppressLineNumbers w:val="0"/>
              <w:kinsoku w:val="0"/>
              <w:overflowPunct w:val="0"/>
              <w:spacing w:before="88" w:beforeAutospacing="0" w:after="0" w:afterAutospacing="0"/>
              <w:ind w:left="244" w:right="228"/>
              <w:jc w:val="center"/>
              <w:rPr>
                <w:rFonts w:hint="eastAsia" w:asciiTheme="majorEastAsia" w:hAnsiTheme="majorEastAsia" w:eastAsiaTheme="majorEastAsia" w:cstheme="majorEastAsia"/>
                <w:color w:val="auto"/>
                <w:sz w:val="24"/>
                <w:szCs w:val="24"/>
                <w:highlight w:val="none"/>
              </w:rPr>
            </w:pPr>
          </w:p>
        </w:tc>
        <w:tc>
          <w:tcPr>
            <w:tcW w:w="2374" w:type="dxa"/>
            <w:tcBorders>
              <w:top w:val="single" w:color="000000" w:sz="4" w:space="0"/>
              <w:left w:val="single" w:color="000000" w:sz="4" w:space="0"/>
              <w:bottom w:val="single" w:color="000000" w:sz="4" w:space="0"/>
              <w:right w:val="single" w:color="000000" w:sz="4" w:space="0"/>
            </w:tcBorders>
          </w:tcPr>
          <w:p w14:paraId="6DA0CDCF">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3BED1D67">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2986DEB4">
            <w:pPr>
              <w:pStyle w:val="20"/>
              <w:keepNext w:val="0"/>
              <w:keepLines w:val="0"/>
              <w:widowControl/>
              <w:suppressLineNumbers w:val="0"/>
              <w:kinsoku w:val="0"/>
              <w:overflowPunct w:val="0"/>
              <w:spacing w:before="89" w:beforeAutospacing="0" w:after="0" w:afterAutospacing="0"/>
              <w:ind w:left="10" w:right="0"/>
              <w:jc w:val="center"/>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3</w:t>
            </w:r>
          </w:p>
        </w:tc>
        <w:tc>
          <w:tcPr>
            <w:tcW w:w="2215" w:type="dxa"/>
            <w:tcBorders>
              <w:top w:val="single" w:color="000000" w:sz="4" w:space="0"/>
              <w:left w:val="single" w:color="000000" w:sz="4" w:space="0"/>
              <w:bottom w:val="single" w:color="000000" w:sz="4" w:space="0"/>
              <w:right w:val="single" w:color="000000" w:sz="4" w:space="0"/>
            </w:tcBorders>
          </w:tcPr>
          <w:p w14:paraId="5AEC3D84">
            <w:pPr>
              <w:pStyle w:val="20"/>
              <w:keepNext w:val="0"/>
              <w:keepLines w:val="0"/>
              <w:widowControl/>
              <w:suppressLineNumbers w:val="0"/>
              <w:kinsoku w:val="0"/>
              <w:overflowPunct w:val="0"/>
              <w:spacing w:before="89" w:beforeAutospacing="0" w:after="0" w:afterAutospacing="0"/>
              <w:ind w:left="562" w:right="552"/>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投标有效期</w:t>
            </w:r>
          </w:p>
        </w:tc>
        <w:tc>
          <w:tcPr>
            <w:tcW w:w="3887" w:type="dxa"/>
            <w:tcBorders>
              <w:top w:val="single" w:color="000000" w:sz="4" w:space="0"/>
              <w:left w:val="single" w:color="000000" w:sz="4" w:space="0"/>
              <w:bottom w:val="single" w:color="000000" w:sz="4" w:space="0"/>
              <w:right w:val="single" w:color="000000" w:sz="4" w:space="0"/>
            </w:tcBorders>
          </w:tcPr>
          <w:p w14:paraId="340BFAC1">
            <w:pPr>
              <w:pStyle w:val="20"/>
              <w:keepNext w:val="0"/>
              <w:keepLines w:val="0"/>
              <w:widowControl/>
              <w:suppressLineNumbers w:val="0"/>
              <w:kinsoku w:val="0"/>
              <w:overflowPunct w:val="0"/>
              <w:spacing w:before="89" w:beforeAutospacing="0" w:after="0" w:afterAutospacing="0"/>
              <w:ind w:left="244" w:right="228"/>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投标截止之日起90日</w:t>
            </w:r>
          </w:p>
        </w:tc>
        <w:tc>
          <w:tcPr>
            <w:tcW w:w="2374" w:type="dxa"/>
            <w:tcBorders>
              <w:top w:val="single" w:color="000000" w:sz="4" w:space="0"/>
              <w:left w:val="single" w:color="000000" w:sz="4" w:space="0"/>
              <w:bottom w:val="single" w:color="000000" w:sz="4" w:space="0"/>
              <w:right w:val="single" w:color="000000" w:sz="4" w:space="0"/>
            </w:tcBorders>
          </w:tcPr>
          <w:p w14:paraId="3A475DBE">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441EE98D">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04D0AD44">
            <w:pPr>
              <w:pStyle w:val="20"/>
              <w:keepNext w:val="0"/>
              <w:keepLines w:val="0"/>
              <w:widowControl/>
              <w:suppressLineNumbers w:val="0"/>
              <w:kinsoku w:val="0"/>
              <w:overflowPunct w:val="0"/>
              <w:spacing w:before="90" w:beforeAutospacing="0" w:after="0" w:afterAutospacing="0"/>
              <w:ind w:left="10" w:right="0"/>
              <w:jc w:val="center"/>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4</w:t>
            </w:r>
          </w:p>
        </w:tc>
        <w:tc>
          <w:tcPr>
            <w:tcW w:w="2215" w:type="dxa"/>
            <w:tcBorders>
              <w:top w:val="single" w:color="000000" w:sz="4" w:space="0"/>
              <w:left w:val="single" w:color="000000" w:sz="4" w:space="0"/>
              <w:bottom w:val="single" w:color="000000" w:sz="4" w:space="0"/>
              <w:right w:val="single" w:color="000000" w:sz="4" w:space="0"/>
            </w:tcBorders>
          </w:tcPr>
          <w:p w14:paraId="42F8A9EA">
            <w:pPr>
              <w:pStyle w:val="20"/>
              <w:keepNext w:val="0"/>
              <w:keepLines w:val="0"/>
              <w:widowControl/>
              <w:suppressLineNumbers w:val="0"/>
              <w:kinsoku w:val="0"/>
              <w:overflowPunct w:val="0"/>
              <w:spacing w:before="90" w:beforeAutospacing="0" w:after="0" w:afterAutospacing="0"/>
              <w:ind w:left="562" w:right="552"/>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w:t>
            </w:r>
          </w:p>
        </w:tc>
        <w:tc>
          <w:tcPr>
            <w:tcW w:w="3887" w:type="dxa"/>
            <w:tcBorders>
              <w:top w:val="single" w:color="000000" w:sz="4" w:space="0"/>
              <w:left w:val="single" w:color="000000" w:sz="4" w:space="0"/>
              <w:bottom w:val="single" w:color="000000" w:sz="4" w:space="0"/>
              <w:right w:val="single" w:color="000000" w:sz="4" w:space="0"/>
            </w:tcBorders>
          </w:tcPr>
          <w:p w14:paraId="533ABAA0">
            <w:pPr>
              <w:pStyle w:val="20"/>
              <w:keepNext w:val="0"/>
              <w:keepLines w:val="0"/>
              <w:widowControl/>
              <w:suppressLineNumbers w:val="0"/>
              <w:kinsoku w:val="0"/>
              <w:overflowPunct w:val="0"/>
              <w:spacing w:before="90" w:beforeAutospacing="0" w:after="0" w:afterAutospacing="0"/>
              <w:ind w:left="249" w:right="228"/>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满足相关法律法规及招标文件的其他实质性要求</w:t>
            </w:r>
          </w:p>
        </w:tc>
        <w:tc>
          <w:tcPr>
            <w:tcW w:w="2374" w:type="dxa"/>
            <w:tcBorders>
              <w:top w:val="single" w:color="000000" w:sz="4" w:space="0"/>
              <w:left w:val="single" w:color="000000" w:sz="4" w:space="0"/>
              <w:bottom w:val="single" w:color="000000" w:sz="4" w:space="0"/>
              <w:right w:val="single" w:color="000000" w:sz="4" w:space="0"/>
            </w:tcBorders>
          </w:tcPr>
          <w:p w14:paraId="7F69A86E">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7086FBED">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12D5CE54">
            <w:pPr>
              <w:pStyle w:val="20"/>
              <w:keepNext w:val="0"/>
              <w:keepLines w:val="0"/>
              <w:widowControl/>
              <w:suppressLineNumbers w:val="0"/>
              <w:kinsoku w:val="0"/>
              <w:overflowPunct w:val="0"/>
              <w:spacing w:before="88" w:beforeAutospacing="0" w:after="0" w:afterAutospacing="0"/>
              <w:ind w:left="10" w:right="0"/>
              <w:jc w:val="center"/>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5</w:t>
            </w:r>
          </w:p>
        </w:tc>
        <w:tc>
          <w:tcPr>
            <w:tcW w:w="2215" w:type="dxa"/>
            <w:tcBorders>
              <w:top w:val="single" w:color="000000" w:sz="4" w:space="0"/>
              <w:left w:val="single" w:color="000000" w:sz="4" w:space="0"/>
              <w:bottom w:val="single" w:color="000000" w:sz="4" w:space="0"/>
              <w:right w:val="single" w:color="000000" w:sz="4" w:space="0"/>
            </w:tcBorders>
          </w:tcPr>
          <w:p w14:paraId="1BF98039">
            <w:pPr>
              <w:pStyle w:val="20"/>
              <w:keepNext w:val="0"/>
              <w:keepLines w:val="0"/>
              <w:widowControl/>
              <w:suppressLineNumbers w:val="0"/>
              <w:kinsoku w:val="0"/>
              <w:overflowPunct w:val="0"/>
              <w:spacing w:before="88" w:beforeAutospacing="0" w:after="0" w:afterAutospacing="0"/>
              <w:ind w:left="562" w:right="552"/>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技术标准</w:t>
            </w:r>
          </w:p>
        </w:tc>
        <w:tc>
          <w:tcPr>
            <w:tcW w:w="3887" w:type="dxa"/>
            <w:tcBorders>
              <w:top w:val="single" w:color="000000" w:sz="4" w:space="0"/>
              <w:left w:val="single" w:color="000000" w:sz="4" w:space="0"/>
              <w:bottom w:val="single" w:color="000000" w:sz="4" w:space="0"/>
              <w:right w:val="single" w:color="000000" w:sz="4" w:space="0"/>
            </w:tcBorders>
          </w:tcPr>
          <w:p w14:paraId="1612760A">
            <w:pPr>
              <w:pStyle w:val="20"/>
              <w:keepNext w:val="0"/>
              <w:keepLines w:val="0"/>
              <w:widowControl/>
              <w:suppressLineNumbers w:val="0"/>
              <w:kinsoku w:val="0"/>
              <w:overflowPunct w:val="0"/>
              <w:spacing w:before="88" w:beforeAutospacing="0" w:after="0" w:afterAutospacing="0"/>
              <w:ind w:left="246" w:right="228"/>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符合第五章“采购需求“规定</w:t>
            </w:r>
          </w:p>
        </w:tc>
        <w:tc>
          <w:tcPr>
            <w:tcW w:w="2374" w:type="dxa"/>
            <w:tcBorders>
              <w:top w:val="single" w:color="000000" w:sz="4" w:space="0"/>
              <w:left w:val="single" w:color="000000" w:sz="4" w:space="0"/>
              <w:bottom w:val="single" w:color="000000" w:sz="4" w:space="0"/>
              <w:right w:val="single" w:color="000000" w:sz="4" w:space="0"/>
            </w:tcBorders>
          </w:tcPr>
          <w:p w14:paraId="6AE3570A">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597E5920">
        <w:tblPrEx>
          <w:tblCellMar>
            <w:top w:w="0" w:type="dxa"/>
            <w:left w:w="0" w:type="dxa"/>
            <w:bottom w:w="0" w:type="dxa"/>
            <w:right w:w="0"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tcPr>
          <w:p w14:paraId="3F9748B9">
            <w:pPr>
              <w:pStyle w:val="20"/>
              <w:keepNext w:val="0"/>
              <w:keepLines w:val="0"/>
              <w:widowControl/>
              <w:suppressLineNumbers w:val="0"/>
              <w:kinsoku w:val="0"/>
              <w:overflowPunct w:val="0"/>
              <w:spacing w:before="134" w:beforeAutospacing="0" w:after="0" w:afterAutospacing="0"/>
              <w:ind w:left="10" w:right="0"/>
              <w:jc w:val="center"/>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6</w:t>
            </w:r>
          </w:p>
        </w:tc>
        <w:tc>
          <w:tcPr>
            <w:tcW w:w="2215" w:type="dxa"/>
            <w:tcBorders>
              <w:top w:val="single" w:color="000000" w:sz="4" w:space="0"/>
              <w:left w:val="single" w:color="000000" w:sz="4" w:space="0"/>
              <w:bottom w:val="single" w:color="000000" w:sz="4" w:space="0"/>
              <w:right w:val="single" w:color="000000" w:sz="4" w:space="0"/>
            </w:tcBorders>
          </w:tcPr>
          <w:p w14:paraId="59E94E61">
            <w:pPr>
              <w:pStyle w:val="20"/>
              <w:keepNext w:val="0"/>
              <w:keepLines w:val="0"/>
              <w:widowControl/>
              <w:suppressLineNumbers w:val="0"/>
              <w:kinsoku w:val="0"/>
              <w:overflowPunct w:val="0"/>
              <w:spacing w:before="134" w:beforeAutospacing="0" w:after="0" w:afterAutospacing="0"/>
              <w:ind w:left="562" w:right="552"/>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服务标准</w:t>
            </w:r>
          </w:p>
        </w:tc>
        <w:tc>
          <w:tcPr>
            <w:tcW w:w="3887" w:type="dxa"/>
            <w:tcBorders>
              <w:top w:val="single" w:color="000000" w:sz="4" w:space="0"/>
              <w:left w:val="single" w:color="000000" w:sz="4" w:space="0"/>
              <w:bottom w:val="single" w:color="000000" w:sz="4" w:space="0"/>
              <w:right w:val="single" w:color="000000" w:sz="4" w:space="0"/>
            </w:tcBorders>
          </w:tcPr>
          <w:p w14:paraId="7D84877C">
            <w:pPr>
              <w:keepNext w:val="0"/>
              <w:keepLines w:val="0"/>
              <w:widowControl/>
              <w:suppressLineNumbers w:val="0"/>
              <w:spacing w:before="0" w:beforeAutospacing="0" w:after="0" w:afterAutospacing="0" w:line="360" w:lineRule="auto"/>
              <w:ind w:left="0" w:right="0"/>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符合国家、省、市现行相关法律法规及行业标准规范。</w:t>
            </w:r>
          </w:p>
        </w:tc>
        <w:tc>
          <w:tcPr>
            <w:tcW w:w="2374" w:type="dxa"/>
            <w:tcBorders>
              <w:top w:val="single" w:color="000000" w:sz="4" w:space="0"/>
              <w:left w:val="single" w:color="000000" w:sz="4" w:space="0"/>
              <w:bottom w:val="single" w:color="000000" w:sz="4" w:space="0"/>
              <w:right w:val="single" w:color="000000" w:sz="4" w:space="0"/>
            </w:tcBorders>
          </w:tcPr>
          <w:p w14:paraId="3B344886">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5F251821">
        <w:tblPrEx>
          <w:tblCellMar>
            <w:top w:w="0" w:type="dxa"/>
            <w:left w:w="0" w:type="dxa"/>
            <w:bottom w:w="0" w:type="dxa"/>
            <w:right w:w="0" w:type="dxa"/>
          </w:tblCellMar>
        </w:tblPrEx>
        <w:trPr>
          <w:trHeight w:val="411" w:hRule="atLeast"/>
        </w:trPr>
        <w:tc>
          <w:tcPr>
            <w:tcW w:w="846" w:type="dxa"/>
            <w:tcBorders>
              <w:top w:val="single" w:color="000000" w:sz="4" w:space="0"/>
              <w:left w:val="single" w:color="000000" w:sz="4" w:space="0"/>
              <w:bottom w:val="single" w:color="000000" w:sz="4" w:space="0"/>
              <w:right w:val="single" w:color="000000" w:sz="4" w:space="0"/>
            </w:tcBorders>
          </w:tcPr>
          <w:p w14:paraId="021C5C79">
            <w:pPr>
              <w:pStyle w:val="20"/>
              <w:keepNext w:val="0"/>
              <w:keepLines w:val="0"/>
              <w:widowControl/>
              <w:suppressLineNumbers w:val="0"/>
              <w:kinsoku w:val="0"/>
              <w:overflowPunct w:val="0"/>
              <w:spacing w:before="66" w:beforeAutospacing="0" w:after="0" w:afterAutospacing="0"/>
              <w:ind w:left="10" w:right="0"/>
              <w:jc w:val="center"/>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7</w:t>
            </w:r>
          </w:p>
        </w:tc>
        <w:tc>
          <w:tcPr>
            <w:tcW w:w="2215" w:type="dxa"/>
            <w:tcBorders>
              <w:top w:val="single" w:color="000000" w:sz="4" w:space="0"/>
              <w:left w:val="single" w:color="000000" w:sz="4" w:space="0"/>
              <w:bottom w:val="single" w:color="000000" w:sz="4" w:space="0"/>
              <w:right w:val="single" w:color="000000" w:sz="4" w:space="0"/>
            </w:tcBorders>
          </w:tcPr>
          <w:p w14:paraId="434DA78D">
            <w:pPr>
              <w:pStyle w:val="20"/>
              <w:keepNext w:val="0"/>
              <w:keepLines w:val="0"/>
              <w:widowControl/>
              <w:suppressLineNumbers w:val="0"/>
              <w:kinsoku w:val="0"/>
              <w:overflowPunct w:val="0"/>
              <w:spacing w:before="66" w:beforeAutospacing="0" w:after="0" w:afterAutospacing="0"/>
              <w:ind w:left="562" w:right="552"/>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c>
          <w:tcPr>
            <w:tcW w:w="3887" w:type="dxa"/>
            <w:tcBorders>
              <w:top w:val="single" w:color="000000" w:sz="4" w:space="0"/>
              <w:left w:val="single" w:color="000000" w:sz="4" w:space="0"/>
              <w:bottom w:val="single" w:color="000000" w:sz="4" w:space="0"/>
              <w:right w:val="single" w:color="000000" w:sz="4" w:space="0"/>
            </w:tcBorders>
          </w:tcPr>
          <w:p w14:paraId="7A2103E2">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2374" w:type="dxa"/>
            <w:tcBorders>
              <w:top w:val="single" w:color="000000" w:sz="4" w:space="0"/>
              <w:left w:val="single" w:color="000000" w:sz="4" w:space="0"/>
              <w:bottom w:val="single" w:color="000000" w:sz="4" w:space="0"/>
              <w:right w:val="single" w:color="000000" w:sz="4" w:space="0"/>
            </w:tcBorders>
          </w:tcPr>
          <w:p w14:paraId="405FC8AB">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295EC40D">
        <w:tblPrEx>
          <w:tblCellMar>
            <w:top w:w="0" w:type="dxa"/>
            <w:left w:w="0" w:type="dxa"/>
            <w:bottom w:w="0" w:type="dxa"/>
            <w:right w:w="0" w:type="dxa"/>
          </w:tblCellMar>
        </w:tblPrEx>
        <w:trPr>
          <w:trHeight w:val="623" w:hRule="atLeast"/>
        </w:trPr>
        <w:tc>
          <w:tcPr>
            <w:tcW w:w="9322" w:type="dxa"/>
            <w:gridSpan w:val="4"/>
            <w:tcBorders>
              <w:top w:val="single" w:color="000000" w:sz="4" w:space="0"/>
              <w:left w:val="single" w:color="000000" w:sz="4" w:space="0"/>
              <w:bottom w:val="single" w:color="000000" w:sz="4" w:space="0"/>
              <w:right w:val="single" w:color="000000" w:sz="4" w:space="0"/>
            </w:tcBorders>
          </w:tcPr>
          <w:p w14:paraId="4B8DD587">
            <w:pPr>
              <w:pStyle w:val="20"/>
              <w:keepNext w:val="0"/>
              <w:keepLines w:val="0"/>
              <w:widowControl/>
              <w:suppressLineNumbers w:val="0"/>
              <w:kinsoku w:val="0"/>
              <w:overflowPunct w:val="0"/>
              <w:spacing w:before="20" w:beforeAutospacing="0" w:after="0" w:afterAutospacing="0"/>
              <w:ind w:left="106"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备注：投标人在</w:t>
            </w:r>
            <w:r>
              <w:rPr>
                <w:rFonts w:hint="eastAsia" w:asciiTheme="majorEastAsia" w:hAnsiTheme="majorEastAsia" w:eastAsiaTheme="majorEastAsia" w:cstheme="majorEastAsia"/>
                <w:b w:val="0"/>
                <w:bCs w:val="0"/>
                <w:color w:val="auto"/>
                <w:sz w:val="24"/>
                <w:szCs w:val="24"/>
                <w:highlight w:val="none"/>
              </w:rPr>
              <w:t>响应招标文件中规定</w:t>
            </w:r>
            <w:r>
              <w:rPr>
                <w:rFonts w:hint="eastAsia" w:asciiTheme="majorEastAsia" w:hAnsiTheme="majorEastAsia" w:eastAsiaTheme="majorEastAsia" w:cstheme="majorEastAsia"/>
                <w:color w:val="auto"/>
                <w:sz w:val="24"/>
                <w:szCs w:val="24"/>
                <w:highlight w:val="none"/>
              </w:rPr>
              <w:t>的实质性要求和条件的基础上，可做出其他有利于采购人的承</w:t>
            </w:r>
          </w:p>
          <w:p w14:paraId="303C19BC">
            <w:pPr>
              <w:pStyle w:val="20"/>
              <w:keepNext w:val="0"/>
              <w:keepLines w:val="0"/>
              <w:widowControl/>
              <w:suppressLineNumbers w:val="0"/>
              <w:kinsoku w:val="0"/>
              <w:overflowPunct w:val="0"/>
              <w:spacing w:before="43" w:beforeAutospacing="0" w:after="0" w:afterAutospacing="0"/>
              <w:ind w:left="106"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诺。此类承诺可在本表中予以补充填写。</w:t>
            </w:r>
          </w:p>
        </w:tc>
      </w:tr>
    </w:tbl>
    <w:p w14:paraId="4AE993B0">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4E28CAC9">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4A40B146">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67E06B90">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7E0AB51C">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6B90AA23">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050431AA">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34628EFB">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2551EB67">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7687305E">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2B236BC1">
      <w:pPr>
        <w:pStyle w:val="3"/>
        <w:kinsoku w:val="0"/>
        <w:overflowPunct w:val="0"/>
        <w:ind w:right="75"/>
        <w:jc w:val="center"/>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b/>
          <w:bCs/>
          <w:color w:val="auto"/>
          <w:sz w:val="32"/>
          <w:szCs w:val="32"/>
          <w:highlight w:val="none"/>
        </w:rPr>
        <w:t>二、法定代表人身份证明或附有法定代表人身份证明的授权委托</w:t>
      </w:r>
      <w:r>
        <w:rPr>
          <w:rFonts w:hint="eastAsia" w:asciiTheme="majorEastAsia" w:hAnsiTheme="majorEastAsia" w:eastAsiaTheme="majorEastAsia" w:cstheme="majorEastAsia"/>
          <w:color w:val="auto"/>
          <w:sz w:val="32"/>
          <w:szCs w:val="32"/>
          <w:highlight w:val="none"/>
        </w:rPr>
        <w:t>书</w:t>
      </w:r>
    </w:p>
    <w:p w14:paraId="4713B24D">
      <w:pPr>
        <w:pStyle w:val="6"/>
        <w:kinsoku w:val="0"/>
        <w:overflowPunct w:val="0"/>
        <w:spacing w:before="0"/>
        <w:rPr>
          <w:rFonts w:hint="eastAsia" w:asciiTheme="majorEastAsia" w:hAnsiTheme="majorEastAsia" w:eastAsiaTheme="majorEastAsia" w:cstheme="majorEastAsia"/>
          <w:color w:val="auto"/>
          <w:sz w:val="28"/>
          <w:szCs w:val="28"/>
          <w:highlight w:val="none"/>
        </w:rPr>
      </w:pPr>
    </w:p>
    <w:p w14:paraId="0AA2B842">
      <w:pPr>
        <w:pStyle w:val="6"/>
        <w:kinsoku w:val="0"/>
        <w:overflowPunct w:val="0"/>
        <w:spacing w:before="0"/>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（一）法定代表人身份证明</w:t>
      </w:r>
    </w:p>
    <w:p w14:paraId="493FA917">
      <w:pPr>
        <w:pStyle w:val="23"/>
        <w:kinsoku w:val="0"/>
        <w:overflowPunct w:val="0"/>
        <w:ind w:left="63" w:right="63"/>
        <w:rPr>
          <w:rFonts w:hint="eastAsia" w:asciiTheme="majorEastAsia" w:hAnsiTheme="majorEastAsia" w:eastAsiaTheme="majorEastAsia" w:cstheme="majorEastAsia"/>
          <w:b/>
          <w:bCs/>
          <w:color w:val="auto"/>
          <w:sz w:val="28"/>
          <w:szCs w:val="28"/>
          <w:highlight w:val="none"/>
        </w:rPr>
      </w:pPr>
    </w:p>
    <w:p w14:paraId="796C34BA">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投标人名称：</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w:t>
      </w:r>
    </w:p>
    <w:p w14:paraId="06E98007">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单位性质：</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w:t>
      </w:r>
    </w:p>
    <w:p w14:paraId="439968B6">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地址：</w:t>
      </w:r>
      <w:r>
        <w:rPr>
          <w:rFonts w:hint="eastAsia" w:asciiTheme="majorEastAsia" w:hAnsiTheme="majorEastAsia" w:eastAsiaTheme="majorEastAsia" w:cstheme="majorEastAsia"/>
          <w:color w:val="auto"/>
          <w:sz w:val="24"/>
          <w:szCs w:val="24"/>
          <w:highlight w:val="none"/>
          <w:u w:val="single"/>
        </w:rPr>
        <w:t xml:space="preserve">                                   </w:t>
      </w:r>
    </w:p>
    <w:p w14:paraId="3344C1C7">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成立时间：</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日</w:t>
      </w:r>
    </w:p>
    <w:p w14:paraId="302065E7">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经营期限：</w:t>
      </w:r>
      <w:r>
        <w:rPr>
          <w:rFonts w:hint="eastAsia" w:asciiTheme="majorEastAsia" w:hAnsiTheme="majorEastAsia" w:eastAsiaTheme="majorEastAsia" w:cstheme="majorEastAsia"/>
          <w:color w:val="auto"/>
          <w:sz w:val="24"/>
          <w:szCs w:val="24"/>
          <w:highlight w:val="none"/>
          <w:u w:val="single"/>
        </w:rPr>
        <w:t xml:space="preserve">                               </w:t>
      </w:r>
    </w:p>
    <w:p w14:paraId="488A5702">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姓名：</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性别：</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年龄：</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职务：</w:t>
      </w:r>
      <w:r>
        <w:rPr>
          <w:rFonts w:hint="eastAsia" w:asciiTheme="majorEastAsia" w:hAnsiTheme="majorEastAsia" w:eastAsiaTheme="majorEastAsia" w:cstheme="majorEastAsia"/>
          <w:color w:val="auto"/>
          <w:sz w:val="24"/>
          <w:szCs w:val="24"/>
          <w:highlight w:val="none"/>
          <w:u w:val="single"/>
        </w:rPr>
        <w:t xml:space="preserve">           </w:t>
      </w:r>
    </w:p>
    <w:p w14:paraId="072C25A6">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系</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（投标人名称）的法定代表人。</w:t>
      </w:r>
    </w:p>
    <w:p w14:paraId="7F847FF4">
      <w:pPr>
        <w:spacing w:line="44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特此证明。</w:t>
      </w:r>
    </w:p>
    <w:p w14:paraId="65B6CD8C">
      <w:pPr>
        <w:spacing w:line="440" w:lineRule="exact"/>
        <w:rPr>
          <w:rFonts w:hint="eastAsia" w:asciiTheme="majorEastAsia" w:hAnsiTheme="majorEastAsia" w:eastAsiaTheme="majorEastAsia" w:cstheme="majorEastAsia"/>
          <w:color w:val="auto"/>
          <w:sz w:val="24"/>
          <w:szCs w:val="24"/>
          <w:highlight w:val="none"/>
        </w:rPr>
      </w:pPr>
    </w:p>
    <w:p w14:paraId="2190D786">
      <w:pPr>
        <w:spacing w:line="440" w:lineRule="exact"/>
        <w:rPr>
          <w:rFonts w:hint="eastAsia" w:asciiTheme="majorEastAsia" w:hAnsiTheme="majorEastAsia" w:eastAsiaTheme="majorEastAsia" w:cstheme="majorEastAsia"/>
          <w:color w:val="auto"/>
          <w:sz w:val="24"/>
          <w:szCs w:val="24"/>
          <w:highlight w:val="none"/>
        </w:rPr>
      </w:pPr>
    </w:p>
    <w:p w14:paraId="65D176B8">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投标人：</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（盖单位章）</w:t>
      </w:r>
    </w:p>
    <w:p w14:paraId="4CB1248D">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日    </w:t>
      </w:r>
    </w:p>
    <w:p w14:paraId="73E01D46">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2D4528DA">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569C7751">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5D54CCDE">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182DB810">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3EC29968">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49BA4B7C">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05C05847">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5AD051C4">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69B4D205">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0245824D">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1F4CE898">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33186220">
      <w:pPr>
        <w:pStyle w:val="23"/>
        <w:kinsoku w:val="0"/>
        <w:overflowPunct w:val="0"/>
        <w:spacing w:line="391" w:lineRule="auto"/>
        <w:ind w:left="63" w:right="63" w:firstLine="422"/>
        <w:jc w:val="left"/>
        <w:rPr>
          <w:rFonts w:hint="eastAsia" w:asciiTheme="majorEastAsia" w:hAnsiTheme="majorEastAsia" w:eastAsiaTheme="majorEastAsia" w:cstheme="majorEastAsia"/>
          <w:b/>
          <w:color w:val="auto"/>
          <w:sz w:val="24"/>
          <w:szCs w:val="24"/>
          <w:highlight w:val="none"/>
        </w:rPr>
      </w:pPr>
    </w:p>
    <w:p w14:paraId="69130D6C">
      <w:pPr>
        <w:pStyle w:val="6"/>
        <w:kinsoku w:val="0"/>
        <w:overflowPunct w:val="0"/>
        <w:spacing w:before="0"/>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(二)授权委托书</w:t>
      </w:r>
    </w:p>
    <w:p w14:paraId="77B0731E">
      <w:pPr>
        <w:spacing w:line="440" w:lineRule="exact"/>
        <w:rPr>
          <w:rFonts w:hint="eastAsia" w:asciiTheme="majorEastAsia" w:hAnsiTheme="majorEastAsia" w:eastAsiaTheme="majorEastAsia" w:cstheme="majorEastAsia"/>
          <w:color w:val="auto"/>
          <w:sz w:val="24"/>
          <w:szCs w:val="24"/>
          <w:highlight w:val="none"/>
        </w:rPr>
      </w:pPr>
    </w:p>
    <w:p w14:paraId="431A1816">
      <w:pPr>
        <w:topLinePunct/>
        <w:spacing w:line="44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本人</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（姓名）系</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（投标人名称）的法定代表人，现委托</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（姓名）为我方代理人。代理人根据授权，以我方名义签署、澄清、说明、补正、递交、撤回、修改</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（项目名称）投标文件、签订合同和处理有关事宜，其法律后果由我方承担。</w:t>
      </w:r>
    </w:p>
    <w:p w14:paraId="3F22C18B">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委托期限：</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w:t>
      </w:r>
    </w:p>
    <w:p w14:paraId="63486AEE">
      <w:pPr>
        <w:spacing w:line="44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代理人无转委托权。</w:t>
      </w:r>
    </w:p>
    <w:p w14:paraId="05523B5A">
      <w:pPr>
        <w:spacing w:line="44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附：法定代表人身份证明及被授权人身份证。</w:t>
      </w:r>
    </w:p>
    <w:p w14:paraId="5FF55E13">
      <w:pPr>
        <w:spacing w:line="440" w:lineRule="exact"/>
        <w:rPr>
          <w:rFonts w:hint="eastAsia" w:asciiTheme="majorEastAsia" w:hAnsiTheme="majorEastAsia" w:eastAsiaTheme="majorEastAsia" w:cstheme="majorEastAsia"/>
          <w:color w:val="auto"/>
          <w:sz w:val="24"/>
          <w:szCs w:val="24"/>
          <w:highlight w:val="none"/>
        </w:rPr>
      </w:pPr>
    </w:p>
    <w:p w14:paraId="700E2B6C">
      <w:pPr>
        <w:spacing w:line="440" w:lineRule="exact"/>
        <w:rPr>
          <w:rFonts w:hint="eastAsia" w:asciiTheme="majorEastAsia" w:hAnsiTheme="majorEastAsia" w:eastAsiaTheme="majorEastAsia" w:cstheme="majorEastAsia"/>
          <w:color w:val="auto"/>
          <w:sz w:val="24"/>
          <w:szCs w:val="24"/>
          <w:highlight w:val="none"/>
        </w:rPr>
      </w:pPr>
    </w:p>
    <w:p w14:paraId="286FF2F5">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（盖单位章）</w:t>
      </w:r>
    </w:p>
    <w:p w14:paraId="6F7899D0">
      <w:pPr>
        <w:spacing w:line="440" w:lineRule="exact"/>
        <w:rPr>
          <w:rFonts w:hint="eastAsia" w:asciiTheme="majorEastAsia" w:hAnsiTheme="majorEastAsia" w:eastAsiaTheme="majorEastAsia" w:cstheme="majorEastAsia"/>
          <w:color w:val="auto"/>
          <w:sz w:val="24"/>
          <w:szCs w:val="24"/>
          <w:highlight w:val="none"/>
        </w:rPr>
      </w:pPr>
    </w:p>
    <w:p w14:paraId="526A874E">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（签字）</w:t>
      </w:r>
    </w:p>
    <w:p w14:paraId="6EB299E9">
      <w:pPr>
        <w:spacing w:line="440" w:lineRule="exact"/>
        <w:rPr>
          <w:rFonts w:hint="eastAsia" w:asciiTheme="majorEastAsia" w:hAnsiTheme="majorEastAsia" w:eastAsiaTheme="majorEastAsia" w:cstheme="majorEastAsia"/>
          <w:color w:val="auto"/>
          <w:sz w:val="24"/>
          <w:szCs w:val="24"/>
          <w:highlight w:val="none"/>
        </w:rPr>
      </w:pPr>
    </w:p>
    <w:p w14:paraId="123039AC">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身份证号码：</w:t>
      </w:r>
      <w:r>
        <w:rPr>
          <w:rFonts w:hint="eastAsia" w:asciiTheme="majorEastAsia" w:hAnsiTheme="majorEastAsia" w:eastAsiaTheme="majorEastAsia" w:cstheme="majorEastAsia"/>
          <w:color w:val="auto"/>
          <w:sz w:val="24"/>
          <w:szCs w:val="24"/>
          <w:highlight w:val="none"/>
          <w:u w:val="single"/>
        </w:rPr>
        <w:t xml:space="preserve">                                     </w:t>
      </w:r>
    </w:p>
    <w:p w14:paraId="41831FFD">
      <w:pPr>
        <w:spacing w:line="440" w:lineRule="exact"/>
        <w:rPr>
          <w:rFonts w:hint="eastAsia" w:asciiTheme="majorEastAsia" w:hAnsiTheme="majorEastAsia" w:eastAsiaTheme="majorEastAsia" w:cstheme="majorEastAsia"/>
          <w:color w:val="auto"/>
          <w:sz w:val="24"/>
          <w:szCs w:val="24"/>
          <w:highlight w:val="none"/>
        </w:rPr>
      </w:pPr>
    </w:p>
    <w:p w14:paraId="4F37CA78">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委托代理人：</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（签字） </w:t>
      </w:r>
    </w:p>
    <w:p w14:paraId="455DB877">
      <w:pPr>
        <w:spacing w:line="440" w:lineRule="exact"/>
        <w:rPr>
          <w:rFonts w:hint="eastAsia" w:asciiTheme="majorEastAsia" w:hAnsiTheme="majorEastAsia" w:eastAsiaTheme="majorEastAsia" w:cstheme="majorEastAsia"/>
          <w:color w:val="auto"/>
          <w:sz w:val="24"/>
          <w:szCs w:val="24"/>
          <w:highlight w:val="none"/>
        </w:rPr>
      </w:pPr>
    </w:p>
    <w:p w14:paraId="052AB99E">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身份证号码：</w:t>
      </w:r>
      <w:r>
        <w:rPr>
          <w:rFonts w:hint="eastAsia" w:asciiTheme="majorEastAsia" w:hAnsiTheme="majorEastAsia" w:eastAsiaTheme="majorEastAsia" w:cstheme="majorEastAsia"/>
          <w:color w:val="auto"/>
          <w:sz w:val="24"/>
          <w:szCs w:val="24"/>
          <w:highlight w:val="none"/>
          <w:u w:val="single"/>
        </w:rPr>
        <w:t xml:space="preserve">                                      </w:t>
      </w:r>
    </w:p>
    <w:p w14:paraId="3A602499">
      <w:pPr>
        <w:spacing w:line="440" w:lineRule="exact"/>
        <w:rPr>
          <w:rFonts w:hint="eastAsia" w:asciiTheme="majorEastAsia" w:hAnsiTheme="majorEastAsia" w:eastAsiaTheme="majorEastAsia" w:cstheme="majorEastAsia"/>
          <w:color w:val="auto"/>
          <w:sz w:val="24"/>
          <w:szCs w:val="24"/>
          <w:highlight w:val="none"/>
        </w:rPr>
      </w:pPr>
    </w:p>
    <w:p w14:paraId="20BEE158">
      <w:pPr>
        <w:spacing w:line="440" w:lineRule="exact"/>
        <w:rPr>
          <w:rFonts w:hint="eastAsia" w:asciiTheme="majorEastAsia" w:hAnsiTheme="majorEastAsia" w:eastAsiaTheme="majorEastAsia" w:cstheme="majorEastAsia"/>
          <w:color w:val="auto"/>
          <w:sz w:val="24"/>
          <w:szCs w:val="24"/>
          <w:highlight w:val="none"/>
        </w:rPr>
      </w:pPr>
    </w:p>
    <w:p w14:paraId="767F4C7F">
      <w:pPr>
        <w:spacing w:line="440" w:lineRule="exact"/>
        <w:ind w:firstLine="2640" w:firstLineChars="11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日</w:t>
      </w:r>
    </w:p>
    <w:p w14:paraId="1D6AFA32">
      <w:pPr>
        <w:pStyle w:val="3"/>
        <w:kinsoku w:val="0"/>
        <w:overflowPunct w:val="0"/>
        <w:ind w:right="75"/>
        <w:rPr>
          <w:rFonts w:hint="eastAsia" w:asciiTheme="majorEastAsia" w:hAnsiTheme="majorEastAsia" w:eastAsiaTheme="majorEastAsia" w:cstheme="majorEastAsia"/>
          <w:color w:val="auto"/>
          <w:highlight w:val="none"/>
        </w:rPr>
        <w:sectPr>
          <w:pgSz w:w="11910" w:h="16840"/>
          <w:pgMar w:top="1134" w:right="1134" w:bottom="1077" w:left="1134" w:header="907" w:footer="1061" w:gutter="0"/>
          <w:pgNumType w:fmt="decimal"/>
          <w:cols w:space="720" w:num="1"/>
        </w:sectPr>
      </w:pPr>
    </w:p>
    <w:p w14:paraId="72778600">
      <w:pPr>
        <w:pStyle w:val="3"/>
        <w:kinsoku w:val="0"/>
        <w:overflowPunct w:val="0"/>
        <w:ind w:right="75"/>
        <w:jc w:val="cente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三、投标保证金或投标保函</w:t>
      </w:r>
    </w:p>
    <w:p w14:paraId="35F00593">
      <w:pPr>
        <w:autoSpaceDE w:val="0"/>
        <w:autoSpaceDN w:val="0"/>
        <w:adjustRightInd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致（采购代理机构名称）：</w:t>
      </w:r>
    </w:p>
    <w:p w14:paraId="2E4D4D99">
      <w:pPr>
        <w:autoSpaceDE w:val="0"/>
        <w:autoSpaceDN w:val="0"/>
        <w:adjustRightInd w:val="0"/>
        <w:spacing w:line="360" w:lineRule="auto"/>
        <w:jc w:val="left"/>
        <w:rPr>
          <w:rFonts w:hint="eastAsia" w:asciiTheme="majorEastAsia" w:hAnsiTheme="majorEastAsia" w:eastAsiaTheme="majorEastAsia" w:cstheme="majorEastAsia"/>
          <w:color w:val="auto"/>
          <w:kern w:val="0"/>
          <w:sz w:val="24"/>
          <w:highlight w:val="none"/>
          <w:lang w:val="zh-CN"/>
        </w:rPr>
      </w:pPr>
    </w:p>
    <w:p w14:paraId="19BD1287">
      <w:pPr>
        <w:autoSpaceDE w:val="0"/>
        <w:autoSpaceDN w:val="0"/>
        <w:adjustRightInd w:val="0"/>
        <w:spacing w:line="360" w:lineRule="auto"/>
        <w:ind w:firstLine="601"/>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rPr>
        <w:t>投标人</w:t>
      </w:r>
      <w:r>
        <w:rPr>
          <w:rFonts w:hint="eastAsia" w:asciiTheme="majorEastAsia" w:hAnsiTheme="majorEastAsia" w:eastAsiaTheme="majorEastAsia" w:cstheme="majorEastAsia"/>
          <w:color w:val="auto"/>
          <w:kern w:val="0"/>
          <w:sz w:val="24"/>
          <w:highlight w:val="none"/>
          <w:lang w:val="zh-CN"/>
        </w:rPr>
        <w:t>名称]（以下称“</w:t>
      </w:r>
      <w:r>
        <w:rPr>
          <w:rFonts w:hint="eastAsia" w:asciiTheme="majorEastAsia" w:hAnsiTheme="majorEastAsia" w:eastAsiaTheme="majorEastAsia" w:cstheme="majorEastAsia"/>
          <w:color w:val="auto"/>
          <w:kern w:val="0"/>
          <w:sz w:val="24"/>
          <w:highlight w:val="none"/>
        </w:rPr>
        <w:t>投标人</w:t>
      </w:r>
      <w:r>
        <w:rPr>
          <w:rFonts w:hint="eastAsia" w:asciiTheme="majorEastAsia" w:hAnsiTheme="majorEastAsia" w:eastAsiaTheme="majorEastAsia" w:cstheme="majorEastAsia"/>
          <w:color w:val="auto"/>
          <w:kern w:val="0"/>
          <w:sz w:val="24"/>
          <w:highlight w:val="none"/>
          <w:lang w:val="zh-CN"/>
        </w:rPr>
        <w:t>”）于</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日递交了[项目名称]的</w:t>
      </w:r>
      <w:r>
        <w:rPr>
          <w:rFonts w:hint="eastAsia" w:asciiTheme="majorEastAsia" w:hAnsiTheme="majorEastAsia" w:eastAsiaTheme="majorEastAsia" w:cstheme="majorEastAsia"/>
          <w:color w:val="auto"/>
          <w:kern w:val="0"/>
          <w:sz w:val="24"/>
          <w:highlight w:val="none"/>
        </w:rPr>
        <w:t>投标</w:t>
      </w:r>
      <w:r>
        <w:rPr>
          <w:rFonts w:hint="eastAsia" w:asciiTheme="majorEastAsia" w:hAnsiTheme="majorEastAsia" w:eastAsiaTheme="majorEastAsia" w:cstheme="majorEastAsia"/>
          <w:color w:val="auto"/>
          <w:kern w:val="0"/>
          <w:sz w:val="24"/>
          <w:highlight w:val="none"/>
          <w:lang w:val="zh-CN"/>
        </w:rPr>
        <w:t>文件。并附有人民币</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lang w:val="zh-CN"/>
        </w:rPr>
        <w:t>元做为</w:t>
      </w:r>
      <w:r>
        <w:rPr>
          <w:rFonts w:hint="eastAsia" w:asciiTheme="majorEastAsia" w:hAnsiTheme="majorEastAsia" w:eastAsiaTheme="majorEastAsia" w:cstheme="majorEastAsia"/>
          <w:color w:val="auto"/>
          <w:kern w:val="0"/>
          <w:sz w:val="24"/>
          <w:highlight w:val="none"/>
        </w:rPr>
        <w:t>投标</w:t>
      </w:r>
      <w:r>
        <w:rPr>
          <w:rFonts w:hint="eastAsia" w:asciiTheme="majorEastAsia" w:hAnsiTheme="majorEastAsia" w:eastAsiaTheme="majorEastAsia" w:cstheme="majorEastAsia"/>
          <w:color w:val="auto"/>
          <w:kern w:val="0"/>
          <w:sz w:val="24"/>
          <w:highlight w:val="none"/>
          <w:lang w:val="zh-CN"/>
        </w:rPr>
        <w:t>保证金。</w:t>
      </w:r>
    </w:p>
    <w:p w14:paraId="1D948522">
      <w:pPr>
        <w:autoSpaceDE w:val="0"/>
        <w:autoSpaceDN w:val="0"/>
        <w:adjustRightInd w:val="0"/>
        <w:spacing w:line="360" w:lineRule="auto"/>
        <w:ind w:firstLine="601"/>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我方同意</w:t>
      </w:r>
      <w:r>
        <w:rPr>
          <w:rFonts w:hint="eastAsia" w:asciiTheme="majorEastAsia" w:hAnsiTheme="majorEastAsia" w:eastAsiaTheme="majorEastAsia" w:cstheme="majorEastAsia"/>
          <w:color w:val="auto"/>
          <w:kern w:val="0"/>
          <w:sz w:val="24"/>
          <w:highlight w:val="none"/>
        </w:rPr>
        <w:t>招标</w:t>
      </w:r>
      <w:r>
        <w:rPr>
          <w:rFonts w:hint="eastAsia" w:asciiTheme="majorEastAsia" w:hAnsiTheme="majorEastAsia" w:eastAsiaTheme="majorEastAsia" w:cstheme="majorEastAsia"/>
          <w:color w:val="auto"/>
          <w:kern w:val="0"/>
          <w:sz w:val="24"/>
          <w:highlight w:val="none"/>
          <w:lang w:val="zh-CN"/>
        </w:rPr>
        <w:t>文件第</w:t>
      </w:r>
      <w:r>
        <w:rPr>
          <w:rFonts w:hint="eastAsia" w:asciiTheme="majorEastAsia" w:hAnsiTheme="majorEastAsia" w:eastAsiaTheme="majorEastAsia" w:cstheme="majorEastAsia"/>
          <w:color w:val="auto"/>
          <w:kern w:val="0"/>
          <w:sz w:val="24"/>
          <w:highlight w:val="none"/>
        </w:rPr>
        <w:t>2</w:t>
      </w:r>
      <w:r>
        <w:rPr>
          <w:rFonts w:hint="eastAsia" w:asciiTheme="majorEastAsia" w:hAnsiTheme="majorEastAsia" w:eastAsiaTheme="majorEastAsia" w:cstheme="majorEastAsia"/>
          <w:color w:val="auto"/>
          <w:kern w:val="0"/>
          <w:sz w:val="24"/>
          <w:highlight w:val="none"/>
          <w:lang w:val="zh-CN"/>
        </w:rPr>
        <w:t>章有关</w:t>
      </w:r>
      <w:r>
        <w:rPr>
          <w:rFonts w:hint="eastAsia" w:asciiTheme="majorEastAsia" w:hAnsiTheme="majorEastAsia" w:eastAsiaTheme="majorEastAsia" w:cstheme="majorEastAsia"/>
          <w:color w:val="auto"/>
          <w:kern w:val="0"/>
          <w:sz w:val="24"/>
          <w:highlight w:val="none"/>
        </w:rPr>
        <w:t>投标</w:t>
      </w:r>
      <w:r>
        <w:rPr>
          <w:rFonts w:hint="eastAsia" w:asciiTheme="majorEastAsia" w:hAnsiTheme="majorEastAsia" w:eastAsiaTheme="majorEastAsia" w:cstheme="majorEastAsia"/>
          <w:color w:val="auto"/>
          <w:kern w:val="0"/>
          <w:sz w:val="24"/>
          <w:highlight w:val="none"/>
          <w:lang w:val="zh-CN"/>
        </w:rPr>
        <w:t>保证金的规定，并对我方有约束力。</w:t>
      </w:r>
    </w:p>
    <w:p w14:paraId="4D6F827D">
      <w:pPr>
        <w:autoSpaceDE w:val="0"/>
        <w:autoSpaceDN w:val="0"/>
        <w:adjustRightInd w:val="0"/>
        <w:spacing w:line="360" w:lineRule="auto"/>
        <w:ind w:firstLine="601"/>
        <w:jc w:val="left"/>
        <w:rPr>
          <w:rFonts w:hint="eastAsia" w:asciiTheme="majorEastAsia" w:hAnsiTheme="majorEastAsia" w:eastAsiaTheme="majorEastAsia" w:cstheme="majorEastAsia"/>
          <w:color w:val="auto"/>
          <w:kern w:val="0"/>
          <w:sz w:val="24"/>
          <w:highlight w:val="none"/>
          <w:lang w:val="zh-CN"/>
        </w:rPr>
      </w:pPr>
    </w:p>
    <w:tbl>
      <w:tblPr>
        <w:tblStyle w:val="15"/>
        <w:tblW w:w="751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3"/>
      </w:tblGrid>
      <w:tr w14:paraId="2E55C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0" w:hRule="atLeast"/>
        </w:trPr>
        <w:tc>
          <w:tcPr>
            <w:tcW w:w="7513" w:type="dxa"/>
          </w:tcPr>
          <w:p w14:paraId="42353AB3">
            <w:pPr>
              <w:keepNext w:val="0"/>
              <w:keepLines w:val="0"/>
              <w:widowControl/>
              <w:suppressLineNumbers w:val="0"/>
              <w:tabs>
                <w:tab w:val="left" w:pos="4235"/>
              </w:tabs>
              <w:spacing w:before="0" w:beforeAutospacing="0" w:after="0" w:afterAutospacing="0" w:line="400" w:lineRule="exact"/>
              <w:ind w:left="0" w:right="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根据长春市财政局关于取消政府采购投标保证金及采购文件工本费等有关事项的通知《长财采购〔2021〕695 号》文件要求，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不收取投标保证金的投标人应提供“信用中国”网站查询存在无行政处罚信息查询截图。</w:t>
            </w:r>
          </w:p>
        </w:tc>
      </w:tr>
    </w:tbl>
    <w:p w14:paraId="71FB3F2D">
      <w:pPr>
        <w:jc w:val="center"/>
        <w:rPr>
          <w:rFonts w:hint="eastAsia" w:asciiTheme="majorEastAsia" w:hAnsiTheme="majorEastAsia" w:eastAsiaTheme="majorEastAsia" w:cstheme="majorEastAsia"/>
          <w:color w:val="auto"/>
          <w:szCs w:val="21"/>
          <w:highlight w:val="none"/>
        </w:rPr>
      </w:pPr>
    </w:p>
    <w:p w14:paraId="442D2DC8">
      <w:pPr>
        <w:jc w:val="center"/>
        <w:rPr>
          <w:rFonts w:hint="eastAsia" w:asciiTheme="majorEastAsia" w:hAnsiTheme="majorEastAsia" w:eastAsiaTheme="majorEastAsia" w:cstheme="majorEastAsia"/>
          <w:color w:val="auto"/>
          <w:szCs w:val="21"/>
          <w:highlight w:val="none"/>
        </w:rPr>
      </w:pPr>
    </w:p>
    <w:p w14:paraId="06F0B0C8">
      <w:pPr>
        <w:jc w:val="center"/>
        <w:rPr>
          <w:rFonts w:hint="eastAsia" w:asciiTheme="majorEastAsia" w:hAnsiTheme="majorEastAsia" w:eastAsiaTheme="majorEastAsia" w:cstheme="majorEastAsia"/>
          <w:color w:val="auto"/>
          <w:szCs w:val="21"/>
          <w:highlight w:val="none"/>
        </w:rPr>
      </w:pPr>
    </w:p>
    <w:p w14:paraId="54F3DA4A">
      <w:pPr>
        <w:pStyle w:val="9"/>
        <w:spacing w:before="79" w:line="511" w:lineRule="auto"/>
        <w:ind w:right="119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3"/>
          <w:sz w:val="24"/>
          <w:szCs w:val="24"/>
          <w:highlight w:val="none"/>
        </w:rPr>
        <w:t>投标人：</w:t>
      </w:r>
      <w:r>
        <w:rPr>
          <w:rFonts w:hint="eastAsia" w:asciiTheme="majorEastAsia" w:hAnsiTheme="majorEastAsia" w:eastAsiaTheme="majorEastAsia" w:cstheme="majorEastAsia"/>
          <w:color w:val="auto"/>
          <w:spacing w:val="-59"/>
          <w:sz w:val="24"/>
          <w:szCs w:val="24"/>
          <w:highlight w:val="none"/>
        </w:rPr>
        <w:t xml:space="preserve">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pacing w:val="-3"/>
          <w:sz w:val="24"/>
          <w:szCs w:val="24"/>
          <w:highlight w:val="none"/>
        </w:rPr>
        <w:t>（盖单位章）</w:t>
      </w:r>
      <w:r>
        <w:rPr>
          <w:rFonts w:hint="eastAsia" w:asciiTheme="majorEastAsia" w:hAnsiTheme="majorEastAsia" w:eastAsiaTheme="majorEastAsia" w:cstheme="majorEastAsia"/>
          <w:color w:val="auto"/>
          <w:sz w:val="24"/>
          <w:szCs w:val="24"/>
          <w:highlight w:val="none"/>
        </w:rPr>
        <w:t xml:space="preserve"> </w:t>
      </w:r>
    </w:p>
    <w:p w14:paraId="331178D9">
      <w:pPr>
        <w:pStyle w:val="9"/>
        <w:spacing w:before="79" w:line="511" w:lineRule="auto"/>
        <w:ind w:right="119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2"/>
          <w:sz w:val="24"/>
          <w:szCs w:val="24"/>
          <w:highlight w:val="none"/>
        </w:rPr>
        <w:t>法定代表人或其委托代理人</w:t>
      </w:r>
      <w:r>
        <w:rPr>
          <w:rFonts w:hint="eastAsia" w:asciiTheme="majorEastAsia" w:hAnsiTheme="majorEastAsia" w:eastAsiaTheme="majorEastAsia" w:cstheme="majorEastAsia"/>
          <w:color w:val="auto"/>
          <w:spacing w:val="-1"/>
          <w:sz w:val="24"/>
          <w:szCs w:val="24"/>
          <w:highlight w:val="none"/>
        </w:rPr>
        <w:t>：</w:t>
      </w:r>
      <w:r>
        <w:rPr>
          <w:rFonts w:hint="eastAsia" w:asciiTheme="majorEastAsia" w:hAnsiTheme="majorEastAsia" w:eastAsiaTheme="majorEastAsia" w:cstheme="majorEastAsia"/>
          <w:color w:val="auto"/>
          <w:spacing w:val="10"/>
          <w:sz w:val="24"/>
          <w:szCs w:val="24"/>
          <w:highlight w:val="none"/>
          <w:u w:val="single"/>
        </w:rPr>
        <w:t xml:space="preserve">      </w:t>
      </w:r>
      <w:r>
        <w:rPr>
          <w:rFonts w:hint="eastAsia" w:asciiTheme="majorEastAsia" w:hAnsiTheme="majorEastAsia" w:eastAsiaTheme="majorEastAsia" w:cstheme="majorEastAsia"/>
          <w:color w:val="auto"/>
          <w:spacing w:val="-1"/>
          <w:sz w:val="24"/>
          <w:szCs w:val="24"/>
          <w:highlight w:val="none"/>
        </w:rPr>
        <w:t>（</w:t>
      </w:r>
      <w:r>
        <w:rPr>
          <w:rFonts w:hint="eastAsia" w:asciiTheme="majorEastAsia" w:hAnsiTheme="majorEastAsia" w:eastAsiaTheme="majorEastAsia" w:cstheme="majorEastAsia"/>
          <w:color w:val="auto"/>
          <w:spacing w:val="-2"/>
          <w:sz w:val="24"/>
          <w:szCs w:val="24"/>
          <w:highlight w:val="none"/>
        </w:rPr>
        <w:t>签字或盖章）</w:t>
      </w:r>
    </w:p>
    <w:p w14:paraId="6A30168F">
      <w:pPr>
        <w:spacing w:line="324" w:lineRule="auto"/>
        <w:rPr>
          <w:rFonts w:hint="eastAsia" w:asciiTheme="majorEastAsia" w:hAnsiTheme="majorEastAsia" w:eastAsiaTheme="majorEastAsia" w:cstheme="majorEastAsia"/>
          <w:color w:val="auto"/>
          <w:sz w:val="24"/>
          <w:szCs w:val="24"/>
          <w:highlight w:val="none"/>
        </w:rPr>
      </w:pPr>
    </w:p>
    <w:p w14:paraId="4D5E0613">
      <w:pPr>
        <w:pStyle w:val="9"/>
        <w:spacing w:before="78" w:line="22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5"/>
          <w:sz w:val="24"/>
          <w:szCs w:val="24"/>
          <w:highlight w:val="none"/>
        </w:rPr>
        <w:t>日</w:t>
      </w:r>
      <w:r>
        <w:rPr>
          <w:rFonts w:hint="eastAsia" w:asciiTheme="majorEastAsia" w:hAnsiTheme="majorEastAsia" w:eastAsiaTheme="majorEastAsia" w:cstheme="majorEastAsia"/>
          <w:color w:val="auto"/>
          <w:spacing w:val="73"/>
          <w:sz w:val="24"/>
          <w:szCs w:val="24"/>
          <w:highlight w:val="none"/>
        </w:rPr>
        <w:t xml:space="preserve"> </w:t>
      </w:r>
      <w:r>
        <w:rPr>
          <w:rFonts w:hint="eastAsia" w:asciiTheme="majorEastAsia" w:hAnsiTheme="majorEastAsia" w:eastAsiaTheme="majorEastAsia" w:cstheme="majorEastAsia"/>
          <w:color w:val="auto"/>
          <w:spacing w:val="-15"/>
          <w:sz w:val="24"/>
          <w:szCs w:val="24"/>
          <w:highlight w:val="none"/>
        </w:rPr>
        <w:t>期：</w:t>
      </w:r>
      <w:r>
        <w:rPr>
          <w:rFonts w:hint="eastAsia" w:asciiTheme="majorEastAsia" w:hAnsiTheme="majorEastAsia" w:eastAsiaTheme="majorEastAsia" w:cstheme="majorEastAsia"/>
          <w:color w:val="auto"/>
          <w:spacing w:val="12"/>
          <w:sz w:val="24"/>
          <w:szCs w:val="24"/>
          <w:highlight w:val="none"/>
          <w:u w:val="single"/>
        </w:rPr>
        <w:t xml:space="preserve">     </w:t>
      </w:r>
      <w:r>
        <w:rPr>
          <w:rFonts w:hint="eastAsia" w:asciiTheme="majorEastAsia" w:hAnsiTheme="majorEastAsia" w:eastAsiaTheme="majorEastAsia" w:cstheme="majorEastAsia"/>
          <w:color w:val="auto"/>
          <w:spacing w:val="-110"/>
          <w:sz w:val="24"/>
          <w:szCs w:val="24"/>
          <w:highlight w:val="none"/>
        </w:rPr>
        <w:t xml:space="preserve"> </w:t>
      </w:r>
      <w:r>
        <w:rPr>
          <w:rFonts w:hint="eastAsia" w:asciiTheme="majorEastAsia" w:hAnsiTheme="majorEastAsia" w:eastAsiaTheme="majorEastAsia" w:cstheme="majorEastAsia"/>
          <w:color w:val="auto"/>
          <w:spacing w:val="-15"/>
          <w:sz w:val="24"/>
          <w:szCs w:val="24"/>
          <w:highlight w:val="none"/>
        </w:rPr>
        <w:t>年</w:t>
      </w:r>
      <w:r>
        <w:rPr>
          <w:rFonts w:hint="eastAsia" w:asciiTheme="majorEastAsia" w:hAnsiTheme="majorEastAsia" w:eastAsiaTheme="majorEastAsia" w:cstheme="majorEastAsia"/>
          <w:color w:val="auto"/>
          <w:spacing w:val="-60"/>
          <w:sz w:val="24"/>
          <w:szCs w:val="24"/>
          <w:highlight w:val="none"/>
        </w:rPr>
        <w:t xml:space="preserve"> </w:t>
      </w:r>
      <w:r>
        <w:rPr>
          <w:rFonts w:hint="eastAsia" w:asciiTheme="majorEastAsia" w:hAnsiTheme="majorEastAsia" w:eastAsiaTheme="majorEastAsia" w:cstheme="majorEastAsia"/>
          <w:color w:val="auto"/>
          <w:spacing w:val="12"/>
          <w:sz w:val="24"/>
          <w:szCs w:val="24"/>
          <w:highlight w:val="none"/>
          <w:u w:val="single"/>
        </w:rPr>
        <w:t xml:space="preserve">     </w:t>
      </w:r>
      <w:r>
        <w:rPr>
          <w:rFonts w:hint="eastAsia" w:asciiTheme="majorEastAsia" w:hAnsiTheme="majorEastAsia" w:eastAsiaTheme="majorEastAsia" w:cstheme="majorEastAsia"/>
          <w:color w:val="auto"/>
          <w:spacing w:val="-105"/>
          <w:sz w:val="24"/>
          <w:szCs w:val="24"/>
          <w:highlight w:val="none"/>
        </w:rPr>
        <w:t xml:space="preserve"> </w:t>
      </w:r>
      <w:r>
        <w:rPr>
          <w:rFonts w:hint="eastAsia" w:asciiTheme="majorEastAsia" w:hAnsiTheme="majorEastAsia" w:eastAsiaTheme="majorEastAsia" w:cstheme="majorEastAsia"/>
          <w:color w:val="auto"/>
          <w:spacing w:val="-15"/>
          <w:sz w:val="24"/>
          <w:szCs w:val="24"/>
          <w:highlight w:val="none"/>
        </w:rPr>
        <w:t>月</w:t>
      </w:r>
      <w:r>
        <w:rPr>
          <w:rFonts w:hint="eastAsia" w:asciiTheme="majorEastAsia" w:hAnsiTheme="majorEastAsia" w:eastAsiaTheme="majorEastAsia" w:cstheme="majorEastAsia"/>
          <w:color w:val="auto"/>
          <w:spacing w:val="-119"/>
          <w:sz w:val="24"/>
          <w:szCs w:val="24"/>
          <w:highlight w:val="none"/>
        </w:rPr>
        <w:t xml:space="preserve">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pacing w:val="-70"/>
          <w:sz w:val="24"/>
          <w:szCs w:val="24"/>
          <w:highlight w:val="none"/>
        </w:rPr>
        <w:t xml:space="preserve"> </w:t>
      </w:r>
      <w:r>
        <w:rPr>
          <w:rFonts w:hint="eastAsia" w:asciiTheme="majorEastAsia" w:hAnsiTheme="majorEastAsia" w:eastAsiaTheme="majorEastAsia" w:cstheme="majorEastAsia"/>
          <w:color w:val="auto"/>
          <w:spacing w:val="-15"/>
          <w:sz w:val="24"/>
          <w:szCs w:val="24"/>
          <w:highlight w:val="none"/>
        </w:rPr>
        <w:t>日</w:t>
      </w:r>
    </w:p>
    <w:p w14:paraId="6491F612">
      <w:pPr>
        <w:pStyle w:val="3"/>
        <w:kinsoku w:val="0"/>
        <w:overflowPunct w:val="0"/>
        <w:ind w:right="75"/>
        <w:jc w:val="center"/>
        <w:rPr>
          <w:rFonts w:hint="eastAsia" w:asciiTheme="majorEastAsia" w:hAnsiTheme="majorEastAsia" w:eastAsiaTheme="majorEastAsia" w:cstheme="majorEastAsia"/>
          <w:b/>
          <w:bCs/>
          <w:color w:val="auto"/>
          <w:highlight w:val="none"/>
        </w:rPr>
      </w:pPr>
    </w:p>
    <w:p w14:paraId="3B4A0DA9">
      <w:pPr>
        <w:rPr>
          <w:rFonts w:hint="eastAsia" w:asciiTheme="majorEastAsia" w:hAnsiTheme="majorEastAsia" w:eastAsiaTheme="majorEastAsia" w:cstheme="majorEastAsia"/>
          <w:b/>
          <w:bCs/>
          <w:color w:val="auto"/>
          <w:highlight w:val="none"/>
        </w:rPr>
      </w:pPr>
    </w:p>
    <w:p w14:paraId="70411EB8">
      <w:pPr>
        <w:rPr>
          <w:rFonts w:hint="eastAsia" w:asciiTheme="majorEastAsia" w:hAnsiTheme="majorEastAsia" w:eastAsiaTheme="majorEastAsia" w:cstheme="majorEastAsia"/>
          <w:b/>
          <w:bCs/>
          <w:color w:val="auto"/>
          <w:highlight w:val="none"/>
        </w:rPr>
      </w:pPr>
    </w:p>
    <w:p w14:paraId="72834305">
      <w:pPr>
        <w:rPr>
          <w:rFonts w:hint="eastAsia" w:asciiTheme="majorEastAsia" w:hAnsiTheme="majorEastAsia" w:eastAsiaTheme="majorEastAsia" w:cstheme="majorEastAsia"/>
          <w:b/>
          <w:bCs/>
          <w:color w:val="auto"/>
          <w:highlight w:val="none"/>
        </w:rPr>
      </w:pPr>
    </w:p>
    <w:p w14:paraId="545D7118">
      <w:pPr>
        <w:rPr>
          <w:rFonts w:hint="eastAsia" w:asciiTheme="majorEastAsia" w:hAnsiTheme="majorEastAsia" w:eastAsiaTheme="majorEastAsia" w:cstheme="majorEastAsia"/>
          <w:b/>
          <w:bCs/>
          <w:color w:val="auto"/>
          <w:highlight w:val="none"/>
        </w:rPr>
      </w:pPr>
    </w:p>
    <w:p w14:paraId="6B43DF59">
      <w:pPr>
        <w:rPr>
          <w:rFonts w:hint="eastAsia" w:asciiTheme="majorEastAsia" w:hAnsiTheme="majorEastAsia" w:eastAsiaTheme="majorEastAsia" w:cstheme="majorEastAsia"/>
          <w:b/>
          <w:bCs/>
          <w:color w:val="auto"/>
          <w:highlight w:val="none"/>
        </w:rPr>
      </w:pPr>
    </w:p>
    <w:p w14:paraId="43373B48">
      <w:pPr>
        <w:rPr>
          <w:rFonts w:hint="eastAsia" w:asciiTheme="majorEastAsia" w:hAnsiTheme="majorEastAsia" w:eastAsiaTheme="majorEastAsia" w:cstheme="majorEastAsia"/>
          <w:b/>
          <w:bCs/>
          <w:color w:val="auto"/>
          <w:highlight w:val="none"/>
        </w:rPr>
      </w:pPr>
    </w:p>
    <w:p w14:paraId="15776951">
      <w:pPr>
        <w:rPr>
          <w:rFonts w:hint="eastAsia" w:asciiTheme="majorEastAsia" w:hAnsiTheme="majorEastAsia" w:eastAsiaTheme="majorEastAsia" w:cstheme="majorEastAsia"/>
          <w:b/>
          <w:bCs/>
          <w:color w:val="auto"/>
          <w:highlight w:val="none"/>
        </w:rPr>
      </w:pPr>
    </w:p>
    <w:p w14:paraId="6D8ACA4F">
      <w:pPr>
        <w:rPr>
          <w:rFonts w:hint="eastAsia" w:asciiTheme="majorEastAsia" w:hAnsiTheme="majorEastAsia" w:eastAsiaTheme="majorEastAsia" w:cstheme="majorEastAsia"/>
          <w:b/>
          <w:bCs/>
          <w:color w:val="auto"/>
          <w:highlight w:val="none"/>
        </w:rPr>
      </w:pPr>
    </w:p>
    <w:p w14:paraId="74F62152">
      <w:pPr>
        <w:pStyle w:val="3"/>
        <w:kinsoku w:val="0"/>
        <w:overflowPunct w:val="0"/>
        <w:ind w:right="75"/>
        <w:jc w:val="center"/>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四、开标一览表</w:t>
      </w:r>
    </w:p>
    <w:p w14:paraId="76658098">
      <w:pPr>
        <w:pStyle w:val="23"/>
        <w:kinsoku w:val="0"/>
        <w:overflowPunct w:val="0"/>
        <w:spacing w:before="12"/>
        <w:ind w:left="63" w:right="63"/>
        <w:rPr>
          <w:rFonts w:hint="eastAsia" w:asciiTheme="majorEastAsia" w:hAnsiTheme="majorEastAsia" w:eastAsiaTheme="majorEastAsia" w:cstheme="majorEastAsia"/>
          <w:b/>
          <w:bCs/>
          <w:color w:val="auto"/>
          <w:sz w:val="7"/>
          <w:szCs w:val="7"/>
          <w:highlight w:val="none"/>
        </w:rPr>
      </w:pPr>
    </w:p>
    <w:p w14:paraId="5FF07FFD">
      <w:pPr>
        <w:pStyle w:val="23"/>
        <w:tabs>
          <w:tab w:val="left" w:pos="3479"/>
        </w:tabs>
        <w:kinsoku w:val="0"/>
        <w:overflowPunct w:val="0"/>
        <w:spacing w:before="76" w:line="278" w:lineRule="auto"/>
        <w:ind w:left="63" w:right="63" w:firstLine="240" w:firstLineChars="1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项目名称：</w:t>
      </w:r>
      <w:r>
        <w:rPr>
          <w:rFonts w:hint="eastAsia" w:asciiTheme="majorEastAsia" w:hAnsiTheme="majorEastAsia" w:eastAsiaTheme="majorEastAsia" w:cstheme="majorEastAsia"/>
          <w:color w:val="auto"/>
          <w:sz w:val="24"/>
          <w:szCs w:val="24"/>
          <w:highlight w:val="none"/>
          <w:u w:val="single"/>
        </w:rPr>
        <w:tab/>
      </w:r>
    </w:p>
    <w:p w14:paraId="08612A60">
      <w:pPr>
        <w:pStyle w:val="23"/>
        <w:tabs>
          <w:tab w:val="left" w:pos="3479"/>
        </w:tabs>
        <w:kinsoku w:val="0"/>
        <w:overflowPunct w:val="0"/>
        <w:spacing w:before="76" w:line="278" w:lineRule="auto"/>
        <w:ind w:left="63" w:right="63" w:firstLine="240" w:firstLineChars="1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项目编号：</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rPr>
        <w:tab/>
      </w:r>
    </w:p>
    <w:p w14:paraId="502A547A">
      <w:pPr>
        <w:pStyle w:val="23"/>
        <w:tabs>
          <w:tab w:val="left" w:pos="3479"/>
        </w:tabs>
        <w:kinsoku w:val="0"/>
        <w:overflowPunct w:val="0"/>
        <w:spacing w:before="76" w:line="278" w:lineRule="auto"/>
        <w:ind w:left="63" w:right="63"/>
        <w:jc w:val="left"/>
        <w:rPr>
          <w:rFonts w:hint="eastAsia" w:asciiTheme="majorEastAsia" w:hAnsiTheme="majorEastAsia" w:eastAsiaTheme="majorEastAsia" w:cstheme="majorEastAsia"/>
          <w:color w:val="auto"/>
          <w:sz w:val="24"/>
          <w:szCs w:val="24"/>
          <w:highlight w:val="none"/>
        </w:rPr>
      </w:pPr>
    </w:p>
    <w:tbl>
      <w:tblPr>
        <w:tblStyle w:val="15"/>
        <w:tblW w:w="0" w:type="auto"/>
        <w:tblInd w:w="142" w:type="dxa"/>
        <w:tblLayout w:type="fixed"/>
        <w:tblCellMar>
          <w:top w:w="0" w:type="dxa"/>
          <w:left w:w="0" w:type="dxa"/>
          <w:bottom w:w="0" w:type="dxa"/>
          <w:right w:w="0" w:type="dxa"/>
        </w:tblCellMar>
      </w:tblPr>
      <w:tblGrid>
        <w:gridCol w:w="1438"/>
        <w:gridCol w:w="3119"/>
        <w:gridCol w:w="1984"/>
        <w:gridCol w:w="2855"/>
      </w:tblGrid>
      <w:tr w14:paraId="096D9FAB">
        <w:tblPrEx>
          <w:tblCellMar>
            <w:top w:w="0" w:type="dxa"/>
            <w:left w:w="0" w:type="dxa"/>
            <w:bottom w:w="0" w:type="dxa"/>
            <w:right w:w="0" w:type="dxa"/>
          </w:tblCellMar>
        </w:tblPrEx>
        <w:trPr>
          <w:trHeight w:val="719" w:hRule="atLeast"/>
        </w:trPr>
        <w:tc>
          <w:tcPr>
            <w:tcW w:w="1438" w:type="dxa"/>
            <w:tcBorders>
              <w:top w:val="single" w:color="000000" w:sz="4" w:space="0"/>
              <w:left w:val="single" w:color="000000" w:sz="4" w:space="0"/>
              <w:bottom w:val="single" w:color="000000" w:sz="4" w:space="0"/>
              <w:right w:val="single" w:color="000000" w:sz="4" w:space="0"/>
            </w:tcBorders>
          </w:tcPr>
          <w:p w14:paraId="2F51E864">
            <w:pPr>
              <w:pStyle w:val="20"/>
              <w:keepNext w:val="0"/>
              <w:keepLines w:val="0"/>
              <w:widowControl/>
              <w:suppressLineNumbers w:val="0"/>
              <w:kinsoku w:val="0"/>
              <w:overflowPunct w:val="0"/>
              <w:spacing w:before="164" w:beforeAutospacing="0" w:after="0" w:afterAutospacing="0"/>
              <w:ind w:left="278" w:right="269"/>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lang w:val="en-US" w:eastAsia="zh-CN"/>
              </w:rPr>
              <w:t>名称</w:t>
            </w:r>
          </w:p>
        </w:tc>
        <w:tc>
          <w:tcPr>
            <w:tcW w:w="7958" w:type="dxa"/>
            <w:gridSpan w:val="3"/>
            <w:tcBorders>
              <w:top w:val="single" w:color="000000" w:sz="4" w:space="0"/>
              <w:left w:val="single" w:color="000000" w:sz="4" w:space="0"/>
              <w:bottom w:val="single" w:color="000000" w:sz="4" w:space="0"/>
              <w:right w:val="single" w:color="000000" w:sz="4" w:space="0"/>
            </w:tcBorders>
          </w:tcPr>
          <w:p w14:paraId="007E6006">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1392D808">
        <w:tblPrEx>
          <w:tblCellMar>
            <w:top w:w="0" w:type="dxa"/>
            <w:left w:w="0" w:type="dxa"/>
            <w:bottom w:w="0" w:type="dxa"/>
            <w:right w:w="0" w:type="dxa"/>
          </w:tblCellMar>
        </w:tblPrEx>
        <w:trPr>
          <w:trHeight w:val="888" w:hRule="atLeast"/>
        </w:trPr>
        <w:tc>
          <w:tcPr>
            <w:tcW w:w="1438" w:type="dxa"/>
            <w:tcBorders>
              <w:top w:val="single" w:color="000000" w:sz="4" w:space="0"/>
              <w:left w:val="single" w:color="000000" w:sz="4" w:space="0"/>
              <w:bottom w:val="single" w:color="000000" w:sz="4" w:space="0"/>
              <w:right w:val="single" w:color="000000" w:sz="4" w:space="0"/>
            </w:tcBorders>
          </w:tcPr>
          <w:p w14:paraId="46B2786F">
            <w:pPr>
              <w:pStyle w:val="20"/>
              <w:keepNext w:val="0"/>
              <w:keepLines w:val="0"/>
              <w:widowControl/>
              <w:suppressLineNumbers w:val="0"/>
              <w:kinsoku w:val="0"/>
              <w:overflowPunct w:val="0"/>
              <w:spacing w:before="153" w:beforeAutospacing="0" w:after="0" w:afterAutospacing="0"/>
              <w:ind w:left="297"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投标报价</w:t>
            </w:r>
          </w:p>
          <w:p w14:paraId="1E2C2A79">
            <w:pPr>
              <w:pStyle w:val="20"/>
              <w:keepNext w:val="0"/>
              <w:keepLines w:val="0"/>
              <w:widowControl/>
              <w:suppressLineNumbers w:val="0"/>
              <w:kinsoku w:val="0"/>
              <w:overflowPunct w:val="0"/>
              <w:spacing w:before="43" w:beforeAutospacing="0" w:after="0" w:afterAutospacing="0"/>
              <w:ind w:left="297"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（元）</w:t>
            </w:r>
          </w:p>
        </w:tc>
        <w:tc>
          <w:tcPr>
            <w:tcW w:w="3119" w:type="dxa"/>
            <w:tcBorders>
              <w:top w:val="single" w:color="000000" w:sz="4" w:space="0"/>
              <w:left w:val="single" w:color="000000" w:sz="4" w:space="0"/>
              <w:bottom w:val="single" w:color="000000" w:sz="4" w:space="0"/>
              <w:right w:val="single" w:color="000000" w:sz="4" w:space="0"/>
            </w:tcBorders>
          </w:tcPr>
          <w:p w14:paraId="4215C4FF">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14:paraId="6591783D">
            <w:pPr>
              <w:pStyle w:val="20"/>
              <w:keepNext w:val="0"/>
              <w:keepLines w:val="0"/>
              <w:widowControl/>
              <w:suppressLineNumbers w:val="0"/>
              <w:kinsoku w:val="0"/>
              <w:overflowPunct w:val="0"/>
              <w:spacing w:before="10" w:beforeAutospacing="0" w:after="0" w:afterAutospacing="0"/>
              <w:ind w:left="0" w:right="0"/>
              <w:rPr>
                <w:rFonts w:hint="eastAsia" w:asciiTheme="majorEastAsia" w:hAnsiTheme="majorEastAsia" w:eastAsiaTheme="majorEastAsia" w:cstheme="majorEastAsia"/>
                <w:color w:val="auto"/>
                <w:sz w:val="24"/>
                <w:szCs w:val="24"/>
                <w:highlight w:val="none"/>
              </w:rPr>
            </w:pPr>
          </w:p>
          <w:p w14:paraId="4C7E20FC">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合同履行期限（服务期限）</w:t>
            </w:r>
          </w:p>
        </w:tc>
        <w:tc>
          <w:tcPr>
            <w:tcW w:w="2855" w:type="dxa"/>
            <w:tcBorders>
              <w:top w:val="single" w:color="000000" w:sz="4" w:space="0"/>
              <w:left w:val="single" w:color="000000" w:sz="4" w:space="0"/>
              <w:bottom w:val="single" w:color="000000" w:sz="4" w:space="0"/>
              <w:right w:val="single" w:color="000000" w:sz="4" w:space="0"/>
            </w:tcBorders>
          </w:tcPr>
          <w:p w14:paraId="530165FD">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1162777E">
        <w:tblPrEx>
          <w:tblCellMar>
            <w:top w:w="0" w:type="dxa"/>
            <w:left w:w="0" w:type="dxa"/>
            <w:bottom w:w="0" w:type="dxa"/>
            <w:right w:w="0" w:type="dxa"/>
          </w:tblCellMar>
        </w:tblPrEx>
        <w:trPr>
          <w:trHeight w:val="936" w:hRule="atLeast"/>
        </w:trPr>
        <w:tc>
          <w:tcPr>
            <w:tcW w:w="1438" w:type="dxa"/>
            <w:tcBorders>
              <w:top w:val="single" w:color="000000" w:sz="4" w:space="0"/>
              <w:left w:val="single" w:color="000000" w:sz="4" w:space="0"/>
              <w:bottom w:val="single" w:color="000000" w:sz="4" w:space="0"/>
              <w:right w:val="single" w:color="000000" w:sz="4" w:space="0"/>
            </w:tcBorders>
          </w:tcPr>
          <w:p w14:paraId="3CF5060E">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p w14:paraId="403ABDCE">
            <w:pPr>
              <w:pStyle w:val="20"/>
              <w:keepNext w:val="0"/>
              <w:keepLines w:val="0"/>
              <w:widowControl/>
              <w:suppressLineNumbers w:val="0"/>
              <w:kinsoku w:val="0"/>
              <w:overflowPunct w:val="0"/>
              <w:spacing w:before="0" w:beforeAutospacing="0" w:after="0" w:afterAutospacing="0"/>
              <w:ind w:left="278" w:right="269"/>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服务标准</w:t>
            </w:r>
          </w:p>
        </w:tc>
        <w:tc>
          <w:tcPr>
            <w:tcW w:w="7958" w:type="dxa"/>
            <w:gridSpan w:val="3"/>
            <w:tcBorders>
              <w:top w:val="single" w:color="000000" w:sz="4" w:space="0"/>
              <w:left w:val="single" w:color="000000" w:sz="4" w:space="0"/>
              <w:bottom w:val="single" w:color="000000" w:sz="4" w:space="0"/>
              <w:right w:val="single" w:color="000000" w:sz="4" w:space="0"/>
            </w:tcBorders>
          </w:tcPr>
          <w:p w14:paraId="6D05A48C">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0F0F9496">
        <w:tblPrEx>
          <w:tblCellMar>
            <w:top w:w="0" w:type="dxa"/>
            <w:left w:w="0" w:type="dxa"/>
            <w:bottom w:w="0" w:type="dxa"/>
            <w:right w:w="0" w:type="dxa"/>
          </w:tblCellMar>
        </w:tblPrEx>
        <w:trPr>
          <w:trHeight w:val="937" w:hRule="atLeast"/>
        </w:trPr>
        <w:tc>
          <w:tcPr>
            <w:tcW w:w="1438" w:type="dxa"/>
            <w:tcBorders>
              <w:top w:val="single" w:color="000000" w:sz="4" w:space="0"/>
              <w:left w:val="single" w:color="000000" w:sz="4" w:space="0"/>
              <w:bottom w:val="single" w:color="000000" w:sz="4" w:space="0"/>
              <w:right w:val="single" w:color="000000" w:sz="4" w:space="0"/>
            </w:tcBorders>
          </w:tcPr>
          <w:p w14:paraId="492E828C">
            <w:pPr>
              <w:pStyle w:val="20"/>
              <w:keepNext w:val="0"/>
              <w:keepLines w:val="0"/>
              <w:widowControl/>
              <w:suppressLineNumbers w:val="0"/>
              <w:kinsoku w:val="0"/>
              <w:overflowPunct w:val="0"/>
              <w:spacing w:before="10" w:beforeAutospacing="0" w:after="0" w:afterAutospacing="0"/>
              <w:ind w:left="0" w:right="0"/>
              <w:rPr>
                <w:rFonts w:hint="eastAsia" w:asciiTheme="majorEastAsia" w:hAnsiTheme="majorEastAsia" w:eastAsiaTheme="majorEastAsia" w:cstheme="majorEastAsia"/>
                <w:color w:val="auto"/>
                <w:sz w:val="24"/>
                <w:szCs w:val="24"/>
                <w:highlight w:val="none"/>
              </w:rPr>
            </w:pPr>
          </w:p>
          <w:p w14:paraId="6FFAB702">
            <w:pPr>
              <w:pStyle w:val="20"/>
              <w:keepNext w:val="0"/>
              <w:keepLines w:val="0"/>
              <w:widowControl/>
              <w:suppressLineNumbers w:val="0"/>
              <w:kinsoku w:val="0"/>
              <w:overflowPunct w:val="0"/>
              <w:spacing w:before="1" w:beforeAutospacing="0" w:after="0" w:afterAutospacing="0"/>
              <w:ind w:left="278" w:right="269"/>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投标保证金（有/无）</w:t>
            </w:r>
          </w:p>
        </w:tc>
        <w:tc>
          <w:tcPr>
            <w:tcW w:w="7958" w:type="dxa"/>
            <w:gridSpan w:val="3"/>
            <w:tcBorders>
              <w:top w:val="single" w:color="000000" w:sz="4" w:space="0"/>
              <w:left w:val="single" w:color="000000" w:sz="4" w:space="0"/>
              <w:bottom w:val="single" w:color="000000" w:sz="4" w:space="0"/>
              <w:right w:val="single" w:color="000000" w:sz="4" w:space="0"/>
            </w:tcBorders>
          </w:tcPr>
          <w:p w14:paraId="60E05084">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1D2AC11C">
        <w:tblPrEx>
          <w:tblCellMar>
            <w:top w:w="0" w:type="dxa"/>
            <w:left w:w="0" w:type="dxa"/>
            <w:bottom w:w="0" w:type="dxa"/>
            <w:right w:w="0" w:type="dxa"/>
          </w:tblCellMar>
        </w:tblPrEx>
        <w:trPr>
          <w:trHeight w:val="340" w:hRule="atLeast"/>
        </w:trPr>
        <w:tc>
          <w:tcPr>
            <w:tcW w:w="1438" w:type="dxa"/>
            <w:vMerge w:val="restart"/>
            <w:tcBorders>
              <w:top w:val="single" w:color="000000" w:sz="4" w:space="0"/>
              <w:left w:val="single" w:color="000000" w:sz="4" w:space="0"/>
              <w:bottom w:val="single" w:color="000000" w:sz="4" w:space="0"/>
              <w:right w:val="single" w:color="000000" w:sz="4" w:space="0"/>
            </w:tcBorders>
          </w:tcPr>
          <w:p w14:paraId="23D96394">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p w14:paraId="6A356CA9">
            <w:pPr>
              <w:pStyle w:val="20"/>
              <w:keepNext w:val="0"/>
              <w:keepLines w:val="0"/>
              <w:widowControl/>
              <w:suppressLineNumbers w:val="0"/>
              <w:kinsoku w:val="0"/>
              <w:overflowPunct w:val="0"/>
              <w:spacing w:before="5" w:beforeAutospacing="0" w:after="0" w:afterAutospacing="0"/>
              <w:ind w:left="0" w:right="0"/>
              <w:rPr>
                <w:rFonts w:hint="eastAsia" w:asciiTheme="majorEastAsia" w:hAnsiTheme="majorEastAsia" w:eastAsiaTheme="majorEastAsia" w:cstheme="majorEastAsia"/>
                <w:color w:val="auto"/>
                <w:sz w:val="24"/>
                <w:szCs w:val="24"/>
                <w:highlight w:val="none"/>
              </w:rPr>
            </w:pPr>
          </w:p>
          <w:p w14:paraId="2056DD0B">
            <w:pPr>
              <w:pStyle w:val="20"/>
              <w:keepNext w:val="0"/>
              <w:keepLines w:val="0"/>
              <w:widowControl/>
              <w:suppressLineNumbers w:val="0"/>
              <w:kinsoku w:val="0"/>
              <w:overflowPunct w:val="0"/>
              <w:spacing w:before="0" w:beforeAutospacing="0" w:after="0" w:afterAutospacing="0"/>
              <w:ind w:left="278" w:right="269"/>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c>
          <w:tcPr>
            <w:tcW w:w="7958" w:type="dxa"/>
            <w:gridSpan w:val="3"/>
            <w:tcBorders>
              <w:top w:val="single" w:color="000000" w:sz="4" w:space="0"/>
              <w:left w:val="single" w:color="000000" w:sz="4" w:space="0"/>
              <w:bottom w:val="single" w:color="000000" w:sz="4" w:space="0"/>
              <w:right w:val="single" w:color="000000" w:sz="4" w:space="0"/>
            </w:tcBorders>
          </w:tcPr>
          <w:p w14:paraId="7FCB589A">
            <w:pPr>
              <w:pStyle w:val="20"/>
              <w:keepNext w:val="0"/>
              <w:keepLines w:val="0"/>
              <w:widowControl/>
              <w:suppressLineNumbers w:val="0"/>
              <w:kinsoku w:val="0"/>
              <w:overflowPunct w:val="0"/>
              <w:spacing w:before="98" w:beforeAutospacing="0" w:after="0" w:afterAutospacing="0"/>
              <w:ind w:left="107"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 本表内容须与投标文件中正本内容一致，如不一致以开标一览表内容为准。</w:t>
            </w:r>
          </w:p>
        </w:tc>
      </w:tr>
      <w:tr w14:paraId="5FB39C49">
        <w:tblPrEx>
          <w:tblCellMar>
            <w:top w:w="0" w:type="dxa"/>
            <w:left w:w="0" w:type="dxa"/>
            <w:bottom w:w="0" w:type="dxa"/>
            <w:right w:w="0" w:type="dxa"/>
          </w:tblCellMar>
        </w:tblPrEx>
        <w:trPr>
          <w:trHeight w:val="525" w:hRule="atLeast"/>
        </w:trPr>
        <w:tc>
          <w:tcPr>
            <w:tcW w:w="1438" w:type="dxa"/>
            <w:vMerge w:val="continue"/>
            <w:tcBorders>
              <w:top w:val="nil"/>
              <w:left w:val="single" w:color="000000" w:sz="4" w:space="0"/>
              <w:bottom w:val="single" w:color="000000" w:sz="4" w:space="0"/>
              <w:right w:val="single" w:color="000000" w:sz="4" w:space="0"/>
            </w:tcBorders>
          </w:tcPr>
          <w:p w14:paraId="32B46F32">
            <w:pPr>
              <w:pStyle w:val="23"/>
              <w:keepNext w:val="0"/>
              <w:keepLines w:val="0"/>
              <w:widowControl/>
              <w:suppressLineNumbers w:val="0"/>
              <w:kinsoku w:val="0"/>
              <w:overflowPunct w:val="0"/>
              <w:spacing w:before="5" w:beforeAutospacing="0" w:afterAutospacing="0"/>
              <w:ind w:left="63" w:right="63"/>
              <w:rPr>
                <w:rFonts w:hint="eastAsia" w:asciiTheme="majorEastAsia" w:hAnsiTheme="majorEastAsia" w:eastAsiaTheme="majorEastAsia" w:cstheme="majorEastAsia"/>
                <w:color w:val="auto"/>
                <w:sz w:val="24"/>
                <w:szCs w:val="24"/>
                <w:highlight w:val="none"/>
              </w:rPr>
            </w:pPr>
          </w:p>
        </w:tc>
        <w:tc>
          <w:tcPr>
            <w:tcW w:w="7958" w:type="dxa"/>
            <w:gridSpan w:val="3"/>
            <w:tcBorders>
              <w:top w:val="single" w:color="000000" w:sz="4" w:space="0"/>
              <w:left w:val="single" w:color="000000" w:sz="4" w:space="0"/>
              <w:bottom w:val="single" w:color="000000" w:sz="4" w:space="0"/>
              <w:right w:val="single" w:color="000000" w:sz="4" w:space="0"/>
            </w:tcBorders>
          </w:tcPr>
          <w:p w14:paraId="46FC2748">
            <w:pPr>
              <w:pStyle w:val="20"/>
              <w:keepNext w:val="0"/>
              <w:keepLines w:val="0"/>
              <w:widowControl/>
              <w:suppressLineNumbers w:val="0"/>
              <w:kinsoku w:val="0"/>
              <w:overflowPunct w:val="0"/>
              <w:spacing w:before="127" w:beforeAutospacing="0" w:after="0" w:afterAutospacing="0"/>
              <w:ind w:left="107"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 投标报价应包含为完成本项目的所有费用</w:t>
            </w:r>
            <w:r>
              <w:rPr>
                <w:rFonts w:hint="eastAsia" w:asciiTheme="majorEastAsia" w:hAnsiTheme="majorEastAsia" w:eastAsiaTheme="majorEastAsia" w:cstheme="majorEastAsia"/>
                <w:b/>
                <w:bCs/>
                <w:color w:val="auto"/>
                <w:sz w:val="24"/>
                <w:szCs w:val="24"/>
                <w:highlight w:val="none"/>
              </w:rPr>
              <w:t>。</w:t>
            </w:r>
          </w:p>
        </w:tc>
      </w:tr>
      <w:tr w14:paraId="26F702C2">
        <w:tblPrEx>
          <w:tblCellMar>
            <w:top w:w="0" w:type="dxa"/>
            <w:left w:w="0" w:type="dxa"/>
            <w:bottom w:w="0" w:type="dxa"/>
            <w:right w:w="0" w:type="dxa"/>
          </w:tblCellMar>
        </w:tblPrEx>
        <w:trPr>
          <w:trHeight w:val="499" w:hRule="atLeast"/>
        </w:trPr>
        <w:tc>
          <w:tcPr>
            <w:tcW w:w="1438" w:type="dxa"/>
            <w:vMerge w:val="continue"/>
            <w:tcBorders>
              <w:top w:val="nil"/>
              <w:left w:val="single" w:color="000000" w:sz="4" w:space="0"/>
              <w:bottom w:val="single" w:color="000000" w:sz="4" w:space="0"/>
              <w:right w:val="single" w:color="000000" w:sz="4" w:space="0"/>
            </w:tcBorders>
          </w:tcPr>
          <w:p w14:paraId="47A5D0EC">
            <w:pPr>
              <w:pStyle w:val="23"/>
              <w:keepNext w:val="0"/>
              <w:keepLines w:val="0"/>
              <w:widowControl/>
              <w:suppressLineNumbers w:val="0"/>
              <w:kinsoku w:val="0"/>
              <w:overflowPunct w:val="0"/>
              <w:spacing w:before="5" w:beforeAutospacing="0" w:afterAutospacing="0"/>
              <w:ind w:left="63" w:right="63"/>
              <w:rPr>
                <w:rFonts w:hint="eastAsia" w:asciiTheme="majorEastAsia" w:hAnsiTheme="majorEastAsia" w:eastAsiaTheme="majorEastAsia" w:cstheme="majorEastAsia"/>
                <w:color w:val="auto"/>
                <w:sz w:val="24"/>
                <w:szCs w:val="24"/>
                <w:highlight w:val="none"/>
              </w:rPr>
            </w:pPr>
          </w:p>
        </w:tc>
        <w:tc>
          <w:tcPr>
            <w:tcW w:w="7958" w:type="dxa"/>
            <w:gridSpan w:val="3"/>
            <w:tcBorders>
              <w:top w:val="single" w:color="000000" w:sz="4" w:space="0"/>
              <w:left w:val="single" w:color="000000" w:sz="4" w:space="0"/>
              <w:bottom w:val="single" w:color="000000" w:sz="4" w:space="0"/>
              <w:right w:val="single" w:color="000000" w:sz="4" w:space="0"/>
            </w:tcBorders>
          </w:tcPr>
          <w:p w14:paraId="65180635">
            <w:pPr>
              <w:pStyle w:val="20"/>
              <w:keepNext w:val="0"/>
              <w:keepLines w:val="0"/>
              <w:widowControl/>
              <w:suppressLineNumbers w:val="0"/>
              <w:kinsoku w:val="0"/>
              <w:overflowPunct w:val="0"/>
              <w:spacing w:before="113" w:beforeAutospacing="0" w:after="0" w:afterAutospacing="0"/>
              <w:ind w:left="107"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 投标报价以元为单位，最多保留小数点后两位。</w:t>
            </w:r>
          </w:p>
        </w:tc>
      </w:tr>
      <w:tr w14:paraId="15E78BBB">
        <w:tblPrEx>
          <w:tblCellMar>
            <w:top w:w="0" w:type="dxa"/>
            <w:left w:w="0" w:type="dxa"/>
            <w:bottom w:w="0" w:type="dxa"/>
            <w:right w:w="0" w:type="dxa"/>
          </w:tblCellMar>
        </w:tblPrEx>
        <w:trPr>
          <w:trHeight w:val="3247" w:hRule="atLeast"/>
        </w:trPr>
        <w:tc>
          <w:tcPr>
            <w:tcW w:w="9396" w:type="dxa"/>
            <w:gridSpan w:val="4"/>
            <w:tcBorders>
              <w:top w:val="single" w:color="000000" w:sz="4" w:space="0"/>
              <w:left w:val="single" w:color="000000" w:sz="4" w:space="0"/>
              <w:bottom w:val="single" w:color="000000" w:sz="4" w:space="0"/>
              <w:right w:val="single" w:color="000000" w:sz="4" w:space="0"/>
            </w:tcBorders>
          </w:tcPr>
          <w:p w14:paraId="278DB711">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p w14:paraId="59400D63">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p w14:paraId="319244A7">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p w14:paraId="1B3725D1">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p w14:paraId="5C100072">
            <w:pPr>
              <w:pStyle w:val="20"/>
              <w:keepNext w:val="0"/>
              <w:keepLines w:val="0"/>
              <w:widowControl/>
              <w:suppressLineNumbers w:val="0"/>
              <w:kinsoku w:val="0"/>
              <w:overflowPunct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p w14:paraId="7B76BCE4">
            <w:pPr>
              <w:pStyle w:val="20"/>
              <w:keepNext w:val="0"/>
              <w:keepLines w:val="0"/>
              <w:widowControl/>
              <w:suppressLineNumbers w:val="0"/>
              <w:kinsoku w:val="0"/>
              <w:overflowPunct w:val="0"/>
              <w:spacing w:before="5" w:beforeAutospacing="0" w:after="0" w:afterAutospacing="0"/>
              <w:ind w:left="0" w:right="0"/>
              <w:rPr>
                <w:rFonts w:hint="eastAsia" w:asciiTheme="majorEastAsia" w:hAnsiTheme="majorEastAsia" w:eastAsiaTheme="majorEastAsia" w:cstheme="majorEastAsia"/>
                <w:color w:val="auto"/>
                <w:sz w:val="24"/>
                <w:szCs w:val="24"/>
                <w:highlight w:val="none"/>
              </w:rPr>
            </w:pPr>
          </w:p>
          <w:p w14:paraId="6F014390">
            <w:pPr>
              <w:pStyle w:val="20"/>
              <w:keepNext w:val="0"/>
              <w:keepLines w:val="0"/>
              <w:widowControl/>
              <w:suppressLineNumbers w:val="0"/>
              <w:tabs>
                <w:tab w:val="left" w:pos="2428"/>
                <w:tab w:val="left" w:pos="4221"/>
                <w:tab w:val="left" w:pos="7912"/>
              </w:tabs>
              <w:kinsoku w:val="0"/>
              <w:overflowPunct w:val="0"/>
              <w:spacing w:before="0" w:beforeAutospacing="0" w:after="0" w:afterAutospacing="0"/>
              <w:ind w:left="107" w:right="-15"/>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（盖章）</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法定代表人或其委托代理人：（签字或盖章）</w:t>
            </w:r>
          </w:p>
        </w:tc>
      </w:tr>
    </w:tbl>
    <w:p w14:paraId="574FCD56">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br w:type="page"/>
      </w:r>
    </w:p>
    <w:p w14:paraId="2C22FFFD">
      <w:pPr>
        <w:rPr>
          <w:rFonts w:hint="eastAsia" w:asciiTheme="majorEastAsia" w:hAnsiTheme="majorEastAsia" w:eastAsiaTheme="majorEastAsia" w:cstheme="majorEastAsia"/>
          <w:color w:val="auto"/>
          <w:highlight w:val="none"/>
        </w:rPr>
      </w:pPr>
    </w:p>
    <w:p w14:paraId="13094976">
      <w:pPr>
        <w:pStyle w:val="3"/>
        <w:kinsoku w:val="0"/>
        <w:overflowPunct w:val="0"/>
        <w:jc w:val="center"/>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五、投标报价说明</w:t>
      </w:r>
    </w:p>
    <w:p w14:paraId="0D0F0EA7">
      <w:pPr>
        <w:pStyle w:val="23"/>
        <w:kinsoku w:val="0"/>
        <w:overflowPunct w:val="0"/>
        <w:spacing w:before="6"/>
        <w:ind w:left="63" w:right="63"/>
        <w:rPr>
          <w:rFonts w:hint="eastAsia" w:asciiTheme="majorEastAsia" w:hAnsiTheme="majorEastAsia" w:eastAsiaTheme="majorEastAsia" w:cstheme="majorEastAsia"/>
          <w:color w:val="auto"/>
          <w:sz w:val="15"/>
          <w:szCs w:val="15"/>
          <w:highlight w:val="none"/>
        </w:rPr>
      </w:pPr>
    </w:p>
    <w:p w14:paraId="34264BB5">
      <w:pPr>
        <w:pStyle w:val="23"/>
        <w:kinsoku w:val="0"/>
        <w:overflowPunct w:val="0"/>
        <w:spacing w:line="269" w:lineRule="exact"/>
        <w:ind w:left="63" w:right="63"/>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格式自拟</w:t>
      </w:r>
    </w:p>
    <w:p w14:paraId="41864313">
      <w:pPr>
        <w:jc w:val="center"/>
        <w:rPr>
          <w:rFonts w:hint="eastAsia" w:asciiTheme="majorEastAsia" w:hAnsiTheme="majorEastAsia" w:eastAsiaTheme="majorEastAsia" w:cstheme="majorEastAsia"/>
          <w:color w:val="auto"/>
          <w:szCs w:val="21"/>
          <w:highlight w:val="none"/>
        </w:rPr>
      </w:pPr>
    </w:p>
    <w:p w14:paraId="0F1B851D">
      <w:pPr>
        <w:jc w:val="center"/>
        <w:rPr>
          <w:rFonts w:hint="eastAsia" w:asciiTheme="majorEastAsia" w:hAnsiTheme="majorEastAsia" w:eastAsiaTheme="majorEastAsia" w:cstheme="majorEastAsia"/>
          <w:color w:val="auto"/>
          <w:szCs w:val="21"/>
          <w:highlight w:val="none"/>
        </w:rPr>
      </w:pPr>
    </w:p>
    <w:p w14:paraId="2EB42D7F">
      <w:pPr>
        <w:jc w:val="center"/>
        <w:rPr>
          <w:rFonts w:hint="eastAsia" w:asciiTheme="majorEastAsia" w:hAnsiTheme="majorEastAsia" w:eastAsiaTheme="majorEastAsia" w:cstheme="majorEastAsia"/>
          <w:color w:val="auto"/>
          <w:szCs w:val="21"/>
          <w:highlight w:val="none"/>
        </w:rPr>
      </w:pPr>
    </w:p>
    <w:p w14:paraId="1D33CFA9">
      <w:pPr>
        <w:jc w:val="center"/>
        <w:rPr>
          <w:rFonts w:hint="eastAsia" w:asciiTheme="majorEastAsia" w:hAnsiTheme="majorEastAsia" w:eastAsiaTheme="majorEastAsia" w:cstheme="majorEastAsia"/>
          <w:color w:val="auto"/>
          <w:szCs w:val="21"/>
          <w:highlight w:val="none"/>
        </w:rPr>
      </w:pPr>
    </w:p>
    <w:p w14:paraId="4944DCCE">
      <w:pPr>
        <w:jc w:val="center"/>
        <w:rPr>
          <w:rFonts w:hint="eastAsia" w:asciiTheme="majorEastAsia" w:hAnsiTheme="majorEastAsia" w:eastAsiaTheme="majorEastAsia" w:cstheme="majorEastAsia"/>
          <w:color w:val="auto"/>
          <w:szCs w:val="21"/>
          <w:highlight w:val="none"/>
        </w:rPr>
      </w:pPr>
    </w:p>
    <w:p w14:paraId="3C6058DD">
      <w:pPr>
        <w:jc w:val="center"/>
        <w:rPr>
          <w:rFonts w:hint="eastAsia" w:asciiTheme="majorEastAsia" w:hAnsiTheme="majorEastAsia" w:eastAsiaTheme="majorEastAsia" w:cstheme="majorEastAsia"/>
          <w:color w:val="auto"/>
          <w:szCs w:val="21"/>
          <w:highlight w:val="none"/>
        </w:rPr>
      </w:pPr>
    </w:p>
    <w:p w14:paraId="11265512">
      <w:pPr>
        <w:jc w:val="center"/>
        <w:rPr>
          <w:rFonts w:hint="eastAsia" w:asciiTheme="majorEastAsia" w:hAnsiTheme="majorEastAsia" w:eastAsiaTheme="majorEastAsia" w:cstheme="majorEastAsia"/>
          <w:color w:val="auto"/>
          <w:szCs w:val="21"/>
          <w:highlight w:val="none"/>
        </w:rPr>
      </w:pPr>
    </w:p>
    <w:p w14:paraId="499F008E">
      <w:pPr>
        <w:jc w:val="center"/>
        <w:rPr>
          <w:rFonts w:hint="eastAsia" w:asciiTheme="majorEastAsia" w:hAnsiTheme="majorEastAsia" w:eastAsiaTheme="majorEastAsia" w:cstheme="majorEastAsia"/>
          <w:color w:val="auto"/>
          <w:szCs w:val="21"/>
          <w:highlight w:val="none"/>
        </w:rPr>
      </w:pPr>
    </w:p>
    <w:p w14:paraId="4DF1EDC8">
      <w:pPr>
        <w:jc w:val="center"/>
        <w:rPr>
          <w:rFonts w:hint="eastAsia" w:asciiTheme="majorEastAsia" w:hAnsiTheme="majorEastAsia" w:eastAsiaTheme="majorEastAsia" w:cstheme="majorEastAsia"/>
          <w:color w:val="auto"/>
          <w:szCs w:val="21"/>
          <w:highlight w:val="none"/>
        </w:rPr>
      </w:pPr>
    </w:p>
    <w:p w14:paraId="5F7CAB80">
      <w:pPr>
        <w:rPr>
          <w:rFonts w:hint="eastAsia" w:asciiTheme="majorEastAsia" w:hAnsiTheme="majorEastAsia" w:eastAsiaTheme="majorEastAsia" w:cstheme="majorEastAsia"/>
          <w:color w:val="auto"/>
          <w:szCs w:val="21"/>
          <w:highlight w:val="none"/>
        </w:rPr>
        <w:sectPr>
          <w:pgSz w:w="11910" w:h="16840"/>
          <w:pgMar w:top="1134" w:right="1134" w:bottom="1077" w:left="1134" w:header="907" w:footer="1061" w:gutter="0"/>
          <w:pgNumType w:fmt="decimal"/>
          <w:cols w:space="720" w:num="1"/>
        </w:sectPr>
      </w:pPr>
    </w:p>
    <w:p w14:paraId="0FA22CA1">
      <w:pPr>
        <w:pStyle w:val="3"/>
        <w:kinsoku w:val="0"/>
        <w:overflowPunct w:val="0"/>
        <w:jc w:val="center"/>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六、资格审查资料</w:t>
      </w:r>
    </w:p>
    <w:p w14:paraId="6C7DFE2B">
      <w:pPr>
        <w:pStyle w:val="6"/>
        <w:kinsoku w:val="0"/>
        <w:overflowPunct w:val="0"/>
        <w:spacing w:before="16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(一)投标人基本情况表</w:t>
      </w:r>
    </w:p>
    <w:tbl>
      <w:tblPr>
        <w:tblStyle w:val="15"/>
        <w:tblW w:w="96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3"/>
        <w:gridCol w:w="1470"/>
        <w:gridCol w:w="864"/>
        <w:gridCol w:w="501"/>
        <w:gridCol w:w="666"/>
        <w:gridCol w:w="700"/>
        <w:gridCol w:w="467"/>
        <w:gridCol w:w="372"/>
        <w:gridCol w:w="562"/>
        <w:gridCol w:w="2798"/>
      </w:tblGrid>
      <w:tr w14:paraId="678CC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3" w:type="dxa"/>
            <w:vAlign w:val="center"/>
          </w:tcPr>
          <w:p w14:paraId="6577F7B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单位名称</w:t>
            </w:r>
          </w:p>
        </w:tc>
        <w:tc>
          <w:tcPr>
            <w:tcW w:w="8400" w:type="dxa"/>
            <w:gridSpan w:val="9"/>
            <w:vAlign w:val="center"/>
          </w:tcPr>
          <w:p w14:paraId="65E114D1">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r>
      <w:tr w14:paraId="123C1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3" w:type="dxa"/>
            <w:vAlign w:val="center"/>
          </w:tcPr>
          <w:p w14:paraId="60BFC94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单位地址</w:t>
            </w:r>
          </w:p>
        </w:tc>
        <w:tc>
          <w:tcPr>
            <w:tcW w:w="8400" w:type="dxa"/>
            <w:gridSpan w:val="9"/>
            <w:vAlign w:val="center"/>
          </w:tcPr>
          <w:p w14:paraId="5785A92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r>
      <w:tr w14:paraId="28C1A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3" w:type="dxa"/>
            <w:vAlign w:val="center"/>
          </w:tcPr>
          <w:p w14:paraId="70375B4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主管部门</w:t>
            </w:r>
          </w:p>
        </w:tc>
        <w:tc>
          <w:tcPr>
            <w:tcW w:w="8400" w:type="dxa"/>
            <w:gridSpan w:val="9"/>
            <w:vAlign w:val="center"/>
          </w:tcPr>
          <w:p w14:paraId="4B3AABA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r>
      <w:tr w14:paraId="58298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Align w:val="center"/>
          </w:tcPr>
          <w:p w14:paraId="24D59AE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成立时间</w:t>
            </w:r>
          </w:p>
        </w:tc>
        <w:tc>
          <w:tcPr>
            <w:tcW w:w="2334" w:type="dxa"/>
            <w:gridSpan w:val="2"/>
            <w:vAlign w:val="center"/>
          </w:tcPr>
          <w:p w14:paraId="676A693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c>
          <w:tcPr>
            <w:tcW w:w="2334" w:type="dxa"/>
            <w:gridSpan w:val="4"/>
            <w:vAlign w:val="center"/>
          </w:tcPr>
          <w:p w14:paraId="75638BF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注册资金（万元）</w:t>
            </w:r>
          </w:p>
        </w:tc>
        <w:tc>
          <w:tcPr>
            <w:tcW w:w="3732" w:type="dxa"/>
            <w:gridSpan w:val="3"/>
            <w:vAlign w:val="center"/>
          </w:tcPr>
          <w:p w14:paraId="5CA6D56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r>
      <w:tr w14:paraId="18278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3" w:type="dxa"/>
            <w:vAlign w:val="center"/>
          </w:tcPr>
          <w:p w14:paraId="6CBF8D5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单位性质</w:t>
            </w:r>
          </w:p>
        </w:tc>
        <w:tc>
          <w:tcPr>
            <w:tcW w:w="8400" w:type="dxa"/>
            <w:gridSpan w:val="9"/>
            <w:vAlign w:val="center"/>
          </w:tcPr>
          <w:p w14:paraId="3F6FC95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r>
      <w:tr w14:paraId="49482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5" w:hRule="exact"/>
          <w:jc w:val="center"/>
        </w:trPr>
        <w:tc>
          <w:tcPr>
            <w:tcW w:w="1263" w:type="dxa"/>
            <w:vAlign w:val="center"/>
          </w:tcPr>
          <w:p w14:paraId="3805E848">
            <w:pPr>
              <w:keepNext w:val="0"/>
              <w:keepLines w:val="0"/>
              <w:widowControl/>
              <w:suppressLineNumbers w:val="0"/>
              <w:spacing w:before="0" w:beforeAutospacing="0" w:after="0" w:afterAutospacing="0" w:line="260" w:lineRule="exact"/>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投标期间</w:t>
            </w:r>
          </w:p>
          <w:p w14:paraId="1151C793">
            <w:pPr>
              <w:keepNext w:val="0"/>
              <w:keepLines w:val="0"/>
              <w:widowControl/>
              <w:suppressLineNumbers w:val="0"/>
              <w:spacing w:before="0" w:beforeAutospacing="0" w:after="0" w:afterAutospacing="0" w:line="260" w:lineRule="exact"/>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联系人</w:t>
            </w:r>
          </w:p>
        </w:tc>
        <w:tc>
          <w:tcPr>
            <w:tcW w:w="1470" w:type="dxa"/>
            <w:vAlign w:val="center"/>
          </w:tcPr>
          <w:p w14:paraId="5BDDF03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c>
          <w:tcPr>
            <w:tcW w:w="1365" w:type="dxa"/>
            <w:gridSpan w:val="2"/>
            <w:vAlign w:val="center"/>
          </w:tcPr>
          <w:p w14:paraId="69EAC8E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电 话</w:t>
            </w:r>
          </w:p>
        </w:tc>
        <w:tc>
          <w:tcPr>
            <w:tcW w:w="1366" w:type="dxa"/>
            <w:gridSpan w:val="2"/>
            <w:vAlign w:val="center"/>
          </w:tcPr>
          <w:p w14:paraId="029322F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c>
          <w:tcPr>
            <w:tcW w:w="1401" w:type="dxa"/>
            <w:gridSpan w:val="3"/>
            <w:vAlign w:val="center"/>
          </w:tcPr>
          <w:p w14:paraId="6A599A7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传 真</w:t>
            </w:r>
          </w:p>
        </w:tc>
        <w:tc>
          <w:tcPr>
            <w:tcW w:w="2798" w:type="dxa"/>
            <w:vAlign w:val="center"/>
          </w:tcPr>
          <w:p w14:paraId="3FE65F9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r>
      <w:tr w14:paraId="02612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restart"/>
            <w:vAlign w:val="center"/>
          </w:tcPr>
          <w:p w14:paraId="1E32C7A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职</w:t>
            </w:r>
          </w:p>
          <w:p w14:paraId="2873D35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p w14:paraId="1090ECC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工</w:t>
            </w:r>
          </w:p>
          <w:p w14:paraId="45219EB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p w14:paraId="3B328D6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概</w:t>
            </w:r>
          </w:p>
          <w:p w14:paraId="3147EED4">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p w14:paraId="3028169F">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highlight w:val="none"/>
              </w:rPr>
              <w:t>况</w:t>
            </w:r>
          </w:p>
        </w:tc>
        <w:tc>
          <w:tcPr>
            <w:tcW w:w="1470" w:type="dxa"/>
            <w:vAlign w:val="center"/>
          </w:tcPr>
          <w:p w14:paraId="18258BBF">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职工总数</w:t>
            </w:r>
          </w:p>
        </w:tc>
        <w:tc>
          <w:tcPr>
            <w:tcW w:w="1365" w:type="dxa"/>
            <w:gridSpan w:val="2"/>
            <w:vAlign w:val="center"/>
          </w:tcPr>
          <w:p w14:paraId="4CCACC5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c>
          <w:tcPr>
            <w:tcW w:w="2205" w:type="dxa"/>
            <w:gridSpan w:val="4"/>
            <w:vAlign w:val="center"/>
          </w:tcPr>
          <w:p w14:paraId="53AB65B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其中：技术人员数</w:t>
            </w:r>
          </w:p>
        </w:tc>
        <w:tc>
          <w:tcPr>
            <w:tcW w:w="3360" w:type="dxa"/>
            <w:gridSpan w:val="2"/>
            <w:vAlign w:val="center"/>
          </w:tcPr>
          <w:p w14:paraId="42869C3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r>
      <w:tr w14:paraId="07DE5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continue"/>
            <w:vAlign w:val="center"/>
          </w:tcPr>
          <w:p w14:paraId="0D4670F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1470" w:type="dxa"/>
            <w:vAlign w:val="center"/>
          </w:tcPr>
          <w:p w14:paraId="26B9809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高级工程师</w:t>
            </w:r>
          </w:p>
        </w:tc>
        <w:tc>
          <w:tcPr>
            <w:tcW w:w="1365" w:type="dxa"/>
            <w:gridSpan w:val="2"/>
            <w:vAlign w:val="center"/>
          </w:tcPr>
          <w:p w14:paraId="23CC395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c>
          <w:tcPr>
            <w:tcW w:w="2205" w:type="dxa"/>
            <w:gridSpan w:val="4"/>
            <w:vAlign w:val="center"/>
          </w:tcPr>
          <w:p w14:paraId="6E52D93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工程师</w:t>
            </w:r>
          </w:p>
        </w:tc>
        <w:tc>
          <w:tcPr>
            <w:tcW w:w="3360" w:type="dxa"/>
            <w:gridSpan w:val="2"/>
            <w:vAlign w:val="center"/>
          </w:tcPr>
          <w:p w14:paraId="61D8E8F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r>
      <w:tr w14:paraId="75279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continue"/>
            <w:vAlign w:val="center"/>
          </w:tcPr>
          <w:p w14:paraId="592F1A7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1470" w:type="dxa"/>
            <w:vAlign w:val="center"/>
          </w:tcPr>
          <w:p w14:paraId="0220A46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助理工程师</w:t>
            </w:r>
          </w:p>
        </w:tc>
        <w:tc>
          <w:tcPr>
            <w:tcW w:w="1365" w:type="dxa"/>
            <w:gridSpan w:val="2"/>
            <w:vAlign w:val="center"/>
          </w:tcPr>
          <w:p w14:paraId="2DF9AB8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c>
          <w:tcPr>
            <w:tcW w:w="2205" w:type="dxa"/>
            <w:gridSpan w:val="4"/>
            <w:vAlign w:val="center"/>
          </w:tcPr>
          <w:p w14:paraId="1744B8E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技术员</w:t>
            </w:r>
          </w:p>
        </w:tc>
        <w:tc>
          <w:tcPr>
            <w:tcW w:w="3360" w:type="dxa"/>
            <w:gridSpan w:val="2"/>
            <w:vAlign w:val="center"/>
          </w:tcPr>
          <w:p w14:paraId="0A04BB4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p>
        </w:tc>
      </w:tr>
      <w:tr w14:paraId="1EF99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continue"/>
            <w:vAlign w:val="center"/>
          </w:tcPr>
          <w:p w14:paraId="4CBEDA6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8400" w:type="dxa"/>
            <w:gridSpan w:val="9"/>
            <w:vAlign w:val="center"/>
          </w:tcPr>
          <w:p w14:paraId="1118C01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单位行政和技术负责人</w:t>
            </w:r>
          </w:p>
        </w:tc>
      </w:tr>
      <w:tr w14:paraId="63B98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continue"/>
            <w:vAlign w:val="center"/>
          </w:tcPr>
          <w:p w14:paraId="02D2DB1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1470" w:type="dxa"/>
            <w:vAlign w:val="center"/>
          </w:tcPr>
          <w:p w14:paraId="2F8AD47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姓 名</w:t>
            </w:r>
          </w:p>
        </w:tc>
        <w:tc>
          <w:tcPr>
            <w:tcW w:w="2031" w:type="dxa"/>
            <w:gridSpan w:val="3"/>
            <w:vAlign w:val="center"/>
          </w:tcPr>
          <w:p w14:paraId="5CAF09DF">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职务/职称</w:t>
            </w:r>
          </w:p>
        </w:tc>
        <w:tc>
          <w:tcPr>
            <w:tcW w:w="1539" w:type="dxa"/>
            <w:gridSpan w:val="3"/>
            <w:vAlign w:val="center"/>
          </w:tcPr>
          <w:p w14:paraId="14EA323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年 龄</w:t>
            </w:r>
          </w:p>
        </w:tc>
        <w:tc>
          <w:tcPr>
            <w:tcW w:w="3360" w:type="dxa"/>
            <w:gridSpan w:val="2"/>
            <w:vAlign w:val="center"/>
          </w:tcPr>
          <w:p w14:paraId="2ACBACD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专  业</w:t>
            </w:r>
          </w:p>
        </w:tc>
      </w:tr>
      <w:tr w14:paraId="5046E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continue"/>
            <w:vAlign w:val="center"/>
          </w:tcPr>
          <w:p w14:paraId="1FB0F514">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1470" w:type="dxa"/>
            <w:vAlign w:val="center"/>
          </w:tcPr>
          <w:p w14:paraId="6B9447F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2031" w:type="dxa"/>
            <w:gridSpan w:val="3"/>
            <w:vAlign w:val="center"/>
          </w:tcPr>
          <w:p w14:paraId="4514648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1539" w:type="dxa"/>
            <w:gridSpan w:val="3"/>
            <w:vAlign w:val="center"/>
          </w:tcPr>
          <w:p w14:paraId="2E34FAE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3360" w:type="dxa"/>
            <w:gridSpan w:val="2"/>
            <w:vAlign w:val="center"/>
          </w:tcPr>
          <w:p w14:paraId="61830BE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r>
      <w:tr w14:paraId="6D991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continue"/>
            <w:vAlign w:val="center"/>
          </w:tcPr>
          <w:p w14:paraId="64EECB8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1470" w:type="dxa"/>
            <w:vAlign w:val="center"/>
          </w:tcPr>
          <w:p w14:paraId="16AEEE04">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2031" w:type="dxa"/>
            <w:gridSpan w:val="3"/>
            <w:vAlign w:val="center"/>
          </w:tcPr>
          <w:p w14:paraId="63B3EAA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1539" w:type="dxa"/>
            <w:gridSpan w:val="3"/>
            <w:vAlign w:val="center"/>
          </w:tcPr>
          <w:p w14:paraId="5EA1738A">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3360" w:type="dxa"/>
            <w:gridSpan w:val="2"/>
            <w:vAlign w:val="center"/>
          </w:tcPr>
          <w:p w14:paraId="481DA96B">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r>
      <w:tr w14:paraId="2FAA0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3" w:type="dxa"/>
            <w:vMerge w:val="continue"/>
            <w:vAlign w:val="center"/>
          </w:tcPr>
          <w:p w14:paraId="6DF29555">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1470" w:type="dxa"/>
            <w:vAlign w:val="center"/>
          </w:tcPr>
          <w:p w14:paraId="0BA853A4">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2031" w:type="dxa"/>
            <w:gridSpan w:val="3"/>
            <w:vAlign w:val="center"/>
          </w:tcPr>
          <w:p w14:paraId="379456A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1539" w:type="dxa"/>
            <w:gridSpan w:val="3"/>
            <w:vAlign w:val="center"/>
          </w:tcPr>
          <w:p w14:paraId="03D06DF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3360" w:type="dxa"/>
            <w:gridSpan w:val="2"/>
            <w:vAlign w:val="center"/>
          </w:tcPr>
          <w:p w14:paraId="7EF1F0EE">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r>
      <w:tr w14:paraId="7EE88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30" w:hRule="exact"/>
          <w:jc w:val="center"/>
        </w:trPr>
        <w:tc>
          <w:tcPr>
            <w:tcW w:w="1263" w:type="dxa"/>
            <w:vAlign w:val="center"/>
          </w:tcPr>
          <w:p w14:paraId="114CF2D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单</w:t>
            </w:r>
          </w:p>
          <w:p w14:paraId="01450E58">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位</w:t>
            </w:r>
          </w:p>
          <w:p w14:paraId="71FF229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概</w:t>
            </w:r>
          </w:p>
          <w:p w14:paraId="5F6424E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况</w:t>
            </w:r>
          </w:p>
        </w:tc>
        <w:tc>
          <w:tcPr>
            <w:tcW w:w="8400" w:type="dxa"/>
            <w:gridSpan w:val="9"/>
            <w:vAlign w:val="center"/>
          </w:tcPr>
          <w:p w14:paraId="75A52679">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r>
    </w:tbl>
    <w:p w14:paraId="251F0BE2">
      <w:pPr>
        <w:pStyle w:val="7"/>
        <w:kinsoku w:val="0"/>
        <w:overflowPunct w:val="0"/>
        <w:spacing w:before="2" w:line="242" w:lineRule="auto"/>
        <w:ind w:left="0" w:right="144" w:firstLine="282" w:firstLineChars="134"/>
        <w:rPr>
          <w:rFonts w:hint="eastAsia" w:asciiTheme="majorEastAsia" w:hAnsiTheme="majorEastAsia" w:eastAsiaTheme="majorEastAsia" w:cstheme="majorEastAsia"/>
          <w:color w:val="auto"/>
          <w:highlight w:val="none"/>
        </w:rPr>
      </w:pPr>
    </w:p>
    <w:p w14:paraId="34445554">
      <w:pPr>
        <w:pStyle w:val="23"/>
        <w:kinsoku w:val="0"/>
        <w:overflowPunct w:val="0"/>
        <w:spacing w:before="176"/>
        <w:ind w:left="63" w:right="63" w:firstLine="412" w:firstLineChars="172"/>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注：在本表后应附投标人营业执照等材料。</w:t>
      </w:r>
    </w:p>
    <w:p w14:paraId="0CA1E656">
      <w:pPr>
        <w:pStyle w:val="7"/>
        <w:kinsoku w:val="0"/>
        <w:overflowPunct w:val="0"/>
        <w:spacing w:before="2" w:line="242" w:lineRule="auto"/>
        <w:ind w:left="0" w:right="144" w:firstLine="363" w:firstLineChars="172"/>
        <w:rPr>
          <w:rFonts w:hint="eastAsia" w:asciiTheme="majorEastAsia" w:hAnsiTheme="majorEastAsia" w:eastAsiaTheme="majorEastAsia" w:cstheme="majorEastAsia"/>
          <w:color w:val="auto"/>
          <w:highlight w:val="none"/>
        </w:rPr>
      </w:pPr>
    </w:p>
    <w:p w14:paraId="7D08C3D0">
      <w:pPr>
        <w:pStyle w:val="7"/>
        <w:kinsoku w:val="0"/>
        <w:overflowPunct w:val="0"/>
        <w:spacing w:before="2" w:line="242" w:lineRule="auto"/>
        <w:ind w:left="0" w:right="144" w:firstLine="282" w:firstLineChars="134"/>
        <w:rPr>
          <w:rFonts w:hint="eastAsia" w:asciiTheme="majorEastAsia" w:hAnsiTheme="majorEastAsia" w:eastAsiaTheme="majorEastAsia" w:cstheme="majorEastAsia"/>
          <w:color w:val="auto"/>
          <w:highlight w:val="none"/>
        </w:rPr>
      </w:pPr>
    </w:p>
    <w:p w14:paraId="26F931FE">
      <w:pPr>
        <w:pStyle w:val="7"/>
        <w:kinsoku w:val="0"/>
        <w:overflowPunct w:val="0"/>
        <w:spacing w:before="2" w:line="242" w:lineRule="auto"/>
        <w:ind w:left="0" w:right="144" w:firstLine="282" w:firstLineChars="134"/>
        <w:rPr>
          <w:rFonts w:hint="eastAsia" w:asciiTheme="majorEastAsia" w:hAnsiTheme="majorEastAsia" w:eastAsiaTheme="majorEastAsia" w:cstheme="majorEastAsia"/>
          <w:color w:val="auto"/>
          <w:highlight w:val="none"/>
        </w:rPr>
      </w:pPr>
    </w:p>
    <w:p w14:paraId="742F92DA">
      <w:pPr>
        <w:pStyle w:val="7"/>
        <w:kinsoku w:val="0"/>
        <w:overflowPunct w:val="0"/>
        <w:spacing w:before="2" w:line="242" w:lineRule="auto"/>
        <w:ind w:left="0" w:right="144" w:firstLine="282" w:firstLineChars="134"/>
        <w:rPr>
          <w:rFonts w:hint="eastAsia" w:asciiTheme="majorEastAsia" w:hAnsiTheme="majorEastAsia" w:eastAsiaTheme="majorEastAsia" w:cstheme="majorEastAsia"/>
          <w:color w:val="auto"/>
          <w:highlight w:val="none"/>
        </w:rPr>
      </w:pPr>
    </w:p>
    <w:p w14:paraId="4491E8F3">
      <w:pPr>
        <w:pStyle w:val="6"/>
        <w:kinsoku w:val="0"/>
        <w:overflowPunct w:val="0"/>
        <w:spacing w:before="16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(二)投标人已完成类似项目情况</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0AA57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44D4F7BB">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216" w:type="dxa"/>
            <w:vAlign w:val="center"/>
          </w:tcPr>
          <w:p w14:paraId="000E0643">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项目单位</w:t>
            </w:r>
          </w:p>
        </w:tc>
        <w:tc>
          <w:tcPr>
            <w:tcW w:w="1845" w:type="dxa"/>
            <w:vAlign w:val="center"/>
          </w:tcPr>
          <w:p w14:paraId="65D7923F">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项目名称</w:t>
            </w:r>
          </w:p>
        </w:tc>
        <w:tc>
          <w:tcPr>
            <w:tcW w:w="795" w:type="dxa"/>
            <w:vAlign w:val="center"/>
          </w:tcPr>
          <w:p w14:paraId="70611FB6">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合同总价</w:t>
            </w:r>
          </w:p>
        </w:tc>
        <w:tc>
          <w:tcPr>
            <w:tcW w:w="1240" w:type="dxa"/>
            <w:vAlign w:val="center"/>
          </w:tcPr>
          <w:p w14:paraId="228F1F91">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项目起止时间</w:t>
            </w:r>
          </w:p>
        </w:tc>
        <w:tc>
          <w:tcPr>
            <w:tcW w:w="1982" w:type="dxa"/>
            <w:vAlign w:val="center"/>
          </w:tcPr>
          <w:p w14:paraId="58158148">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项目单位</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zh-CN"/>
              </w:rPr>
              <w:t>联系人电话</w:t>
            </w:r>
          </w:p>
        </w:tc>
        <w:tc>
          <w:tcPr>
            <w:tcW w:w="915" w:type="dxa"/>
            <w:vAlign w:val="center"/>
          </w:tcPr>
          <w:p w14:paraId="7EF34DCD">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备注</w:t>
            </w:r>
          </w:p>
        </w:tc>
      </w:tr>
      <w:tr w14:paraId="531F1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257315EE">
            <w:pPr>
              <w:pStyle w:val="26"/>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216" w:type="dxa"/>
            <w:vAlign w:val="center"/>
          </w:tcPr>
          <w:p w14:paraId="55631617">
            <w:pPr>
              <w:pStyle w:val="26"/>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1845" w:type="dxa"/>
          </w:tcPr>
          <w:p w14:paraId="12E5DC64">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795" w:type="dxa"/>
          </w:tcPr>
          <w:p w14:paraId="1C140AF7">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40" w:type="dxa"/>
          </w:tcPr>
          <w:p w14:paraId="2FFB69DD">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982" w:type="dxa"/>
          </w:tcPr>
          <w:p w14:paraId="297BFB42">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915" w:type="dxa"/>
          </w:tcPr>
          <w:p w14:paraId="5532E5C6">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r>
      <w:tr w14:paraId="1DBF9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223BEF84">
            <w:pPr>
              <w:pStyle w:val="26"/>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216" w:type="dxa"/>
            <w:vAlign w:val="center"/>
          </w:tcPr>
          <w:p w14:paraId="12F26C0F">
            <w:pPr>
              <w:pStyle w:val="26"/>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1845" w:type="dxa"/>
          </w:tcPr>
          <w:p w14:paraId="7554333B">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795" w:type="dxa"/>
          </w:tcPr>
          <w:p w14:paraId="4B3F2371">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40" w:type="dxa"/>
          </w:tcPr>
          <w:p w14:paraId="6DEC5A58">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982" w:type="dxa"/>
          </w:tcPr>
          <w:p w14:paraId="43980855">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915" w:type="dxa"/>
          </w:tcPr>
          <w:p w14:paraId="3B1DC3CD">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r>
      <w:tr w14:paraId="4EF54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6488274">
            <w:pPr>
              <w:pStyle w:val="26"/>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216" w:type="dxa"/>
            <w:vAlign w:val="center"/>
          </w:tcPr>
          <w:p w14:paraId="0C536175">
            <w:pPr>
              <w:pStyle w:val="26"/>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p>
        </w:tc>
        <w:tc>
          <w:tcPr>
            <w:tcW w:w="1845" w:type="dxa"/>
          </w:tcPr>
          <w:p w14:paraId="5C49ED09">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795" w:type="dxa"/>
          </w:tcPr>
          <w:p w14:paraId="3AC1C194">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40" w:type="dxa"/>
          </w:tcPr>
          <w:p w14:paraId="017DEBDE">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982" w:type="dxa"/>
          </w:tcPr>
          <w:p w14:paraId="21230A8F">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915" w:type="dxa"/>
          </w:tcPr>
          <w:p w14:paraId="57D917BB">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r>
      <w:tr w14:paraId="38C7EC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76A97E98">
            <w:pPr>
              <w:pStyle w:val="26"/>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216" w:type="dxa"/>
          </w:tcPr>
          <w:p w14:paraId="136D58A7">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845" w:type="dxa"/>
          </w:tcPr>
          <w:p w14:paraId="678319B7">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795" w:type="dxa"/>
          </w:tcPr>
          <w:p w14:paraId="45160AC3">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40" w:type="dxa"/>
          </w:tcPr>
          <w:p w14:paraId="552C7795">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982" w:type="dxa"/>
          </w:tcPr>
          <w:p w14:paraId="10C648BC">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915" w:type="dxa"/>
          </w:tcPr>
          <w:p w14:paraId="0B2508DC">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r>
      <w:tr w14:paraId="7EE7D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5FEFFCB">
            <w:pPr>
              <w:pStyle w:val="26"/>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216" w:type="dxa"/>
          </w:tcPr>
          <w:p w14:paraId="4BF8577F">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845" w:type="dxa"/>
          </w:tcPr>
          <w:p w14:paraId="6EBE8C38">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795" w:type="dxa"/>
          </w:tcPr>
          <w:p w14:paraId="5FE1910A">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40" w:type="dxa"/>
          </w:tcPr>
          <w:p w14:paraId="41B9C7A6">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982" w:type="dxa"/>
          </w:tcPr>
          <w:p w14:paraId="64B7DDBB">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915" w:type="dxa"/>
          </w:tcPr>
          <w:p w14:paraId="2E330006">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r>
      <w:tr w14:paraId="6D9F4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F40A3B3">
            <w:pPr>
              <w:pStyle w:val="26"/>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216" w:type="dxa"/>
          </w:tcPr>
          <w:p w14:paraId="69D67159">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845" w:type="dxa"/>
          </w:tcPr>
          <w:p w14:paraId="171FED71">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795" w:type="dxa"/>
          </w:tcPr>
          <w:p w14:paraId="7428B4C0">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40" w:type="dxa"/>
          </w:tcPr>
          <w:p w14:paraId="2BA8FCB5">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982" w:type="dxa"/>
          </w:tcPr>
          <w:p w14:paraId="21015814">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915" w:type="dxa"/>
          </w:tcPr>
          <w:p w14:paraId="5C0147DD">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r>
      <w:tr w14:paraId="07613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707ADD30">
            <w:pPr>
              <w:pStyle w:val="26"/>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216" w:type="dxa"/>
          </w:tcPr>
          <w:p w14:paraId="6879D216">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845" w:type="dxa"/>
          </w:tcPr>
          <w:p w14:paraId="04238B45">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795" w:type="dxa"/>
          </w:tcPr>
          <w:p w14:paraId="2794DFBC">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40" w:type="dxa"/>
          </w:tcPr>
          <w:p w14:paraId="3D80C143">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982" w:type="dxa"/>
          </w:tcPr>
          <w:p w14:paraId="2083A81A">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915" w:type="dxa"/>
          </w:tcPr>
          <w:p w14:paraId="1CFEDDD4">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r>
      <w:tr w14:paraId="4BC6D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DF2015E">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16" w:type="dxa"/>
          </w:tcPr>
          <w:p w14:paraId="658DC2ED">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845" w:type="dxa"/>
          </w:tcPr>
          <w:p w14:paraId="10A4CB15">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795" w:type="dxa"/>
          </w:tcPr>
          <w:p w14:paraId="5AC4B9C1">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40" w:type="dxa"/>
          </w:tcPr>
          <w:p w14:paraId="75A9CAB4">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982" w:type="dxa"/>
          </w:tcPr>
          <w:p w14:paraId="2943618B">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915" w:type="dxa"/>
          </w:tcPr>
          <w:p w14:paraId="4E20E4EF">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r>
      <w:tr w14:paraId="12E29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22F1BC33">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16" w:type="dxa"/>
          </w:tcPr>
          <w:p w14:paraId="5055A74D">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845" w:type="dxa"/>
          </w:tcPr>
          <w:p w14:paraId="0A9CAF11">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795" w:type="dxa"/>
          </w:tcPr>
          <w:p w14:paraId="2B2A14D1">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40" w:type="dxa"/>
          </w:tcPr>
          <w:p w14:paraId="46997FF3">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982" w:type="dxa"/>
          </w:tcPr>
          <w:p w14:paraId="04DA4192">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915" w:type="dxa"/>
          </w:tcPr>
          <w:p w14:paraId="60A68E8F">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r>
      <w:tr w14:paraId="14FF8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1115558">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16" w:type="dxa"/>
          </w:tcPr>
          <w:p w14:paraId="7776BF5B">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845" w:type="dxa"/>
          </w:tcPr>
          <w:p w14:paraId="326DF277">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795" w:type="dxa"/>
          </w:tcPr>
          <w:p w14:paraId="2FA21FCA">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40" w:type="dxa"/>
          </w:tcPr>
          <w:p w14:paraId="16530376">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982" w:type="dxa"/>
          </w:tcPr>
          <w:p w14:paraId="551A2D44">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915" w:type="dxa"/>
          </w:tcPr>
          <w:p w14:paraId="596B4280">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r>
      <w:tr w14:paraId="587E6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3B254DA">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16" w:type="dxa"/>
          </w:tcPr>
          <w:p w14:paraId="059E5EA4">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845" w:type="dxa"/>
          </w:tcPr>
          <w:p w14:paraId="7245AB5A">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795" w:type="dxa"/>
          </w:tcPr>
          <w:p w14:paraId="1AB22D08">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240" w:type="dxa"/>
          </w:tcPr>
          <w:p w14:paraId="3C978FA6">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1982" w:type="dxa"/>
          </w:tcPr>
          <w:p w14:paraId="1D32F138">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c>
          <w:tcPr>
            <w:tcW w:w="915" w:type="dxa"/>
          </w:tcPr>
          <w:p w14:paraId="21FEBF71">
            <w:pPr>
              <w:pStyle w:val="26"/>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auto"/>
                <w:sz w:val="24"/>
                <w:highlight w:val="none"/>
              </w:rPr>
            </w:pPr>
          </w:p>
        </w:tc>
      </w:tr>
    </w:tbl>
    <w:p w14:paraId="19965A52">
      <w:pPr>
        <w:pStyle w:val="6"/>
        <w:kinsoku w:val="0"/>
        <w:overflowPunct w:val="0"/>
        <w:spacing w:before="160"/>
        <w:rPr>
          <w:rFonts w:hint="eastAsia" w:asciiTheme="majorEastAsia" w:hAnsiTheme="majorEastAsia" w:eastAsiaTheme="majorEastAsia" w:cstheme="majorEastAsia"/>
          <w:color w:val="auto"/>
          <w:highlight w:val="none"/>
        </w:rPr>
      </w:pPr>
    </w:p>
    <w:p w14:paraId="5B3EB427">
      <w:pPr>
        <w:pStyle w:val="23"/>
        <w:kinsoku w:val="0"/>
        <w:overflowPunct w:val="0"/>
        <w:spacing w:before="176"/>
        <w:ind w:left="63" w:right="63"/>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注：1、投标人应已完成的类似项目情况填入本表中。</w:t>
      </w:r>
    </w:p>
    <w:p w14:paraId="78E807A9">
      <w:pPr>
        <w:pStyle w:val="23"/>
        <w:kinsoku w:val="0"/>
        <w:overflowPunct w:val="0"/>
        <w:spacing w:before="176"/>
        <w:ind w:left="63" w:right="63"/>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2、投标人应在本表后附所填项目的中标通知书或合同协议的复印件。</w:t>
      </w:r>
    </w:p>
    <w:p w14:paraId="6A5F5138">
      <w:pPr>
        <w:pStyle w:val="23"/>
        <w:kinsoku w:val="0"/>
        <w:overflowPunct w:val="0"/>
        <w:spacing w:before="1"/>
        <w:ind w:left="63" w:right="63"/>
        <w:rPr>
          <w:rFonts w:hint="eastAsia" w:asciiTheme="majorEastAsia" w:hAnsiTheme="majorEastAsia" w:eastAsiaTheme="majorEastAsia" w:cstheme="majorEastAsia"/>
          <w:color w:val="auto"/>
          <w:highlight w:val="none"/>
        </w:rPr>
        <w:sectPr>
          <w:pgSz w:w="11910" w:h="16840"/>
          <w:pgMar w:top="1134" w:right="1134" w:bottom="1077" w:left="1134" w:header="907" w:footer="1061" w:gutter="0"/>
          <w:pgNumType w:fmt="decimal"/>
          <w:cols w:space="720" w:num="1"/>
        </w:sectPr>
      </w:pPr>
    </w:p>
    <w:p w14:paraId="44698E6E">
      <w:pPr>
        <w:pStyle w:val="6"/>
        <w:kinsoku w:val="0"/>
        <w:overflowPunct w:val="0"/>
        <w:spacing w:before="16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(三)投标人财务状况表</w:t>
      </w:r>
    </w:p>
    <w:p w14:paraId="0210895F">
      <w:pPr>
        <w:pStyle w:val="23"/>
        <w:kinsoku w:val="0"/>
        <w:overflowPunct w:val="0"/>
        <w:spacing w:before="7"/>
        <w:ind w:left="63" w:right="63"/>
        <w:rPr>
          <w:rFonts w:hint="eastAsia" w:asciiTheme="majorEastAsia" w:hAnsiTheme="majorEastAsia" w:eastAsiaTheme="majorEastAsia" w:cstheme="majorEastAsia"/>
          <w:color w:val="auto"/>
          <w:sz w:val="24"/>
          <w:szCs w:val="24"/>
          <w:highlight w:val="none"/>
        </w:rPr>
      </w:pPr>
    </w:p>
    <w:p w14:paraId="1A05F1BC">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投标人参加采购活动应当提交反映其财务状况、依法缴纳税收和社会保障资金情况的资格条件承诺函，并对资格条件承诺函有关内容的真实性、有效性、合法性负责</w:t>
      </w:r>
      <w:r>
        <w:rPr>
          <w:rFonts w:hint="eastAsia" w:asciiTheme="majorEastAsia" w:hAnsiTheme="majorEastAsia" w:eastAsiaTheme="majorEastAsia" w:cstheme="majorEastAsia"/>
          <w:color w:val="auto"/>
          <w:sz w:val="24"/>
          <w:szCs w:val="24"/>
          <w:highlight w:val="none"/>
          <w:lang w:val="zh-CN"/>
        </w:rPr>
        <w:t>（执行长财采购〔202</w:t>
      </w: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zh-CN"/>
        </w:rPr>
        <w:t>〕2066号文件规定）；</w:t>
      </w:r>
    </w:p>
    <w:p w14:paraId="738CEDDA">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082F857C">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57B5C0BF">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65A1B7D8">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29D84707">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29FC1F93">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30A99598">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20A377E3">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6035FFBD">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114418BD">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79D9D71B">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2BAF6339">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17E0E99A">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3C81B6E0">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7BED5D07">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1809394C">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06651BFF">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12B41058">
      <w:pPr>
        <w:pStyle w:val="11"/>
        <w:spacing w:line="48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00528437">
      <w:pPr>
        <w:pStyle w:val="11"/>
        <w:spacing w:line="480" w:lineRule="auto"/>
        <w:jc w:val="left"/>
        <w:rPr>
          <w:rFonts w:hint="eastAsia" w:asciiTheme="majorEastAsia" w:hAnsiTheme="majorEastAsia" w:eastAsiaTheme="majorEastAsia" w:cstheme="majorEastAsia"/>
          <w:color w:val="auto"/>
          <w:sz w:val="24"/>
          <w:szCs w:val="24"/>
          <w:highlight w:val="none"/>
          <w:lang w:val="zh-CN"/>
        </w:rPr>
      </w:pPr>
    </w:p>
    <w:p w14:paraId="2E8B5EBC">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5C8D111F">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r>
        <w:rPr>
          <w:rFonts w:hint="eastAsia" w:asciiTheme="majorEastAsia" w:hAnsiTheme="majorEastAsia" w:eastAsiaTheme="majorEastAsia" w:cstheme="majorEastAsia"/>
          <w:b/>
          <w:color w:val="auto"/>
          <w:sz w:val="32"/>
          <w:szCs w:val="32"/>
          <w:highlight w:val="none"/>
          <w:lang w:val="zh-CN"/>
        </w:rPr>
        <w:t>资格条件承诺函</w:t>
      </w:r>
    </w:p>
    <w:p w14:paraId="3793BBE5">
      <w:pPr>
        <w:pStyle w:val="14"/>
        <w:spacing w:before="0" w:beforeAutospacing="0" w:after="0" w:afterAutospacing="0" w:line="360" w:lineRule="auto"/>
        <w:rPr>
          <w:rFonts w:hint="eastAsia" w:asciiTheme="majorEastAsia" w:hAnsiTheme="majorEastAsia" w:eastAsiaTheme="majorEastAsia" w:cstheme="majorEastAsia"/>
          <w:color w:val="auto"/>
          <w:highlight w:val="none"/>
        </w:rPr>
      </w:pPr>
    </w:p>
    <w:p w14:paraId="17A37DFD">
      <w:pPr>
        <w:pStyle w:val="14"/>
        <w:spacing w:before="0" w:beforeAutospacing="0" w:after="0" w:afterAutospacing="0" w:line="360" w:lineRule="auto"/>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致：</w:t>
      </w:r>
      <w:r>
        <w:rPr>
          <w:rFonts w:hint="eastAsia" w:asciiTheme="majorEastAsia" w:hAnsiTheme="majorEastAsia" w:eastAsiaTheme="majorEastAsia" w:cstheme="majorEastAsia"/>
          <w:color w:val="auto"/>
          <w:sz w:val="24"/>
          <w:szCs w:val="24"/>
          <w:highlight w:val="none"/>
          <w:u w:val="single"/>
        </w:rPr>
        <w:t>（采购人、采购代理机构）：</w:t>
      </w:r>
    </w:p>
    <w:p w14:paraId="12B51D6E">
      <w:pPr>
        <w:pStyle w:val="14"/>
        <w:spacing w:before="0" w:beforeAutospacing="0" w:after="0" w:afterAutospacing="0"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我单位（公司）参与（采购项目名称 项目编号）采购项目的政府采购活动，现承诺如下：</w:t>
      </w:r>
    </w:p>
    <w:p w14:paraId="2AE03148">
      <w:pPr>
        <w:pStyle w:val="14"/>
        <w:numPr>
          <w:ilvl w:val="0"/>
          <w:numId w:val="8"/>
        </w:numPr>
        <w:spacing w:before="0" w:beforeAutospacing="0" w:after="0" w:afterAutospacing="0"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具有良好的商业信誉和健全的财务会计制度；</w:t>
      </w:r>
    </w:p>
    <w:p w14:paraId="5309FC76">
      <w:pPr>
        <w:pStyle w:val="14"/>
        <w:numPr>
          <w:ilvl w:val="0"/>
          <w:numId w:val="8"/>
        </w:numPr>
        <w:spacing w:before="0" w:beforeAutospacing="0" w:after="0" w:afterAutospacing="0"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具有依法缴纳税收的良好记录；</w:t>
      </w:r>
    </w:p>
    <w:p w14:paraId="370ECFA3">
      <w:pPr>
        <w:pStyle w:val="14"/>
        <w:numPr>
          <w:ilvl w:val="0"/>
          <w:numId w:val="8"/>
        </w:numPr>
        <w:spacing w:before="0" w:beforeAutospacing="0" w:after="0" w:afterAutospacing="0"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具有依法缴纳社会保障金的良好记录。</w:t>
      </w:r>
    </w:p>
    <w:p w14:paraId="36F9E2EB">
      <w:pPr>
        <w:pStyle w:val="14"/>
        <w:spacing w:before="0" w:beforeAutospacing="0" w:after="0" w:afterAutospacing="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322C04CA">
      <w:pPr>
        <w:pStyle w:val="14"/>
        <w:spacing w:before="0" w:beforeAutospacing="0" w:after="0" w:afterAutospacing="0" w:line="360" w:lineRule="auto"/>
        <w:ind w:left="479" w:leftChars="228"/>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我单位（公司）对上述承诺的真实性负责。如有虚假，将依法承担相应责任。特此承诺。</w:t>
      </w:r>
    </w:p>
    <w:p w14:paraId="27E249CC">
      <w:pPr>
        <w:pStyle w:val="14"/>
        <w:spacing w:before="0" w:beforeAutospacing="0" w:after="0" w:afterAutospacing="0" w:line="360" w:lineRule="auto"/>
        <w:rPr>
          <w:rFonts w:hint="eastAsia" w:asciiTheme="majorEastAsia" w:hAnsiTheme="majorEastAsia" w:eastAsiaTheme="majorEastAsia" w:cstheme="majorEastAsia"/>
          <w:color w:val="auto"/>
          <w:sz w:val="24"/>
          <w:szCs w:val="24"/>
          <w:highlight w:val="none"/>
        </w:rPr>
      </w:pPr>
    </w:p>
    <w:p w14:paraId="25036F69">
      <w:pPr>
        <w:pStyle w:val="14"/>
        <w:spacing w:before="0" w:beforeAutospacing="0" w:after="0" w:afterAutospacing="0" w:line="360" w:lineRule="auto"/>
        <w:rPr>
          <w:rFonts w:hint="eastAsia" w:asciiTheme="majorEastAsia" w:hAnsiTheme="majorEastAsia" w:eastAsiaTheme="majorEastAsia" w:cstheme="majorEastAsia"/>
          <w:color w:val="auto"/>
          <w:sz w:val="24"/>
          <w:szCs w:val="24"/>
          <w:highlight w:val="none"/>
        </w:rPr>
      </w:pPr>
    </w:p>
    <w:p w14:paraId="5F662B77">
      <w:pPr>
        <w:pStyle w:val="14"/>
        <w:spacing w:before="0" w:beforeAutospacing="0" w:after="0" w:afterAutospacing="0"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盖章：</w:t>
      </w:r>
    </w:p>
    <w:p w14:paraId="3621CAA6">
      <w:pPr>
        <w:pStyle w:val="14"/>
        <w:spacing w:before="0" w:beforeAutospacing="0" w:after="0" w:afterAutospacing="0"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签字：</w:t>
      </w:r>
    </w:p>
    <w:p w14:paraId="2EB4891E">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r>
        <w:rPr>
          <w:rFonts w:hint="eastAsia" w:asciiTheme="majorEastAsia" w:hAnsiTheme="majorEastAsia" w:eastAsiaTheme="majorEastAsia" w:cstheme="majorEastAsia"/>
          <w:color w:val="auto"/>
          <w:sz w:val="24"/>
          <w:szCs w:val="24"/>
          <w:highlight w:val="none"/>
        </w:rPr>
        <w:t xml:space="preserve">                                    日期：</w:t>
      </w:r>
    </w:p>
    <w:p w14:paraId="1FEF91E2">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72A25786">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59845854">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0108CCCB">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1B184599">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2A88AAC1">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1D8B7BC7">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22D75907">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762980D3">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264F139D">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58ACEDD7">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753BA71A">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741D733D">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72798A44">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1953A8AE">
      <w:pPr>
        <w:pStyle w:val="14"/>
        <w:spacing w:before="0" w:beforeAutospacing="0" w:after="0" w:afterAutospacing="0"/>
        <w:jc w:val="center"/>
        <w:rPr>
          <w:rFonts w:hint="eastAsia" w:asciiTheme="majorEastAsia" w:hAnsiTheme="majorEastAsia" w:eastAsiaTheme="majorEastAsia" w:cstheme="majorEastAsia"/>
          <w:b/>
          <w:color w:val="auto"/>
          <w:sz w:val="32"/>
          <w:szCs w:val="32"/>
          <w:highlight w:val="none"/>
          <w:lang w:val="zh-CN"/>
        </w:rPr>
      </w:pPr>
    </w:p>
    <w:p w14:paraId="361DB884">
      <w:pPr>
        <w:pStyle w:val="6"/>
        <w:kinsoku w:val="0"/>
        <w:overflowPunct w:val="0"/>
        <w:spacing w:before="160"/>
        <w:rPr>
          <w:rFonts w:hint="eastAsia" w:asciiTheme="majorEastAsia" w:hAnsiTheme="majorEastAsia" w:eastAsiaTheme="majorEastAsia" w:cstheme="majorEastAsia"/>
          <w:color w:val="auto"/>
          <w:highlight w:val="none"/>
        </w:rPr>
      </w:pPr>
      <w:bookmarkStart w:id="467" w:name="六、技术部分"/>
      <w:bookmarkEnd w:id="467"/>
      <w:bookmarkStart w:id="468" w:name="七、其他资料"/>
      <w:bookmarkEnd w:id="468"/>
      <w:r>
        <w:rPr>
          <w:rFonts w:hint="eastAsia" w:asciiTheme="majorEastAsia" w:hAnsiTheme="majorEastAsia" w:eastAsiaTheme="majorEastAsia" w:cstheme="majorEastAsia"/>
          <w:color w:val="auto"/>
          <w:highlight w:val="none"/>
        </w:rPr>
        <w:t>（四）拟投入人员基本情况表</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57F4C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54407FEA">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051" w:type="dxa"/>
            <w:vAlign w:val="center"/>
          </w:tcPr>
          <w:p w14:paraId="29B151CA">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姓名</w:t>
            </w:r>
          </w:p>
        </w:tc>
        <w:tc>
          <w:tcPr>
            <w:tcW w:w="669" w:type="dxa"/>
            <w:vAlign w:val="center"/>
          </w:tcPr>
          <w:p w14:paraId="4C22F0F9">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性别</w:t>
            </w:r>
          </w:p>
        </w:tc>
        <w:tc>
          <w:tcPr>
            <w:tcW w:w="855" w:type="dxa"/>
            <w:vAlign w:val="center"/>
          </w:tcPr>
          <w:p w14:paraId="6FCF05EB">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年龄</w:t>
            </w:r>
          </w:p>
        </w:tc>
        <w:tc>
          <w:tcPr>
            <w:tcW w:w="705" w:type="dxa"/>
            <w:vAlign w:val="center"/>
          </w:tcPr>
          <w:p w14:paraId="360230F3">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学历</w:t>
            </w:r>
          </w:p>
        </w:tc>
        <w:tc>
          <w:tcPr>
            <w:tcW w:w="1200" w:type="dxa"/>
            <w:vAlign w:val="center"/>
          </w:tcPr>
          <w:p w14:paraId="7B30325D">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职称/资格</w:t>
            </w:r>
          </w:p>
        </w:tc>
        <w:tc>
          <w:tcPr>
            <w:tcW w:w="784" w:type="dxa"/>
            <w:vAlign w:val="center"/>
          </w:tcPr>
          <w:p w14:paraId="03548545">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专业</w:t>
            </w:r>
          </w:p>
        </w:tc>
        <w:tc>
          <w:tcPr>
            <w:tcW w:w="870" w:type="dxa"/>
            <w:vAlign w:val="center"/>
          </w:tcPr>
          <w:p w14:paraId="7A4803AC">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经验</w:t>
            </w:r>
          </w:p>
          <w:p w14:paraId="6DEBDD3A">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年限</w:t>
            </w:r>
          </w:p>
        </w:tc>
        <w:tc>
          <w:tcPr>
            <w:tcW w:w="1389" w:type="dxa"/>
            <w:vAlign w:val="center"/>
          </w:tcPr>
          <w:p w14:paraId="2D1C6569">
            <w:pPr>
              <w:keepNext w:val="0"/>
              <w:keepLines w:val="0"/>
              <w:widowControl/>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在本项目中担任职务</w:t>
            </w:r>
          </w:p>
        </w:tc>
      </w:tr>
      <w:tr w14:paraId="378DC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76E61FBA">
            <w:pPr>
              <w:pStyle w:val="27"/>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w:t>
            </w:r>
          </w:p>
        </w:tc>
        <w:tc>
          <w:tcPr>
            <w:tcW w:w="1051" w:type="dxa"/>
            <w:vAlign w:val="center"/>
          </w:tcPr>
          <w:p w14:paraId="11E5D312">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5958431E">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352C1DB6">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08B03C48">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07287004">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26F176E4">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03C1384A">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3C16D183">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r>
      <w:tr w14:paraId="5B333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40D13A15">
            <w:pPr>
              <w:pStyle w:val="27"/>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w:t>
            </w:r>
          </w:p>
        </w:tc>
        <w:tc>
          <w:tcPr>
            <w:tcW w:w="1051" w:type="dxa"/>
            <w:vAlign w:val="center"/>
          </w:tcPr>
          <w:p w14:paraId="730461D2">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77D3FE3C">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61E209B4">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4DF2109C">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0C3F549E">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2AF66E39">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315D7CBC">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628E5545">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r>
      <w:tr w14:paraId="208AC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3155B621">
            <w:pPr>
              <w:pStyle w:val="27"/>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w:t>
            </w:r>
          </w:p>
        </w:tc>
        <w:tc>
          <w:tcPr>
            <w:tcW w:w="1051" w:type="dxa"/>
            <w:vAlign w:val="center"/>
          </w:tcPr>
          <w:p w14:paraId="794A60CA">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0B00386F">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2C480FE1">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2FD7AA1B">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7E19143F">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3D4B1023">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1A9FA88C">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31526A67">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r>
      <w:tr w14:paraId="6172C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BE20C2C">
            <w:pPr>
              <w:pStyle w:val="27"/>
              <w:keepNext w:val="0"/>
              <w:keepLines w:val="0"/>
              <w:widowControl/>
              <w:suppressLineNumbers w:val="0"/>
              <w:spacing w:before="0" w:beforeAutospacing="0" w:after="0" w:afterAutospacing="0"/>
              <w:ind w:left="0" w:right="0" w:firstLine="120" w:firstLineChars="5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w:t>
            </w:r>
          </w:p>
        </w:tc>
        <w:tc>
          <w:tcPr>
            <w:tcW w:w="1051" w:type="dxa"/>
            <w:vAlign w:val="center"/>
          </w:tcPr>
          <w:p w14:paraId="26A4CA0B">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04F3B8F7">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69D1C86D">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4C3819AB">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2BA85EAC">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77700215">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5C39320A">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18D1BA04">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r>
      <w:tr w14:paraId="100A4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838AAD5">
            <w:pPr>
              <w:pStyle w:val="27"/>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w:t>
            </w:r>
          </w:p>
        </w:tc>
        <w:tc>
          <w:tcPr>
            <w:tcW w:w="1051" w:type="dxa"/>
            <w:vAlign w:val="center"/>
          </w:tcPr>
          <w:p w14:paraId="7B8D0910">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059596DD">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77E8C7D1">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3FBBD04F">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77CE8EE6">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5B3CD3DE">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7DA04ED6">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3C6E1E32">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r>
      <w:tr w14:paraId="7B129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993FC1E">
            <w:pPr>
              <w:pStyle w:val="27"/>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w:t>
            </w:r>
          </w:p>
        </w:tc>
        <w:tc>
          <w:tcPr>
            <w:tcW w:w="1051" w:type="dxa"/>
            <w:vAlign w:val="center"/>
          </w:tcPr>
          <w:p w14:paraId="235B47FF">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015C9408">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7C08840E">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105A5E72">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049BDE07">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4309C056">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27A281F8">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3FCD543D">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r>
      <w:tr w14:paraId="5A4C6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855DE7E">
            <w:pPr>
              <w:pStyle w:val="27"/>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w:t>
            </w:r>
          </w:p>
        </w:tc>
        <w:tc>
          <w:tcPr>
            <w:tcW w:w="1051" w:type="dxa"/>
            <w:vAlign w:val="center"/>
          </w:tcPr>
          <w:p w14:paraId="7101DBD6">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135B7552">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699896C1">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68EF0B0E">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49F0B720">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56808B33">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6ABBF010">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4985B515">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r>
      <w:tr w14:paraId="156BD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763C343">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051" w:type="dxa"/>
            <w:vAlign w:val="center"/>
          </w:tcPr>
          <w:p w14:paraId="408AAC4A">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062C1C60">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00F8703F">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696B0020">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229AC7BA">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269BB9D4">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6183A488">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30D102C1">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r>
      <w:tr w14:paraId="10848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9E8F7B8">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051" w:type="dxa"/>
            <w:vAlign w:val="center"/>
          </w:tcPr>
          <w:p w14:paraId="531A3892">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67C59859">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3D30D2D1">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4FDA5E24">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700BD81C">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1941E253">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192A464E">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4BE8B221">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r>
      <w:tr w14:paraId="68311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BB4869A">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051" w:type="dxa"/>
            <w:vAlign w:val="center"/>
          </w:tcPr>
          <w:p w14:paraId="54D82118">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7C1BD3D2">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6D24318F">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4FCF9E62">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2DB1B55B">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7E579FF6">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4EA0B54D">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341102BA">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r>
      <w:tr w14:paraId="7EAF0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8665DF7">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051" w:type="dxa"/>
            <w:vAlign w:val="center"/>
          </w:tcPr>
          <w:p w14:paraId="70EB5621">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1EDB1602">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3092F980">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2DE86619">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2D631DBE">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63194B2A">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6D6E5BD4">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16FD3CB3">
            <w:pPr>
              <w:pStyle w:val="27"/>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kern w:val="2"/>
                <w:sz w:val="24"/>
                <w:szCs w:val="24"/>
                <w:highlight w:val="none"/>
              </w:rPr>
            </w:pPr>
          </w:p>
        </w:tc>
      </w:tr>
    </w:tbl>
    <w:p w14:paraId="2CE6E6D3">
      <w:pPr>
        <w:pStyle w:val="23"/>
        <w:kinsoku w:val="0"/>
        <w:overflowPunct w:val="0"/>
        <w:spacing w:before="177"/>
        <w:ind w:left="63" w:right="63"/>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注：投标人应根据</w:t>
      </w:r>
      <w:r>
        <w:rPr>
          <w:rFonts w:hint="eastAsia" w:asciiTheme="majorEastAsia" w:hAnsiTheme="majorEastAsia" w:eastAsiaTheme="majorEastAsia" w:cstheme="majorEastAsia"/>
          <w:b/>
          <w:color w:val="auto"/>
          <w:sz w:val="24"/>
          <w:szCs w:val="24"/>
          <w:highlight w:val="none"/>
        </w:rPr>
        <w:t>招标文件</w:t>
      </w:r>
      <w:r>
        <w:rPr>
          <w:rFonts w:hint="eastAsia" w:asciiTheme="majorEastAsia" w:hAnsiTheme="majorEastAsia" w:eastAsiaTheme="majorEastAsia" w:cstheme="majorEastAsia"/>
          <w:color w:val="auto"/>
          <w:sz w:val="24"/>
          <w:szCs w:val="24"/>
          <w:highlight w:val="none"/>
        </w:rPr>
        <w:t>要求和采购项目的实际需要，列出为本项目所配备人员。</w:t>
      </w:r>
    </w:p>
    <w:p w14:paraId="4210226D">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p>
    <w:p w14:paraId="05D01079">
      <w:pPr>
        <w:pStyle w:val="6"/>
        <w:kinsoku w:val="0"/>
        <w:overflowPunct w:val="0"/>
        <w:ind w:right="7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主要人员资历表</w:t>
      </w:r>
    </w:p>
    <w:p w14:paraId="4B7AB729">
      <w:pPr>
        <w:pStyle w:val="23"/>
        <w:kinsoku w:val="0"/>
        <w:overflowPunct w:val="0"/>
        <w:spacing w:before="7"/>
        <w:ind w:left="63" w:right="63"/>
        <w:rPr>
          <w:rFonts w:hint="eastAsia" w:asciiTheme="majorEastAsia" w:hAnsiTheme="majorEastAsia" w:eastAsiaTheme="majorEastAsia" w:cstheme="majorEastAsia"/>
          <w:color w:val="auto"/>
          <w:sz w:val="24"/>
          <w:szCs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14:paraId="04AC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14:paraId="7C696556">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姓名</w:t>
            </w:r>
          </w:p>
        </w:tc>
        <w:tc>
          <w:tcPr>
            <w:tcW w:w="1612" w:type="dxa"/>
            <w:tcBorders>
              <w:top w:val="single" w:color="auto" w:sz="4" w:space="0"/>
              <w:left w:val="single" w:color="auto" w:sz="4" w:space="0"/>
              <w:bottom w:val="single" w:color="auto" w:sz="4" w:space="0"/>
              <w:right w:val="single" w:color="auto" w:sz="4" w:space="0"/>
            </w:tcBorders>
            <w:vAlign w:val="center"/>
          </w:tcPr>
          <w:p w14:paraId="6BCB8764">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491655A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7C4E15B2">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14:paraId="1F74DFD1">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学          历</w:t>
            </w:r>
          </w:p>
        </w:tc>
        <w:tc>
          <w:tcPr>
            <w:tcW w:w="1775" w:type="dxa"/>
            <w:tcBorders>
              <w:top w:val="single" w:color="auto" w:sz="4" w:space="0"/>
              <w:left w:val="single" w:color="auto" w:sz="4" w:space="0"/>
              <w:bottom w:val="single" w:color="auto" w:sz="4" w:space="0"/>
              <w:right w:val="single" w:color="auto" w:sz="4" w:space="0"/>
            </w:tcBorders>
            <w:vAlign w:val="center"/>
          </w:tcPr>
          <w:p w14:paraId="425DF5B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p>
        </w:tc>
      </w:tr>
      <w:tr w14:paraId="1CEA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14:paraId="709C28F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职称</w:t>
            </w:r>
          </w:p>
        </w:tc>
        <w:tc>
          <w:tcPr>
            <w:tcW w:w="1612" w:type="dxa"/>
            <w:tcBorders>
              <w:top w:val="single" w:color="auto" w:sz="4" w:space="0"/>
              <w:left w:val="single" w:color="auto" w:sz="4" w:space="0"/>
              <w:bottom w:val="single" w:color="auto" w:sz="4" w:space="0"/>
              <w:right w:val="single" w:color="auto" w:sz="4" w:space="0"/>
            </w:tcBorders>
            <w:vAlign w:val="center"/>
          </w:tcPr>
          <w:p w14:paraId="68473D6F">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2BF8AC3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059FCBE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14:paraId="0A16227C">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center"/>
          </w:tcPr>
          <w:p w14:paraId="2B0C3FC7">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p>
        </w:tc>
      </w:tr>
      <w:tr w14:paraId="697B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14:paraId="44B7867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14:paraId="467E9C0B">
            <w:pPr>
              <w:keepNext w:val="0"/>
              <w:keepLines w:val="0"/>
              <w:widowControl/>
              <w:suppressLineNumbers w:val="0"/>
              <w:spacing w:before="0" w:beforeAutospacing="0" w:after="0" w:afterAutospacing="0"/>
              <w:ind w:left="0" w:right="0" w:firstLine="600" w:firstLineChars="2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年毕业于                 学校         专业</w:t>
            </w:r>
          </w:p>
        </w:tc>
      </w:tr>
      <w:tr w14:paraId="208E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62" w:type="dxa"/>
            <w:gridSpan w:val="9"/>
            <w:tcBorders>
              <w:top w:val="single" w:color="auto" w:sz="4" w:space="0"/>
              <w:left w:val="single" w:color="auto" w:sz="4" w:space="0"/>
              <w:bottom w:val="single" w:color="auto" w:sz="4" w:space="0"/>
              <w:right w:val="single" w:color="auto" w:sz="4" w:space="0"/>
            </w:tcBorders>
            <w:vAlign w:val="center"/>
          </w:tcPr>
          <w:p w14:paraId="4421C0A3">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主要工作经历</w:t>
            </w:r>
          </w:p>
        </w:tc>
      </w:tr>
      <w:tr w14:paraId="2529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02CA181D">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14:paraId="206870F0">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5D3FD913">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14:paraId="24335ED9">
            <w:pPr>
              <w:keepNext w:val="0"/>
              <w:keepLines w:val="0"/>
              <w:widowControl/>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发包人及联系电话</w:t>
            </w:r>
          </w:p>
        </w:tc>
      </w:tr>
      <w:tr w14:paraId="4D00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3" w:type="dxa"/>
            <w:tcBorders>
              <w:top w:val="single" w:color="auto" w:sz="4" w:space="0"/>
              <w:left w:val="single" w:color="auto" w:sz="4" w:space="0"/>
              <w:bottom w:val="single" w:color="auto" w:sz="4" w:space="0"/>
              <w:right w:val="single" w:color="auto" w:sz="4" w:space="0"/>
            </w:tcBorders>
          </w:tcPr>
          <w:p w14:paraId="189B66F5">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63867EE9">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7A2563B9">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2BD8AD80">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37A6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53" w:type="dxa"/>
            <w:tcBorders>
              <w:top w:val="single" w:color="auto" w:sz="4" w:space="0"/>
              <w:left w:val="single" w:color="auto" w:sz="4" w:space="0"/>
              <w:bottom w:val="single" w:color="auto" w:sz="4" w:space="0"/>
              <w:right w:val="single" w:color="auto" w:sz="4" w:space="0"/>
            </w:tcBorders>
          </w:tcPr>
          <w:p w14:paraId="06F1ECC4">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2B4DE8A0">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1A4BBFA3">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6E05BD4C">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1D76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53" w:type="dxa"/>
            <w:tcBorders>
              <w:top w:val="single" w:color="auto" w:sz="4" w:space="0"/>
              <w:left w:val="single" w:color="auto" w:sz="4" w:space="0"/>
              <w:bottom w:val="single" w:color="auto" w:sz="4" w:space="0"/>
              <w:right w:val="single" w:color="auto" w:sz="4" w:space="0"/>
            </w:tcBorders>
          </w:tcPr>
          <w:p w14:paraId="77708652">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7F6EE84D">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07F1F0F0">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3882F10A">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2638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53" w:type="dxa"/>
            <w:tcBorders>
              <w:top w:val="single" w:color="auto" w:sz="4" w:space="0"/>
              <w:left w:val="single" w:color="auto" w:sz="4" w:space="0"/>
              <w:bottom w:val="single" w:color="auto" w:sz="4" w:space="0"/>
              <w:right w:val="single" w:color="auto" w:sz="4" w:space="0"/>
            </w:tcBorders>
          </w:tcPr>
          <w:p w14:paraId="5B8434BA">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03A1A62C">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4E8EF3D7">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6AAEC3AB">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717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53" w:type="dxa"/>
            <w:tcBorders>
              <w:top w:val="single" w:color="auto" w:sz="4" w:space="0"/>
              <w:left w:val="single" w:color="auto" w:sz="4" w:space="0"/>
              <w:bottom w:val="single" w:color="auto" w:sz="4" w:space="0"/>
              <w:right w:val="single" w:color="auto" w:sz="4" w:space="0"/>
            </w:tcBorders>
          </w:tcPr>
          <w:p w14:paraId="05439909">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5D3F1AF2">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69539A23">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0D053B0A">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5B8C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53" w:type="dxa"/>
            <w:tcBorders>
              <w:top w:val="single" w:color="auto" w:sz="4" w:space="0"/>
              <w:left w:val="single" w:color="auto" w:sz="4" w:space="0"/>
              <w:bottom w:val="single" w:color="auto" w:sz="4" w:space="0"/>
              <w:right w:val="single" w:color="auto" w:sz="4" w:space="0"/>
            </w:tcBorders>
          </w:tcPr>
          <w:p w14:paraId="192ABE67">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395805EC">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23DEF1F7">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48AC497E">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6EF6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3" w:type="dxa"/>
            <w:tcBorders>
              <w:top w:val="single" w:color="auto" w:sz="4" w:space="0"/>
              <w:left w:val="single" w:color="auto" w:sz="4" w:space="0"/>
              <w:bottom w:val="single" w:color="auto" w:sz="4" w:space="0"/>
              <w:right w:val="single" w:color="auto" w:sz="4" w:space="0"/>
            </w:tcBorders>
          </w:tcPr>
          <w:p w14:paraId="21E61230">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426CE60C">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37D1413B">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65F5EF15">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6E97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3" w:type="dxa"/>
            <w:tcBorders>
              <w:top w:val="single" w:color="auto" w:sz="4" w:space="0"/>
              <w:left w:val="single" w:color="auto" w:sz="4" w:space="0"/>
              <w:bottom w:val="single" w:color="auto" w:sz="4" w:space="0"/>
              <w:right w:val="single" w:color="auto" w:sz="4" w:space="0"/>
            </w:tcBorders>
          </w:tcPr>
          <w:p w14:paraId="47AF2435">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277DBE4F">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29DB7820">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36867746">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1BE2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3" w:type="dxa"/>
            <w:tcBorders>
              <w:top w:val="single" w:color="auto" w:sz="4" w:space="0"/>
              <w:left w:val="single" w:color="auto" w:sz="4" w:space="0"/>
              <w:bottom w:val="single" w:color="auto" w:sz="4" w:space="0"/>
              <w:right w:val="single" w:color="auto" w:sz="4" w:space="0"/>
            </w:tcBorders>
          </w:tcPr>
          <w:p w14:paraId="1844D3BD">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01F50B29">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7A15CC50">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6476A125">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1383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53" w:type="dxa"/>
            <w:tcBorders>
              <w:top w:val="single" w:color="auto" w:sz="4" w:space="0"/>
              <w:left w:val="single" w:color="auto" w:sz="4" w:space="0"/>
              <w:bottom w:val="single" w:color="auto" w:sz="4" w:space="0"/>
              <w:right w:val="single" w:color="auto" w:sz="4" w:space="0"/>
            </w:tcBorders>
          </w:tcPr>
          <w:p w14:paraId="779B8E52">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7E425602">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5C469B24">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376F9A56">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5354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53" w:type="dxa"/>
            <w:tcBorders>
              <w:top w:val="single" w:color="auto" w:sz="4" w:space="0"/>
              <w:left w:val="single" w:color="auto" w:sz="4" w:space="0"/>
              <w:bottom w:val="single" w:color="auto" w:sz="4" w:space="0"/>
              <w:right w:val="single" w:color="auto" w:sz="4" w:space="0"/>
            </w:tcBorders>
          </w:tcPr>
          <w:p w14:paraId="5DF8521C">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6205F10D">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47816598">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5AA453D8">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r w14:paraId="7B49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3" w:type="dxa"/>
            <w:tcBorders>
              <w:top w:val="single" w:color="auto" w:sz="4" w:space="0"/>
              <w:left w:val="single" w:color="auto" w:sz="4" w:space="0"/>
              <w:bottom w:val="single" w:color="auto" w:sz="4" w:space="0"/>
              <w:right w:val="single" w:color="auto" w:sz="4" w:space="0"/>
            </w:tcBorders>
          </w:tcPr>
          <w:p w14:paraId="05DDFDA2">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0089E45A">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1A0EA1E8">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6C11A35F">
            <w:pPr>
              <w:keepNext w:val="0"/>
              <w:keepLines w:val="0"/>
              <w:widowControl/>
              <w:suppressLineNumbers w:val="0"/>
              <w:spacing w:before="0" w:beforeAutospacing="0" w:after="0" w:afterAutospacing="0"/>
              <w:ind w:left="0" w:right="0"/>
              <w:rPr>
                <w:rFonts w:hint="eastAsia" w:asciiTheme="majorEastAsia" w:hAnsiTheme="majorEastAsia" w:eastAsiaTheme="majorEastAsia" w:cstheme="majorEastAsia"/>
                <w:color w:val="auto"/>
                <w:sz w:val="24"/>
                <w:szCs w:val="24"/>
                <w:highlight w:val="none"/>
              </w:rPr>
            </w:pPr>
          </w:p>
        </w:tc>
      </w:tr>
    </w:tbl>
    <w:p w14:paraId="79269BA2">
      <w:pPr>
        <w:pStyle w:val="23"/>
        <w:tabs>
          <w:tab w:val="left" w:pos="567"/>
        </w:tabs>
        <w:kinsoku w:val="0"/>
        <w:overflowPunct w:val="0"/>
        <w:autoSpaceDE w:val="0"/>
        <w:autoSpaceDN w:val="0"/>
        <w:spacing w:before="77" w:after="0" w:line="240" w:lineRule="auto"/>
        <w:ind w:left="426" w:leftChars="0" w:right="-281" w:right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注：本表所列人员均应填写“主要人员资历表”，并附人员身份证、职称证书（或资格证书）等材料。</w:t>
      </w:r>
    </w:p>
    <w:p w14:paraId="6F7B3530">
      <w:pPr>
        <w:rPr>
          <w:rFonts w:hint="eastAsia" w:asciiTheme="majorEastAsia" w:hAnsiTheme="majorEastAsia" w:eastAsiaTheme="majorEastAsia" w:cstheme="majorEastAsia"/>
          <w:color w:val="auto"/>
          <w:sz w:val="24"/>
          <w:highlight w:val="none"/>
        </w:rPr>
        <w:sectPr>
          <w:pgSz w:w="11910" w:h="16840"/>
          <w:pgMar w:top="1134" w:right="1134" w:bottom="1077" w:left="1134" w:header="907" w:footer="1061" w:gutter="0"/>
          <w:pgNumType w:fmt="decimal"/>
          <w:cols w:space="720" w:num="1"/>
        </w:sectPr>
      </w:pPr>
    </w:p>
    <w:p w14:paraId="7DA8C436">
      <w:pPr>
        <w:pStyle w:val="9"/>
        <w:spacing w:before="110" w:line="224" w:lineRule="auto"/>
        <w:ind w:left="2577"/>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（五）拟投入的设备设施情况表</w:t>
      </w:r>
    </w:p>
    <w:p w14:paraId="42FF4EF4">
      <w:pPr>
        <w:spacing w:before="215"/>
        <w:rPr>
          <w:rFonts w:hint="eastAsia" w:asciiTheme="majorEastAsia" w:hAnsiTheme="majorEastAsia" w:eastAsiaTheme="majorEastAsia" w:cstheme="majorEastAsia"/>
          <w:color w:val="auto"/>
          <w:highlight w:val="none"/>
        </w:rPr>
      </w:pPr>
    </w:p>
    <w:tbl>
      <w:tblPr>
        <w:tblStyle w:val="17"/>
        <w:tblW w:w="9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247"/>
        <w:gridCol w:w="984"/>
        <w:gridCol w:w="983"/>
        <w:gridCol w:w="984"/>
        <w:gridCol w:w="986"/>
        <w:gridCol w:w="1216"/>
        <w:gridCol w:w="1601"/>
        <w:gridCol w:w="1012"/>
      </w:tblGrid>
      <w:tr w14:paraId="588AE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34" w:type="dxa"/>
          </w:tcPr>
          <w:p w14:paraId="69AB4C4D">
            <w:pPr>
              <w:spacing w:line="340" w:lineRule="auto"/>
              <w:rPr>
                <w:rFonts w:hint="eastAsia" w:asciiTheme="majorEastAsia" w:hAnsiTheme="majorEastAsia" w:eastAsiaTheme="majorEastAsia" w:cstheme="majorEastAsia"/>
                <w:color w:val="auto"/>
                <w:szCs w:val="21"/>
                <w:highlight w:val="none"/>
              </w:rPr>
            </w:pPr>
          </w:p>
          <w:p w14:paraId="457A7CEC">
            <w:pPr>
              <w:pStyle w:val="18"/>
              <w:spacing w:before="69" w:line="222" w:lineRule="auto"/>
              <w:ind w:left="165"/>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2"/>
                <w:sz w:val="21"/>
                <w:szCs w:val="21"/>
                <w:highlight w:val="none"/>
              </w:rPr>
              <w:t>序号</w:t>
            </w:r>
          </w:p>
        </w:tc>
        <w:tc>
          <w:tcPr>
            <w:tcW w:w="1247" w:type="dxa"/>
          </w:tcPr>
          <w:p w14:paraId="572483B1">
            <w:pPr>
              <w:pStyle w:val="18"/>
              <w:spacing w:before="208" w:line="311" w:lineRule="auto"/>
              <w:ind w:left="418" w:right="41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5"/>
                <w:sz w:val="21"/>
                <w:szCs w:val="21"/>
                <w:highlight w:val="none"/>
              </w:rPr>
              <w:t>设备</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5"/>
                <w:sz w:val="21"/>
                <w:szCs w:val="21"/>
                <w:highlight w:val="none"/>
              </w:rPr>
              <w:t>名称</w:t>
            </w:r>
          </w:p>
        </w:tc>
        <w:tc>
          <w:tcPr>
            <w:tcW w:w="984" w:type="dxa"/>
          </w:tcPr>
          <w:p w14:paraId="3B7982ED">
            <w:pPr>
              <w:pStyle w:val="18"/>
              <w:spacing w:before="208" w:line="311" w:lineRule="auto"/>
              <w:ind w:left="286" w:right="279" w:firstLine="5"/>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型号</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4"/>
                <w:sz w:val="21"/>
                <w:szCs w:val="21"/>
                <w:highlight w:val="none"/>
              </w:rPr>
              <w:t>规格</w:t>
            </w:r>
          </w:p>
        </w:tc>
        <w:tc>
          <w:tcPr>
            <w:tcW w:w="983" w:type="dxa"/>
          </w:tcPr>
          <w:p w14:paraId="3AC59600">
            <w:pPr>
              <w:spacing w:line="340" w:lineRule="auto"/>
              <w:rPr>
                <w:rFonts w:hint="eastAsia" w:asciiTheme="majorEastAsia" w:hAnsiTheme="majorEastAsia" w:eastAsiaTheme="majorEastAsia" w:cstheme="majorEastAsia"/>
                <w:color w:val="auto"/>
                <w:szCs w:val="21"/>
                <w:highlight w:val="none"/>
              </w:rPr>
            </w:pPr>
          </w:p>
          <w:p w14:paraId="4BF7BF44">
            <w:pPr>
              <w:pStyle w:val="18"/>
              <w:spacing w:before="68" w:line="221" w:lineRule="auto"/>
              <w:ind w:left="28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2"/>
                <w:sz w:val="21"/>
                <w:szCs w:val="21"/>
                <w:highlight w:val="none"/>
              </w:rPr>
              <w:t>数量</w:t>
            </w:r>
          </w:p>
        </w:tc>
        <w:tc>
          <w:tcPr>
            <w:tcW w:w="984" w:type="dxa"/>
          </w:tcPr>
          <w:p w14:paraId="7DD0F456">
            <w:pPr>
              <w:pStyle w:val="18"/>
              <w:spacing w:before="208" w:line="311" w:lineRule="auto"/>
              <w:ind w:left="286" w:right="277" w:firstLine="2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14"/>
                <w:sz w:val="21"/>
                <w:szCs w:val="21"/>
                <w:highlight w:val="none"/>
              </w:rPr>
              <w:t>国别</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3"/>
                <w:sz w:val="21"/>
                <w:szCs w:val="21"/>
                <w:highlight w:val="none"/>
              </w:rPr>
              <w:t>产地</w:t>
            </w:r>
          </w:p>
        </w:tc>
        <w:tc>
          <w:tcPr>
            <w:tcW w:w="986" w:type="dxa"/>
          </w:tcPr>
          <w:p w14:paraId="2D154344">
            <w:pPr>
              <w:pStyle w:val="18"/>
              <w:spacing w:before="208" w:line="311" w:lineRule="auto"/>
              <w:ind w:left="288" w:right="27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4"/>
                <w:sz w:val="21"/>
                <w:szCs w:val="21"/>
                <w:highlight w:val="none"/>
              </w:rPr>
              <w:t>制造</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4"/>
                <w:sz w:val="21"/>
                <w:szCs w:val="21"/>
                <w:highlight w:val="none"/>
              </w:rPr>
              <w:t>年份</w:t>
            </w:r>
          </w:p>
        </w:tc>
        <w:tc>
          <w:tcPr>
            <w:tcW w:w="1216" w:type="dxa"/>
          </w:tcPr>
          <w:p w14:paraId="69BFF797">
            <w:pPr>
              <w:pStyle w:val="18"/>
              <w:spacing w:before="208" w:line="311" w:lineRule="auto"/>
              <w:ind w:left="316" w:right="285" w:firstLine="6"/>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10"/>
                <w:sz w:val="21"/>
                <w:szCs w:val="21"/>
                <w:highlight w:val="none"/>
              </w:rPr>
              <w:t>已使用</w:t>
            </w:r>
            <w:r>
              <w:rPr>
                <w:rFonts w:hint="eastAsia" w:asciiTheme="majorEastAsia" w:hAnsiTheme="majorEastAsia" w:eastAsiaTheme="majorEastAsia" w:cstheme="majorEastAsia"/>
                <w:color w:val="auto"/>
                <w:spacing w:val="1"/>
                <w:sz w:val="21"/>
                <w:szCs w:val="21"/>
                <w:highlight w:val="none"/>
              </w:rPr>
              <w:t xml:space="preserve"> </w:t>
            </w:r>
            <w:r>
              <w:rPr>
                <w:rFonts w:hint="eastAsia" w:asciiTheme="majorEastAsia" w:hAnsiTheme="majorEastAsia" w:eastAsiaTheme="majorEastAsia" w:cstheme="majorEastAsia"/>
                <w:color w:val="auto"/>
                <w:spacing w:val="-8"/>
                <w:sz w:val="21"/>
                <w:szCs w:val="21"/>
                <w:highlight w:val="none"/>
              </w:rPr>
              <w:t>台时数</w:t>
            </w:r>
          </w:p>
        </w:tc>
        <w:tc>
          <w:tcPr>
            <w:tcW w:w="1601" w:type="dxa"/>
          </w:tcPr>
          <w:p w14:paraId="2F25F555">
            <w:pPr>
              <w:spacing w:line="340" w:lineRule="auto"/>
              <w:rPr>
                <w:rFonts w:hint="eastAsia" w:asciiTheme="majorEastAsia" w:hAnsiTheme="majorEastAsia" w:eastAsiaTheme="majorEastAsia" w:cstheme="majorEastAsia"/>
                <w:color w:val="auto"/>
                <w:szCs w:val="21"/>
                <w:highlight w:val="none"/>
              </w:rPr>
            </w:pPr>
          </w:p>
          <w:p w14:paraId="5BAA2BD2">
            <w:pPr>
              <w:pStyle w:val="18"/>
              <w:spacing w:before="69" w:line="222" w:lineRule="auto"/>
              <w:ind w:left="59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2"/>
                <w:sz w:val="21"/>
                <w:szCs w:val="21"/>
                <w:highlight w:val="none"/>
              </w:rPr>
              <w:t>用途</w:t>
            </w:r>
          </w:p>
        </w:tc>
        <w:tc>
          <w:tcPr>
            <w:tcW w:w="1012" w:type="dxa"/>
          </w:tcPr>
          <w:p w14:paraId="6C20BA7E">
            <w:pPr>
              <w:spacing w:line="340" w:lineRule="auto"/>
              <w:rPr>
                <w:rFonts w:hint="eastAsia" w:asciiTheme="majorEastAsia" w:hAnsiTheme="majorEastAsia" w:eastAsiaTheme="majorEastAsia" w:cstheme="majorEastAsia"/>
                <w:color w:val="auto"/>
                <w:szCs w:val="21"/>
                <w:highlight w:val="none"/>
              </w:rPr>
            </w:pPr>
          </w:p>
          <w:p w14:paraId="2C013949">
            <w:pPr>
              <w:pStyle w:val="18"/>
              <w:spacing w:before="69" w:line="222" w:lineRule="auto"/>
              <w:ind w:left="29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3"/>
                <w:sz w:val="21"/>
                <w:szCs w:val="21"/>
                <w:highlight w:val="none"/>
              </w:rPr>
              <w:t>备注</w:t>
            </w:r>
          </w:p>
        </w:tc>
      </w:tr>
      <w:tr w14:paraId="4EF97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4" w:type="dxa"/>
          </w:tcPr>
          <w:p w14:paraId="2D4E7AC2">
            <w:pPr>
              <w:rPr>
                <w:rFonts w:hint="eastAsia" w:asciiTheme="majorEastAsia" w:hAnsiTheme="majorEastAsia" w:eastAsiaTheme="majorEastAsia" w:cstheme="majorEastAsia"/>
                <w:color w:val="auto"/>
                <w:highlight w:val="none"/>
              </w:rPr>
            </w:pPr>
          </w:p>
        </w:tc>
        <w:tc>
          <w:tcPr>
            <w:tcW w:w="1247" w:type="dxa"/>
          </w:tcPr>
          <w:p w14:paraId="67C400D3">
            <w:pPr>
              <w:rPr>
                <w:rFonts w:hint="eastAsia" w:asciiTheme="majorEastAsia" w:hAnsiTheme="majorEastAsia" w:eastAsiaTheme="majorEastAsia" w:cstheme="majorEastAsia"/>
                <w:color w:val="auto"/>
                <w:highlight w:val="none"/>
              </w:rPr>
            </w:pPr>
          </w:p>
        </w:tc>
        <w:tc>
          <w:tcPr>
            <w:tcW w:w="984" w:type="dxa"/>
          </w:tcPr>
          <w:p w14:paraId="58A8007C">
            <w:pPr>
              <w:rPr>
                <w:rFonts w:hint="eastAsia" w:asciiTheme="majorEastAsia" w:hAnsiTheme="majorEastAsia" w:eastAsiaTheme="majorEastAsia" w:cstheme="majorEastAsia"/>
                <w:color w:val="auto"/>
                <w:highlight w:val="none"/>
              </w:rPr>
            </w:pPr>
          </w:p>
        </w:tc>
        <w:tc>
          <w:tcPr>
            <w:tcW w:w="983" w:type="dxa"/>
          </w:tcPr>
          <w:p w14:paraId="116A51B8">
            <w:pPr>
              <w:rPr>
                <w:rFonts w:hint="eastAsia" w:asciiTheme="majorEastAsia" w:hAnsiTheme="majorEastAsia" w:eastAsiaTheme="majorEastAsia" w:cstheme="majorEastAsia"/>
                <w:color w:val="auto"/>
                <w:highlight w:val="none"/>
              </w:rPr>
            </w:pPr>
          </w:p>
        </w:tc>
        <w:tc>
          <w:tcPr>
            <w:tcW w:w="984" w:type="dxa"/>
          </w:tcPr>
          <w:p w14:paraId="062E9AD4">
            <w:pPr>
              <w:rPr>
                <w:rFonts w:hint="eastAsia" w:asciiTheme="majorEastAsia" w:hAnsiTheme="majorEastAsia" w:eastAsiaTheme="majorEastAsia" w:cstheme="majorEastAsia"/>
                <w:color w:val="auto"/>
                <w:highlight w:val="none"/>
              </w:rPr>
            </w:pPr>
          </w:p>
        </w:tc>
        <w:tc>
          <w:tcPr>
            <w:tcW w:w="986" w:type="dxa"/>
          </w:tcPr>
          <w:p w14:paraId="19A16D82">
            <w:pPr>
              <w:rPr>
                <w:rFonts w:hint="eastAsia" w:asciiTheme="majorEastAsia" w:hAnsiTheme="majorEastAsia" w:eastAsiaTheme="majorEastAsia" w:cstheme="majorEastAsia"/>
                <w:color w:val="auto"/>
                <w:highlight w:val="none"/>
              </w:rPr>
            </w:pPr>
          </w:p>
        </w:tc>
        <w:tc>
          <w:tcPr>
            <w:tcW w:w="1216" w:type="dxa"/>
          </w:tcPr>
          <w:p w14:paraId="526C82B0">
            <w:pPr>
              <w:rPr>
                <w:rFonts w:hint="eastAsia" w:asciiTheme="majorEastAsia" w:hAnsiTheme="majorEastAsia" w:eastAsiaTheme="majorEastAsia" w:cstheme="majorEastAsia"/>
                <w:color w:val="auto"/>
                <w:highlight w:val="none"/>
              </w:rPr>
            </w:pPr>
          </w:p>
        </w:tc>
        <w:tc>
          <w:tcPr>
            <w:tcW w:w="1601" w:type="dxa"/>
          </w:tcPr>
          <w:p w14:paraId="55AB3A8F">
            <w:pPr>
              <w:rPr>
                <w:rFonts w:hint="eastAsia" w:asciiTheme="majorEastAsia" w:hAnsiTheme="majorEastAsia" w:eastAsiaTheme="majorEastAsia" w:cstheme="majorEastAsia"/>
                <w:color w:val="auto"/>
                <w:highlight w:val="none"/>
              </w:rPr>
            </w:pPr>
          </w:p>
        </w:tc>
        <w:tc>
          <w:tcPr>
            <w:tcW w:w="1012" w:type="dxa"/>
          </w:tcPr>
          <w:p w14:paraId="506A755C">
            <w:pPr>
              <w:rPr>
                <w:rFonts w:hint="eastAsia" w:asciiTheme="majorEastAsia" w:hAnsiTheme="majorEastAsia" w:eastAsiaTheme="majorEastAsia" w:cstheme="majorEastAsia"/>
                <w:color w:val="auto"/>
                <w:highlight w:val="none"/>
              </w:rPr>
            </w:pPr>
          </w:p>
        </w:tc>
      </w:tr>
      <w:tr w14:paraId="73987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4" w:type="dxa"/>
          </w:tcPr>
          <w:p w14:paraId="5562CBF1">
            <w:pPr>
              <w:rPr>
                <w:rFonts w:hint="eastAsia" w:asciiTheme="majorEastAsia" w:hAnsiTheme="majorEastAsia" w:eastAsiaTheme="majorEastAsia" w:cstheme="majorEastAsia"/>
                <w:color w:val="auto"/>
                <w:highlight w:val="none"/>
              </w:rPr>
            </w:pPr>
          </w:p>
        </w:tc>
        <w:tc>
          <w:tcPr>
            <w:tcW w:w="1247" w:type="dxa"/>
          </w:tcPr>
          <w:p w14:paraId="72BD048F">
            <w:pPr>
              <w:rPr>
                <w:rFonts w:hint="eastAsia" w:asciiTheme="majorEastAsia" w:hAnsiTheme="majorEastAsia" w:eastAsiaTheme="majorEastAsia" w:cstheme="majorEastAsia"/>
                <w:color w:val="auto"/>
                <w:highlight w:val="none"/>
              </w:rPr>
            </w:pPr>
          </w:p>
        </w:tc>
        <w:tc>
          <w:tcPr>
            <w:tcW w:w="984" w:type="dxa"/>
          </w:tcPr>
          <w:p w14:paraId="259050CF">
            <w:pPr>
              <w:rPr>
                <w:rFonts w:hint="eastAsia" w:asciiTheme="majorEastAsia" w:hAnsiTheme="majorEastAsia" w:eastAsiaTheme="majorEastAsia" w:cstheme="majorEastAsia"/>
                <w:color w:val="auto"/>
                <w:highlight w:val="none"/>
              </w:rPr>
            </w:pPr>
          </w:p>
        </w:tc>
        <w:tc>
          <w:tcPr>
            <w:tcW w:w="983" w:type="dxa"/>
          </w:tcPr>
          <w:p w14:paraId="054355FA">
            <w:pPr>
              <w:rPr>
                <w:rFonts w:hint="eastAsia" w:asciiTheme="majorEastAsia" w:hAnsiTheme="majorEastAsia" w:eastAsiaTheme="majorEastAsia" w:cstheme="majorEastAsia"/>
                <w:color w:val="auto"/>
                <w:highlight w:val="none"/>
              </w:rPr>
            </w:pPr>
          </w:p>
        </w:tc>
        <w:tc>
          <w:tcPr>
            <w:tcW w:w="984" w:type="dxa"/>
          </w:tcPr>
          <w:p w14:paraId="3B758429">
            <w:pPr>
              <w:rPr>
                <w:rFonts w:hint="eastAsia" w:asciiTheme="majorEastAsia" w:hAnsiTheme="majorEastAsia" w:eastAsiaTheme="majorEastAsia" w:cstheme="majorEastAsia"/>
                <w:color w:val="auto"/>
                <w:highlight w:val="none"/>
              </w:rPr>
            </w:pPr>
          </w:p>
        </w:tc>
        <w:tc>
          <w:tcPr>
            <w:tcW w:w="986" w:type="dxa"/>
          </w:tcPr>
          <w:p w14:paraId="074D5178">
            <w:pPr>
              <w:rPr>
                <w:rFonts w:hint="eastAsia" w:asciiTheme="majorEastAsia" w:hAnsiTheme="majorEastAsia" w:eastAsiaTheme="majorEastAsia" w:cstheme="majorEastAsia"/>
                <w:color w:val="auto"/>
                <w:highlight w:val="none"/>
              </w:rPr>
            </w:pPr>
          </w:p>
        </w:tc>
        <w:tc>
          <w:tcPr>
            <w:tcW w:w="1216" w:type="dxa"/>
          </w:tcPr>
          <w:p w14:paraId="6B21D3D4">
            <w:pPr>
              <w:rPr>
                <w:rFonts w:hint="eastAsia" w:asciiTheme="majorEastAsia" w:hAnsiTheme="majorEastAsia" w:eastAsiaTheme="majorEastAsia" w:cstheme="majorEastAsia"/>
                <w:color w:val="auto"/>
                <w:highlight w:val="none"/>
              </w:rPr>
            </w:pPr>
          </w:p>
        </w:tc>
        <w:tc>
          <w:tcPr>
            <w:tcW w:w="1601" w:type="dxa"/>
          </w:tcPr>
          <w:p w14:paraId="73F12329">
            <w:pPr>
              <w:rPr>
                <w:rFonts w:hint="eastAsia" w:asciiTheme="majorEastAsia" w:hAnsiTheme="majorEastAsia" w:eastAsiaTheme="majorEastAsia" w:cstheme="majorEastAsia"/>
                <w:color w:val="auto"/>
                <w:highlight w:val="none"/>
              </w:rPr>
            </w:pPr>
          </w:p>
        </w:tc>
        <w:tc>
          <w:tcPr>
            <w:tcW w:w="1012" w:type="dxa"/>
          </w:tcPr>
          <w:p w14:paraId="1E17DE3A">
            <w:pPr>
              <w:rPr>
                <w:rFonts w:hint="eastAsia" w:asciiTheme="majorEastAsia" w:hAnsiTheme="majorEastAsia" w:eastAsiaTheme="majorEastAsia" w:cstheme="majorEastAsia"/>
                <w:color w:val="auto"/>
                <w:highlight w:val="none"/>
              </w:rPr>
            </w:pPr>
          </w:p>
        </w:tc>
      </w:tr>
      <w:tr w14:paraId="183B3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4" w:type="dxa"/>
          </w:tcPr>
          <w:p w14:paraId="547624B0">
            <w:pPr>
              <w:rPr>
                <w:rFonts w:hint="eastAsia" w:asciiTheme="majorEastAsia" w:hAnsiTheme="majorEastAsia" w:eastAsiaTheme="majorEastAsia" w:cstheme="majorEastAsia"/>
                <w:color w:val="auto"/>
                <w:highlight w:val="none"/>
              </w:rPr>
            </w:pPr>
          </w:p>
        </w:tc>
        <w:tc>
          <w:tcPr>
            <w:tcW w:w="1247" w:type="dxa"/>
          </w:tcPr>
          <w:p w14:paraId="13730015">
            <w:pPr>
              <w:rPr>
                <w:rFonts w:hint="eastAsia" w:asciiTheme="majorEastAsia" w:hAnsiTheme="majorEastAsia" w:eastAsiaTheme="majorEastAsia" w:cstheme="majorEastAsia"/>
                <w:color w:val="auto"/>
                <w:highlight w:val="none"/>
              </w:rPr>
            </w:pPr>
          </w:p>
        </w:tc>
        <w:tc>
          <w:tcPr>
            <w:tcW w:w="984" w:type="dxa"/>
          </w:tcPr>
          <w:p w14:paraId="2112AF4C">
            <w:pPr>
              <w:rPr>
                <w:rFonts w:hint="eastAsia" w:asciiTheme="majorEastAsia" w:hAnsiTheme="majorEastAsia" w:eastAsiaTheme="majorEastAsia" w:cstheme="majorEastAsia"/>
                <w:color w:val="auto"/>
                <w:highlight w:val="none"/>
              </w:rPr>
            </w:pPr>
          </w:p>
        </w:tc>
        <w:tc>
          <w:tcPr>
            <w:tcW w:w="983" w:type="dxa"/>
          </w:tcPr>
          <w:p w14:paraId="73820DCE">
            <w:pPr>
              <w:rPr>
                <w:rFonts w:hint="eastAsia" w:asciiTheme="majorEastAsia" w:hAnsiTheme="majorEastAsia" w:eastAsiaTheme="majorEastAsia" w:cstheme="majorEastAsia"/>
                <w:color w:val="auto"/>
                <w:highlight w:val="none"/>
              </w:rPr>
            </w:pPr>
          </w:p>
        </w:tc>
        <w:tc>
          <w:tcPr>
            <w:tcW w:w="984" w:type="dxa"/>
          </w:tcPr>
          <w:p w14:paraId="0F15CF9A">
            <w:pPr>
              <w:rPr>
                <w:rFonts w:hint="eastAsia" w:asciiTheme="majorEastAsia" w:hAnsiTheme="majorEastAsia" w:eastAsiaTheme="majorEastAsia" w:cstheme="majorEastAsia"/>
                <w:color w:val="auto"/>
                <w:highlight w:val="none"/>
              </w:rPr>
            </w:pPr>
          </w:p>
        </w:tc>
        <w:tc>
          <w:tcPr>
            <w:tcW w:w="986" w:type="dxa"/>
          </w:tcPr>
          <w:p w14:paraId="034550FC">
            <w:pPr>
              <w:rPr>
                <w:rFonts w:hint="eastAsia" w:asciiTheme="majorEastAsia" w:hAnsiTheme="majorEastAsia" w:eastAsiaTheme="majorEastAsia" w:cstheme="majorEastAsia"/>
                <w:color w:val="auto"/>
                <w:highlight w:val="none"/>
              </w:rPr>
            </w:pPr>
          </w:p>
        </w:tc>
        <w:tc>
          <w:tcPr>
            <w:tcW w:w="1216" w:type="dxa"/>
          </w:tcPr>
          <w:p w14:paraId="32C321E3">
            <w:pPr>
              <w:rPr>
                <w:rFonts w:hint="eastAsia" w:asciiTheme="majorEastAsia" w:hAnsiTheme="majorEastAsia" w:eastAsiaTheme="majorEastAsia" w:cstheme="majorEastAsia"/>
                <w:color w:val="auto"/>
                <w:highlight w:val="none"/>
              </w:rPr>
            </w:pPr>
          </w:p>
        </w:tc>
        <w:tc>
          <w:tcPr>
            <w:tcW w:w="1601" w:type="dxa"/>
          </w:tcPr>
          <w:p w14:paraId="2C880F15">
            <w:pPr>
              <w:rPr>
                <w:rFonts w:hint="eastAsia" w:asciiTheme="majorEastAsia" w:hAnsiTheme="majorEastAsia" w:eastAsiaTheme="majorEastAsia" w:cstheme="majorEastAsia"/>
                <w:color w:val="auto"/>
                <w:highlight w:val="none"/>
              </w:rPr>
            </w:pPr>
          </w:p>
        </w:tc>
        <w:tc>
          <w:tcPr>
            <w:tcW w:w="1012" w:type="dxa"/>
          </w:tcPr>
          <w:p w14:paraId="2722C8DB">
            <w:pPr>
              <w:rPr>
                <w:rFonts w:hint="eastAsia" w:asciiTheme="majorEastAsia" w:hAnsiTheme="majorEastAsia" w:eastAsiaTheme="majorEastAsia" w:cstheme="majorEastAsia"/>
                <w:color w:val="auto"/>
                <w:highlight w:val="none"/>
              </w:rPr>
            </w:pPr>
          </w:p>
        </w:tc>
      </w:tr>
      <w:tr w14:paraId="77166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4" w:type="dxa"/>
          </w:tcPr>
          <w:p w14:paraId="24CC4F9F">
            <w:pPr>
              <w:rPr>
                <w:rFonts w:hint="eastAsia" w:asciiTheme="majorEastAsia" w:hAnsiTheme="majorEastAsia" w:eastAsiaTheme="majorEastAsia" w:cstheme="majorEastAsia"/>
                <w:color w:val="auto"/>
                <w:highlight w:val="none"/>
              </w:rPr>
            </w:pPr>
          </w:p>
        </w:tc>
        <w:tc>
          <w:tcPr>
            <w:tcW w:w="1247" w:type="dxa"/>
          </w:tcPr>
          <w:p w14:paraId="4DDD387F">
            <w:pPr>
              <w:rPr>
                <w:rFonts w:hint="eastAsia" w:asciiTheme="majorEastAsia" w:hAnsiTheme="majorEastAsia" w:eastAsiaTheme="majorEastAsia" w:cstheme="majorEastAsia"/>
                <w:color w:val="auto"/>
                <w:highlight w:val="none"/>
              </w:rPr>
            </w:pPr>
          </w:p>
        </w:tc>
        <w:tc>
          <w:tcPr>
            <w:tcW w:w="984" w:type="dxa"/>
          </w:tcPr>
          <w:p w14:paraId="4701626C">
            <w:pPr>
              <w:rPr>
                <w:rFonts w:hint="eastAsia" w:asciiTheme="majorEastAsia" w:hAnsiTheme="majorEastAsia" w:eastAsiaTheme="majorEastAsia" w:cstheme="majorEastAsia"/>
                <w:color w:val="auto"/>
                <w:highlight w:val="none"/>
              </w:rPr>
            </w:pPr>
          </w:p>
        </w:tc>
        <w:tc>
          <w:tcPr>
            <w:tcW w:w="983" w:type="dxa"/>
          </w:tcPr>
          <w:p w14:paraId="1FBEE788">
            <w:pPr>
              <w:rPr>
                <w:rFonts w:hint="eastAsia" w:asciiTheme="majorEastAsia" w:hAnsiTheme="majorEastAsia" w:eastAsiaTheme="majorEastAsia" w:cstheme="majorEastAsia"/>
                <w:color w:val="auto"/>
                <w:highlight w:val="none"/>
              </w:rPr>
            </w:pPr>
          </w:p>
        </w:tc>
        <w:tc>
          <w:tcPr>
            <w:tcW w:w="984" w:type="dxa"/>
          </w:tcPr>
          <w:p w14:paraId="3F05A0DA">
            <w:pPr>
              <w:rPr>
                <w:rFonts w:hint="eastAsia" w:asciiTheme="majorEastAsia" w:hAnsiTheme="majorEastAsia" w:eastAsiaTheme="majorEastAsia" w:cstheme="majorEastAsia"/>
                <w:color w:val="auto"/>
                <w:highlight w:val="none"/>
              </w:rPr>
            </w:pPr>
          </w:p>
        </w:tc>
        <w:tc>
          <w:tcPr>
            <w:tcW w:w="986" w:type="dxa"/>
          </w:tcPr>
          <w:p w14:paraId="095EB6B0">
            <w:pPr>
              <w:rPr>
                <w:rFonts w:hint="eastAsia" w:asciiTheme="majorEastAsia" w:hAnsiTheme="majorEastAsia" w:eastAsiaTheme="majorEastAsia" w:cstheme="majorEastAsia"/>
                <w:color w:val="auto"/>
                <w:highlight w:val="none"/>
              </w:rPr>
            </w:pPr>
          </w:p>
        </w:tc>
        <w:tc>
          <w:tcPr>
            <w:tcW w:w="1216" w:type="dxa"/>
          </w:tcPr>
          <w:p w14:paraId="377C3AEE">
            <w:pPr>
              <w:rPr>
                <w:rFonts w:hint="eastAsia" w:asciiTheme="majorEastAsia" w:hAnsiTheme="majorEastAsia" w:eastAsiaTheme="majorEastAsia" w:cstheme="majorEastAsia"/>
                <w:color w:val="auto"/>
                <w:highlight w:val="none"/>
              </w:rPr>
            </w:pPr>
          </w:p>
        </w:tc>
        <w:tc>
          <w:tcPr>
            <w:tcW w:w="1601" w:type="dxa"/>
          </w:tcPr>
          <w:p w14:paraId="6A4C0BBB">
            <w:pPr>
              <w:rPr>
                <w:rFonts w:hint="eastAsia" w:asciiTheme="majorEastAsia" w:hAnsiTheme="majorEastAsia" w:eastAsiaTheme="majorEastAsia" w:cstheme="majorEastAsia"/>
                <w:color w:val="auto"/>
                <w:highlight w:val="none"/>
              </w:rPr>
            </w:pPr>
          </w:p>
        </w:tc>
        <w:tc>
          <w:tcPr>
            <w:tcW w:w="1012" w:type="dxa"/>
          </w:tcPr>
          <w:p w14:paraId="16459EB7">
            <w:pPr>
              <w:rPr>
                <w:rFonts w:hint="eastAsia" w:asciiTheme="majorEastAsia" w:hAnsiTheme="majorEastAsia" w:eastAsiaTheme="majorEastAsia" w:cstheme="majorEastAsia"/>
                <w:color w:val="auto"/>
                <w:highlight w:val="none"/>
              </w:rPr>
            </w:pPr>
          </w:p>
        </w:tc>
      </w:tr>
      <w:tr w14:paraId="53BD4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4" w:type="dxa"/>
          </w:tcPr>
          <w:p w14:paraId="439A4F44">
            <w:pPr>
              <w:rPr>
                <w:rFonts w:hint="eastAsia" w:asciiTheme="majorEastAsia" w:hAnsiTheme="majorEastAsia" w:eastAsiaTheme="majorEastAsia" w:cstheme="majorEastAsia"/>
                <w:color w:val="auto"/>
                <w:highlight w:val="none"/>
              </w:rPr>
            </w:pPr>
          </w:p>
        </w:tc>
        <w:tc>
          <w:tcPr>
            <w:tcW w:w="1247" w:type="dxa"/>
          </w:tcPr>
          <w:p w14:paraId="3982B9CA">
            <w:pPr>
              <w:rPr>
                <w:rFonts w:hint="eastAsia" w:asciiTheme="majorEastAsia" w:hAnsiTheme="majorEastAsia" w:eastAsiaTheme="majorEastAsia" w:cstheme="majorEastAsia"/>
                <w:color w:val="auto"/>
                <w:highlight w:val="none"/>
              </w:rPr>
            </w:pPr>
          </w:p>
        </w:tc>
        <w:tc>
          <w:tcPr>
            <w:tcW w:w="984" w:type="dxa"/>
          </w:tcPr>
          <w:p w14:paraId="45038BC2">
            <w:pPr>
              <w:rPr>
                <w:rFonts w:hint="eastAsia" w:asciiTheme="majorEastAsia" w:hAnsiTheme="majorEastAsia" w:eastAsiaTheme="majorEastAsia" w:cstheme="majorEastAsia"/>
                <w:color w:val="auto"/>
                <w:highlight w:val="none"/>
              </w:rPr>
            </w:pPr>
          </w:p>
        </w:tc>
        <w:tc>
          <w:tcPr>
            <w:tcW w:w="983" w:type="dxa"/>
          </w:tcPr>
          <w:p w14:paraId="3753161F">
            <w:pPr>
              <w:rPr>
                <w:rFonts w:hint="eastAsia" w:asciiTheme="majorEastAsia" w:hAnsiTheme="majorEastAsia" w:eastAsiaTheme="majorEastAsia" w:cstheme="majorEastAsia"/>
                <w:color w:val="auto"/>
                <w:highlight w:val="none"/>
              </w:rPr>
            </w:pPr>
          </w:p>
        </w:tc>
        <w:tc>
          <w:tcPr>
            <w:tcW w:w="984" w:type="dxa"/>
          </w:tcPr>
          <w:p w14:paraId="17D3C7BE">
            <w:pPr>
              <w:rPr>
                <w:rFonts w:hint="eastAsia" w:asciiTheme="majorEastAsia" w:hAnsiTheme="majorEastAsia" w:eastAsiaTheme="majorEastAsia" w:cstheme="majorEastAsia"/>
                <w:color w:val="auto"/>
                <w:highlight w:val="none"/>
              </w:rPr>
            </w:pPr>
          </w:p>
        </w:tc>
        <w:tc>
          <w:tcPr>
            <w:tcW w:w="986" w:type="dxa"/>
          </w:tcPr>
          <w:p w14:paraId="0D79DCB8">
            <w:pPr>
              <w:rPr>
                <w:rFonts w:hint="eastAsia" w:asciiTheme="majorEastAsia" w:hAnsiTheme="majorEastAsia" w:eastAsiaTheme="majorEastAsia" w:cstheme="majorEastAsia"/>
                <w:color w:val="auto"/>
                <w:highlight w:val="none"/>
              </w:rPr>
            </w:pPr>
          </w:p>
        </w:tc>
        <w:tc>
          <w:tcPr>
            <w:tcW w:w="1216" w:type="dxa"/>
          </w:tcPr>
          <w:p w14:paraId="0B226461">
            <w:pPr>
              <w:rPr>
                <w:rFonts w:hint="eastAsia" w:asciiTheme="majorEastAsia" w:hAnsiTheme="majorEastAsia" w:eastAsiaTheme="majorEastAsia" w:cstheme="majorEastAsia"/>
                <w:color w:val="auto"/>
                <w:highlight w:val="none"/>
              </w:rPr>
            </w:pPr>
          </w:p>
        </w:tc>
        <w:tc>
          <w:tcPr>
            <w:tcW w:w="1601" w:type="dxa"/>
          </w:tcPr>
          <w:p w14:paraId="12CF5098">
            <w:pPr>
              <w:rPr>
                <w:rFonts w:hint="eastAsia" w:asciiTheme="majorEastAsia" w:hAnsiTheme="majorEastAsia" w:eastAsiaTheme="majorEastAsia" w:cstheme="majorEastAsia"/>
                <w:color w:val="auto"/>
                <w:highlight w:val="none"/>
              </w:rPr>
            </w:pPr>
          </w:p>
        </w:tc>
        <w:tc>
          <w:tcPr>
            <w:tcW w:w="1012" w:type="dxa"/>
          </w:tcPr>
          <w:p w14:paraId="14761DA0">
            <w:pPr>
              <w:rPr>
                <w:rFonts w:hint="eastAsia" w:asciiTheme="majorEastAsia" w:hAnsiTheme="majorEastAsia" w:eastAsiaTheme="majorEastAsia" w:cstheme="majorEastAsia"/>
                <w:color w:val="auto"/>
                <w:highlight w:val="none"/>
              </w:rPr>
            </w:pPr>
          </w:p>
        </w:tc>
      </w:tr>
      <w:tr w14:paraId="3DA4D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4" w:type="dxa"/>
          </w:tcPr>
          <w:p w14:paraId="305AD8A2">
            <w:pPr>
              <w:rPr>
                <w:rFonts w:hint="eastAsia" w:asciiTheme="majorEastAsia" w:hAnsiTheme="majorEastAsia" w:eastAsiaTheme="majorEastAsia" w:cstheme="majorEastAsia"/>
                <w:color w:val="auto"/>
                <w:highlight w:val="none"/>
              </w:rPr>
            </w:pPr>
          </w:p>
        </w:tc>
        <w:tc>
          <w:tcPr>
            <w:tcW w:w="1247" w:type="dxa"/>
          </w:tcPr>
          <w:p w14:paraId="7E442789">
            <w:pPr>
              <w:rPr>
                <w:rFonts w:hint="eastAsia" w:asciiTheme="majorEastAsia" w:hAnsiTheme="majorEastAsia" w:eastAsiaTheme="majorEastAsia" w:cstheme="majorEastAsia"/>
                <w:color w:val="auto"/>
                <w:highlight w:val="none"/>
              </w:rPr>
            </w:pPr>
          </w:p>
        </w:tc>
        <w:tc>
          <w:tcPr>
            <w:tcW w:w="984" w:type="dxa"/>
          </w:tcPr>
          <w:p w14:paraId="3FEE5FE7">
            <w:pPr>
              <w:rPr>
                <w:rFonts w:hint="eastAsia" w:asciiTheme="majorEastAsia" w:hAnsiTheme="majorEastAsia" w:eastAsiaTheme="majorEastAsia" w:cstheme="majorEastAsia"/>
                <w:color w:val="auto"/>
                <w:highlight w:val="none"/>
              </w:rPr>
            </w:pPr>
          </w:p>
        </w:tc>
        <w:tc>
          <w:tcPr>
            <w:tcW w:w="983" w:type="dxa"/>
          </w:tcPr>
          <w:p w14:paraId="28CE0B1E">
            <w:pPr>
              <w:rPr>
                <w:rFonts w:hint="eastAsia" w:asciiTheme="majorEastAsia" w:hAnsiTheme="majorEastAsia" w:eastAsiaTheme="majorEastAsia" w:cstheme="majorEastAsia"/>
                <w:color w:val="auto"/>
                <w:highlight w:val="none"/>
              </w:rPr>
            </w:pPr>
          </w:p>
        </w:tc>
        <w:tc>
          <w:tcPr>
            <w:tcW w:w="984" w:type="dxa"/>
          </w:tcPr>
          <w:p w14:paraId="1021698C">
            <w:pPr>
              <w:rPr>
                <w:rFonts w:hint="eastAsia" w:asciiTheme="majorEastAsia" w:hAnsiTheme="majorEastAsia" w:eastAsiaTheme="majorEastAsia" w:cstheme="majorEastAsia"/>
                <w:color w:val="auto"/>
                <w:highlight w:val="none"/>
              </w:rPr>
            </w:pPr>
          </w:p>
        </w:tc>
        <w:tc>
          <w:tcPr>
            <w:tcW w:w="986" w:type="dxa"/>
          </w:tcPr>
          <w:p w14:paraId="0A97A9FD">
            <w:pPr>
              <w:rPr>
                <w:rFonts w:hint="eastAsia" w:asciiTheme="majorEastAsia" w:hAnsiTheme="majorEastAsia" w:eastAsiaTheme="majorEastAsia" w:cstheme="majorEastAsia"/>
                <w:color w:val="auto"/>
                <w:highlight w:val="none"/>
              </w:rPr>
            </w:pPr>
          </w:p>
        </w:tc>
        <w:tc>
          <w:tcPr>
            <w:tcW w:w="1216" w:type="dxa"/>
          </w:tcPr>
          <w:p w14:paraId="20899C75">
            <w:pPr>
              <w:rPr>
                <w:rFonts w:hint="eastAsia" w:asciiTheme="majorEastAsia" w:hAnsiTheme="majorEastAsia" w:eastAsiaTheme="majorEastAsia" w:cstheme="majorEastAsia"/>
                <w:color w:val="auto"/>
                <w:highlight w:val="none"/>
              </w:rPr>
            </w:pPr>
          </w:p>
        </w:tc>
        <w:tc>
          <w:tcPr>
            <w:tcW w:w="1601" w:type="dxa"/>
          </w:tcPr>
          <w:p w14:paraId="4AB9D0F7">
            <w:pPr>
              <w:rPr>
                <w:rFonts w:hint="eastAsia" w:asciiTheme="majorEastAsia" w:hAnsiTheme="majorEastAsia" w:eastAsiaTheme="majorEastAsia" w:cstheme="majorEastAsia"/>
                <w:color w:val="auto"/>
                <w:highlight w:val="none"/>
              </w:rPr>
            </w:pPr>
          </w:p>
        </w:tc>
        <w:tc>
          <w:tcPr>
            <w:tcW w:w="1012" w:type="dxa"/>
          </w:tcPr>
          <w:p w14:paraId="3FB1D4A1">
            <w:pPr>
              <w:rPr>
                <w:rFonts w:hint="eastAsia" w:asciiTheme="majorEastAsia" w:hAnsiTheme="majorEastAsia" w:eastAsiaTheme="majorEastAsia" w:cstheme="majorEastAsia"/>
                <w:color w:val="auto"/>
                <w:highlight w:val="none"/>
              </w:rPr>
            </w:pPr>
          </w:p>
        </w:tc>
      </w:tr>
      <w:tr w14:paraId="5FEEE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4" w:type="dxa"/>
          </w:tcPr>
          <w:p w14:paraId="26EEC3FF">
            <w:pPr>
              <w:rPr>
                <w:rFonts w:hint="eastAsia" w:asciiTheme="majorEastAsia" w:hAnsiTheme="majorEastAsia" w:eastAsiaTheme="majorEastAsia" w:cstheme="majorEastAsia"/>
                <w:color w:val="auto"/>
                <w:highlight w:val="none"/>
              </w:rPr>
            </w:pPr>
          </w:p>
        </w:tc>
        <w:tc>
          <w:tcPr>
            <w:tcW w:w="1247" w:type="dxa"/>
          </w:tcPr>
          <w:p w14:paraId="042B340F">
            <w:pPr>
              <w:rPr>
                <w:rFonts w:hint="eastAsia" w:asciiTheme="majorEastAsia" w:hAnsiTheme="majorEastAsia" w:eastAsiaTheme="majorEastAsia" w:cstheme="majorEastAsia"/>
                <w:color w:val="auto"/>
                <w:highlight w:val="none"/>
              </w:rPr>
            </w:pPr>
          </w:p>
        </w:tc>
        <w:tc>
          <w:tcPr>
            <w:tcW w:w="984" w:type="dxa"/>
          </w:tcPr>
          <w:p w14:paraId="05E8D276">
            <w:pPr>
              <w:rPr>
                <w:rFonts w:hint="eastAsia" w:asciiTheme="majorEastAsia" w:hAnsiTheme="majorEastAsia" w:eastAsiaTheme="majorEastAsia" w:cstheme="majorEastAsia"/>
                <w:color w:val="auto"/>
                <w:highlight w:val="none"/>
              </w:rPr>
            </w:pPr>
          </w:p>
        </w:tc>
        <w:tc>
          <w:tcPr>
            <w:tcW w:w="983" w:type="dxa"/>
          </w:tcPr>
          <w:p w14:paraId="5E90AA20">
            <w:pPr>
              <w:rPr>
                <w:rFonts w:hint="eastAsia" w:asciiTheme="majorEastAsia" w:hAnsiTheme="majorEastAsia" w:eastAsiaTheme="majorEastAsia" w:cstheme="majorEastAsia"/>
                <w:color w:val="auto"/>
                <w:highlight w:val="none"/>
              </w:rPr>
            </w:pPr>
          </w:p>
        </w:tc>
        <w:tc>
          <w:tcPr>
            <w:tcW w:w="984" w:type="dxa"/>
          </w:tcPr>
          <w:p w14:paraId="3673DD28">
            <w:pPr>
              <w:rPr>
                <w:rFonts w:hint="eastAsia" w:asciiTheme="majorEastAsia" w:hAnsiTheme="majorEastAsia" w:eastAsiaTheme="majorEastAsia" w:cstheme="majorEastAsia"/>
                <w:color w:val="auto"/>
                <w:highlight w:val="none"/>
              </w:rPr>
            </w:pPr>
          </w:p>
        </w:tc>
        <w:tc>
          <w:tcPr>
            <w:tcW w:w="986" w:type="dxa"/>
          </w:tcPr>
          <w:p w14:paraId="120800B9">
            <w:pPr>
              <w:rPr>
                <w:rFonts w:hint="eastAsia" w:asciiTheme="majorEastAsia" w:hAnsiTheme="majorEastAsia" w:eastAsiaTheme="majorEastAsia" w:cstheme="majorEastAsia"/>
                <w:color w:val="auto"/>
                <w:highlight w:val="none"/>
              </w:rPr>
            </w:pPr>
          </w:p>
        </w:tc>
        <w:tc>
          <w:tcPr>
            <w:tcW w:w="1216" w:type="dxa"/>
          </w:tcPr>
          <w:p w14:paraId="66840DD3">
            <w:pPr>
              <w:rPr>
                <w:rFonts w:hint="eastAsia" w:asciiTheme="majorEastAsia" w:hAnsiTheme="majorEastAsia" w:eastAsiaTheme="majorEastAsia" w:cstheme="majorEastAsia"/>
                <w:color w:val="auto"/>
                <w:highlight w:val="none"/>
              </w:rPr>
            </w:pPr>
          </w:p>
        </w:tc>
        <w:tc>
          <w:tcPr>
            <w:tcW w:w="1601" w:type="dxa"/>
          </w:tcPr>
          <w:p w14:paraId="05504C58">
            <w:pPr>
              <w:rPr>
                <w:rFonts w:hint="eastAsia" w:asciiTheme="majorEastAsia" w:hAnsiTheme="majorEastAsia" w:eastAsiaTheme="majorEastAsia" w:cstheme="majorEastAsia"/>
                <w:color w:val="auto"/>
                <w:highlight w:val="none"/>
              </w:rPr>
            </w:pPr>
          </w:p>
        </w:tc>
        <w:tc>
          <w:tcPr>
            <w:tcW w:w="1012" w:type="dxa"/>
          </w:tcPr>
          <w:p w14:paraId="71727395">
            <w:pPr>
              <w:rPr>
                <w:rFonts w:hint="eastAsia" w:asciiTheme="majorEastAsia" w:hAnsiTheme="majorEastAsia" w:eastAsiaTheme="majorEastAsia" w:cstheme="majorEastAsia"/>
                <w:color w:val="auto"/>
                <w:highlight w:val="none"/>
              </w:rPr>
            </w:pPr>
          </w:p>
        </w:tc>
      </w:tr>
      <w:tr w14:paraId="0E1A5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4" w:type="dxa"/>
          </w:tcPr>
          <w:p w14:paraId="7123B2C4">
            <w:pPr>
              <w:rPr>
                <w:rFonts w:hint="eastAsia" w:asciiTheme="majorEastAsia" w:hAnsiTheme="majorEastAsia" w:eastAsiaTheme="majorEastAsia" w:cstheme="majorEastAsia"/>
                <w:color w:val="auto"/>
                <w:highlight w:val="none"/>
              </w:rPr>
            </w:pPr>
          </w:p>
        </w:tc>
        <w:tc>
          <w:tcPr>
            <w:tcW w:w="1247" w:type="dxa"/>
          </w:tcPr>
          <w:p w14:paraId="5CADC1BD">
            <w:pPr>
              <w:rPr>
                <w:rFonts w:hint="eastAsia" w:asciiTheme="majorEastAsia" w:hAnsiTheme="majorEastAsia" w:eastAsiaTheme="majorEastAsia" w:cstheme="majorEastAsia"/>
                <w:color w:val="auto"/>
                <w:highlight w:val="none"/>
              </w:rPr>
            </w:pPr>
          </w:p>
        </w:tc>
        <w:tc>
          <w:tcPr>
            <w:tcW w:w="984" w:type="dxa"/>
          </w:tcPr>
          <w:p w14:paraId="503000CA">
            <w:pPr>
              <w:rPr>
                <w:rFonts w:hint="eastAsia" w:asciiTheme="majorEastAsia" w:hAnsiTheme="majorEastAsia" w:eastAsiaTheme="majorEastAsia" w:cstheme="majorEastAsia"/>
                <w:color w:val="auto"/>
                <w:highlight w:val="none"/>
              </w:rPr>
            </w:pPr>
          </w:p>
        </w:tc>
        <w:tc>
          <w:tcPr>
            <w:tcW w:w="983" w:type="dxa"/>
          </w:tcPr>
          <w:p w14:paraId="5051A44A">
            <w:pPr>
              <w:rPr>
                <w:rFonts w:hint="eastAsia" w:asciiTheme="majorEastAsia" w:hAnsiTheme="majorEastAsia" w:eastAsiaTheme="majorEastAsia" w:cstheme="majorEastAsia"/>
                <w:color w:val="auto"/>
                <w:highlight w:val="none"/>
              </w:rPr>
            </w:pPr>
          </w:p>
        </w:tc>
        <w:tc>
          <w:tcPr>
            <w:tcW w:w="984" w:type="dxa"/>
          </w:tcPr>
          <w:p w14:paraId="735BF3B2">
            <w:pPr>
              <w:rPr>
                <w:rFonts w:hint="eastAsia" w:asciiTheme="majorEastAsia" w:hAnsiTheme="majorEastAsia" w:eastAsiaTheme="majorEastAsia" w:cstheme="majorEastAsia"/>
                <w:color w:val="auto"/>
                <w:highlight w:val="none"/>
              </w:rPr>
            </w:pPr>
          </w:p>
        </w:tc>
        <w:tc>
          <w:tcPr>
            <w:tcW w:w="986" w:type="dxa"/>
          </w:tcPr>
          <w:p w14:paraId="67AF8432">
            <w:pPr>
              <w:rPr>
                <w:rFonts w:hint="eastAsia" w:asciiTheme="majorEastAsia" w:hAnsiTheme="majorEastAsia" w:eastAsiaTheme="majorEastAsia" w:cstheme="majorEastAsia"/>
                <w:color w:val="auto"/>
                <w:highlight w:val="none"/>
              </w:rPr>
            </w:pPr>
          </w:p>
        </w:tc>
        <w:tc>
          <w:tcPr>
            <w:tcW w:w="1216" w:type="dxa"/>
          </w:tcPr>
          <w:p w14:paraId="70B90F96">
            <w:pPr>
              <w:rPr>
                <w:rFonts w:hint="eastAsia" w:asciiTheme="majorEastAsia" w:hAnsiTheme="majorEastAsia" w:eastAsiaTheme="majorEastAsia" w:cstheme="majorEastAsia"/>
                <w:color w:val="auto"/>
                <w:highlight w:val="none"/>
              </w:rPr>
            </w:pPr>
          </w:p>
        </w:tc>
        <w:tc>
          <w:tcPr>
            <w:tcW w:w="1601" w:type="dxa"/>
          </w:tcPr>
          <w:p w14:paraId="4C29834B">
            <w:pPr>
              <w:rPr>
                <w:rFonts w:hint="eastAsia" w:asciiTheme="majorEastAsia" w:hAnsiTheme="majorEastAsia" w:eastAsiaTheme="majorEastAsia" w:cstheme="majorEastAsia"/>
                <w:color w:val="auto"/>
                <w:highlight w:val="none"/>
              </w:rPr>
            </w:pPr>
          </w:p>
        </w:tc>
        <w:tc>
          <w:tcPr>
            <w:tcW w:w="1012" w:type="dxa"/>
          </w:tcPr>
          <w:p w14:paraId="336F89EF">
            <w:pPr>
              <w:rPr>
                <w:rFonts w:hint="eastAsia" w:asciiTheme="majorEastAsia" w:hAnsiTheme="majorEastAsia" w:eastAsiaTheme="majorEastAsia" w:cstheme="majorEastAsia"/>
                <w:color w:val="auto"/>
                <w:highlight w:val="none"/>
              </w:rPr>
            </w:pPr>
          </w:p>
        </w:tc>
      </w:tr>
      <w:tr w14:paraId="15B1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4" w:type="dxa"/>
          </w:tcPr>
          <w:p w14:paraId="38947F82">
            <w:pPr>
              <w:rPr>
                <w:rFonts w:hint="eastAsia" w:asciiTheme="majorEastAsia" w:hAnsiTheme="majorEastAsia" w:eastAsiaTheme="majorEastAsia" w:cstheme="majorEastAsia"/>
                <w:color w:val="auto"/>
                <w:highlight w:val="none"/>
              </w:rPr>
            </w:pPr>
          </w:p>
        </w:tc>
        <w:tc>
          <w:tcPr>
            <w:tcW w:w="1247" w:type="dxa"/>
          </w:tcPr>
          <w:p w14:paraId="638CEF30">
            <w:pPr>
              <w:rPr>
                <w:rFonts w:hint="eastAsia" w:asciiTheme="majorEastAsia" w:hAnsiTheme="majorEastAsia" w:eastAsiaTheme="majorEastAsia" w:cstheme="majorEastAsia"/>
                <w:color w:val="auto"/>
                <w:highlight w:val="none"/>
              </w:rPr>
            </w:pPr>
          </w:p>
        </w:tc>
        <w:tc>
          <w:tcPr>
            <w:tcW w:w="984" w:type="dxa"/>
          </w:tcPr>
          <w:p w14:paraId="540819F4">
            <w:pPr>
              <w:rPr>
                <w:rFonts w:hint="eastAsia" w:asciiTheme="majorEastAsia" w:hAnsiTheme="majorEastAsia" w:eastAsiaTheme="majorEastAsia" w:cstheme="majorEastAsia"/>
                <w:color w:val="auto"/>
                <w:highlight w:val="none"/>
              </w:rPr>
            </w:pPr>
          </w:p>
        </w:tc>
        <w:tc>
          <w:tcPr>
            <w:tcW w:w="983" w:type="dxa"/>
          </w:tcPr>
          <w:p w14:paraId="55B6D8FF">
            <w:pPr>
              <w:rPr>
                <w:rFonts w:hint="eastAsia" w:asciiTheme="majorEastAsia" w:hAnsiTheme="majorEastAsia" w:eastAsiaTheme="majorEastAsia" w:cstheme="majorEastAsia"/>
                <w:color w:val="auto"/>
                <w:highlight w:val="none"/>
              </w:rPr>
            </w:pPr>
          </w:p>
        </w:tc>
        <w:tc>
          <w:tcPr>
            <w:tcW w:w="984" w:type="dxa"/>
          </w:tcPr>
          <w:p w14:paraId="0155A695">
            <w:pPr>
              <w:rPr>
                <w:rFonts w:hint="eastAsia" w:asciiTheme="majorEastAsia" w:hAnsiTheme="majorEastAsia" w:eastAsiaTheme="majorEastAsia" w:cstheme="majorEastAsia"/>
                <w:color w:val="auto"/>
                <w:highlight w:val="none"/>
              </w:rPr>
            </w:pPr>
          </w:p>
        </w:tc>
        <w:tc>
          <w:tcPr>
            <w:tcW w:w="986" w:type="dxa"/>
          </w:tcPr>
          <w:p w14:paraId="6FBF94A5">
            <w:pPr>
              <w:rPr>
                <w:rFonts w:hint="eastAsia" w:asciiTheme="majorEastAsia" w:hAnsiTheme="majorEastAsia" w:eastAsiaTheme="majorEastAsia" w:cstheme="majorEastAsia"/>
                <w:color w:val="auto"/>
                <w:highlight w:val="none"/>
              </w:rPr>
            </w:pPr>
          </w:p>
        </w:tc>
        <w:tc>
          <w:tcPr>
            <w:tcW w:w="1216" w:type="dxa"/>
          </w:tcPr>
          <w:p w14:paraId="3E598373">
            <w:pPr>
              <w:rPr>
                <w:rFonts w:hint="eastAsia" w:asciiTheme="majorEastAsia" w:hAnsiTheme="majorEastAsia" w:eastAsiaTheme="majorEastAsia" w:cstheme="majorEastAsia"/>
                <w:color w:val="auto"/>
                <w:highlight w:val="none"/>
              </w:rPr>
            </w:pPr>
          </w:p>
        </w:tc>
        <w:tc>
          <w:tcPr>
            <w:tcW w:w="1601" w:type="dxa"/>
          </w:tcPr>
          <w:p w14:paraId="40EF380A">
            <w:pPr>
              <w:rPr>
                <w:rFonts w:hint="eastAsia" w:asciiTheme="majorEastAsia" w:hAnsiTheme="majorEastAsia" w:eastAsiaTheme="majorEastAsia" w:cstheme="majorEastAsia"/>
                <w:color w:val="auto"/>
                <w:highlight w:val="none"/>
              </w:rPr>
            </w:pPr>
          </w:p>
        </w:tc>
        <w:tc>
          <w:tcPr>
            <w:tcW w:w="1012" w:type="dxa"/>
          </w:tcPr>
          <w:p w14:paraId="0F56FF0F">
            <w:pPr>
              <w:rPr>
                <w:rFonts w:hint="eastAsia" w:asciiTheme="majorEastAsia" w:hAnsiTheme="majorEastAsia" w:eastAsiaTheme="majorEastAsia" w:cstheme="majorEastAsia"/>
                <w:color w:val="auto"/>
                <w:highlight w:val="none"/>
              </w:rPr>
            </w:pPr>
          </w:p>
        </w:tc>
      </w:tr>
      <w:tr w14:paraId="277DA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4" w:type="dxa"/>
          </w:tcPr>
          <w:p w14:paraId="6800B967">
            <w:pPr>
              <w:rPr>
                <w:rFonts w:hint="eastAsia" w:asciiTheme="majorEastAsia" w:hAnsiTheme="majorEastAsia" w:eastAsiaTheme="majorEastAsia" w:cstheme="majorEastAsia"/>
                <w:color w:val="auto"/>
                <w:highlight w:val="none"/>
              </w:rPr>
            </w:pPr>
          </w:p>
        </w:tc>
        <w:tc>
          <w:tcPr>
            <w:tcW w:w="1247" w:type="dxa"/>
          </w:tcPr>
          <w:p w14:paraId="602BBB3B">
            <w:pPr>
              <w:rPr>
                <w:rFonts w:hint="eastAsia" w:asciiTheme="majorEastAsia" w:hAnsiTheme="majorEastAsia" w:eastAsiaTheme="majorEastAsia" w:cstheme="majorEastAsia"/>
                <w:color w:val="auto"/>
                <w:highlight w:val="none"/>
              </w:rPr>
            </w:pPr>
          </w:p>
        </w:tc>
        <w:tc>
          <w:tcPr>
            <w:tcW w:w="984" w:type="dxa"/>
          </w:tcPr>
          <w:p w14:paraId="61E14430">
            <w:pPr>
              <w:rPr>
                <w:rFonts w:hint="eastAsia" w:asciiTheme="majorEastAsia" w:hAnsiTheme="majorEastAsia" w:eastAsiaTheme="majorEastAsia" w:cstheme="majorEastAsia"/>
                <w:color w:val="auto"/>
                <w:highlight w:val="none"/>
              </w:rPr>
            </w:pPr>
          </w:p>
        </w:tc>
        <w:tc>
          <w:tcPr>
            <w:tcW w:w="983" w:type="dxa"/>
          </w:tcPr>
          <w:p w14:paraId="17791333">
            <w:pPr>
              <w:rPr>
                <w:rFonts w:hint="eastAsia" w:asciiTheme="majorEastAsia" w:hAnsiTheme="majorEastAsia" w:eastAsiaTheme="majorEastAsia" w:cstheme="majorEastAsia"/>
                <w:color w:val="auto"/>
                <w:highlight w:val="none"/>
              </w:rPr>
            </w:pPr>
          </w:p>
        </w:tc>
        <w:tc>
          <w:tcPr>
            <w:tcW w:w="984" w:type="dxa"/>
          </w:tcPr>
          <w:p w14:paraId="2C0606C7">
            <w:pPr>
              <w:rPr>
                <w:rFonts w:hint="eastAsia" w:asciiTheme="majorEastAsia" w:hAnsiTheme="majorEastAsia" w:eastAsiaTheme="majorEastAsia" w:cstheme="majorEastAsia"/>
                <w:color w:val="auto"/>
                <w:highlight w:val="none"/>
              </w:rPr>
            </w:pPr>
          </w:p>
        </w:tc>
        <w:tc>
          <w:tcPr>
            <w:tcW w:w="986" w:type="dxa"/>
          </w:tcPr>
          <w:p w14:paraId="0536C1BE">
            <w:pPr>
              <w:rPr>
                <w:rFonts w:hint="eastAsia" w:asciiTheme="majorEastAsia" w:hAnsiTheme="majorEastAsia" w:eastAsiaTheme="majorEastAsia" w:cstheme="majorEastAsia"/>
                <w:color w:val="auto"/>
                <w:highlight w:val="none"/>
              </w:rPr>
            </w:pPr>
          </w:p>
        </w:tc>
        <w:tc>
          <w:tcPr>
            <w:tcW w:w="1216" w:type="dxa"/>
          </w:tcPr>
          <w:p w14:paraId="16587733">
            <w:pPr>
              <w:rPr>
                <w:rFonts w:hint="eastAsia" w:asciiTheme="majorEastAsia" w:hAnsiTheme="majorEastAsia" w:eastAsiaTheme="majorEastAsia" w:cstheme="majorEastAsia"/>
                <w:color w:val="auto"/>
                <w:highlight w:val="none"/>
              </w:rPr>
            </w:pPr>
          </w:p>
        </w:tc>
        <w:tc>
          <w:tcPr>
            <w:tcW w:w="1601" w:type="dxa"/>
          </w:tcPr>
          <w:p w14:paraId="555AF5F2">
            <w:pPr>
              <w:rPr>
                <w:rFonts w:hint="eastAsia" w:asciiTheme="majorEastAsia" w:hAnsiTheme="majorEastAsia" w:eastAsiaTheme="majorEastAsia" w:cstheme="majorEastAsia"/>
                <w:color w:val="auto"/>
                <w:highlight w:val="none"/>
              </w:rPr>
            </w:pPr>
          </w:p>
        </w:tc>
        <w:tc>
          <w:tcPr>
            <w:tcW w:w="1012" w:type="dxa"/>
          </w:tcPr>
          <w:p w14:paraId="10518D6C">
            <w:pPr>
              <w:rPr>
                <w:rFonts w:hint="eastAsia" w:asciiTheme="majorEastAsia" w:hAnsiTheme="majorEastAsia" w:eastAsiaTheme="majorEastAsia" w:cstheme="majorEastAsia"/>
                <w:color w:val="auto"/>
                <w:highlight w:val="none"/>
              </w:rPr>
            </w:pPr>
          </w:p>
        </w:tc>
      </w:tr>
      <w:tr w14:paraId="7EE53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4" w:type="dxa"/>
          </w:tcPr>
          <w:p w14:paraId="457D9602">
            <w:pPr>
              <w:rPr>
                <w:rFonts w:hint="eastAsia" w:asciiTheme="majorEastAsia" w:hAnsiTheme="majorEastAsia" w:eastAsiaTheme="majorEastAsia" w:cstheme="majorEastAsia"/>
                <w:color w:val="auto"/>
                <w:highlight w:val="none"/>
              </w:rPr>
            </w:pPr>
          </w:p>
        </w:tc>
        <w:tc>
          <w:tcPr>
            <w:tcW w:w="1247" w:type="dxa"/>
          </w:tcPr>
          <w:p w14:paraId="79DBA459">
            <w:pPr>
              <w:rPr>
                <w:rFonts w:hint="eastAsia" w:asciiTheme="majorEastAsia" w:hAnsiTheme="majorEastAsia" w:eastAsiaTheme="majorEastAsia" w:cstheme="majorEastAsia"/>
                <w:color w:val="auto"/>
                <w:highlight w:val="none"/>
              </w:rPr>
            </w:pPr>
          </w:p>
        </w:tc>
        <w:tc>
          <w:tcPr>
            <w:tcW w:w="984" w:type="dxa"/>
          </w:tcPr>
          <w:p w14:paraId="1222930D">
            <w:pPr>
              <w:rPr>
                <w:rFonts w:hint="eastAsia" w:asciiTheme="majorEastAsia" w:hAnsiTheme="majorEastAsia" w:eastAsiaTheme="majorEastAsia" w:cstheme="majorEastAsia"/>
                <w:color w:val="auto"/>
                <w:highlight w:val="none"/>
              </w:rPr>
            </w:pPr>
          </w:p>
        </w:tc>
        <w:tc>
          <w:tcPr>
            <w:tcW w:w="983" w:type="dxa"/>
          </w:tcPr>
          <w:p w14:paraId="47344981">
            <w:pPr>
              <w:rPr>
                <w:rFonts w:hint="eastAsia" w:asciiTheme="majorEastAsia" w:hAnsiTheme="majorEastAsia" w:eastAsiaTheme="majorEastAsia" w:cstheme="majorEastAsia"/>
                <w:color w:val="auto"/>
                <w:highlight w:val="none"/>
              </w:rPr>
            </w:pPr>
          </w:p>
        </w:tc>
        <w:tc>
          <w:tcPr>
            <w:tcW w:w="984" w:type="dxa"/>
          </w:tcPr>
          <w:p w14:paraId="71CC5AA2">
            <w:pPr>
              <w:rPr>
                <w:rFonts w:hint="eastAsia" w:asciiTheme="majorEastAsia" w:hAnsiTheme="majorEastAsia" w:eastAsiaTheme="majorEastAsia" w:cstheme="majorEastAsia"/>
                <w:color w:val="auto"/>
                <w:highlight w:val="none"/>
              </w:rPr>
            </w:pPr>
          </w:p>
        </w:tc>
        <w:tc>
          <w:tcPr>
            <w:tcW w:w="986" w:type="dxa"/>
          </w:tcPr>
          <w:p w14:paraId="0D50BF0A">
            <w:pPr>
              <w:rPr>
                <w:rFonts w:hint="eastAsia" w:asciiTheme="majorEastAsia" w:hAnsiTheme="majorEastAsia" w:eastAsiaTheme="majorEastAsia" w:cstheme="majorEastAsia"/>
                <w:color w:val="auto"/>
                <w:highlight w:val="none"/>
              </w:rPr>
            </w:pPr>
          </w:p>
        </w:tc>
        <w:tc>
          <w:tcPr>
            <w:tcW w:w="1216" w:type="dxa"/>
          </w:tcPr>
          <w:p w14:paraId="081581EF">
            <w:pPr>
              <w:rPr>
                <w:rFonts w:hint="eastAsia" w:asciiTheme="majorEastAsia" w:hAnsiTheme="majorEastAsia" w:eastAsiaTheme="majorEastAsia" w:cstheme="majorEastAsia"/>
                <w:color w:val="auto"/>
                <w:highlight w:val="none"/>
              </w:rPr>
            </w:pPr>
          </w:p>
        </w:tc>
        <w:tc>
          <w:tcPr>
            <w:tcW w:w="1601" w:type="dxa"/>
          </w:tcPr>
          <w:p w14:paraId="1695BE62">
            <w:pPr>
              <w:rPr>
                <w:rFonts w:hint="eastAsia" w:asciiTheme="majorEastAsia" w:hAnsiTheme="majorEastAsia" w:eastAsiaTheme="majorEastAsia" w:cstheme="majorEastAsia"/>
                <w:color w:val="auto"/>
                <w:highlight w:val="none"/>
              </w:rPr>
            </w:pPr>
          </w:p>
        </w:tc>
        <w:tc>
          <w:tcPr>
            <w:tcW w:w="1012" w:type="dxa"/>
          </w:tcPr>
          <w:p w14:paraId="7F336883">
            <w:pPr>
              <w:rPr>
                <w:rFonts w:hint="eastAsia" w:asciiTheme="majorEastAsia" w:hAnsiTheme="majorEastAsia" w:eastAsiaTheme="majorEastAsia" w:cstheme="majorEastAsia"/>
                <w:color w:val="auto"/>
                <w:highlight w:val="none"/>
              </w:rPr>
            </w:pPr>
          </w:p>
        </w:tc>
      </w:tr>
      <w:tr w14:paraId="76941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4" w:type="dxa"/>
          </w:tcPr>
          <w:p w14:paraId="42D8E19B">
            <w:pPr>
              <w:rPr>
                <w:rFonts w:hint="eastAsia" w:asciiTheme="majorEastAsia" w:hAnsiTheme="majorEastAsia" w:eastAsiaTheme="majorEastAsia" w:cstheme="majorEastAsia"/>
                <w:color w:val="auto"/>
                <w:highlight w:val="none"/>
              </w:rPr>
            </w:pPr>
          </w:p>
        </w:tc>
        <w:tc>
          <w:tcPr>
            <w:tcW w:w="1247" w:type="dxa"/>
          </w:tcPr>
          <w:p w14:paraId="0043F618">
            <w:pPr>
              <w:rPr>
                <w:rFonts w:hint="eastAsia" w:asciiTheme="majorEastAsia" w:hAnsiTheme="majorEastAsia" w:eastAsiaTheme="majorEastAsia" w:cstheme="majorEastAsia"/>
                <w:color w:val="auto"/>
                <w:highlight w:val="none"/>
              </w:rPr>
            </w:pPr>
          </w:p>
        </w:tc>
        <w:tc>
          <w:tcPr>
            <w:tcW w:w="984" w:type="dxa"/>
          </w:tcPr>
          <w:p w14:paraId="7E7692DF">
            <w:pPr>
              <w:rPr>
                <w:rFonts w:hint="eastAsia" w:asciiTheme="majorEastAsia" w:hAnsiTheme="majorEastAsia" w:eastAsiaTheme="majorEastAsia" w:cstheme="majorEastAsia"/>
                <w:color w:val="auto"/>
                <w:highlight w:val="none"/>
              </w:rPr>
            </w:pPr>
          </w:p>
        </w:tc>
        <w:tc>
          <w:tcPr>
            <w:tcW w:w="983" w:type="dxa"/>
          </w:tcPr>
          <w:p w14:paraId="30896371">
            <w:pPr>
              <w:rPr>
                <w:rFonts w:hint="eastAsia" w:asciiTheme="majorEastAsia" w:hAnsiTheme="majorEastAsia" w:eastAsiaTheme="majorEastAsia" w:cstheme="majorEastAsia"/>
                <w:color w:val="auto"/>
                <w:highlight w:val="none"/>
              </w:rPr>
            </w:pPr>
          </w:p>
        </w:tc>
        <w:tc>
          <w:tcPr>
            <w:tcW w:w="984" w:type="dxa"/>
          </w:tcPr>
          <w:p w14:paraId="3BD65630">
            <w:pPr>
              <w:rPr>
                <w:rFonts w:hint="eastAsia" w:asciiTheme="majorEastAsia" w:hAnsiTheme="majorEastAsia" w:eastAsiaTheme="majorEastAsia" w:cstheme="majorEastAsia"/>
                <w:color w:val="auto"/>
                <w:highlight w:val="none"/>
              </w:rPr>
            </w:pPr>
          </w:p>
        </w:tc>
        <w:tc>
          <w:tcPr>
            <w:tcW w:w="986" w:type="dxa"/>
          </w:tcPr>
          <w:p w14:paraId="265FD9EC">
            <w:pPr>
              <w:rPr>
                <w:rFonts w:hint="eastAsia" w:asciiTheme="majorEastAsia" w:hAnsiTheme="majorEastAsia" w:eastAsiaTheme="majorEastAsia" w:cstheme="majorEastAsia"/>
                <w:color w:val="auto"/>
                <w:highlight w:val="none"/>
              </w:rPr>
            </w:pPr>
          </w:p>
        </w:tc>
        <w:tc>
          <w:tcPr>
            <w:tcW w:w="1216" w:type="dxa"/>
          </w:tcPr>
          <w:p w14:paraId="3839BD1B">
            <w:pPr>
              <w:rPr>
                <w:rFonts w:hint="eastAsia" w:asciiTheme="majorEastAsia" w:hAnsiTheme="majorEastAsia" w:eastAsiaTheme="majorEastAsia" w:cstheme="majorEastAsia"/>
                <w:color w:val="auto"/>
                <w:highlight w:val="none"/>
              </w:rPr>
            </w:pPr>
          </w:p>
        </w:tc>
        <w:tc>
          <w:tcPr>
            <w:tcW w:w="1601" w:type="dxa"/>
          </w:tcPr>
          <w:p w14:paraId="7A3AB5D8">
            <w:pPr>
              <w:rPr>
                <w:rFonts w:hint="eastAsia" w:asciiTheme="majorEastAsia" w:hAnsiTheme="majorEastAsia" w:eastAsiaTheme="majorEastAsia" w:cstheme="majorEastAsia"/>
                <w:color w:val="auto"/>
                <w:highlight w:val="none"/>
              </w:rPr>
            </w:pPr>
          </w:p>
        </w:tc>
        <w:tc>
          <w:tcPr>
            <w:tcW w:w="1012" w:type="dxa"/>
          </w:tcPr>
          <w:p w14:paraId="0D76C6A8">
            <w:pPr>
              <w:rPr>
                <w:rFonts w:hint="eastAsia" w:asciiTheme="majorEastAsia" w:hAnsiTheme="majorEastAsia" w:eastAsiaTheme="majorEastAsia" w:cstheme="majorEastAsia"/>
                <w:color w:val="auto"/>
                <w:highlight w:val="none"/>
              </w:rPr>
            </w:pPr>
          </w:p>
        </w:tc>
      </w:tr>
      <w:tr w14:paraId="4FC7E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4" w:type="dxa"/>
          </w:tcPr>
          <w:p w14:paraId="615AB6AD">
            <w:pPr>
              <w:rPr>
                <w:rFonts w:hint="eastAsia" w:asciiTheme="majorEastAsia" w:hAnsiTheme="majorEastAsia" w:eastAsiaTheme="majorEastAsia" w:cstheme="majorEastAsia"/>
                <w:color w:val="auto"/>
                <w:highlight w:val="none"/>
              </w:rPr>
            </w:pPr>
          </w:p>
        </w:tc>
        <w:tc>
          <w:tcPr>
            <w:tcW w:w="1247" w:type="dxa"/>
          </w:tcPr>
          <w:p w14:paraId="77547B21">
            <w:pPr>
              <w:rPr>
                <w:rFonts w:hint="eastAsia" w:asciiTheme="majorEastAsia" w:hAnsiTheme="majorEastAsia" w:eastAsiaTheme="majorEastAsia" w:cstheme="majorEastAsia"/>
                <w:color w:val="auto"/>
                <w:highlight w:val="none"/>
              </w:rPr>
            </w:pPr>
          </w:p>
        </w:tc>
        <w:tc>
          <w:tcPr>
            <w:tcW w:w="984" w:type="dxa"/>
          </w:tcPr>
          <w:p w14:paraId="22E37924">
            <w:pPr>
              <w:rPr>
                <w:rFonts w:hint="eastAsia" w:asciiTheme="majorEastAsia" w:hAnsiTheme="majorEastAsia" w:eastAsiaTheme="majorEastAsia" w:cstheme="majorEastAsia"/>
                <w:color w:val="auto"/>
                <w:highlight w:val="none"/>
              </w:rPr>
            </w:pPr>
          </w:p>
        </w:tc>
        <w:tc>
          <w:tcPr>
            <w:tcW w:w="983" w:type="dxa"/>
          </w:tcPr>
          <w:p w14:paraId="0ACAE1EC">
            <w:pPr>
              <w:rPr>
                <w:rFonts w:hint="eastAsia" w:asciiTheme="majorEastAsia" w:hAnsiTheme="majorEastAsia" w:eastAsiaTheme="majorEastAsia" w:cstheme="majorEastAsia"/>
                <w:color w:val="auto"/>
                <w:highlight w:val="none"/>
              </w:rPr>
            </w:pPr>
          </w:p>
        </w:tc>
        <w:tc>
          <w:tcPr>
            <w:tcW w:w="984" w:type="dxa"/>
          </w:tcPr>
          <w:p w14:paraId="788FE672">
            <w:pPr>
              <w:rPr>
                <w:rFonts w:hint="eastAsia" w:asciiTheme="majorEastAsia" w:hAnsiTheme="majorEastAsia" w:eastAsiaTheme="majorEastAsia" w:cstheme="majorEastAsia"/>
                <w:color w:val="auto"/>
                <w:highlight w:val="none"/>
              </w:rPr>
            </w:pPr>
          </w:p>
        </w:tc>
        <w:tc>
          <w:tcPr>
            <w:tcW w:w="986" w:type="dxa"/>
          </w:tcPr>
          <w:p w14:paraId="6D3EB3B9">
            <w:pPr>
              <w:rPr>
                <w:rFonts w:hint="eastAsia" w:asciiTheme="majorEastAsia" w:hAnsiTheme="majorEastAsia" w:eastAsiaTheme="majorEastAsia" w:cstheme="majorEastAsia"/>
                <w:color w:val="auto"/>
                <w:highlight w:val="none"/>
              </w:rPr>
            </w:pPr>
          </w:p>
        </w:tc>
        <w:tc>
          <w:tcPr>
            <w:tcW w:w="1216" w:type="dxa"/>
          </w:tcPr>
          <w:p w14:paraId="76D21749">
            <w:pPr>
              <w:rPr>
                <w:rFonts w:hint="eastAsia" w:asciiTheme="majorEastAsia" w:hAnsiTheme="majorEastAsia" w:eastAsiaTheme="majorEastAsia" w:cstheme="majorEastAsia"/>
                <w:color w:val="auto"/>
                <w:highlight w:val="none"/>
              </w:rPr>
            </w:pPr>
          </w:p>
        </w:tc>
        <w:tc>
          <w:tcPr>
            <w:tcW w:w="1601" w:type="dxa"/>
          </w:tcPr>
          <w:p w14:paraId="37E18AC2">
            <w:pPr>
              <w:rPr>
                <w:rFonts w:hint="eastAsia" w:asciiTheme="majorEastAsia" w:hAnsiTheme="majorEastAsia" w:eastAsiaTheme="majorEastAsia" w:cstheme="majorEastAsia"/>
                <w:color w:val="auto"/>
                <w:highlight w:val="none"/>
              </w:rPr>
            </w:pPr>
          </w:p>
        </w:tc>
        <w:tc>
          <w:tcPr>
            <w:tcW w:w="1012" w:type="dxa"/>
          </w:tcPr>
          <w:p w14:paraId="010985AA">
            <w:pPr>
              <w:rPr>
                <w:rFonts w:hint="eastAsia" w:asciiTheme="majorEastAsia" w:hAnsiTheme="majorEastAsia" w:eastAsiaTheme="majorEastAsia" w:cstheme="majorEastAsia"/>
                <w:color w:val="auto"/>
                <w:highlight w:val="none"/>
              </w:rPr>
            </w:pPr>
          </w:p>
        </w:tc>
      </w:tr>
      <w:tr w14:paraId="195E3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4" w:type="dxa"/>
          </w:tcPr>
          <w:p w14:paraId="6F9337A6">
            <w:pPr>
              <w:rPr>
                <w:rFonts w:hint="eastAsia" w:asciiTheme="majorEastAsia" w:hAnsiTheme="majorEastAsia" w:eastAsiaTheme="majorEastAsia" w:cstheme="majorEastAsia"/>
                <w:color w:val="auto"/>
                <w:highlight w:val="none"/>
              </w:rPr>
            </w:pPr>
          </w:p>
        </w:tc>
        <w:tc>
          <w:tcPr>
            <w:tcW w:w="1247" w:type="dxa"/>
          </w:tcPr>
          <w:p w14:paraId="46250794">
            <w:pPr>
              <w:rPr>
                <w:rFonts w:hint="eastAsia" w:asciiTheme="majorEastAsia" w:hAnsiTheme="majorEastAsia" w:eastAsiaTheme="majorEastAsia" w:cstheme="majorEastAsia"/>
                <w:color w:val="auto"/>
                <w:highlight w:val="none"/>
              </w:rPr>
            </w:pPr>
          </w:p>
        </w:tc>
        <w:tc>
          <w:tcPr>
            <w:tcW w:w="984" w:type="dxa"/>
          </w:tcPr>
          <w:p w14:paraId="15A428DD">
            <w:pPr>
              <w:rPr>
                <w:rFonts w:hint="eastAsia" w:asciiTheme="majorEastAsia" w:hAnsiTheme="majorEastAsia" w:eastAsiaTheme="majorEastAsia" w:cstheme="majorEastAsia"/>
                <w:color w:val="auto"/>
                <w:highlight w:val="none"/>
              </w:rPr>
            </w:pPr>
          </w:p>
        </w:tc>
        <w:tc>
          <w:tcPr>
            <w:tcW w:w="983" w:type="dxa"/>
          </w:tcPr>
          <w:p w14:paraId="5B018C1F">
            <w:pPr>
              <w:rPr>
                <w:rFonts w:hint="eastAsia" w:asciiTheme="majorEastAsia" w:hAnsiTheme="majorEastAsia" w:eastAsiaTheme="majorEastAsia" w:cstheme="majorEastAsia"/>
                <w:color w:val="auto"/>
                <w:highlight w:val="none"/>
              </w:rPr>
            </w:pPr>
          </w:p>
        </w:tc>
        <w:tc>
          <w:tcPr>
            <w:tcW w:w="984" w:type="dxa"/>
          </w:tcPr>
          <w:p w14:paraId="2591F51F">
            <w:pPr>
              <w:rPr>
                <w:rFonts w:hint="eastAsia" w:asciiTheme="majorEastAsia" w:hAnsiTheme="majorEastAsia" w:eastAsiaTheme="majorEastAsia" w:cstheme="majorEastAsia"/>
                <w:color w:val="auto"/>
                <w:highlight w:val="none"/>
              </w:rPr>
            </w:pPr>
          </w:p>
        </w:tc>
        <w:tc>
          <w:tcPr>
            <w:tcW w:w="986" w:type="dxa"/>
          </w:tcPr>
          <w:p w14:paraId="2E0B5E7C">
            <w:pPr>
              <w:rPr>
                <w:rFonts w:hint="eastAsia" w:asciiTheme="majorEastAsia" w:hAnsiTheme="majorEastAsia" w:eastAsiaTheme="majorEastAsia" w:cstheme="majorEastAsia"/>
                <w:color w:val="auto"/>
                <w:highlight w:val="none"/>
              </w:rPr>
            </w:pPr>
          </w:p>
        </w:tc>
        <w:tc>
          <w:tcPr>
            <w:tcW w:w="1216" w:type="dxa"/>
          </w:tcPr>
          <w:p w14:paraId="22A19750">
            <w:pPr>
              <w:rPr>
                <w:rFonts w:hint="eastAsia" w:asciiTheme="majorEastAsia" w:hAnsiTheme="majorEastAsia" w:eastAsiaTheme="majorEastAsia" w:cstheme="majorEastAsia"/>
                <w:color w:val="auto"/>
                <w:highlight w:val="none"/>
              </w:rPr>
            </w:pPr>
          </w:p>
        </w:tc>
        <w:tc>
          <w:tcPr>
            <w:tcW w:w="1601" w:type="dxa"/>
          </w:tcPr>
          <w:p w14:paraId="72A7DB45">
            <w:pPr>
              <w:rPr>
                <w:rFonts w:hint="eastAsia" w:asciiTheme="majorEastAsia" w:hAnsiTheme="majorEastAsia" w:eastAsiaTheme="majorEastAsia" w:cstheme="majorEastAsia"/>
                <w:color w:val="auto"/>
                <w:highlight w:val="none"/>
              </w:rPr>
            </w:pPr>
          </w:p>
        </w:tc>
        <w:tc>
          <w:tcPr>
            <w:tcW w:w="1012" w:type="dxa"/>
          </w:tcPr>
          <w:p w14:paraId="68212F32">
            <w:pPr>
              <w:rPr>
                <w:rFonts w:hint="eastAsia" w:asciiTheme="majorEastAsia" w:hAnsiTheme="majorEastAsia" w:eastAsiaTheme="majorEastAsia" w:cstheme="majorEastAsia"/>
                <w:color w:val="auto"/>
                <w:highlight w:val="none"/>
              </w:rPr>
            </w:pPr>
          </w:p>
        </w:tc>
      </w:tr>
      <w:tr w14:paraId="482FC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4" w:type="dxa"/>
          </w:tcPr>
          <w:p w14:paraId="5C8E36E6">
            <w:pPr>
              <w:rPr>
                <w:rFonts w:hint="eastAsia" w:asciiTheme="majorEastAsia" w:hAnsiTheme="majorEastAsia" w:eastAsiaTheme="majorEastAsia" w:cstheme="majorEastAsia"/>
                <w:color w:val="auto"/>
                <w:highlight w:val="none"/>
              </w:rPr>
            </w:pPr>
          </w:p>
        </w:tc>
        <w:tc>
          <w:tcPr>
            <w:tcW w:w="1247" w:type="dxa"/>
          </w:tcPr>
          <w:p w14:paraId="6CEF6449">
            <w:pPr>
              <w:rPr>
                <w:rFonts w:hint="eastAsia" w:asciiTheme="majorEastAsia" w:hAnsiTheme="majorEastAsia" w:eastAsiaTheme="majorEastAsia" w:cstheme="majorEastAsia"/>
                <w:color w:val="auto"/>
                <w:highlight w:val="none"/>
              </w:rPr>
            </w:pPr>
          </w:p>
        </w:tc>
        <w:tc>
          <w:tcPr>
            <w:tcW w:w="984" w:type="dxa"/>
          </w:tcPr>
          <w:p w14:paraId="4690C55E">
            <w:pPr>
              <w:rPr>
                <w:rFonts w:hint="eastAsia" w:asciiTheme="majorEastAsia" w:hAnsiTheme="majorEastAsia" w:eastAsiaTheme="majorEastAsia" w:cstheme="majorEastAsia"/>
                <w:color w:val="auto"/>
                <w:highlight w:val="none"/>
              </w:rPr>
            </w:pPr>
          </w:p>
        </w:tc>
        <w:tc>
          <w:tcPr>
            <w:tcW w:w="983" w:type="dxa"/>
          </w:tcPr>
          <w:p w14:paraId="58E7AD12">
            <w:pPr>
              <w:rPr>
                <w:rFonts w:hint="eastAsia" w:asciiTheme="majorEastAsia" w:hAnsiTheme="majorEastAsia" w:eastAsiaTheme="majorEastAsia" w:cstheme="majorEastAsia"/>
                <w:color w:val="auto"/>
                <w:highlight w:val="none"/>
              </w:rPr>
            </w:pPr>
          </w:p>
        </w:tc>
        <w:tc>
          <w:tcPr>
            <w:tcW w:w="984" w:type="dxa"/>
          </w:tcPr>
          <w:p w14:paraId="63B5AD7C">
            <w:pPr>
              <w:rPr>
                <w:rFonts w:hint="eastAsia" w:asciiTheme="majorEastAsia" w:hAnsiTheme="majorEastAsia" w:eastAsiaTheme="majorEastAsia" w:cstheme="majorEastAsia"/>
                <w:color w:val="auto"/>
                <w:highlight w:val="none"/>
              </w:rPr>
            </w:pPr>
          </w:p>
        </w:tc>
        <w:tc>
          <w:tcPr>
            <w:tcW w:w="986" w:type="dxa"/>
          </w:tcPr>
          <w:p w14:paraId="48AF35FC">
            <w:pPr>
              <w:rPr>
                <w:rFonts w:hint="eastAsia" w:asciiTheme="majorEastAsia" w:hAnsiTheme="majorEastAsia" w:eastAsiaTheme="majorEastAsia" w:cstheme="majorEastAsia"/>
                <w:color w:val="auto"/>
                <w:highlight w:val="none"/>
              </w:rPr>
            </w:pPr>
          </w:p>
        </w:tc>
        <w:tc>
          <w:tcPr>
            <w:tcW w:w="1216" w:type="dxa"/>
          </w:tcPr>
          <w:p w14:paraId="3AC003F7">
            <w:pPr>
              <w:rPr>
                <w:rFonts w:hint="eastAsia" w:asciiTheme="majorEastAsia" w:hAnsiTheme="majorEastAsia" w:eastAsiaTheme="majorEastAsia" w:cstheme="majorEastAsia"/>
                <w:color w:val="auto"/>
                <w:highlight w:val="none"/>
              </w:rPr>
            </w:pPr>
          </w:p>
        </w:tc>
        <w:tc>
          <w:tcPr>
            <w:tcW w:w="1601" w:type="dxa"/>
          </w:tcPr>
          <w:p w14:paraId="0EA9F5B7">
            <w:pPr>
              <w:rPr>
                <w:rFonts w:hint="eastAsia" w:asciiTheme="majorEastAsia" w:hAnsiTheme="majorEastAsia" w:eastAsiaTheme="majorEastAsia" w:cstheme="majorEastAsia"/>
                <w:color w:val="auto"/>
                <w:highlight w:val="none"/>
              </w:rPr>
            </w:pPr>
          </w:p>
        </w:tc>
        <w:tc>
          <w:tcPr>
            <w:tcW w:w="1012" w:type="dxa"/>
          </w:tcPr>
          <w:p w14:paraId="3F8EA287">
            <w:pPr>
              <w:rPr>
                <w:rFonts w:hint="eastAsia" w:asciiTheme="majorEastAsia" w:hAnsiTheme="majorEastAsia" w:eastAsiaTheme="majorEastAsia" w:cstheme="majorEastAsia"/>
                <w:color w:val="auto"/>
                <w:highlight w:val="none"/>
              </w:rPr>
            </w:pPr>
          </w:p>
        </w:tc>
      </w:tr>
      <w:tr w14:paraId="01642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4" w:type="dxa"/>
          </w:tcPr>
          <w:p w14:paraId="2DFBE955">
            <w:pPr>
              <w:rPr>
                <w:rFonts w:hint="eastAsia" w:asciiTheme="majorEastAsia" w:hAnsiTheme="majorEastAsia" w:eastAsiaTheme="majorEastAsia" w:cstheme="majorEastAsia"/>
                <w:color w:val="auto"/>
                <w:highlight w:val="none"/>
              </w:rPr>
            </w:pPr>
          </w:p>
        </w:tc>
        <w:tc>
          <w:tcPr>
            <w:tcW w:w="1247" w:type="dxa"/>
          </w:tcPr>
          <w:p w14:paraId="089CD5D9">
            <w:pPr>
              <w:rPr>
                <w:rFonts w:hint="eastAsia" w:asciiTheme="majorEastAsia" w:hAnsiTheme="majorEastAsia" w:eastAsiaTheme="majorEastAsia" w:cstheme="majorEastAsia"/>
                <w:color w:val="auto"/>
                <w:highlight w:val="none"/>
              </w:rPr>
            </w:pPr>
          </w:p>
        </w:tc>
        <w:tc>
          <w:tcPr>
            <w:tcW w:w="984" w:type="dxa"/>
          </w:tcPr>
          <w:p w14:paraId="4AC66318">
            <w:pPr>
              <w:rPr>
                <w:rFonts w:hint="eastAsia" w:asciiTheme="majorEastAsia" w:hAnsiTheme="majorEastAsia" w:eastAsiaTheme="majorEastAsia" w:cstheme="majorEastAsia"/>
                <w:color w:val="auto"/>
                <w:highlight w:val="none"/>
              </w:rPr>
            </w:pPr>
          </w:p>
        </w:tc>
        <w:tc>
          <w:tcPr>
            <w:tcW w:w="983" w:type="dxa"/>
          </w:tcPr>
          <w:p w14:paraId="4FC28FC2">
            <w:pPr>
              <w:rPr>
                <w:rFonts w:hint="eastAsia" w:asciiTheme="majorEastAsia" w:hAnsiTheme="majorEastAsia" w:eastAsiaTheme="majorEastAsia" w:cstheme="majorEastAsia"/>
                <w:color w:val="auto"/>
                <w:highlight w:val="none"/>
              </w:rPr>
            </w:pPr>
          </w:p>
        </w:tc>
        <w:tc>
          <w:tcPr>
            <w:tcW w:w="984" w:type="dxa"/>
          </w:tcPr>
          <w:p w14:paraId="33529390">
            <w:pPr>
              <w:rPr>
                <w:rFonts w:hint="eastAsia" w:asciiTheme="majorEastAsia" w:hAnsiTheme="majorEastAsia" w:eastAsiaTheme="majorEastAsia" w:cstheme="majorEastAsia"/>
                <w:color w:val="auto"/>
                <w:highlight w:val="none"/>
              </w:rPr>
            </w:pPr>
          </w:p>
        </w:tc>
        <w:tc>
          <w:tcPr>
            <w:tcW w:w="986" w:type="dxa"/>
          </w:tcPr>
          <w:p w14:paraId="46698666">
            <w:pPr>
              <w:rPr>
                <w:rFonts w:hint="eastAsia" w:asciiTheme="majorEastAsia" w:hAnsiTheme="majorEastAsia" w:eastAsiaTheme="majorEastAsia" w:cstheme="majorEastAsia"/>
                <w:color w:val="auto"/>
                <w:highlight w:val="none"/>
              </w:rPr>
            </w:pPr>
          </w:p>
        </w:tc>
        <w:tc>
          <w:tcPr>
            <w:tcW w:w="1216" w:type="dxa"/>
          </w:tcPr>
          <w:p w14:paraId="04FD426F">
            <w:pPr>
              <w:rPr>
                <w:rFonts w:hint="eastAsia" w:asciiTheme="majorEastAsia" w:hAnsiTheme="majorEastAsia" w:eastAsiaTheme="majorEastAsia" w:cstheme="majorEastAsia"/>
                <w:color w:val="auto"/>
                <w:highlight w:val="none"/>
              </w:rPr>
            </w:pPr>
          </w:p>
        </w:tc>
        <w:tc>
          <w:tcPr>
            <w:tcW w:w="1601" w:type="dxa"/>
          </w:tcPr>
          <w:p w14:paraId="7480939A">
            <w:pPr>
              <w:rPr>
                <w:rFonts w:hint="eastAsia" w:asciiTheme="majorEastAsia" w:hAnsiTheme="majorEastAsia" w:eastAsiaTheme="majorEastAsia" w:cstheme="majorEastAsia"/>
                <w:color w:val="auto"/>
                <w:highlight w:val="none"/>
              </w:rPr>
            </w:pPr>
          </w:p>
        </w:tc>
        <w:tc>
          <w:tcPr>
            <w:tcW w:w="1012" w:type="dxa"/>
          </w:tcPr>
          <w:p w14:paraId="27BA2A28">
            <w:pPr>
              <w:rPr>
                <w:rFonts w:hint="eastAsia" w:asciiTheme="majorEastAsia" w:hAnsiTheme="majorEastAsia" w:eastAsiaTheme="majorEastAsia" w:cstheme="majorEastAsia"/>
                <w:color w:val="auto"/>
                <w:highlight w:val="none"/>
              </w:rPr>
            </w:pPr>
          </w:p>
        </w:tc>
      </w:tr>
      <w:tr w14:paraId="55D9C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4" w:type="dxa"/>
          </w:tcPr>
          <w:p w14:paraId="22294EC6">
            <w:pPr>
              <w:rPr>
                <w:rFonts w:hint="eastAsia" w:asciiTheme="majorEastAsia" w:hAnsiTheme="majorEastAsia" w:eastAsiaTheme="majorEastAsia" w:cstheme="majorEastAsia"/>
                <w:color w:val="auto"/>
                <w:highlight w:val="none"/>
              </w:rPr>
            </w:pPr>
          </w:p>
        </w:tc>
        <w:tc>
          <w:tcPr>
            <w:tcW w:w="1247" w:type="dxa"/>
          </w:tcPr>
          <w:p w14:paraId="39FBE4B7">
            <w:pPr>
              <w:rPr>
                <w:rFonts w:hint="eastAsia" w:asciiTheme="majorEastAsia" w:hAnsiTheme="majorEastAsia" w:eastAsiaTheme="majorEastAsia" w:cstheme="majorEastAsia"/>
                <w:color w:val="auto"/>
                <w:highlight w:val="none"/>
              </w:rPr>
            </w:pPr>
          </w:p>
        </w:tc>
        <w:tc>
          <w:tcPr>
            <w:tcW w:w="984" w:type="dxa"/>
          </w:tcPr>
          <w:p w14:paraId="722A849F">
            <w:pPr>
              <w:rPr>
                <w:rFonts w:hint="eastAsia" w:asciiTheme="majorEastAsia" w:hAnsiTheme="majorEastAsia" w:eastAsiaTheme="majorEastAsia" w:cstheme="majorEastAsia"/>
                <w:color w:val="auto"/>
                <w:highlight w:val="none"/>
              </w:rPr>
            </w:pPr>
          </w:p>
        </w:tc>
        <w:tc>
          <w:tcPr>
            <w:tcW w:w="983" w:type="dxa"/>
          </w:tcPr>
          <w:p w14:paraId="6664E5D1">
            <w:pPr>
              <w:rPr>
                <w:rFonts w:hint="eastAsia" w:asciiTheme="majorEastAsia" w:hAnsiTheme="majorEastAsia" w:eastAsiaTheme="majorEastAsia" w:cstheme="majorEastAsia"/>
                <w:color w:val="auto"/>
                <w:highlight w:val="none"/>
              </w:rPr>
            </w:pPr>
          </w:p>
        </w:tc>
        <w:tc>
          <w:tcPr>
            <w:tcW w:w="984" w:type="dxa"/>
          </w:tcPr>
          <w:p w14:paraId="683694E9">
            <w:pPr>
              <w:rPr>
                <w:rFonts w:hint="eastAsia" w:asciiTheme="majorEastAsia" w:hAnsiTheme="majorEastAsia" w:eastAsiaTheme="majorEastAsia" w:cstheme="majorEastAsia"/>
                <w:color w:val="auto"/>
                <w:highlight w:val="none"/>
              </w:rPr>
            </w:pPr>
          </w:p>
        </w:tc>
        <w:tc>
          <w:tcPr>
            <w:tcW w:w="986" w:type="dxa"/>
          </w:tcPr>
          <w:p w14:paraId="39B20A98">
            <w:pPr>
              <w:rPr>
                <w:rFonts w:hint="eastAsia" w:asciiTheme="majorEastAsia" w:hAnsiTheme="majorEastAsia" w:eastAsiaTheme="majorEastAsia" w:cstheme="majorEastAsia"/>
                <w:color w:val="auto"/>
                <w:highlight w:val="none"/>
              </w:rPr>
            </w:pPr>
          </w:p>
        </w:tc>
        <w:tc>
          <w:tcPr>
            <w:tcW w:w="1216" w:type="dxa"/>
          </w:tcPr>
          <w:p w14:paraId="3FC3469E">
            <w:pPr>
              <w:rPr>
                <w:rFonts w:hint="eastAsia" w:asciiTheme="majorEastAsia" w:hAnsiTheme="majorEastAsia" w:eastAsiaTheme="majorEastAsia" w:cstheme="majorEastAsia"/>
                <w:color w:val="auto"/>
                <w:highlight w:val="none"/>
              </w:rPr>
            </w:pPr>
          </w:p>
        </w:tc>
        <w:tc>
          <w:tcPr>
            <w:tcW w:w="1601" w:type="dxa"/>
          </w:tcPr>
          <w:p w14:paraId="2D3679E9">
            <w:pPr>
              <w:rPr>
                <w:rFonts w:hint="eastAsia" w:asciiTheme="majorEastAsia" w:hAnsiTheme="majorEastAsia" w:eastAsiaTheme="majorEastAsia" w:cstheme="majorEastAsia"/>
                <w:color w:val="auto"/>
                <w:highlight w:val="none"/>
              </w:rPr>
            </w:pPr>
          </w:p>
        </w:tc>
        <w:tc>
          <w:tcPr>
            <w:tcW w:w="1012" w:type="dxa"/>
          </w:tcPr>
          <w:p w14:paraId="62928F18">
            <w:pPr>
              <w:rPr>
                <w:rFonts w:hint="eastAsia" w:asciiTheme="majorEastAsia" w:hAnsiTheme="majorEastAsia" w:eastAsiaTheme="majorEastAsia" w:cstheme="majorEastAsia"/>
                <w:color w:val="auto"/>
                <w:highlight w:val="none"/>
              </w:rPr>
            </w:pPr>
          </w:p>
        </w:tc>
      </w:tr>
      <w:tr w14:paraId="30E3B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4" w:type="dxa"/>
          </w:tcPr>
          <w:p w14:paraId="4CB51816">
            <w:pPr>
              <w:rPr>
                <w:rFonts w:hint="eastAsia" w:asciiTheme="majorEastAsia" w:hAnsiTheme="majorEastAsia" w:eastAsiaTheme="majorEastAsia" w:cstheme="majorEastAsia"/>
                <w:color w:val="auto"/>
                <w:highlight w:val="none"/>
              </w:rPr>
            </w:pPr>
          </w:p>
        </w:tc>
        <w:tc>
          <w:tcPr>
            <w:tcW w:w="1247" w:type="dxa"/>
          </w:tcPr>
          <w:p w14:paraId="21B9A22B">
            <w:pPr>
              <w:rPr>
                <w:rFonts w:hint="eastAsia" w:asciiTheme="majorEastAsia" w:hAnsiTheme="majorEastAsia" w:eastAsiaTheme="majorEastAsia" w:cstheme="majorEastAsia"/>
                <w:color w:val="auto"/>
                <w:highlight w:val="none"/>
              </w:rPr>
            </w:pPr>
          </w:p>
        </w:tc>
        <w:tc>
          <w:tcPr>
            <w:tcW w:w="984" w:type="dxa"/>
          </w:tcPr>
          <w:p w14:paraId="57F64D24">
            <w:pPr>
              <w:rPr>
                <w:rFonts w:hint="eastAsia" w:asciiTheme="majorEastAsia" w:hAnsiTheme="majorEastAsia" w:eastAsiaTheme="majorEastAsia" w:cstheme="majorEastAsia"/>
                <w:color w:val="auto"/>
                <w:highlight w:val="none"/>
              </w:rPr>
            </w:pPr>
          </w:p>
        </w:tc>
        <w:tc>
          <w:tcPr>
            <w:tcW w:w="983" w:type="dxa"/>
          </w:tcPr>
          <w:p w14:paraId="662A214E">
            <w:pPr>
              <w:rPr>
                <w:rFonts w:hint="eastAsia" w:asciiTheme="majorEastAsia" w:hAnsiTheme="majorEastAsia" w:eastAsiaTheme="majorEastAsia" w:cstheme="majorEastAsia"/>
                <w:color w:val="auto"/>
                <w:highlight w:val="none"/>
              </w:rPr>
            </w:pPr>
          </w:p>
        </w:tc>
        <w:tc>
          <w:tcPr>
            <w:tcW w:w="984" w:type="dxa"/>
          </w:tcPr>
          <w:p w14:paraId="027A972A">
            <w:pPr>
              <w:rPr>
                <w:rFonts w:hint="eastAsia" w:asciiTheme="majorEastAsia" w:hAnsiTheme="majorEastAsia" w:eastAsiaTheme="majorEastAsia" w:cstheme="majorEastAsia"/>
                <w:color w:val="auto"/>
                <w:highlight w:val="none"/>
              </w:rPr>
            </w:pPr>
          </w:p>
        </w:tc>
        <w:tc>
          <w:tcPr>
            <w:tcW w:w="986" w:type="dxa"/>
          </w:tcPr>
          <w:p w14:paraId="1FD7B4D3">
            <w:pPr>
              <w:rPr>
                <w:rFonts w:hint="eastAsia" w:asciiTheme="majorEastAsia" w:hAnsiTheme="majorEastAsia" w:eastAsiaTheme="majorEastAsia" w:cstheme="majorEastAsia"/>
                <w:color w:val="auto"/>
                <w:highlight w:val="none"/>
              </w:rPr>
            </w:pPr>
          </w:p>
        </w:tc>
        <w:tc>
          <w:tcPr>
            <w:tcW w:w="1216" w:type="dxa"/>
          </w:tcPr>
          <w:p w14:paraId="795F16FD">
            <w:pPr>
              <w:rPr>
                <w:rFonts w:hint="eastAsia" w:asciiTheme="majorEastAsia" w:hAnsiTheme="majorEastAsia" w:eastAsiaTheme="majorEastAsia" w:cstheme="majorEastAsia"/>
                <w:color w:val="auto"/>
                <w:highlight w:val="none"/>
              </w:rPr>
            </w:pPr>
          </w:p>
        </w:tc>
        <w:tc>
          <w:tcPr>
            <w:tcW w:w="1601" w:type="dxa"/>
          </w:tcPr>
          <w:p w14:paraId="7C9EC3B3">
            <w:pPr>
              <w:rPr>
                <w:rFonts w:hint="eastAsia" w:asciiTheme="majorEastAsia" w:hAnsiTheme="majorEastAsia" w:eastAsiaTheme="majorEastAsia" w:cstheme="majorEastAsia"/>
                <w:color w:val="auto"/>
                <w:highlight w:val="none"/>
              </w:rPr>
            </w:pPr>
          </w:p>
        </w:tc>
        <w:tc>
          <w:tcPr>
            <w:tcW w:w="1012" w:type="dxa"/>
          </w:tcPr>
          <w:p w14:paraId="156374B3">
            <w:pPr>
              <w:rPr>
                <w:rFonts w:hint="eastAsia" w:asciiTheme="majorEastAsia" w:hAnsiTheme="majorEastAsia" w:eastAsiaTheme="majorEastAsia" w:cstheme="majorEastAsia"/>
                <w:color w:val="auto"/>
                <w:highlight w:val="none"/>
              </w:rPr>
            </w:pPr>
          </w:p>
        </w:tc>
      </w:tr>
      <w:tr w14:paraId="7C631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4" w:type="dxa"/>
          </w:tcPr>
          <w:p w14:paraId="15A5270C">
            <w:pPr>
              <w:rPr>
                <w:rFonts w:hint="eastAsia" w:asciiTheme="majorEastAsia" w:hAnsiTheme="majorEastAsia" w:eastAsiaTheme="majorEastAsia" w:cstheme="majorEastAsia"/>
                <w:color w:val="auto"/>
                <w:highlight w:val="none"/>
              </w:rPr>
            </w:pPr>
          </w:p>
        </w:tc>
        <w:tc>
          <w:tcPr>
            <w:tcW w:w="1247" w:type="dxa"/>
          </w:tcPr>
          <w:p w14:paraId="64FCF963">
            <w:pPr>
              <w:rPr>
                <w:rFonts w:hint="eastAsia" w:asciiTheme="majorEastAsia" w:hAnsiTheme="majorEastAsia" w:eastAsiaTheme="majorEastAsia" w:cstheme="majorEastAsia"/>
                <w:color w:val="auto"/>
                <w:highlight w:val="none"/>
              </w:rPr>
            </w:pPr>
          </w:p>
        </w:tc>
        <w:tc>
          <w:tcPr>
            <w:tcW w:w="984" w:type="dxa"/>
          </w:tcPr>
          <w:p w14:paraId="67CB254B">
            <w:pPr>
              <w:rPr>
                <w:rFonts w:hint="eastAsia" w:asciiTheme="majorEastAsia" w:hAnsiTheme="majorEastAsia" w:eastAsiaTheme="majorEastAsia" w:cstheme="majorEastAsia"/>
                <w:color w:val="auto"/>
                <w:highlight w:val="none"/>
              </w:rPr>
            </w:pPr>
          </w:p>
        </w:tc>
        <w:tc>
          <w:tcPr>
            <w:tcW w:w="983" w:type="dxa"/>
          </w:tcPr>
          <w:p w14:paraId="3E0C3F2F">
            <w:pPr>
              <w:rPr>
                <w:rFonts w:hint="eastAsia" w:asciiTheme="majorEastAsia" w:hAnsiTheme="majorEastAsia" w:eastAsiaTheme="majorEastAsia" w:cstheme="majorEastAsia"/>
                <w:color w:val="auto"/>
                <w:highlight w:val="none"/>
              </w:rPr>
            </w:pPr>
          </w:p>
        </w:tc>
        <w:tc>
          <w:tcPr>
            <w:tcW w:w="984" w:type="dxa"/>
          </w:tcPr>
          <w:p w14:paraId="772B4BC9">
            <w:pPr>
              <w:rPr>
                <w:rFonts w:hint="eastAsia" w:asciiTheme="majorEastAsia" w:hAnsiTheme="majorEastAsia" w:eastAsiaTheme="majorEastAsia" w:cstheme="majorEastAsia"/>
                <w:color w:val="auto"/>
                <w:highlight w:val="none"/>
              </w:rPr>
            </w:pPr>
          </w:p>
        </w:tc>
        <w:tc>
          <w:tcPr>
            <w:tcW w:w="986" w:type="dxa"/>
          </w:tcPr>
          <w:p w14:paraId="274D8728">
            <w:pPr>
              <w:rPr>
                <w:rFonts w:hint="eastAsia" w:asciiTheme="majorEastAsia" w:hAnsiTheme="majorEastAsia" w:eastAsiaTheme="majorEastAsia" w:cstheme="majorEastAsia"/>
                <w:color w:val="auto"/>
                <w:highlight w:val="none"/>
              </w:rPr>
            </w:pPr>
          </w:p>
        </w:tc>
        <w:tc>
          <w:tcPr>
            <w:tcW w:w="1216" w:type="dxa"/>
          </w:tcPr>
          <w:p w14:paraId="382567F9">
            <w:pPr>
              <w:rPr>
                <w:rFonts w:hint="eastAsia" w:asciiTheme="majorEastAsia" w:hAnsiTheme="majorEastAsia" w:eastAsiaTheme="majorEastAsia" w:cstheme="majorEastAsia"/>
                <w:color w:val="auto"/>
                <w:highlight w:val="none"/>
              </w:rPr>
            </w:pPr>
          </w:p>
        </w:tc>
        <w:tc>
          <w:tcPr>
            <w:tcW w:w="1601" w:type="dxa"/>
          </w:tcPr>
          <w:p w14:paraId="4002127A">
            <w:pPr>
              <w:rPr>
                <w:rFonts w:hint="eastAsia" w:asciiTheme="majorEastAsia" w:hAnsiTheme="majorEastAsia" w:eastAsiaTheme="majorEastAsia" w:cstheme="majorEastAsia"/>
                <w:color w:val="auto"/>
                <w:highlight w:val="none"/>
              </w:rPr>
            </w:pPr>
          </w:p>
        </w:tc>
        <w:tc>
          <w:tcPr>
            <w:tcW w:w="1012" w:type="dxa"/>
          </w:tcPr>
          <w:p w14:paraId="6AE59F8C">
            <w:pPr>
              <w:rPr>
                <w:rFonts w:hint="eastAsia" w:asciiTheme="majorEastAsia" w:hAnsiTheme="majorEastAsia" w:eastAsiaTheme="majorEastAsia" w:cstheme="majorEastAsia"/>
                <w:color w:val="auto"/>
                <w:highlight w:val="none"/>
              </w:rPr>
            </w:pPr>
          </w:p>
        </w:tc>
      </w:tr>
      <w:tr w14:paraId="3489E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4" w:type="dxa"/>
          </w:tcPr>
          <w:p w14:paraId="4F44F61B">
            <w:pPr>
              <w:rPr>
                <w:rFonts w:hint="eastAsia" w:asciiTheme="majorEastAsia" w:hAnsiTheme="majorEastAsia" w:eastAsiaTheme="majorEastAsia" w:cstheme="majorEastAsia"/>
                <w:color w:val="auto"/>
                <w:highlight w:val="none"/>
              </w:rPr>
            </w:pPr>
          </w:p>
        </w:tc>
        <w:tc>
          <w:tcPr>
            <w:tcW w:w="1247" w:type="dxa"/>
          </w:tcPr>
          <w:p w14:paraId="2B67AAD7">
            <w:pPr>
              <w:rPr>
                <w:rFonts w:hint="eastAsia" w:asciiTheme="majorEastAsia" w:hAnsiTheme="majorEastAsia" w:eastAsiaTheme="majorEastAsia" w:cstheme="majorEastAsia"/>
                <w:color w:val="auto"/>
                <w:highlight w:val="none"/>
              </w:rPr>
            </w:pPr>
          </w:p>
        </w:tc>
        <w:tc>
          <w:tcPr>
            <w:tcW w:w="984" w:type="dxa"/>
          </w:tcPr>
          <w:p w14:paraId="68D5376D">
            <w:pPr>
              <w:rPr>
                <w:rFonts w:hint="eastAsia" w:asciiTheme="majorEastAsia" w:hAnsiTheme="majorEastAsia" w:eastAsiaTheme="majorEastAsia" w:cstheme="majorEastAsia"/>
                <w:color w:val="auto"/>
                <w:highlight w:val="none"/>
              </w:rPr>
            </w:pPr>
          </w:p>
        </w:tc>
        <w:tc>
          <w:tcPr>
            <w:tcW w:w="983" w:type="dxa"/>
          </w:tcPr>
          <w:p w14:paraId="1D8C0CCD">
            <w:pPr>
              <w:rPr>
                <w:rFonts w:hint="eastAsia" w:asciiTheme="majorEastAsia" w:hAnsiTheme="majorEastAsia" w:eastAsiaTheme="majorEastAsia" w:cstheme="majorEastAsia"/>
                <w:color w:val="auto"/>
                <w:highlight w:val="none"/>
              </w:rPr>
            </w:pPr>
          </w:p>
        </w:tc>
        <w:tc>
          <w:tcPr>
            <w:tcW w:w="984" w:type="dxa"/>
          </w:tcPr>
          <w:p w14:paraId="6EFA2AD0">
            <w:pPr>
              <w:rPr>
                <w:rFonts w:hint="eastAsia" w:asciiTheme="majorEastAsia" w:hAnsiTheme="majorEastAsia" w:eastAsiaTheme="majorEastAsia" w:cstheme="majorEastAsia"/>
                <w:color w:val="auto"/>
                <w:highlight w:val="none"/>
              </w:rPr>
            </w:pPr>
          </w:p>
        </w:tc>
        <w:tc>
          <w:tcPr>
            <w:tcW w:w="986" w:type="dxa"/>
          </w:tcPr>
          <w:p w14:paraId="0677CB28">
            <w:pPr>
              <w:rPr>
                <w:rFonts w:hint="eastAsia" w:asciiTheme="majorEastAsia" w:hAnsiTheme="majorEastAsia" w:eastAsiaTheme="majorEastAsia" w:cstheme="majorEastAsia"/>
                <w:color w:val="auto"/>
                <w:highlight w:val="none"/>
              </w:rPr>
            </w:pPr>
          </w:p>
        </w:tc>
        <w:tc>
          <w:tcPr>
            <w:tcW w:w="1216" w:type="dxa"/>
          </w:tcPr>
          <w:p w14:paraId="317C4EEA">
            <w:pPr>
              <w:rPr>
                <w:rFonts w:hint="eastAsia" w:asciiTheme="majorEastAsia" w:hAnsiTheme="majorEastAsia" w:eastAsiaTheme="majorEastAsia" w:cstheme="majorEastAsia"/>
                <w:color w:val="auto"/>
                <w:highlight w:val="none"/>
              </w:rPr>
            </w:pPr>
          </w:p>
        </w:tc>
        <w:tc>
          <w:tcPr>
            <w:tcW w:w="1601" w:type="dxa"/>
          </w:tcPr>
          <w:p w14:paraId="3BF2BFC9">
            <w:pPr>
              <w:rPr>
                <w:rFonts w:hint="eastAsia" w:asciiTheme="majorEastAsia" w:hAnsiTheme="majorEastAsia" w:eastAsiaTheme="majorEastAsia" w:cstheme="majorEastAsia"/>
                <w:color w:val="auto"/>
                <w:highlight w:val="none"/>
              </w:rPr>
            </w:pPr>
          </w:p>
        </w:tc>
        <w:tc>
          <w:tcPr>
            <w:tcW w:w="1012" w:type="dxa"/>
          </w:tcPr>
          <w:p w14:paraId="0B27F088">
            <w:pPr>
              <w:rPr>
                <w:rFonts w:hint="eastAsia" w:asciiTheme="majorEastAsia" w:hAnsiTheme="majorEastAsia" w:eastAsiaTheme="majorEastAsia" w:cstheme="majorEastAsia"/>
                <w:color w:val="auto"/>
                <w:highlight w:val="none"/>
              </w:rPr>
            </w:pPr>
          </w:p>
        </w:tc>
      </w:tr>
      <w:tr w14:paraId="4DC3C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34" w:type="dxa"/>
          </w:tcPr>
          <w:p w14:paraId="76083BAC">
            <w:pPr>
              <w:rPr>
                <w:rFonts w:hint="eastAsia" w:asciiTheme="majorEastAsia" w:hAnsiTheme="majorEastAsia" w:eastAsiaTheme="majorEastAsia" w:cstheme="majorEastAsia"/>
                <w:color w:val="auto"/>
                <w:highlight w:val="none"/>
              </w:rPr>
            </w:pPr>
          </w:p>
        </w:tc>
        <w:tc>
          <w:tcPr>
            <w:tcW w:w="1247" w:type="dxa"/>
          </w:tcPr>
          <w:p w14:paraId="76C8E8A9">
            <w:pPr>
              <w:rPr>
                <w:rFonts w:hint="eastAsia" w:asciiTheme="majorEastAsia" w:hAnsiTheme="majorEastAsia" w:eastAsiaTheme="majorEastAsia" w:cstheme="majorEastAsia"/>
                <w:color w:val="auto"/>
                <w:highlight w:val="none"/>
              </w:rPr>
            </w:pPr>
          </w:p>
        </w:tc>
        <w:tc>
          <w:tcPr>
            <w:tcW w:w="984" w:type="dxa"/>
          </w:tcPr>
          <w:p w14:paraId="44DE5AC9">
            <w:pPr>
              <w:rPr>
                <w:rFonts w:hint="eastAsia" w:asciiTheme="majorEastAsia" w:hAnsiTheme="majorEastAsia" w:eastAsiaTheme="majorEastAsia" w:cstheme="majorEastAsia"/>
                <w:color w:val="auto"/>
                <w:highlight w:val="none"/>
              </w:rPr>
            </w:pPr>
          </w:p>
        </w:tc>
        <w:tc>
          <w:tcPr>
            <w:tcW w:w="983" w:type="dxa"/>
          </w:tcPr>
          <w:p w14:paraId="6EA11ECA">
            <w:pPr>
              <w:rPr>
                <w:rFonts w:hint="eastAsia" w:asciiTheme="majorEastAsia" w:hAnsiTheme="majorEastAsia" w:eastAsiaTheme="majorEastAsia" w:cstheme="majorEastAsia"/>
                <w:color w:val="auto"/>
                <w:highlight w:val="none"/>
              </w:rPr>
            </w:pPr>
          </w:p>
        </w:tc>
        <w:tc>
          <w:tcPr>
            <w:tcW w:w="984" w:type="dxa"/>
          </w:tcPr>
          <w:p w14:paraId="6E1C9BC3">
            <w:pPr>
              <w:rPr>
                <w:rFonts w:hint="eastAsia" w:asciiTheme="majorEastAsia" w:hAnsiTheme="majorEastAsia" w:eastAsiaTheme="majorEastAsia" w:cstheme="majorEastAsia"/>
                <w:color w:val="auto"/>
                <w:highlight w:val="none"/>
              </w:rPr>
            </w:pPr>
          </w:p>
        </w:tc>
        <w:tc>
          <w:tcPr>
            <w:tcW w:w="986" w:type="dxa"/>
          </w:tcPr>
          <w:p w14:paraId="5ADDF5E2">
            <w:pPr>
              <w:rPr>
                <w:rFonts w:hint="eastAsia" w:asciiTheme="majorEastAsia" w:hAnsiTheme="majorEastAsia" w:eastAsiaTheme="majorEastAsia" w:cstheme="majorEastAsia"/>
                <w:color w:val="auto"/>
                <w:highlight w:val="none"/>
              </w:rPr>
            </w:pPr>
          </w:p>
        </w:tc>
        <w:tc>
          <w:tcPr>
            <w:tcW w:w="1216" w:type="dxa"/>
          </w:tcPr>
          <w:p w14:paraId="1621D7FB">
            <w:pPr>
              <w:rPr>
                <w:rFonts w:hint="eastAsia" w:asciiTheme="majorEastAsia" w:hAnsiTheme="majorEastAsia" w:eastAsiaTheme="majorEastAsia" w:cstheme="majorEastAsia"/>
                <w:color w:val="auto"/>
                <w:highlight w:val="none"/>
              </w:rPr>
            </w:pPr>
          </w:p>
        </w:tc>
        <w:tc>
          <w:tcPr>
            <w:tcW w:w="1601" w:type="dxa"/>
          </w:tcPr>
          <w:p w14:paraId="1B67838F">
            <w:pPr>
              <w:rPr>
                <w:rFonts w:hint="eastAsia" w:asciiTheme="majorEastAsia" w:hAnsiTheme="majorEastAsia" w:eastAsiaTheme="majorEastAsia" w:cstheme="majorEastAsia"/>
                <w:color w:val="auto"/>
                <w:highlight w:val="none"/>
              </w:rPr>
            </w:pPr>
          </w:p>
        </w:tc>
        <w:tc>
          <w:tcPr>
            <w:tcW w:w="1012" w:type="dxa"/>
          </w:tcPr>
          <w:p w14:paraId="733190FD">
            <w:pPr>
              <w:rPr>
                <w:rFonts w:hint="eastAsia" w:asciiTheme="majorEastAsia" w:hAnsiTheme="majorEastAsia" w:eastAsiaTheme="majorEastAsia" w:cstheme="majorEastAsia"/>
                <w:color w:val="auto"/>
                <w:highlight w:val="none"/>
              </w:rPr>
            </w:pPr>
          </w:p>
        </w:tc>
      </w:tr>
      <w:tr w14:paraId="4BC42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4" w:type="dxa"/>
          </w:tcPr>
          <w:p w14:paraId="47F1BEBD">
            <w:pPr>
              <w:rPr>
                <w:rFonts w:hint="eastAsia" w:asciiTheme="majorEastAsia" w:hAnsiTheme="majorEastAsia" w:eastAsiaTheme="majorEastAsia" w:cstheme="majorEastAsia"/>
                <w:color w:val="auto"/>
                <w:highlight w:val="none"/>
              </w:rPr>
            </w:pPr>
          </w:p>
        </w:tc>
        <w:tc>
          <w:tcPr>
            <w:tcW w:w="1247" w:type="dxa"/>
          </w:tcPr>
          <w:p w14:paraId="6FA44119">
            <w:pPr>
              <w:rPr>
                <w:rFonts w:hint="eastAsia" w:asciiTheme="majorEastAsia" w:hAnsiTheme="majorEastAsia" w:eastAsiaTheme="majorEastAsia" w:cstheme="majorEastAsia"/>
                <w:color w:val="auto"/>
                <w:highlight w:val="none"/>
              </w:rPr>
            </w:pPr>
          </w:p>
        </w:tc>
        <w:tc>
          <w:tcPr>
            <w:tcW w:w="984" w:type="dxa"/>
          </w:tcPr>
          <w:p w14:paraId="43D39125">
            <w:pPr>
              <w:rPr>
                <w:rFonts w:hint="eastAsia" w:asciiTheme="majorEastAsia" w:hAnsiTheme="majorEastAsia" w:eastAsiaTheme="majorEastAsia" w:cstheme="majorEastAsia"/>
                <w:color w:val="auto"/>
                <w:highlight w:val="none"/>
              </w:rPr>
            </w:pPr>
          </w:p>
        </w:tc>
        <w:tc>
          <w:tcPr>
            <w:tcW w:w="983" w:type="dxa"/>
          </w:tcPr>
          <w:p w14:paraId="0BFB0616">
            <w:pPr>
              <w:rPr>
                <w:rFonts w:hint="eastAsia" w:asciiTheme="majorEastAsia" w:hAnsiTheme="majorEastAsia" w:eastAsiaTheme="majorEastAsia" w:cstheme="majorEastAsia"/>
                <w:color w:val="auto"/>
                <w:highlight w:val="none"/>
              </w:rPr>
            </w:pPr>
          </w:p>
        </w:tc>
        <w:tc>
          <w:tcPr>
            <w:tcW w:w="984" w:type="dxa"/>
          </w:tcPr>
          <w:p w14:paraId="447CC8F6">
            <w:pPr>
              <w:rPr>
                <w:rFonts w:hint="eastAsia" w:asciiTheme="majorEastAsia" w:hAnsiTheme="majorEastAsia" w:eastAsiaTheme="majorEastAsia" w:cstheme="majorEastAsia"/>
                <w:color w:val="auto"/>
                <w:highlight w:val="none"/>
              </w:rPr>
            </w:pPr>
          </w:p>
        </w:tc>
        <w:tc>
          <w:tcPr>
            <w:tcW w:w="986" w:type="dxa"/>
          </w:tcPr>
          <w:p w14:paraId="5635C70C">
            <w:pPr>
              <w:rPr>
                <w:rFonts w:hint="eastAsia" w:asciiTheme="majorEastAsia" w:hAnsiTheme="majorEastAsia" w:eastAsiaTheme="majorEastAsia" w:cstheme="majorEastAsia"/>
                <w:color w:val="auto"/>
                <w:highlight w:val="none"/>
              </w:rPr>
            </w:pPr>
          </w:p>
        </w:tc>
        <w:tc>
          <w:tcPr>
            <w:tcW w:w="1216" w:type="dxa"/>
          </w:tcPr>
          <w:p w14:paraId="7CA0293B">
            <w:pPr>
              <w:rPr>
                <w:rFonts w:hint="eastAsia" w:asciiTheme="majorEastAsia" w:hAnsiTheme="majorEastAsia" w:eastAsiaTheme="majorEastAsia" w:cstheme="majorEastAsia"/>
                <w:color w:val="auto"/>
                <w:highlight w:val="none"/>
              </w:rPr>
            </w:pPr>
          </w:p>
        </w:tc>
        <w:tc>
          <w:tcPr>
            <w:tcW w:w="1601" w:type="dxa"/>
          </w:tcPr>
          <w:p w14:paraId="58E84FC4">
            <w:pPr>
              <w:rPr>
                <w:rFonts w:hint="eastAsia" w:asciiTheme="majorEastAsia" w:hAnsiTheme="majorEastAsia" w:eastAsiaTheme="majorEastAsia" w:cstheme="majorEastAsia"/>
                <w:color w:val="auto"/>
                <w:highlight w:val="none"/>
              </w:rPr>
            </w:pPr>
          </w:p>
        </w:tc>
        <w:tc>
          <w:tcPr>
            <w:tcW w:w="1012" w:type="dxa"/>
          </w:tcPr>
          <w:p w14:paraId="63869028">
            <w:pPr>
              <w:rPr>
                <w:rFonts w:hint="eastAsia" w:asciiTheme="majorEastAsia" w:hAnsiTheme="majorEastAsia" w:eastAsiaTheme="majorEastAsia" w:cstheme="majorEastAsia"/>
                <w:color w:val="auto"/>
                <w:highlight w:val="none"/>
              </w:rPr>
            </w:pPr>
          </w:p>
        </w:tc>
      </w:tr>
    </w:tbl>
    <w:p w14:paraId="29C6C0DE">
      <w:pPr>
        <w:rPr>
          <w:rFonts w:hint="eastAsia" w:asciiTheme="majorEastAsia" w:hAnsiTheme="majorEastAsia" w:eastAsiaTheme="majorEastAsia" w:cstheme="majorEastAsia"/>
          <w:color w:val="auto"/>
          <w:highlight w:val="none"/>
        </w:rPr>
      </w:pPr>
    </w:p>
    <w:p w14:paraId="4EF45A43">
      <w:pPr>
        <w:rPr>
          <w:rFonts w:hint="eastAsia" w:asciiTheme="majorEastAsia" w:hAnsiTheme="majorEastAsia" w:eastAsiaTheme="majorEastAsia" w:cstheme="majorEastAsia"/>
          <w:color w:val="auto"/>
          <w:szCs w:val="21"/>
          <w:highlight w:val="none"/>
        </w:rPr>
        <w:sectPr>
          <w:headerReference r:id="rId15" w:type="default"/>
          <w:footerReference r:id="rId16" w:type="default"/>
          <w:pgSz w:w="11907" w:h="16841"/>
          <w:pgMar w:top="1492" w:right="857" w:bottom="1024" w:left="1296" w:header="680" w:footer="863" w:gutter="0"/>
          <w:pgNumType w:fmt="decimal"/>
          <w:cols w:space="720" w:num="1"/>
        </w:sectPr>
      </w:pPr>
      <w:r>
        <w:rPr>
          <w:rFonts w:hint="eastAsia" w:asciiTheme="majorEastAsia" w:hAnsiTheme="majorEastAsia" w:eastAsiaTheme="majorEastAsia" w:cstheme="majorEastAsia"/>
          <w:color w:val="auto"/>
          <w:szCs w:val="21"/>
          <w:highlight w:val="none"/>
        </w:rPr>
        <w:t>注：后附设备照片等证明材料</w:t>
      </w:r>
    </w:p>
    <w:p w14:paraId="2A568E9B">
      <w:pPr>
        <w:pStyle w:val="23"/>
        <w:kinsoku w:val="0"/>
        <w:overflowPunct w:val="0"/>
        <w:spacing w:before="41"/>
        <w:ind w:left="63" w:right="63"/>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t>七、技术部分</w:t>
      </w:r>
    </w:p>
    <w:p w14:paraId="137B5554">
      <w:pPr>
        <w:pStyle w:val="23"/>
        <w:kinsoku w:val="0"/>
        <w:overflowPunct w:val="0"/>
        <w:ind w:left="63" w:right="63"/>
        <w:rPr>
          <w:rFonts w:hint="eastAsia" w:asciiTheme="majorEastAsia" w:hAnsiTheme="majorEastAsia" w:eastAsiaTheme="majorEastAsia" w:cstheme="majorEastAsia"/>
          <w:b/>
          <w:bCs/>
          <w:color w:val="auto"/>
          <w:highlight w:val="none"/>
        </w:rPr>
      </w:pPr>
    </w:p>
    <w:p w14:paraId="1AE74928">
      <w:pPr>
        <w:pStyle w:val="23"/>
        <w:kinsoku w:val="0"/>
        <w:overflowPunct w:val="0"/>
        <w:ind w:left="63" w:right="63"/>
        <w:rPr>
          <w:rFonts w:hint="eastAsia" w:asciiTheme="majorEastAsia" w:hAnsiTheme="majorEastAsia" w:eastAsiaTheme="majorEastAsia" w:cstheme="majorEastAsia"/>
          <w:b/>
          <w:bCs/>
          <w:color w:val="auto"/>
          <w:highlight w:val="none"/>
        </w:rPr>
      </w:pPr>
    </w:p>
    <w:p w14:paraId="3569311F">
      <w:pPr>
        <w:pStyle w:val="23"/>
        <w:kinsoku w:val="0"/>
        <w:overflowPunct w:val="0"/>
        <w:spacing w:before="8"/>
        <w:ind w:left="63" w:right="63"/>
        <w:rPr>
          <w:rFonts w:hint="eastAsia" w:asciiTheme="majorEastAsia" w:hAnsiTheme="majorEastAsia" w:eastAsiaTheme="majorEastAsia" w:cstheme="majorEastAsia"/>
          <w:b/>
          <w:bCs/>
          <w:color w:val="auto"/>
          <w:sz w:val="16"/>
          <w:szCs w:val="16"/>
          <w:highlight w:val="none"/>
        </w:rPr>
      </w:pPr>
    </w:p>
    <w:p w14:paraId="7D255883">
      <w:pPr>
        <w:pStyle w:val="23"/>
        <w:kinsoku w:val="0"/>
        <w:overflowPunct w:val="0"/>
        <w:ind w:left="63" w:right="63"/>
        <w:rPr>
          <w:rFonts w:hint="eastAsia" w:asciiTheme="majorEastAsia" w:hAnsiTheme="majorEastAsia" w:eastAsiaTheme="majorEastAsia" w:cstheme="majorEastAsia"/>
          <w:b/>
          <w:bCs/>
          <w:color w:val="auto"/>
          <w:spacing w:val="-2"/>
          <w:sz w:val="24"/>
          <w:szCs w:val="24"/>
          <w:highlight w:val="none"/>
        </w:rPr>
      </w:pPr>
      <w:r>
        <w:rPr>
          <w:rFonts w:hint="eastAsia" w:asciiTheme="majorEastAsia" w:hAnsiTheme="majorEastAsia" w:eastAsiaTheme="majorEastAsia" w:cstheme="majorEastAsia"/>
          <w:b/>
          <w:bCs/>
          <w:color w:val="auto"/>
          <w:spacing w:val="-2"/>
          <w:sz w:val="24"/>
          <w:szCs w:val="24"/>
          <w:highlight w:val="none"/>
        </w:rPr>
        <w:t>按照评标办法自行编写，格式自拟</w:t>
      </w:r>
    </w:p>
    <w:p w14:paraId="3C5B6BFE">
      <w:pPr>
        <w:pStyle w:val="23"/>
        <w:kinsoku w:val="0"/>
        <w:overflowPunct w:val="0"/>
        <w:spacing w:before="1"/>
        <w:ind w:left="63" w:right="63"/>
        <w:rPr>
          <w:rFonts w:hint="eastAsia" w:asciiTheme="majorEastAsia" w:hAnsiTheme="majorEastAsia" w:eastAsiaTheme="majorEastAsia" w:cstheme="majorEastAsia"/>
          <w:color w:val="auto"/>
          <w:sz w:val="16"/>
          <w:szCs w:val="16"/>
          <w:highlight w:val="none"/>
        </w:rPr>
      </w:pPr>
    </w:p>
    <w:p w14:paraId="63AA13EC">
      <w:pPr>
        <w:pStyle w:val="23"/>
        <w:kinsoku w:val="0"/>
        <w:overflowPunct w:val="0"/>
        <w:spacing w:before="70"/>
        <w:ind w:left="63" w:right="63"/>
        <w:rPr>
          <w:rFonts w:hint="eastAsia" w:asciiTheme="majorEastAsia" w:hAnsiTheme="majorEastAsia" w:eastAsiaTheme="majorEastAsia" w:cstheme="majorEastAsia"/>
          <w:color w:val="auto"/>
          <w:highlight w:val="none"/>
        </w:rPr>
      </w:pPr>
    </w:p>
    <w:p w14:paraId="2E35C605">
      <w:pPr>
        <w:pStyle w:val="23"/>
        <w:kinsoku w:val="0"/>
        <w:overflowPunct w:val="0"/>
        <w:spacing w:before="70"/>
        <w:ind w:left="63" w:right="63"/>
        <w:rPr>
          <w:rFonts w:hint="eastAsia" w:asciiTheme="majorEastAsia" w:hAnsiTheme="majorEastAsia" w:eastAsiaTheme="majorEastAsia" w:cstheme="majorEastAsia"/>
          <w:color w:val="auto"/>
          <w:highlight w:val="none"/>
        </w:rPr>
      </w:pPr>
    </w:p>
    <w:p w14:paraId="7E7DF0C1">
      <w:pPr>
        <w:pStyle w:val="23"/>
        <w:kinsoku w:val="0"/>
        <w:overflowPunct w:val="0"/>
        <w:spacing w:before="70"/>
        <w:ind w:left="63" w:right="63"/>
        <w:rPr>
          <w:rFonts w:hint="eastAsia" w:asciiTheme="majorEastAsia" w:hAnsiTheme="majorEastAsia" w:eastAsiaTheme="majorEastAsia" w:cstheme="majorEastAsia"/>
          <w:color w:val="auto"/>
          <w:highlight w:val="none"/>
        </w:rPr>
      </w:pPr>
    </w:p>
    <w:p w14:paraId="3C0DF39B">
      <w:pPr>
        <w:pStyle w:val="23"/>
        <w:kinsoku w:val="0"/>
        <w:overflowPunct w:val="0"/>
        <w:spacing w:before="70"/>
        <w:ind w:left="63" w:right="63"/>
        <w:rPr>
          <w:rFonts w:hint="eastAsia" w:asciiTheme="majorEastAsia" w:hAnsiTheme="majorEastAsia" w:eastAsiaTheme="majorEastAsia" w:cstheme="majorEastAsia"/>
          <w:color w:val="auto"/>
          <w:highlight w:val="none"/>
        </w:rPr>
      </w:pPr>
    </w:p>
    <w:p w14:paraId="6E79C15A">
      <w:pPr>
        <w:pStyle w:val="23"/>
        <w:kinsoku w:val="0"/>
        <w:overflowPunct w:val="0"/>
        <w:spacing w:before="70"/>
        <w:ind w:left="63" w:right="63"/>
        <w:rPr>
          <w:rFonts w:hint="eastAsia" w:asciiTheme="majorEastAsia" w:hAnsiTheme="majorEastAsia" w:eastAsiaTheme="majorEastAsia" w:cstheme="majorEastAsia"/>
          <w:color w:val="auto"/>
          <w:highlight w:val="none"/>
        </w:rPr>
      </w:pPr>
    </w:p>
    <w:p w14:paraId="1886BCCD">
      <w:pPr>
        <w:pStyle w:val="23"/>
        <w:kinsoku w:val="0"/>
        <w:overflowPunct w:val="0"/>
        <w:spacing w:before="70"/>
        <w:ind w:left="63" w:right="63"/>
        <w:rPr>
          <w:rFonts w:hint="eastAsia" w:asciiTheme="majorEastAsia" w:hAnsiTheme="majorEastAsia" w:eastAsiaTheme="majorEastAsia" w:cstheme="majorEastAsia"/>
          <w:color w:val="auto"/>
          <w:highlight w:val="none"/>
        </w:rPr>
      </w:pPr>
    </w:p>
    <w:p w14:paraId="5BF6E639">
      <w:pPr>
        <w:pStyle w:val="23"/>
        <w:kinsoku w:val="0"/>
        <w:overflowPunct w:val="0"/>
        <w:spacing w:before="70"/>
        <w:ind w:left="63" w:right="63"/>
        <w:rPr>
          <w:rFonts w:hint="eastAsia" w:asciiTheme="majorEastAsia" w:hAnsiTheme="majorEastAsia" w:eastAsiaTheme="majorEastAsia" w:cstheme="majorEastAsia"/>
          <w:color w:val="auto"/>
          <w:highlight w:val="none"/>
        </w:rPr>
      </w:pPr>
    </w:p>
    <w:p w14:paraId="215317D7">
      <w:pPr>
        <w:pStyle w:val="23"/>
        <w:kinsoku w:val="0"/>
        <w:overflowPunct w:val="0"/>
        <w:spacing w:before="70"/>
        <w:ind w:left="63" w:right="63"/>
        <w:rPr>
          <w:rFonts w:hint="eastAsia" w:asciiTheme="majorEastAsia" w:hAnsiTheme="majorEastAsia" w:eastAsiaTheme="majorEastAsia" w:cstheme="majorEastAsia"/>
          <w:color w:val="auto"/>
          <w:highlight w:val="none"/>
        </w:rPr>
        <w:sectPr>
          <w:headerReference r:id="rId17" w:type="default"/>
          <w:footerReference r:id="rId18" w:type="default"/>
          <w:pgSz w:w="11910" w:h="16840"/>
          <w:pgMar w:top="1134" w:right="1134" w:bottom="1077" w:left="1134" w:header="0" w:footer="993" w:gutter="0"/>
          <w:pgNumType w:fmt="decimal"/>
          <w:cols w:space="720" w:num="1"/>
        </w:sectPr>
      </w:pPr>
    </w:p>
    <w:p w14:paraId="24698C72">
      <w:pPr>
        <w:pStyle w:val="23"/>
        <w:kinsoku w:val="0"/>
        <w:overflowPunct w:val="0"/>
        <w:spacing w:before="9"/>
        <w:ind w:left="0" w:leftChars="0" w:right="63"/>
        <w:jc w:val="both"/>
        <w:rPr>
          <w:rFonts w:hint="eastAsia" w:asciiTheme="majorEastAsia" w:hAnsiTheme="majorEastAsia" w:eastAsiaTheme="majorEastAsia" w:cstheme="majorEastAsia"/>
          <w:color w:val="auto"/>
          <w:sz w:val="16"/>
          <w:szCs w:val="16"/>
          <w:highlight w:val="none"/>
        </w:rPr>
      </w:pPr>
    </w:p>
    <w:p w14:paraId="5A64A35A">
      <w:pPr>
        <w:pStyle w:val="3"/>
        <w:kinsoku w:val="0"/>
        <w:overflowPunct w:val="0"/>
        <w:ind w:right="77"/>
        <w:rPr>
          <w:rFonts w:hint="eastAsia" w:asciiTheme="majorEastAsia" w:hAnsiTheme="majorEastAsia" w:eastAsiaTheme="majorEastAsia" w:cstheme="majorEastAsia"/>
          <w:color w:val="auto"/>
          <w:highlight w:val="none"/>
        </w:rPr>
      </w:pPr>
      <w:bookmarkStart w:id="469" w:name="八、中小企业声明函"/>
      <w:bookmarkEnd w:id="469"/>
      <w:r>
        <w:rPr>
          <w:rFonts w:hint="eastAsia" w:asciiTheme="majorEastAsia" w:hAnsiTheme="majorEastAsia" w:eastAsiaTheme="majorEastAsia" w:cstheme="majorEastAsia"/>
          <w:color w:val="auto"/>
          <w:highlight w:val="none"/>
        </w:rPr>
        <w:t>八、其他资料</w:t>
      </w:r>
    </w:p>
    <w:p w14:paraId="396A6CCA">
      <w:pPr>
        <w:pStyle w:val="23"/>
        <w:kinsoku w:val="0"/>
        <w:overflowPunct w:val="0"/>
        <w:spacing w:before="9"/>
        <w:ind w:left="63" w:right="63"/>
        <w:rPr>
          <w:rFonts w:hint="eastAsia" w:asciiTheme="majorEastAsia" w:hAnsiTheme="majorEastAsia" w:eastAsiaTheme="majorEastAsia" w:cstheme="majorEastAsia"/>
          <w:b/>
          <w:bCs/>
          <w:color w:val="auto"/>
          <w:sz w:val="19"/>
          <w:szCs w:val="19"/>
          <w:highlight w:val="none"/>
        </w:rPr>
      </w:pPr>
    </w:p>
    <w:p w14:paraId="3C7B4DAE">
      <w:pPr>
        <w:pStyle w:val="23"/>
        <w:kinsoku w:val="0"/>
        <w:overflowPunct w:val="0"/>
        <w:spacing w:before="70"/>
        <w:ind w:left="63" w:right="63"/>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投标人认为有必要提交的其他材料。</w:t>
      </w:r>
    </w:p>
    <w:p w14:paraId="47A586F4">
      <w:pPr>
        <w:pStyle w:val="7"/>
        <w:kinsoku w:val="0"/>
        <w:overflowPunct w:val="0"/>
        <w:spacing w:before="2" w:line="242" w:lineRule="auto"/>
        <w:ind w:left="0" w:right="144" w:firstLine="282" w:firstLineChars="134"/>
        <w:rPr>
          <w:rFonts w:hint="eastAsia" w:asciiTheme="majorEastAsia" w:hAnsiTheme="majorEastAsia" w:eastAsiaTheme="majorEastAsia" w:cstheme="majorEastAsia"/>
          <w:color w:val="auto"/>
          <w:highlight w:val="none"/>
        </w:rPr>
      </w:pPr>
    </w:p>
    <w:p w14:paraId="257EBA04">
      <w:pPr>
        <w:pStyle w:val="7"/>
        <w:kinsoku w:val="0"/>
        <w:overflowPunct w:val="0"/>
        <w:spacing w:before="2" w:line="242" w:lineRule="auto"/>
        <w:ind w:left="0" w:right="144" w:firstLine="282" w:firstLineChars="134"/>
        <w:rPr>
          <w:rFonts w:hint="eastAsia" w:asciiTheme="majorEastAsia" w:hAnsiTheme="majorEastAsia" w:eastAsiaTheme="majorEastAsia" w:cstheme="majorEastAsia"/>
          <w:color w:val="auto"/>
          <w:highlight w:val="none"/>
        </w:rPr>
      </w:pPr>
    </w:p>
    <w:p w14:paraId="06602229">
      <w:pPr>
        <w:pStyle w:val="7"/>
        <w:kinsoku w:val="0"/>
        <w:overflowPunct w:val="0"/>
        <w:spacing w:before="2" w:line="242" w:lineRule="auto"/>
        <w:ind w:left="0" w:right="144" w:firstLine="282" w:firstLineChars="134"/>
        <w:rPr>
          <w:rFonts w:hint="eastAsia" w:asciiTheme="majorEastAsia" w:hAnsiTheme="majorEastAsia" w:eastAsiaTheme="majorEastAsia" w:cstheme="majorEastAsia"/>
          <w:color w:val="auto"/>
          <w:highlight w:val="none"/>
        </w:rPr>
      </w:pPr>
    </w:p>
    <w:p w14:paraId="2B7A2DF4">
      <w:pPr>
        <w:pStyle w:val="7"/>
        <w:kinsoku w:val="0"/>
        <w:overflowPunct w:val="0"/>
        <w:spacing w:before="2" w:line="242" w:lineRule="auto"/>
        <w:ind w:left="0" w:right="144" w:firstLine="282" w:firstLineChars="134"/>
        <w:rPr>
          <w:rFonts w:hint="eastAsia" w:asciiTheme="majorEastAsia" w:hAnsiTheme="majorEastAsia" w:eastAsiaTheme="majorEastAsia" w:cstheme="majorEastAsia"/>
          <w:color w:val="auto"/>
          <w:highlight w:val="none"/>
        </w:rPr>
      </w:pPr>
    </w:p>
    <w:p w14:paraId="1277982F">
      <w:pPr>
        <w:pStyle w:val="7"/>
        <w:kinsoku w:val="0"/>
        <w:overflowPunct w:val="0"/>
        <w:spacing w:before="2" w:line="242" w:lineRule="auto"/>
        <w:ind w:left="0" w:right="144" w:firstLine="0"/>
        <w:rPr>
          <w:rFonts w:hint="eastAsia" w:asciiTheme="majorEastAsia" w:hAnsiTheme="majorEastAsia" w:eastAsiaTheme="majorEastAsia" w:cstheme="majorEastAsia"/>
          <w:color w:val="auto"/>
          <w:highlight w:val="none"/>
        </w:rPr>
      </w:pPr>
    </w:p>
    <w:p w14:paraId="06EEE65E">
      <w:pPr>
        <w:rPr>
          <w:rFonts w:hint="eastAsia" w:asciiTheme="majorEastAsia" w:hAnsiTheme="majorEastAsia" w:eastAsiaTheme="majorEastAsia" w:cstheme="majorEastAsia"/>
          <w:color w:val="auto"/>
          <w:highlight w:val="none"/>
        </w:rPr>
      </w:pPr>
    </w:p>
    <w:p w14:paraId="6B7149E2">
      <w:pPr>
        <w:rPr>
          <w:rFonts w:hint="eastAsia" w:asciiTheme="majorEastAsia" w:hAnsiTheme="majorEastAsia" w:eastAsiaTheme="majorEastAsia" w:cstheme="majorEastAsia"/>
          <w:color w:val="auto"/>
          <w:highlight w:val="none"/>
        </w:rPr>
      </w:pPr>
    </w:p>
    <w:p w14:paraId="4F79C65F">
      <w:pPr>
        <w:rPr>
          <w:rFonts w:hint="eastAsia" w:asciiTheme="majorEastAsia" w:hAnsiTheme="majorEastAsia" w:eastAsiaTheme="majorEastAsia" w:cstheme="majorEastAsia"/>
          <w:color w:val="auto"/>
          <w:highlight w:val="none"/>
        </w:rPr>
      </w:pPr>
    </w:p>
    <w:p w14:paraId="2BF4E882">
      <w:pPr>
        <w:rPr>
          <w:rFonts w:hint="eastAsia" w:asciiTheme="majorEastAsia" w:hAnsiTheme="majorEastAsia" w:eastAsiaTheme="majorEastAsia" w:cstheme="majorEastAsia"/>
          <w:color w:val="auto"/>
          <w:highlight w:val="none"/>
        </w:rPr>
      </w:pPr>
    </w:p>
    <w:p w14:paraId="070D8554">
      <w:pPr>
        <w:rPr>
          <w:rFonts w:hint="eastAsia" w:asciiTheme="majorEastAsia" w:hAnsiTheme="majorEastAsia" w:eastAsiaTheme="majorEastAsia" w:cstheme="majorEastAsia"/>
          <w:color w:val="auto"/>
          <w:highlight w:val="none"/>
        </w:rPr>
      </w:pPr>
    </w:p>
    <w:p w14:paraId="7A81BD75">
      <w:pPr>
        <w:rPr>
          <w:rFonts w:hint="eastAsia" w:asciiTheme="majorEastAsia" w:hAnsiTheme="majorEastAsia" w:eastAsiaTheme="majorEastAsia" w:cstheme="majorEastAsia"/>
          <w:color w:val="auto"/>
          <w:highlight w:val="none"/>
        </w:rPr>
      </w:pPr>
    </w:p>
    <w:p w14:paraId="62C5159D">
      <w:pPr>
        <w:rPr>
          <w:rFonts w:hint="eastAsia" w:asciiTheme="majorEastAsia" w:hAnsiTheme="majorEastAsia" w:eastAsiaTheme="majorEastAsia" w:cstheme="majorEastAsia"/>
          <w:color w:val="auto"/>
          <w:highlight w:val="none"/>
        </w:rPr>
      </w:pPr>
    </w:p>
    <w:p w14:paraId="0E924BCA">
      <w:pPr>
        <w:rPr>
          <w:rFonts w:hint="eastAsia" w:asciiTheme="majorEastAsia" w:hAnsiTheme="majorEastAsia" w:eastAsiaTheme="majorEastAsia" w:cstheme="majorEastAsia"/>
          <w:color w:val="auto"/>
          <w:highlight w:val="none"/>
        </w:rPr>
      </w:pPr>
    </w:p>
    <w:p w14:paraId="1D3628C8">
      <w:pPr>
        <w:rPr>
          <w:rFonts w:hint="eastAsia" w:asciiTheme="majorEastAsia" w:hAnsiTheme="majorEastAsia" w:eastAsiaTheme="majorEastAsia" w:cstheme="majorEastAsia"/>
          <w:color w:val="auto"/>
          <w:highlight w:val="none"/>
        </w:rPr>
      </w:pPr>
    </w:p>
    <w:p w14:paraId="3B061BF0">
      <w:pPr>
        <w:rPr>
          <w:rFonts w:hint="eastAsia" w:asciiTheme="majorEastAsia" w:hAnsiTheme="majorEastAsia" w:eastAsiaTheme="majorEastAsia" w:cstheme="majorEastAsia"/>
          <w:color w:val="auto"/>
          <w:highlight w:val="none"/>
        </w:rPr>
      </w:pPr>
    </w:p>
    <w:p w14:paraId="52AFC848">
      <w:pPr>
        <w:rPr>
          <w:rFonts w:hint="eastAsia" w:asciiTheme="majorEastAsia" w:hAnsiTheme="majorEastAsia" w:eastAsiaTheme="majorEastAsia" w:cstheme="majorEastAsia"/>
          <w:color w:val="auto"/>
          <w:highlight w:val="none"/>
        </w:rPr>
      </w:pPr>
    </w:p>
    <w:p w14:paraId="535995AB">
      <w:pPr>
        <w:rPr>
          <w:rFonts w:hint="eastAsia" w:asciiTheme="majorEastAsia" w:hAnsiTheme="majorEastAsia" w:eastAsiaTheme="majorEastAsia" w:cstheme="majorEastAsia"/>
          <w:color w:val="auto"/>
          <w:highlight w:val="none"/>
        </w:rPr>
      </w:pPr>
    </w:p>
    <w:p w14:paraId="24E64532">
      <w:pPr>
        <w:rPr>
          <w:rFonts w:hint="eastAsia" w:asciiTheme="majorEastAsia" w:hAnsiTheme="majorEastAsia" w:eastAsiaTheme="majorEastAsia" w:cstheme="majorEastAsia"/>
          <w:color w:val="auto"/>
          <w:highlight w:val="none"/>
        </w:rPr>
      </w:pPr>
    </w:p>
    <w:p w14:paraId="108D08B8">
      <w:pPr>
        <w:rPr>
          <w:rFonts w:hint="eastAsia" w:asciiTheme="majorEastAsia" w:hAnsiTheme="majorEastAsia" w:eastAsiaTheme="majorEastAsia" w:cstheme="majorEastAsia"/>
          <w:color w:val="auto"/>
          <w:highlight w:val="none"/>
        </w:rPr>
      </w:pPr>
    </w:p>
    <w:p w14:paraId="3A9293EE">
      <w:pPr>
        <w:rPr>
          <w:rFonts w:hint="eastAsia" w:asciiTheme="majorEastAsia" w:hAnsiTheme="majorEastAsia" w:eastAsiaTheme="majorEastAsia" w:cstheme="majorEastAsia"/>
          <w:color w:val="auto"/>
          <w:highlight w:val="none"/>
        </w:rPr>
      </w:pPr>
    </w:p>
    <w:p w14:paraId="1D708908">
      <w:pPr>
        <w:rPr>
          <w:rFonts w:hint="eastAsia" w:asciiTheme="majorEastAsia" w:hAnsiTheme="majorEastAsia" w:eastAsiaTheme="majorEastAsia" w:cstheme="majorEastAsia"/>
          <w:color w:val="auto"/>
          <w:highlight w:val="none"/>
        </w:rPr>
      </w:pPr>
    </w:p>
    <w:p w14:paraId="0A0386F8">
      <w:pPr>
        <w:rPr>
          <w:rFonts w:hint="eastAsia" w:asciiTheme="majorEastAsia" w:hAnsiTheme="majorEastAsia" w:eastAsiaTheme="majorEastAsia" w:cstheme="majorEastAsia"/>
          <w:color w:val="auto"/>
          <w:highlight w:val="none"/>
        </w:rPr>
      </w:pPr>
    </w:p>
    <w:p w14:paraId="17060C09">
      <w:pPr>
        <w:rPr>
          <w:rFonts w:hint="eastAsia" w:asciiTheme="majorEastAsia" w:hAnsiTheme="majorEastAsia" w:eastAsiaTheme="majorEastAsia" w:cstheme="majorEastAsia"/>
          <w:color w:val="auto"/>
          <w:highlight w:val="none"/>
        </w:rPr>
      </w:pPr>
    </w:p>
    <w:p w14:paraId="2AA10666">
      <w:pPr>
        <w:rPr>
          <w:rFonts w:hint="eastAsia" w:asciiTheme="majorEastAsia" w:hAnsiTheme="majorEastAsia" w:eastAsiaTheme="majorEastAsia" w:cstheme="majorEastAsia"/>
          <w:color w:val="auto"/>
          <w:highlight w:val="none"/>
        </w:rPr>
      </w:pPr>
    </w:p>
    <w:p w14:paraId="444B292A">
      <w:pPr>
        <w:rPr>
          <w:rFonts w:hint="eastAsia" w:asciiTheme="majorEastAsia" w:hAnsiTheme="majorEastAsia" w:eastAsiaTheme="majorEastAsia" w:cstheme="majorEastAsia"/>
          <w:color w:val="auto"/>
          <w:highlight w:val="none"/>
        </w:rPr>
      </w:pPr>
    </w:p>
    <w:p w14:paraId="39B9BC9F">
      <w:pPr>
        <w:rPr>
          <w:rFonts w:hint="eastAsia" w:asciiTheme="majorEastAsia" w:hAnsiTheme="majorEastAsia" w:eastAsiaTheme="majorEastAsia" w:cstheme="majorEastAsia"/>
          <w:color w:val="auto"/>
          <w:highlight w:val="none"/>
        </w:rPr>
      </w:pPr>
    </w:p>
    <w:p w14:paraId="5DAFCB81">
      <w:pPr>
        <w:rPr>
          <w:rFonts w:hint="eastAsia" w:asciiTheme="majorEastAsia" w:hAnsiTheme="majorEastAsia" w:eastAsiaTheme="majorEastAsia" w:cstheme="majorEastAsia"/>
          <w:color w:val="auto"/>
          <w:highlight w:val="none"/>
        </w:rPr>
      </w:pPr>
    </w:p>
    <w:p w14:paraId="0D95ECF7">
      <w:pPr>
        <w:rPr>
          <w:rFonts w:hint="eastAsia" w:asciiTheme="majorEastAsia" w:hAnsiTheme="majorEastAsia" w:eastAsiaTheme="majorEastAsia" w:cstheme="majorEastAsia"/>
          <w:color w:val="auto"/>
          <w:highlight w:val="none"/>
        </w:rPr>
      </w:pPr>
    </w:p>
    <w:p w14:paraId="1908CD9D">
      <w:pPr>
        <w:rPr>
          <w:rFonts w:hint="eastAsia" w:asciiTheme="majorEastAsia" w:hAnsiTheme="majorEastAsia" w:eastAsiaTheme="majorEastAsia" w:cstheme="majorEastAsia"/>
          <w:color w:val="auto"/>
          <w:highlight w:val="none"/>
        </w:rPr>
      </w:pPr>
    </w:p>
    <w:p w14:paraId="6C93819F">
      <w:pPr>
        <w:rPr>
          <w:rFonts w:hint="eastAsia" w:asciiTheme="majorEastAsia" w:hAnsiTheme="majorEastAsia" w:eastAsiaTheme="majorEastAsia" w:cstheme="majorEastAsia"/>
          <w:color w:val="auto"/>
          <w:highlight w:val="none"/>
        </w:rPr>
      </w:pPr>
    </w:p>
    <w:p w14:paraId="70713D1F">
      <w:pPr>
        <w:rPr>
          <w:rFonts w:hint="eastAsia" w:asciiTheme="majorEastAsia" w:hAnsiTheme="majorEastAsia" w:eastAsiaTheme="majorEastAsia" w:cstheme="majorEastAsia"/>
          <w:color w:val="auto"/>
          <w:highlight w:val="none"/>
        </w:rPr>
      </w:pPr>
    </w:p>
    <w:p w14:paraId="0E6F6BB9">
      <w:pPr>
        <w:rPr>
          <w:rFonts w:hint="eastAsia" w:asciiTheme="majorEastAsia" w:hAnsiTheme="majorEastAsia" w:eastAsiaTheme="majorEastAsia" w:cstheme="majorEastAsia"/>
          <w:color w:val="auto"/>
          <w:highlight w:val="none"/>
        </w:rPr>
      </w:pPr>
    </w:p>
    <w:p w14:paraId="0AA1B24A">
      <w:pPr>
        <w:rPr>
          <w:rFonts w:hint="eastAsia" w:asciiTheme="majorEastAsia" w:hAnsiTheme="majorEastAsia" w:eastAsiaTheme="majorEastAsia" w:cstheme="majorEastAsia"/>
          <w:color w:val="auto"/>
          <w:highlight w:val="none"/>
        </w:rPr>
      </w:pPr>
    </w:p>
    <w:p w14:paraId="2EF7D8A0">
      <w:pPr>
        <w:rPr>
          <w:rFonts w:hint="eastAsia" w:asciiTheme="majorEastAsia" w:hAnsiTheme="majorEastAsia" w:eastAsiaTheme="majorEastAsia" w:cstheme="majorEastAsia"/>
          <w:color w:val="auto"/>
          <w:highlight w:val="none"/>
        </w:rPr>
      </w:pPr>
    </w:p>
    <w:p w14:paraId="7D9FF6BC">
      <w:pPr>
        <w:rPr>
          <w:rFonts w:hint="eastAsia" w:asciiTheme="majorEastAsia" w:hAnsiTheme="majorEastAsia" w:eastAsiaTheme="majorEastAsia" w:cstheme="majorEastAsia"/>
          <w:color w:val="auto"/>
          <w:highlight w:val="none"/>
        </w:rPr>
      </w:pPr>
    </w:p>
    <w:p w14:paraId="728EEA54">
      <w:pPr>
        <w:rPr>
          <w:rFonts w:hint="eastAsia" w:asciiTheme="majorEastAsia" w:hAnsiTheme="majorEastAsia" w:eastAsiaTheme="majorEastAsia" w:cstheme="majorEastAsia"/>
          <w:color w:val="auto"/>
          <w:highlight w:val="none"/>
        </w:rPr>
      </w:pPr>
    </w:p>
    <w:p w14:paraId="4F1680FC">
      <w:pPr>
        <w:rPr>
          <w:rFonts w:hint="eastAsia" w:asciiTheme="majorEastAsia" w:hAnsiTheme="majorEastAsia" w:eastAsiaTheme="majorEastAsia" w:cstheme="majorEastAsia"/>
          <w:color w:val="auto"/>
          <w:highlight w:val="none"/>
        </w:rPr>
      </w:pPr>
    </w:p>
    <w:p w14:paraId="52EB023E">
      <w:pPr>
        <w:rPr>
          <w:rFonts w:hint="eastAsia" w:asciiTheme="majorEastAsia" w:hAnsiTheme="majorEastAsia" w:eastAsiaTheme="majorEastAsia" w:cstheme="majorEastAsia"/>
          <w:color w:val="auto"/>
          <w:highlight w:val="none"/>
        </w:rPr>
      </w:pPr>
    </w:p>
    <w:p w14:paraId="38913E38">
      <w:pPr>
        <w:rPr>
          <w:rFonts w:hint="eastAsia" w:asciiTheme="majorEastAsia" w:hAnsiTheme="majorEastAsia" w:eastAsiaTheme="majorEastAsia" w:cstheme="majorEastAsia"/>
          <w:color w:val="auto"/>
          <w:highlight w:val="none"/>
        </w:rPr>
      </w:pPr>
    </w:p>
    <w:p w14:paraId="06731CFD">
      <w:pPr>
        <w:rPr>
          <w:rFonts w:hint="eastAsia" w:asciiTheme="majorEastAsia" w:hAnsiTheme="majorEastAsia" w:eastAsiaTheme="majorEastAsia" w:cstheme="majorEastAsia"/>
          <w:color w:val="auto"/>
          <w:highlight w:val="none"/>
        </w:rPr>
      </w:pPr>
    </w:p>
    <w:p w14:paraId="26B47334">
      <w:pPr>
        <w:rPr>
          <w:rFonts w:hint="eastAsia" w:asciiTheme="majorEastAsia" w:hAnsiTheme="majorEastAsia" w:eastAsiaTheme="majorEastAsia" w:cstheme="majorEastAsia"/>
          <w:color w:val="auto"/>
          <w:highlight w:val="none"/>
        </w:rPr>
      </w:pPr>
    </w:p>
    <w:p w14:paraId="6F9230C0">
      <w:pPr>
        <w:rPr>
          <w:rFonts w:hint="eastAsia" w:asciiTheme="majorEastAsia" w:hAnsiTheme="majorEastAsia" w:eastAsiaTheme="majorEastAsia" w:cstheme="majorEastAsia"/>
          <w:color w:val="auto"/>
          <w:highlight w:val="none"/>
        </w:rPr>
      </w:pPr>
    </w:p>
    <w:p w14:paraId="2E8510D7">
      <w:pPr>
        <w:rPr>
          <w:rFonts w:hint="eastAsia" w:asciiTheme="majorEastAsia" w:hAnsiTheme="majorEastAsia" w:eastAsiaTheme="majorEastAsia" w:cstheme="majorEastAsia"/>
          <w:color w:val="auto"/>
          <w:highlight w:val="none"/>
        </w:rPr>
      </w:pPr>
    </w:p>
    <w:p w14:paraId="7DEF951F">
      <w:pPr>
        <w:rPr>
          <w:rFonts w:hint="eastAsia" w:asciiTheme="majorEastAsia" w:hAnsiTheme="majorEastAsia" w:eastAsiaTheme="majorEastAsia" w:cstheme="majorEastAsia"/>
          <w:color w:val="auto"/>
          <w:highlight w:val="none"/>
        </w:rPr>
      </w:pPr>
    </w:p>
    <w:p w14:paraId="38DF1A17">
      <w:pPr>
        <w:widowControl/>
        <w:shd w:val="clear" w:color="auto" w:fill="FFFFFF"/>
        <w:spacing w:before="100" w:beforeAutospacing="1" w:after="100" w:afterAutospacing="1" w:line="435" w:lineRule="atLeast"/>
        <w:jc w:val="center"/>
        <w:outlineLvl w:val="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kern w:val="0"/>
          <w:sz w:val="32"/>
          <w:szCs w:val="32"/>
          <w:highlight w:val="none"/>
        </w:rPr>
        <w:t>九、中小企业声明函（工程、服务）</w:t>
      </w:r>
    </w:p>
    <w:p w14:paraId="2CA1570A">
      <w:pPr>
        <w:widowControl/>
        <w:shd w:val="clear" w:color="auto" w:fill="FFFFFF"/>
        <w:spacing w:before="100" w:beforeAutospacing="1" w:after="100" w:afterAutospacing="1" w:line="435" w:lineRule="atLeast"/>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shd w:val="clear" w:color="auto" w:fill="FFFFFF"/>
          <w:lang w:bidi="ar"/>
        </w:rPr>
        <w:t>本公司（联合体）郑重声明，根据《政府采购促进中小企业发展管理办法》（财库﹝2020﹞46号）的规定，本公司（联合体）参加</w:t>
      </w:r>
      <w:r>
        <w:rPr>
          <w:rFonts w:hint="eastAsia" w:asciiTheme="majorEastAsia" w:hAnsiTheme="majorEastAsia" w:eastAsiaTheme="majorEastAsia" w:cstheme="majorEastAsia"/>
          <w:color w:val="auto"/>
          <w:kern w:val="0"/>
          <w:sz w:val="24"/>
          <w:highlight w:val="none"/>
          <w:u w:val="single"/>
          <w:shd w:val="clear" w:color="auto" w:fill="FFFFFF"/>
          <w:lang w:bidi="ar"/>
        </w:rPr>
        <w:t>    （单位名称）</w:t>
      </w:r>
      <w:r>
        <w:rPr>
          <w:rFonts w:hint="eastAsia" w:asciiTheme="majorEastAsia" w:hAnsiTheme="majorEastAsia" w:eastAsiaTheme="majorEastAsia" w:cstheme="majorEastAsia"/>
          <w:color w:val="auto"/>
          <w:kern w:val="0"/>
          <w:sz w:val="24"/>
          <w:highlight w:val="none"/>
          <w:shd w:val="clear" w:color="auto" w:fill="FFFFFF"/>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31D8057A">
      <w:pPr>
        <w:widowControl/>
        <w:shd w:val="clear" w:color="auto" w:fill="FFFFFF"/>
        <w:spacing w:before="100" w:beforeAutospacing="1" w:after="100" w:afterAutospacing="1" w:line="435" w:lineRule="atLeast"/>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u w:val="single"/>
          <w:shd w:val="clear" w:color="auto" w:fill="FFFFFF"/>
          <w:lang w:bidi="ar"/>
        </w:rPr>
        <w:t>1.   （标的名称）</w:t>
      </w:r>
      <w:r>
        <w:rPr>
          <w:rFonts w:hint="eastAsia" w:asciiTheme="majorEastAsia" w:hAnsiTheme="majorEastAsia" w:eastAsiaTheme="majorEastAsia" w:cstheme="majorEastAsia"/>
          <w:color w:val="auto"/>
          <w:kern w:val="0"/>
          <w:sz w:val="24"/>
          <w:highlight w:val="none"/>
          <w:shd w:val="clear" w:color="auto" w:fill="FFFFFF"/>
          <w:lang w:bidi="ar"/>
        </w:rPr>
        <w:t>，属于</w:t>
      </w:r>
      <w:r>
        <w:rPr>
          <w:rFonts w:hint="eastAsia" w:asciiTheme="majorEastAsia" w:hAnsiTheme="majorEastAsia" w:eastAsiaTheme="majorEastAsia" w:cstheme="majorEastAsia"/>
          <w:color w:val="auto"/>
          <w:kern w:val="0"/>
          <w:sz w:val="24"/>
          <w:highlight w:val="none"/>
          <w:u w:val="single"/>
          <w:shd w:val="clear" w:color="auto" w:fill="FFFFFF"/>
          <w:lang w:bidi="ar"/>
        </w:rPr>
        <w:t> 其他未列明行业 （采购文件中明确的所属行业）</w:t>
      </w:r>
      <w:r>
        <w:rPr>
          <w:rFonts w:hint="eastAsia" w:asciiTheme="majorEastAsia" w:hAnsiTheme="majorEastAsia" w:eastAsiaTheme="majorEastAsia" w:cstheme="majorEastAsia"/>
          <w:color w:val="auto"/>
          <w:kern w:val="0"/>
          <w:sz w:val="24"/>
          <w:highlight w:val="none"/>
          <w:shd w:val="clear" w:color="auto" w:fill="FFFFFF"/>
          <w:lang w:bidi="ar"/>
        </w:rPr>
        <w:t>；承建（承接）企业为</w:t>
      </w:r>
      <w:r>
        <w:rPr>
          <w:rFonts w:hint="eastAsia" w:asciiTheme="majorEastAsia" w:hAnsiTheme="majorEastAsia" w:eastAsiaTheme="majorEastAsia" w:cstheme="majorEastAsia"/>
          <w:color w:val="auto"/>
          <w:kern w:val="0"/>
          <w:sz w:val="24"/>
          <w:highlight w:val="none"/>
          <w:u w:val="single"/>
          <w:shd w:val="clear" w:color="auto" w:fill="FFFFFF"/>
          <w:lang w:bidi="ar"/>
        </w:rPr>
        <w:t>    （企业名称）</w:t>
      </w:r>
      <w:r>
        <w:rPr>
          <w:rFonts w:hint="eastAsia" w:asciiTheme="majorEastAsia" w:hAnsiTheme="majorEastAsia" w:eastAsiaTheme="majorEastAsia" w:cstheme="majorEastAsia"/>
          <w:color w:val="auto"/>
          <w:kern w:val="0"/>
          <w:sz w:val="24"/>
          <w:highlight w:val="none"/>
          <w:shd w:val="clear" w:color="auto" w:fill="FFFFFF"/>
          <w:lang w:bidi="ar"/>
        </w:rPr>
        <w:t>，从业人员</w:t>
      </w:r>
      <w:r>
        <w:rPr>
          <w:rFonts w:hint="eastAsia" w:asciiTheme="majorEastAsia" w:hAnsiTheme="majorEastAsia" w:eastAsiaTheme="majorEastAsia" w:cstheme="majorEastAsia"/>
          <w:color w:val="auto"/>
          <w:kern w:val="0"/>
          <w:sz w:val="24"/>
          <w:highlight w:val="none"/>
          <w:u w:val="single"/>
          <w:shd w:val="clear" w:color="auto" w:fill="FFFFFF"/>
          <w:lang w:bidi="ar"/>
        </w:rPr>
        <w:t>    </w:t>
      </w:r>
      <w:r>
        <w:rPr>
          <w:rFonts w:hint="eastAsia" w:asciiTheme="majorEastAsia" w:hAnsiTheme="majorEastAsia" w:eastAsiaTheme="majorEastAsia" w:cstheme="majorEastAsia"/>
          <w:color w:val="auto"/>
          <w:kern w:val="0"/>
          <w:sz w:val="24"/>
          <w:highlight w:val="none"/>
          <w:shd w:val="clear" w:color="auto" w:fill="FFFFFF"/>
          <w:lang w:bidi="ar"/>
        </w:rPr>
        <w:t>人，营业收入为</w:t>
      </w:r>
      <w:r>
        <w:rPr>
          <w:rFonts w:hint="eastAsia" w:asciiTheme="majorEastAsia" w:hAnsiTheme="majorEastAsia" w:eastAsiaTheme="majorEastAsia" w:cstheme="majorEastAsia"/>
          <w:color w:val="auto"/>
          <w:kern w:val="0"/>
          <w:sz w:val="24"/>
          <w:highlight w:val="none"/>
          <w:u w:val="single"/>
          <w:shd w:val="clear" w:color="auto" w:fill="FFFFFF"/>
          <w:lang w:bidi="ar"/>
        </w:rPr>
        <w:t>    </w:t>
      </w:r>
      <w:r>
        <w:rPr>
          <w:rFonts w:hint="eastAsia" w:asciiTheme="majorEastAsia" w:hAnsiTheme="majorEastAsia" w:eastAsiaTheme="majorEastAsia" w:cstheme="majorEastAsia"/>
          <w:color w:val="auto"/>
          <w:kern w:val="0"/>
          <w:sz w:val="24"/>
          <w:highlight w:val="none"/>
          <w:shd w:val="clear" w:color="auto" w:fill="FFFFFF"/>
          <w:lang w:bidi="ar"/>
        </w:rPr>
        <w:t>万元，资产总额为</w:t>
      </w:r>
      <w:r>
        <w:rPr>
          <w:rFonts w:hint="eastAsia" w:asciiTheme="majorEastAsia" w:hAnsiTheme="majorEastAsia" w:eastAsiaTheme="majorEastAsia" w:cstheme="majorEastAsia"/>
          <w:color w:val="auto"/>
          <w:kern w:val="0"/>
          <w:sz w:val="24"/>
          <w:highlight w:val="none"/>
          <w:u w:val="single"/>
          <w:shd w:val="clear" w:color="auto" w:fill="FFFFFF"/>
          <w:lang w:bidi="ar"/>
        </w:rPr>
        <w:t>    </w:t>
      </w:r>
      <w:r>
        <w:rPr>
          <w:rFonts w:hint="eastAsia" w:asciiTheme="majorEastAsia" w:hAnsiTheme="majorEastAsia" w:eastAsiaTheme="majorEastAsia" w:cstheme="majorEastAsia"/>
          <w:color w:val="auto"/>
          <w:kern w:val="0"/>
          <w:sz w:val="24"/>
          <w:highlight w:val="none"/>
          <w:shd w:val="clear" w:color="auto" w:fill="FFFFFF"/>
          <w:lang w:bidi="ar"/>
        </w:rPr>
        <w:t>万元，属于</w:t>
      </w:r>
      <w:r>
        <w:rPr>
          <w:rFonts w:hint="eastAsia" w:asciiTheme="majorEastAsia" w:hAnsiTheme="majorEastAsia" w:eastAsiaTheme="majorEastAsia" w:cstheme="majorEastAsia"/>
          <w:color w:val="auto"/>
          <w:kern w:val="0"/>
          <w:sz w:val="24"/>
          <w:highlight w:val="none"/>
          <w:u w:val="single"/>
          <w:shd w:val="clear" w:color="auto" w:fill="FFFFFF"/>
          <w:lang w:bidi="ar"/>
        </w:rPr>
        <w:t>     （中型企业、小型企业、微型企业）</w:t>
      </w:r>
      <w:r>
        <w:rPr>
          <w:rFonts w:hint="eastAsia" w:asciiTheme="majorEastAsia" w:hAnsiTheme="majorEastAsia" w:eastAsiaTheme="majorEastAsia" w:cstheme="majorEastAsia"/>
          <w:color w:val="auto"/>
          <w:kern w:val="0"/>
          <w:sz w:val="24"/>
          <w:highlight w:val="none"/>
          <w:shd w:val="clear" w:color="auto" w:fill="FFFFFF"/>
          <w:lang w:bidi="ar"/>
        </w:rPr>
        <w:t>；</w:t>
      </w:r>
    </w:p>
    <w:p w14:paraId="42FC77A1">
      <w:pPr>
        <w:widowControl/>
        <w:shd w:val="clear" w:color="auto" w:fill="FFFFFF"/>
        <w:spacing w:before="100" w:beforeAutospacing="1" w:after="100" w:afterAutospacing="1" w:line="435" w:lineRule="atLeast"/>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shd w:val="clear" w:color="auto" w:fill="FFFFFF"/>
          <w:lang w:bidi="ar"/>
        </w:rPr>
        <w:t>2.</w:t>
      </w:r>
      <w:r>
        <w:rPr>
          <w:rFonts w:hint="eastAsia" w:asciiTheme="majorEastAsia" w:hAnsiTheme="majorEastAsia" w:eastAsiaTheme="majorEastAsia" w:cstheme="majorEastAsia"/>
          <w:color w:val="auto"/>
          <w:kern w:val="0"/>
          <w:sz w:val="24"/>
          <w:highlight w:val="none"/>
          <w:u w:val="single"/>
          <w:shd w:val="clear" w:color="auto" w:fill="FFFFFF"/>
          <w:lang w:bidi="ar"/>
        </w:rPr>
        <w:t>     （标的名称）</w:t>
      </w:r>
      <w:r>
        <w:rPr>
          <w:rFonts w:hint="eastAsia" w:asciiTheme="majorEastAsia" w:hAnsiTheme="majorEastAsia" w:eastAsiaTheme="majorEastAsia" w:cstheme="majorEastAsia"/>
          <w:color w:val="auto"/>
          <w:kern w:val="0"/>
          <w:sz w:val="24"/>
          <w:highlight w:val="none"/>
          <w:shd w:val="clear" w:color="auto" w:fill="FFFFFF"/>
          <w:lang w:bidi="ar"/>
        </w:rPr>
        <w:t>，属于</w:t>
      </w:r>
      <w:r>
        <w:rPr>
          <w:rFonts w:hint="eastAsia" w:asciiTheme="majorEastAsia" w:hAnsiTheme="majorEastAsia" w:eastAsiaTheme="majorEastAsia" w:cstheme="majorEastAsia"/>
          <w:color w:val="auto"/>
          <w:kern w:val="0"/>
          <w:sz w:val="24"/>
          <w:highlight w:val="none"/>
          <w:u w:val="single"/>
          <w:shd w:val="clear" w:color="auto" w:fill="FFFFFF"/>
          <w:lang w:bidi="ar"/>
        </w:rPr>
        <w:t>     （采购文件中明确的所属行业）</w:t>
      </w:r>
      <w:r>
        <w:rPr>
          <w:rFonts w:hint="eastAsia" w:asciiTheme="majorEastAsia" w:hAnsiTheme="majorEastAsia" w:eastAsiaTheme="majorEastAsia" w:cstheme="majorEastAsia"/>
          <w:color w:val="auto"/>
          <w:kern w:val="0"/>
          <w:sz w:val="24"/>
          <w:highlight w:val="none"/>
          <w:shd w:val="clear" w:color="auto" w:fill="FFFFFF"/>
          <w:lang w:bidi="ar"/>
        </w:rPr>
        <w:t>行业；承建（承接）企业为</w:t>
      </w:r>
      <w:r>
        <w:rPr>
          <w:rFonts w:hint="eastAsia" w:asciiTheme="majorEastAsia" w:hAnsiTheme="majorEastAsia" w:eastAsiaTheme="majorEastAsia" w:cstheme="majorEastAsia"/>
          <w:color w:val="auto"/>
          <w:kern w:val="0"/>
          <w:sz w:val="24"/>
          <w:highlight w:val="none"/>
          <w:u w:val="single"/>
          <w:shd w:val="clear" w:color="auto" w:fill="FFFFFF"/>
          <w:lang w:bidi="ar"/>
        </w:rPr>
        <w:t>    （企业名称）</w:t>
      </w:r>
      <w:r>
        <w:rPr>
          <w:rFonts w:hint="eastAsia" w:asciiTheme="majorEastAsia" w:hAnsiTheme="majorEastAsia" w:eastAsiaTheme="majorEastAsia" w:cstheme="majorEastAsia"/>
          <w:color w:val="auto"/>
          <w:kern w:val="0"/>
          <w:sz w:val="24"/>
          <w:highlight w:val="none"/>
          <w:shd w:val="clear" w:color="auto" w:fill="FFFFFF"/>
          <w:lang w:bidi="ar"/>
        </w:rPr>
        <w:t>，从业人员</w:t>
      </w:r>
      <w:r>
        <w:rPr>
          <w:rFonts w:hint="eastAsia" w:asciiTheme="majorEastAsia" w:hAnsiTheme="majorEastAsia" w:eastAsiaTheme="majorEastAsia" w:cstheme="majorEastAsia"/>
          <w:color w:val="auto"/>
          <w:kern w:val="0"/>
          <w:sz w:val="24"/>
          <w:highlight w:val="none"/>
          <w:u w:val="single"/>
          <w:shd w:val="clear" w:color="auto" w:fill="FFFFFF"/>
          <w:lang w:bidi="ar"/>
        </w:rPr>
        <w:t>    </w:t>
      </w:r>
      <w:r>
        <w:rPr>
          <w:rFonts w:hint="eastAsia" w:asciiTheme="majorEastAsia" w:hAnsiTheme="majorEastAsia" w:eastAsiaTheme="majorEastAsia" w:cstheme="majorEastAsia"/>
          <w:color w:val="auto"/>
          <w:kern w:val="0"/>
          <w:sz w:val="24"/>
          <w:highlight w:val="none"/>
          <w:shd w:val="clear" w:color="auto" w:fill="FFFFFF"/>
          <w:lang w:bidi="ar"/>
        </w:rPr>
        <w:t>人，营业收入为</w:t>
      </w:r>
      <w:r>
        <w:rPr>
          <w:rFonts w:hint="eastAsia" w:asciiTheme="majorEastAsia" w:hAnsiTheme="majorEastAsia" w:eastAsiaTheme="majorEastAsia" w:cstheme="majorEastAsia"/>
          <w:color w:val="auto"/>
          <w:kern w:val="0"/>
          <w:sz w:val="24"/>
          <w:highlight w:val="none"/>
          <w:u w:val="single"/>
          <w:shd w:val="clear" w:color="auto" w:fill="FFFFFF"/>
          <w:lang w:bidi="ar"/>
        </w:rPr>
        <w:t>    </w:t>
      </w:r>
      <w:r>
        <w:rPr>
          <w:rFonts w:hint="eastAsia" w:asciiTheme="majorEastAsia" w:hAnsiTheme="majorEastAsia" w:eastAsiaTheme="majorEastAsia" w:cstheme="majorEastAsia"/>
          <w:color w:val="auto"/>
          <w:kern w:val="0"/>
          <w:sz w:val="24"/>
          <w:highlight w:val="none"/>
          <w:shd w:val="clear" w:color="auto" w:fill="FFFFFF"/>
          <w:lang w:bidi="ar"/>
        </w:rPr>
        <w:t>万元，资产总额为</w:t>
      </w:r>
      <w:r>
        <w:rPr>
          <w:rFonts w:hint="eastAsia" w:asciiTheme="majorEastAsia" w:hAnsiTheme="majorEastAsia" w:eastAsiaTheme="majorEastAsia" w:cstheme="majorEastAsia"/>
          <w:color w:val="auto"/>
          <w:kern w:val="0"/>
          <w:sz w:val="24"/>
          <w:highlight w:val="none"/>
          <w:u w:val="single"/>
          <w:shd w:val="clear" w:color="auto" w:fill="FFFFFF"/>
          <w:lang w:bidi="ar"/>
        </w:rPr>
        <w:t>    </w:t>
      </w:r>
      <w:r>
        <w:rPr>
          <w:rFonts w:hint="eastAsia" w:asciiTheme="majorEastAsia" w:hAnsiTheme="majorEastAsia" w:eastAsiaTheme="majorEastAsia" w:cstheme="majorEastAsia"/>
          <w:color w:val="auto"/>
          <w:kern w:val="0"/>
          <w:sz w:val="24"/>
          <w:highlight w:val="none"/>
          <w:shd w:val="clear" w:color="auto" w:fill="FFFFFF"/>
          <w:lang w:bidi="ar"/>
        </w:rPr>
        <w:t>万元，属于</w:t>
      </w:r>
      <w:r>
        <w:rPr>
          <w:rFonts w:hint="eastAsia" w:asciiTheme="majorEastAsia" w:hAnsiTheme="majorEastAsia" w:eastAsiaTheme="majorEastAsia" w:cstheme="majorEastAsia"/>
          <w:color w:val="auto"/>
          <w:kern w:val="0"/>
          <w:sz w:val="24"/>
          <w:highlight w:val="none"/>
          <w:u w:val="single"/>
          <w:shd w:val="clear" w:color="auto" w:fill="FFFFFF"/>
          <w:lang w:bidi="ar"/>
        </w:rPr>
        <w:t>     （中型企业、小型企业、微型企业）</w:t>
      </w:r>
      <w:r>
        <w:rPr>
          <w:rFonts w:hint="eastAsia" w:asciiTheme="majorEastAsia" w:hAnsiTheme="majorEastAsia" w:eastAsiaTheme="majorEastAsia" w:cstheme="majorEastAsia"/>
          <w:color w:val="auto"/>
          <w:kern w:val="0"/>
          <w:sz w:val="24"/>
          <w:highlight w:val="none"/>
          <w:shd w:val="clear" w:color="auto" w:fill="FFFFFF"/>
          <w:lang w:bidi="ar"/>
        </w:rPr>
        <w:t>；</w:t>
      </w:r>
    </w:p>
    <w:p w14:paraId="1C808294">
      <w:pPr>
        <w:widowControl/>
        <w:shd w:val="clear" w:color="auto" w:fill="FFFFFF"/>
        <w:spacing w:before="100" w:beforeAutospacing="1" w:after="100" w:afterAutospacing="1" w:line="435" w:lineRule="atLeast"/>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shd w:val="clear" w:color="auto" w:fill="FFFFFF"/>
          <w:lang w:bidi="ar"/>
        </w:rPr>
        <w:t>……</w:t>
      </w:r>
    </w:p>
    <w:p w14:paraId="78990FEF">
      <w:pPr>
        <w:widowControl/>
        <w:shd w:val="clear" w:color="auto" w:fill="FFFFFF"/>
        <w:spacing w:before="100" w:beforeAutospacing="1" w:after="100" w:afterAutospacing="1" w:line="435" w:lineRule="atLeast"/>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shd w:val="clear" w:color="auto" w:fill="FFFFFF"/>
          <w:lang w:bidi="ar"/>
        </w:rPr>
        <w:t>以上企业，不属于大企业的分支机构，不存在控股股东为大企业的情形，也不存在与大企业的负责人为同一人的情形。</w:t>
      </w:r>
    </w:p>
    <w:p w14:paraId="45E2FE96">
      <w:pPr>
        <w:widowControl/>
        <w:shd w:val="clear" w:color="auto" w:fill="FFFFFF"/>
        <w:spacing w:before="100" w:beforeAutospacing="1" w:after="100" w:afterAutospacing="1" w:line="435" w:lineRule="atLeast"/>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shd w:val="clear" w:color="auto" w:fill="FFFFFF"/>
          <w:lang w:bidi="ar"/>
        </w:rPr>
        <w:t>本企业对上述声明内容的真实性负责。如有虚假，将依法承担相应责任。</w:t>
      </w:r>
    </w:p>
    <w:p w14:paraId="316CEB0F">
      <w:pPr>
        <w:widowControl/>
        <w:shd w:val="clear" w:color="auto" w:fill="FFFFFF"/>
        <w:spacing w:before="100" w:beforeAutospacing="1" w:after="100" w:afterAutospacing="1" w:line="435" w:lineRule="atLeast"/>
        <w:ind w:firstLine="480"/>
        <w:jc w:val="left"/>
        <w:rPr>
          <w:rFonts w:hint="eastAsia" w:asciiTheme="majorEastAsia" w:hAnsiTheme="majorEastAsia" w:eastAsiaTheme="majorEastAsia" w:cstheme="majorEastAsia"/>
          <w:color w:val="auto"/>
          <w:sz w:val="24"/>
          <w:highlight w:val="none"/>
        </w:rPr>
      </w:pPr>
    </w:p>
    <w:p w14:paraId="389C4F0A">
      <w:pPr>
        <w:widowControl/>
        <w:shd w:val="clear" w:color="auto" w:fill="FFFFFF"/>
        <w:spacing w:before="100" w:beforeAutospacing="1" w:after="100" w:afterAutospacing="1" w:line="435" w:lineRule="atLeast"/>
        <w:ind w:firstLine="480"/>
        <w:jc w:val="left"/>
        <w:rPr>
          <w:rFonts w:hint="eastAsia" w:asciiTheme="majorEastAsia" w:hAnsiTheme="majorEastAsia" w:eastAsiaTheme="majorEastAsia" w:cstheme="majorEastAsia"/>
          <w:color w:val="auto"/>
          <w:sz w:val="24"/>
          <w:highlight w:val="none"/>
        </w:rPr>
      </w:pPr>
    </w:p>
    <w:p w14:paraId="16612B5E">
      <w:pPr>
        <w:widowControl/>
        <w:shd w:val="clear" w:color="auto" w:fill="FFFFFF"/>
        <w:spacing w:before="100" w:beforeAutospacing="1" w:after="100" w:afterAutospacing="1" w:line="435" w:lineRule="atLeast"/>
        <w:ind w:firstLine="52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shd w:val="clear" w:color="auto" w:fill="FFFFFF"/>
          <w:lang w:bidi="ar"/>
        </w:rPr>
        <w:t>企业名称（盖章）：</w:t>
      </w:r>
    </w:p>
    <w:p w14:paraId="5403CE83">
      <w:pPr>
        <w:widowControl/>
        <w:shd w:val="clear" w:color="auto" w:fill="FFFFFF"/>
        <w:spacing w:before="100" w:beforeAutospacing="1" w:after="100" w:afterAutospacing="1" w:line="435" w:lineRule="atLeast"/>
        <w:jc w:val="left"/>
        <w:rPr>
          <w:rFonts w:hint="eastAsia" w:asciiTheme="majorEastAsia" w:hAnsiTheme="majorEastAsia" w:eastAsiaTheme="majorEastAsia" w:cstheme="majorEastAsia"/>
          <w:color w:val="auto"/>
          <w:szCs w:val="21"/>
          <w:highlight w:val="none"/>
        </w:rPr>
      </w:pPr>
    </w:p>
    <w:p w14:paraId="2A4C2869">
      <w:pPr>
        <w:widowControl/>
        <w:shd w:val="clear" w:color="auto" w:fill="FFFFFF"/>
        <w:spacing w:before="100" w:beforeAutospacing="1" w:after="100" w:afterAutospacing="1" w:line="435" w:lineRule="atLeast"/>
        <w:ind w:firstLine="5280"/>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kern w:val="0"/>
          <w:sz w:val="24"/>
          <w:highlight w:val="none"/>
          <w:shd w:val="clear" w:color="auto" w:fill="FFFFFF"/>
          <w:lang w:bidi="ar"/>
        </w:rPr>
        <w:t>日 期</w:t>
      </w:r>
    </w:p>
    <w:p w14:paraId="780B2F1A">
      <w:pPr>
        <w:jc w:val="left"/>
        <w:rPr>
          <w:rFonts w:hint="eastAsia" w:asciiTheme="majorEastAsia" w:hAnsiTheme="majorEastAsia" w:eastAsiaTheme="majorEastAsia" w:cstheme="majorEastAsia"/>
          <w:color w:val="auto"/>
          <w:kern w:val="0"/>
          <w:sz w:val="28"/>
          <w:szCs w:val="28"/>
          <w:highlight w:val="none"/>
          <w:lang w:val="zh-CN"/>
        </w:rPr>
      </w:pPr>
    </w:p>
    <w:p w14:paraId="20633F2C">
      <w:pPr>
        <w:jc w:val="left"/>
        <w:rPr>
          <w:rFonts w:hint="eastAsia" w:asciiTheme="majorEastAsia" w:hAnsiTheme="majorEastAsia" w:eastAsiaTheme="majorEastAsia" w:cstheme="majorEastAsia"/>
          <w:color w:val="auto"/>
          <w:kern w:val="0"/>
          <w:sz w:val="28"/>
          <w:szCs w:val="28"/>
          <w:highlight w:val="none"/>
          <w:lang w:val="zh-CN"/>
        </w:rPr>
      </w:pPr>
    </w:p>
    <w:p w14:paraId="51E6CDF1">
      <w:pPr>
        <w:pStyle w:val="3"/>
        <w:jc w:val="center"/>
        <w:rPr>
          <w:rStyle w:val="28"/>
          <w:rFonts w:hint="eastAsia" w:asciiTheme="majorEastAsia" w:hAnsiTheme="majorEastAsia" w:eastAsiaTheme="majorEastAsia" w:cstheme="majorEastAsia"/>
          <w:b/>
          <w:bCs/>
          <w:color w:val="auto"/>
          <w:sz w:val="24"/>
          <w:szCs w:val="24"/>
          <w:highlight w:val="none"/>
        </w:rPr>
      </w:pPr>
      <w:r>
        <w:rPr>
          <w:rStyle w:val="28"/>
          <w:rFonts w:hint="eastAsia" w:asciiTheme="majorEastAsia" w:hAnsiTheme="majorEastAsia" w:eastAsiaTheme="majorEastAsia" w:cstheme="majorEastAsia"/>
          <w:b/>
          <w:bCs/>
          <w:color w:val="auto"/>
          <w:highlight w:val="none"/>
        </w:rPr>
        <w:t>十、监狱企业提供</w:t>
      </w:r>
    </w:p>
    <w:p w14:paraId="2764E957">
      <w:pPr>
        <w:ind w:firstLine="241"/>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（非监狱企业不适用本格式）</w:t>
      </w:r>
    </w:p>
    <w:p w14:paraId="4C699F85">
      <w:pPr>
        <w:ind w:firstLine="240"/>
        <w:rPr>
          <w:rFonts w:hint="eastAsia" w:asciiTheme="majorEastAsia" w:hAnsiTheme="majorEastAsia" w:eastAsiaTheme="majorEastAsia" w:cstheme="majorEastAsia"/>
          <w:color w:val="auto"/>
          <w:sz w:val="24"/>
          <w:highlight w:val="none"/>
        </w:rPr>
      </w:pPr>
    </w:p>
    <w:p w14:paraId="4BF1D769">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说明：监狱企业参加政府采购活动时，应当提供由省级以上监狱管理局、戒毒管理局（含新疆生产建设兵团）出具的属于监狱企业的证明文件并加盖投标单位公章。                           </w:t>
      </w:r>
    </w:p>
    <w:p w14:paraId="4DD9A6EA">
      <w:pPr>
        <w:pStyle w:val="3"/>
        <w:jc w:val="center"/>
        <w:rPr>
          <w:rFonts w:hint="eastAsia" w:asciiTheme="majorEastAsia" w:hAnsiTheme="majorEastAsia" w:eastAsiaTheme="majorEastAsia" w:cstheme="majorEastAsia"/>
          <w:color w:val="auto"/>
          <w:szCs w:val="28"/>
          <w:highlight w:val="none"/>
        </w:rPr>
      </w:pPr>
      <w:r>
        <w:rPr>
          <w:rFonts w:hint="eastAsia" w:asciiTheme="majorEastAsia" w:hAnsiTheme="majorEastAsia" w:eastAsiaTheme="majorEastAsia" w:cstheme="majorEastAsia"/>
          <w:color w:val="auto"/>
          <w:sz w:val="24"/>
          <w:szCs w:val="24"/>
          <w:highlight w:val="none"/>
          <w:lang w:val="zh-CN"/>
        </w:rPr>
        <w:br w:type="page"/>
      </w:r>
      <w:r>
        <w:rPr>
          <w:rStyle w:val="28"/>
          <w:rFonts w:hint="eastAsia" w:asciiTheme="majorEastAsia" w:hAnsiTheme="majorEastAsia" w:eastAsiaTheme="majorEastAsia" w:cstheme="majorEastAsia"/>
          <w:b/>
          <w:bCs/>
          <w:color w:val="auto"/>
          <w:highlight w:val="none"/>
        </w:rPr>
        <w:t>十一、残疾人福利性单位声明函</w:t>
      </w:r>
    </w:p>
    <w:p w14:paraId="2E52DB03">
      <w:pPr>
        <w:ind w:firstLine="241"/>
        <w:jc w:val="center"/>
        <w:rPr>
          <w:rFonts w:hint="eastAsia" w:asciiTheme="majorEastAsia" w:hAnsiTheme="majorEastAsia" w:eastAsiaTheme="majorEastAsia" w:cstheme="majorEastAsia"/>
          <w:b/>
          <w:color w:val="auto"/>
          <w:highlight w:val="none"/>
          <w:lang w:bidi="ar"/>
        </w:rPr>
      </w:pPr>
      <w:r>
        <w:rPr>
          <w:rFonts w:hint="eastAsia" w:asciiTheme="majorEastAsia" w:hAnsiTheme="majorEastAsia" w:eastAsiaTheme="majorEastAsia" w:cstheme="majorEastAsia"/>
          <w:b/>
          <w:color w:val="auto"/>
          <w:highlight w:val="none"/>
          <w:lang w:bidi="ar"/>
        </w:rPr>
        <w:t> </w:t>
      </w:r>
    </w:p>
    <w:p w14:paraId="356E60BB">
      <w:pPr>
        <w:ind w:firstLine="241"/>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（非残疾人福利性单位不适用本格式）</w:t>
      </w:r>
    </w:p>
    <w:p w14:paraId="19B409B2">
      <w:pPr>
        <w:widowControl/>
        <w:spacing w:line="450" w:lineRule="atLeast"/>
        <w:ind w:firstLine="200"/>
        <w:jc w:val="left"/>
        <w:textAlignment w:val="baseline"/>
        <w:rPr>
          <w:rFonts w:hint="eastAsia" w:asciiTheme="majorEastAsia" w:hAnsiTheme="majorEastAsia" w:eastAsiaTheme="majorEastAsia" w:cstheme="majorEastAsia"/>
          <w:color w:val="auto"/>
          <w:sz w:val="24"/>
          <w:highlight w:val="none"/>
        </w:rPr>
      </w:pPr>
    </w:p>
    <w:p w14:paraId="642AAFCE">
      <w:pPr>
        <w:spacing w:line="48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16DD3D">
      <w:pPr>
        <w:spacing w:line="48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本单位对上述声明的真实性负责。如有虚假，将依法承担相应责任。</w:t>
      </w:r>
    </w:p>
    <w:p w14:paraId="6DF493D0">
      <w:pPr>
        <w:spacing w:line="360" w:lineRule="auto"/>
        <w:rPr>
          <w:rFonts w:hint="eastAsia" w:asciiTheme="majorEastAsia" w:hAnsiTheme="majorEastAsia" w:eastAsiaTheme="majorEastAsia" w:cstheme="majorEastAsia"/>
          <w:color w:val="auto"/>
          <w:sz w:val="24"/>
          <w:highlight w:val="none"/>
        </w:rPr>
      </w:pPr>
    </w:p>
    <w:p w14:paraId="1AFFE305">
      <w:pPr>
        <w:spacing w:line="360" w:lineRule="auto"/>
        <w:rPr>
          <w:rFonts w:hint="eastAsia" w:asciiTheme="majorEastAsia" w:hAnsiTheme="majorEastAsia" w:eastAsiaTheme="majorEastAsia" w:cstheme="majorEastAsia"/>
          <w:color w:val="auto"/>
          <w:sz w:val="24"/>
          <w:highlight w:val="none"/>
        </w:rPr>
      </w:pPr>
    </w:p>
    <w:p w14:paraId="05FD7C5D">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投标人名称（加盖公章）：</w:t>
      </w:r>
      <w:r>
        <w:rPr>
          <w:rFonts w:hint="eastAsia" w:asciiTheme="majorEastAsia" w:hAnsiTheme="majorEastAsia" w:eastAsiaTheme="majorEastAsia" w:cstheme="majorEastAsia"/>
          <w:color w:val="auto"/>
          <w:sz w:val="24"/>
          <w:highlight w:val="none"/>
          <w:u w:val="single"/>
        </w:rPr>
        <w:t xml:space="preserve">                     </w:t>
      </w:r>
    </w:p>
    <w:p w14:paraId="0B103F8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5EEED0FA">
      <w:pPr>
        <w:widowControl/>
        <w:spacing w:line="450" w:lineRule="atLeast"/>
        <w:ind w:firstLine="210"/>
        <w:jc w:val="center"/>
        <w:textAlignment w:val="baseline"/>
        <w:rPr>
          <w:rFonts w:hint="eastAsia" w:asciiTheme="majorEastAsia" w:hAnsiTheme="majorEastAsia" w:eastAsiaTheme="majorEastAsia" w:cstheme="majorEastAsia"/>
          <w:color w:val="auto"/>
          <w:szCs w:val="21"/>
          <w:highlight w:val="none"/>
          <w:shd w:val="clear" w:color="auto" w:fill="FFFFFF"/>
        </w:rPr>
      </w:pPr>
    </w:p>
    <w:p w14:paraId="28F202A4">
      <w:pPr>
        <w:rPr>
          <w:rFonts w:hint="eastAsia" w:asciiTheme="majorEastAsia" w:hAnsiTheme="majorEastAsia" w:eastAsiaTheme="majorEastAsia" w:cstheme="majorEastAsia"/>
          <w:color w:val="auto"/>
          <w:highlight w:val="none"/>
        </w:rPr>
      </w:pPr>
    </w:p>
    <w:p w14:paraId="1FE2BD82">
      <w:pPr>
        <w:rPr>
          <w:rFonts w:hint="eastAsia" w:asciiTheme="majorEastAsia" w:hAnsiTheme="majorEastAsia" w:eastAsiaTheme="majorEastAsia" w:cstheme="majorEastAsia"/>
          <w:color w:val="auto"/>
          <w:highlight w:val="none"/>
        </w:rPr>
      </w:pPr>
    </w:p>
    <w:p w14:paraId="51F94E30">
      <w:pPr>
        <w:rPr>
          <w:rFonts w:hint="eastAsia" w:asciiTheme="majorEastAsia" w:hAnsiTheme="majorEastAsia" w:eastAsiaTheme="majorEastAsia" w:cstheme="majorEastAsia"/>
          <w:color w:val="auto"/>
          <w:highlight w:val="none"/>
        </w:rPr>
      </w:pPr>
    </w:p>
    <w:p w14:paraId="03D22CD1">
      <w:pPr>
        <w:rPr>
          <w:rFonts w:hint="eastAsia" w:asciiTheme="majorEastAsia" w:hAnsiTheme="majorEastAsia" w:eastAsiaTheme="majorEastAsia" w:cstheme="majorEastAsia"/>
          <w:color w:val="auto"/>
          <w:highlight w:val="none"/>
        </w:rPr>
      </w:pPr>
    </w:p>
    <w:p w14:paraId="39EE7D44">
      <w:pPr>
        <w:rPr>
          <w:rFonts w:hint="eastAsia" w:asciiTheme="majorEastAsia" w:hAnsiTheme="majorEastAsia" w:eastAsiaTheme="majorEastAsia" w:cstheme="majorEastAsia"/>
          <w:color w:val="auto"/>
          <w:highlight w:val="none"/>
        </w:rPr>
      </w:pPr>
    </w:p>
    <w:p w14:paraId="637057D6">
      <w:pPr>
        <w:rPr>
          <w:rFonts w:hint="eastAsia" w:asciiTheme="majorEastAsia" w:hAnsiTheme="majorEastAsia" w:eastAsiaTheme="majorEastAsia" w:cstheme="majorEastAsia"/>
          <w:color w:val="auto"/>
          <w:highlight w:val="none"/>
        </w:rPr>
      </w:pPr>
    </w:p>
    <w:p w14:paraId="2EF807C7">
      <w:pPr>
        <w:rPr>
          <w:rFonts w:hint="eastAsia" w:asciiTheme="majorEastAsia" w:hAnsiTheme="majorEastAsia" w:eastAsiaTheme="majorEastAsia" w:cstheme="majorEastAsia"/>
          <w:color w:val="auto"/>
          <w:highlight w:val="none"/>
        </w:rPr>
      </w:pPr>
    </w:p>
    <w:p w14:paraId="2AB68CE6">
      <w:pPr>
        <w:rPr>
          <w:rFonts w:hint="eastAsia" w:asciiTheme="majorEastAsia" w:hAnsiTheme="majorEastAsia" w:eastAsiaTheme="majorEastAsia" w:cstheme="majorEastAsia"/>
          <w:color w:val="auto"/>
          <w:highlight w:val="none"/>
        </w:rPr>
      </w:pPr>
    </w:p>
    <w:p w14:paraId="5F14A6E9">
      <w:pPr>
        <w:rPr>
          <w:rFonts w:hint="eastAsia" w:asciiTheme="majorEastAsia" w:hAnsiTheme="majorEastAsia" w:eastAsiaTheme="majorEastAsia" w:cstheme="majorEastAsia"/>
          <w:color w:val="auto"/>
          <w:highlight w:val="none"/>
        </w:rPr>
      </w:pPr>
    </w:p>
    <w:p w14:paraId="60C9957A">
      <w:pPr>
        <w:rPr>
          <w:rFonts w:hint="eastAsia" w:asciiTheme="majorEastAsia" w:hAnsiTheme="majorEastAsia" w:eastAsiaTheme="majorEastAsia" w:cstheme="majorEastAsia"/>
          <w:color w:val="auto"/>
          <w:highlight w:val="none"/>
        </w:rPr>
      </w:pPr>
    </w:p>
    <w:p w14:paraId="02C96DC2">
      <w:pPr>
        <w:rPr>
          <w:rFonts w:hint="eastAsia" w:asciiTheme="majorEastAsia" w:hAnsiTheme="majorEastAsia" w:eastAsiaTheme="majorEastAsia" w:cstheme="majorEastAsia"/>
          <w:color w:val="auto"/>
          <w:highlight w:val="none"/>
        </w:rPr>
      </w:pPr>
    </w:p>
    <w:p w14:paraId="77C7129B">
      <w:pPr>
        <w:rPr>
          <w:rFonts w:hint="eastAsia" w:asciiTheme="majorEastAsia" w:hAnsiTheme="majorEastAsia" w:eastAsiaTheme="majorEastAsia" w:cstheme="majorEastAsia"/>
          <w:color w:val="auto"/>
          <w:highlight w:val="none"/>
        </w:rPr>
      </w:pPr>
    </w:p>
    <w:p w14:paraId="08CCA97E">
      <w:pPr>
        <w:rPr>
          <w:rFonts w:hint="eastAsia" w:asciiTheme="majorEastAsia" w:hAnsiTheme="majorEastAsia" w:eastAsiaTheme="majorEastAsia" w:cstheme="majorEastAsia"/>
          <w:color w:val="auto"/>
          <w:highlight w:val="none"/>
        </w:rPr>
      </w:pPr>
    </w:p>
    <w:p w14:paraId="29B08394">
      <w:pPr>
        <w:rPr>
          <w:rFonts w:hint="eastAsia" w:asciiTheme="majorEastAsia" w:hAnsiTheme="majorEastAsia" w:eastAsiaTheme="majorEastAsia" w:cstheme="majorEastAsia"/>
          <w:color w:val="auto"/>
          <w:highlight w:val="none"/>
        </w:rPr>
      </w:pPr>
    </w:p>
    <w:p w14:paraId="1D4885B3">
      <w:pPr>
        <w:rPr>
          <w:rFonts w:hint="eastAsia" w:asciiTheme="majorEastAsia" w:hAnsiTheme="majorEastAsia" w:eastAsiaTheme="majorEastAsia" w:cstheme="majorEastAsia"/>
          <w:color w:val="auto"/>
          <w:highlight w:val="none"/>
        </w:rPr>
      </w:pPr>
    </w:p>
    <w:p w14:paraId="494292B1">
      <w:pPr>
        <w:rPr>
          <w:rFonts w:hint="eastAsia" w:asciiTheme="majorEastAsia" w:hAnsiTheme="majorEastAsia" w:eastAsiaTheme="majorEastAsia" w:cstheme="majorEastAsia"/>
          <w:color w:val="auto"/>
          <w:highlight w:val="none"/>
        </w:rPr>
      </w:pPr>
    </w:p>
    <w:p w14:paraId="062D33C2">
      <w:pPr>
        <w:rPr>
          <w:rFonts w:hint="eastAsia" w:asciiTheme="majorEastAsia" w:hAnsiTheme="majorEastAsia" w:eastAsiaTheme="majorEastAsia" w:cstheme="majorEastAsia"/>
          <w:color w:val="auto"/>
          <w:highlight w:val="none"/>
        </w:rPr>
      </w:pPr>
    </w:p>
    <w:p w14:paraId="7334790F">
      <w:pPr>
        <w:rPr>
          <w:rFonts w:hint="eastAsia" w:asciiTheme="majorEastAsia" w:hAnsiTheme="majorEastAsia" w:eastAsiaTheme="majorEastAsia" w:cstheme="majorEastAsia"/>
          <w:color w:val="auto"/>
          <w:highlight w:val="none"/>
        </w:rPr>
      </w:pPr>
    </w:p>
    <w:p w14:paraId="62B9055E">
      <w:pPr>
        <w:rPr>
          <w:rFonts w:hint="eastAsia" w:asciiTheme="majorEastAsia" w:hAnsiTheme="majorEastAsia" w:eastAsiaTheme="majorEastAsia" w:cstheme="majorEastAsia"/>
          <w:color w:val="auto"/>
          <w:highlight w:val="none"/>
        </w:rPr>
      </w:pPr>
    </w:p>
    <w:p w14:paraId="203A5851">
      <w:pPr>
        <w:rPr>
          <w:rFonts w:hint="eastAsia" w:asciiTheme="majorEastAsia" w:hAnsiTheme="majorEastAsia" w:eastAsiaTheme="majorEastAsia" w:cstheme="majorEastAsia"/>
          <w:color w:val="auto"/>
          <w:highlight w:val="none"/>
        </w:rPr>
      </w:pPr>
    </w:p>
    <w:p w14:paraId="08D2D5FA">
      <w:pPr>
        <w:rPr>
          <w:rFonts w:hint="eastAsia" w:asciiTheme="majorEastAsia" w:hAnsiTheme="majorEastAsia" w:eastAsiaTheme="majorEastAsia" w:cstheme="majorEastAsia"/>
          <w:color w:val="auto"/>
          <w:highlight w:val="none"/>
        </w:rPr>
      </w:pPr>
    </w:p>
    <w:p w14:paraId="4F6E664A">
      <w:pPr>
        <w:rPr>
          <w:rFonts w:hint="eastAsia" w:asciiTheme="majorEastAsia" w:hAnsiTheme="majorEastAsia" w:eastAsiaTheme="majorEastAsia" w:cstheme="majorEastAsia"/>
          <w:color w:val="auto"/>
          <w:highlight w:val="none"/>
        </w:rPr>
      </w:pPr>
    </w:p>
    <w:p w14:paraId="67EBC353">
      <w:pPr>
        <w:rPr>
          <w:rFonts w:hint="eastAsia" w:asciiTheme="majorEastAsia" w:hAnsiTheme="majorEastAsia" w:eastAsiaTheme="majorEastAsia" w:cstheme="majorEastAsia"/>
          <w:color w:val="auto"/>
          <w:highlight w:val="none"/>
        </w:rPr>
      </w:pPr>
    </w:p>
    <w:p w14:paraId="7B0E9045">
      <w:pPr>
        <w:rPr>
          <w:rFonts w:hint="eastAsia" w:asciiTheme="majorEastAsia" w:hAnsiTheme="majorEastAsia" w:eastAsiaTheme="majorEastAsia" w:cstheme="majorEastAsia"/>
          <w:color w:val="auto"/>
          <w:highlight w:val="none"/>
        </w:rPr>
      </w:pPr>
    </w:p>
    <w:p w14:paraId="2675C990">
      <w:pPr>
        <w:pStyle w:val="29"/>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36"/>
          <w:sz w:val="36"/>
          <w:szCs w:val="36"/>
          <w:highlight w:val="none"/>
        </w:rPr>
        <w:t>附件1：</w:t>
      </w:r>
      <w:r>
        <w:rPr>
          <w:rFonts w:hint="eastAsia" w:asciiTheme="majorEastAsia" w:hAnsiTheme="majorEastAsia" w:eastAsiaTheme="majorEastAsia" w:cstheme="majorEastAsia"/>
          <w:bCs/>
          <w:color w:val="auto"/>
          <w:sz w:val="24"/>
          <w:highlight w:val="none"/>
        </w:rPr>
        <w:t xml:space="preserve"> </w:t>
      </w:r>
      <w:r>
        <w:rPr>
          <w:rFonts w:hint="eastAsia" w:asciiTheme="majorEastAsia" w:hAnsiTheme="majorEastAsia" w:eastAsiaTheme="majorEastAsia" w:cstheme="majorEastAsia"/>
          <w:b/>
          <w:color w:val="auto"/>
          <w:kern w:val="36"/>
          <w:sz w:val="36"/>
          <w:szCs w:val="36"/>
          <w:highlight w:val="none"/>
        </w:rPr>
        <w:t>政府采购促进中小企业发展管理办法</w:t>
      </w:r>
    </w:p>
    <w:p w14:paraId="7638A496">
      <w:pPr>
        <w:pStyle w:val="29"/>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 </w:t>
      </w:r>
      <w:r>
        <w:rPr>
          <w:rFonts w:hint="eastAsia" w:asciiTheme="majorEastAsia" w:hAnsiTheme="majorEastAsia" w:eastAsiaTheme="majorEastAsia" w:cstheme="majorEastAsia"/>
          <w:bCs/>
          <w:color w:val="auto"/>
          <w:sz w:val="24"/>
          <w:highlight w:val="none"/>
        </w:rPr>
        <w:t>第一条</w:t>
      </w:r>
    </w:p>
    <w:p w14:paraId="53D6848D">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为了发挥政府采购的政策功能，促进中小企业健康发展，根据《中华人民共和国政府采购法》、《中华人民共和国中小企业促进法》等有关法律法规，制定本办法。</w:t>
      </w:r>
    </w:p>
    <w:p w14:paraId="2A2BEBDB">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第二条</w:t>
      </w:r>
    </w:p>
    <w:p w14:paraId="43643CCD">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1ED3F57">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符合中小企业划分标准的个体工商户，在政府采购活动中视同中小企业。</w:t>
      </w:r>
    </w:p>
    <w:p w14:paraId="230F5C23">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第三条</w:t>
      </w:r>
    </w:p>
    <w:p w14:paraId="379F1CEA">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采购人在政府采购活动中应当通过加强采购需求管理，落实预留采购份额、价格评审优惠、优先采购等措施，提高中小企业在政府采购中的份额，支持中小企业发展。</w:t>
      </w:r>
    </w:p>
    <w:p w14:paraId="0EF457EF">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第四条</w:t>
      </w:r>
    </w:p>
    <w:p w14:paraId="0FD26744">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在政府采购活动中，供应商提供的货物、工程或者服务符合下列情形的，享受本办法规定的中小企业扶持政策：</w:t>
      </w:r>
    </w:p>
    <w:p w14:paraId="5353CE7D">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（一）在货物采购项目中，货物由中小企业制造，即货物由中小企业生产且使用该中小企业商号或者注册商标；</w:t>
      </w:r>
    </w:p>
    <w:p w14:paraId="5F163E34">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（二）在工程采购项目中，工程由中小企业承建，即工程施工单位为中小企业；</w:t>
      </w:r>
    </w:p>
    <w:p w14:paraId="396DE247">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5FFCA36E">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以联合体形式参加政府采购活动，联合体各方均为中小企业的，联合体视同中小企业。其中，联合体各方均为小微企业的，联合体视同小微企业。</w:t>
      </w:r>
    </w:p>
    <w:p w14:paraId="499EAEDB">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第五条</w:t>
      </w:r>
    </w:p>
    <w:p w14:paraId="02A200EB">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4A7F55E">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第六条</w:t>
      </w:r>
    </w:p>
    <w:p w14:paraId="4F086A7C">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5A77E68">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符合下列情形之一的，可不专门面向中小企业预留采购份额：</w:t>
      </w:r>
    </w:p>
    <w:p w14:paraId="56AEAE99">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（一）法律法规和国家有关政策明确规定优先或者应当面向事业单位、社会组织等非企业主体采购的；</w:t>
      </w:r>
    </w:p>
    <w:p w14:paraId="783085EA">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（二）因确需使用不可替代的专利、专有技术，基础设施限制，或者提供特定公共服务等原因，只能从中小企业之外的供应商处采购的；</w:t>
      </w:r>
    </w:p>
    <w:p w14:paraId="732CF01C">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（三）按照本办法规定预留采购份额无法确保充分供应、充分竞争，或者存在可能影响政府采购目标实现的情形；</w:t>
      </w:r>
    </w:p>
    <w:p w14:paraId="61A30CFF">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（四）框架协议采购项目；</w:t>
      </w:r>
    </w:p>
    <w:p w14:paraId="4B862401">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（五）省级以上人民政府财政部门规定的其他情形。</w:t>
      </w:r>
    </w:p>
    <w:p w14:paraId="073577F0">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除上述情形外，其他均为适宜由中小企业提供的情形。</w:t>
      </w:r>
    </w:p>
    <w:p w14:paraId="29F10B2F">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w:t>
      </w:r>
    </w:p>
    <w:p w14:paraId="3D650ACF">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第七条</w:t>
      </w:r>
    </w:p>
    <w:p w14:paraId="24BBFCC0">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采购限额标准以上，200 万元以下的货物和服务采购项目、400 万元以下的工程采购项目，适宜由中小企业提供的，采购人应当专门面向中小企业采购。</w:t>
      </w:r>
    </w:p>
    <w:p w14:paraId="2D219564">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第八条</w:t>
      </w:r>
    </w:p>
    <w:p w14:paraId="76D0BD97">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24BFA0B0">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（一）将采购项目整体或者设置采购包专门面向中小企业采购；</w:t>
      </w:r>
    </w:p>
    <w:p w14:paraId="21942DC3">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（二）要求供应商以联合体形式参加采购活动，且联合体中中小企业承担的部分达到一定比例；</w:t>
      </w:r>
    </w:p>
    <w:p w14:paraId="5C69225D">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37FF9BB6">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第九条</w:t>
      </w:r>
    </w:p>
    <w:p w14:paraId="27E68E56">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 10%—20%（工程项目为 3%—5%）的扣除，用扣除后的价格参加评审。适用招标投标法的政府采购工程建设项目，采用综合评估法但未采用低价优先法计算价格分的，评审时应当在采用原报价进行评分的基础上增加其价格得分的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1%—2%）的扣除，用扣除后的价格参加评审。适用招标投标法的政府采购工程建设项目，采用综合评估法但未采用低价优先法计算价格分的，评审时应当在采用原报价进行评分的基础上增加其价格得分的 1%—2%作为其价格分。组成联合体或者接受分包的小微企业与联合体内其他企业、分包企业之间存在直接控股、管理关系的，不享受价格扣除优惠政策。</w:t>
      </w:r>
    </w:p>
    <w:p w14:paraId="357C8BD1">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8351DA4">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第十条</w:t>
      </w:r>
    </w:p>
    <w:p w14:paraId="69121ACC">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6FDD5440">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第十一条</w:t>
      </w:r>
    </w:p>
    <w:p w14:paraId="4D799901">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3F7E98ED">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第十二条</w:t>
      </w:r>
    </w:p>
    <w:p w14:paraId="07C31BF7">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采购项目涉及中小企业采购的，采购文件应当明确以下内容：</w:t>
      </w:r>
    </w:p>
    <w:p w14:paraId="12BBF8F4">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（一）预留份额的采购项目或者采购包，明确该项目或相关采购包专门面向中小企业采购，以及相关标的及预算金额；</w:t>
      </w:r>
    </w:p>
    <w:p w14:paraId="44A1964C">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（二）要求以联合体形式参加或者合同分包的，明确联合协议或者分包意向协议中中小企业合同金额应当达到的比例，并作为供应商资格条件；</w:t>
      </w:r>
    </w:p>
    <w:p w14:paraId="3D866FB7">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（三）非预留份额的采购项目或者采购包，明确有关价格扣除比例或者价格分加分比例；</w:t>
      </w:r>
    </w:p>
    <w:p w14:paraId="3F092CCD">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（四）规定依据本办法规定享受扶持政策获得政府采购合同的，小微企业不得将合同分包给大中型企业，中型企业不得将合同分包给大型企业；</w:t>
      </w:r>
    </w:p>
    <w:p w14:paraId="7992E823">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（五）采购人认为具备相关条件的，明确对中小企业在资金支付期限、预付款比例等方面的优惠措施；</w:t>
      </w:r>
    </w:p>
    <w:p w14:paraId="385213DF">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（六）明确采购标的对应的中小企业划分标准所属行业；</w:t>
      </w:r>
    </w:p>
    <w:p w14:paraId="49BBCCBA">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（七）法律法规和省级以上人民政府财政部门规定的其他事项。</w:t>
      </w:r>
    </w:p>
    <w:p w14:paraId="264767FC">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第十三条</w:t>
      </w:r>
    </w:p>
    <w:p w14:paraId="0F4F0C51">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61E1F6AE">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第十四条</w:t>
      </w:r>
    </w:p>
    <w:p w14:paraId="6545835F">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6A665DD">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第十五条</w:t>
      </w:r>
    </w:p>
    <w:p w14:paraId="6C0519FA">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鼓励各地区、各部门在采购活动中允许中小企业引入信用担保手段，为中小企业在投标（响应）保证、履约保证等方面提供专业化服务。鼓励中小企业依法合规通过政府采购合同融资。</w:t>
      </w:r>
    </w:p>
    <w:p w14:paraId="3D399182">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第十六条</w:t>
      </w:r>
    </w:p>
    <w:p w14:paraId="063BBC0A">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63CEDFC6">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第十七条</w:t>
      </w:r>
    </w:p>
    <w:p w14:paraId="02B1BAD0">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614B3549">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第十八条</w:t>
      </w:r>
    </w:p>
    <w:p w14:paraId="6FBF4ADD">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6DC2F9CA">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第十九条</w:t>
      </w:r>
    </w:p>
    <w:p w14:paraId="1678007F">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1FC27CA">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第二十条</w:t>
      </w:r>
    </w:p>
    <w:p w14:paraId="6BCDC89B">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14:paraId="7C63AAE9">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第二十一条</w:t>
      </w:r>
    </w:p>
    <w:p w14:paraId="1D1DDFDB">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4BD4E149">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有关规定追究相应责任；涉嫌犯罪的，依法移送有关国家机关处理。</w:t>
      </w:r>
    </w:p>
    <w:p w14:paraId="1BC79548">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第二十二条</w:t>
      </w:r>
    </w:p>
    <w:p w14:paraId="3FE70262">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对外援助项目、国家相关资格或者资质管理制度另有规定的项目，不适用本办法。</w:t>
      </w:r>
    </w:p>
    <w:p w14:paraId="524AC998">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第二十三条</w:t>
      </w:r>
    </w:p>
    <w:p w14:paraId="1E79CA3E">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关于视同中小企业的其他主体的政府采购扶持政策，由财政部会同有关部门另行规定。</w:t>
      </w:r>
    </w:p>
    <w:p w14:paraId="1AAB8678">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第二十四条</w:t>
      </w:r>
    </w:p>
    <w:p w14:paraId="062AF702">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省级财政部门可以会同中小企业主管部门根据本办法的规定制定具体实施办法。</w:t>
      </w:r>
    </w:p>
    <w:p w14:paraId="3A57EE63">
      <w:pPr>
        <w:pStyle w:val="29"/>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第二十五条</w:t>
      </w:r>
    </w:p>
    <w:p w14:paraId="437F95C1">
      <w:pPr>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本办法自2021 年1月1日起施行。 财政部工业和信息化部关于印发〈政府采购促进中小企业发展暂行办法〉的通知》（财库﹝2011﹞181 号）同时废止。</w:t>
      </w:r>
    </w:p>
    <w:p w14:paraId="5C50DCB6">
      <w:pPr>
        <w:rPr>
          <w:rFonts w:hint="eastAsia" w:asciiTheme="majorEastAsia" w:hAnsiTheme="majorEastAsia" w:eastAsiaTheme="majorEastAsia" w:cstheme="majorEastAsia"/>
          <w:bCs/>
          <w:color w:val="auto"/>
          <w:sz w:val="24"/>
          <w:highlight w:val="none"/>
        </w:rPr>
      </w:pPr>
    </w:p>
    <w:p w14:paraId="78E30EB6">
      <w:pPr>
        <w:autoSpaceDE w:val="0"/>
        <w:autoSpaceDN w:val="0"/>
        <w:adjustRightInd w:val="0"/>
        <w:spacing w:line="400" w:lineRule="exact"/>
        <w:jc w:val="center"/>
        <w:rPr>
          <w:rFonts w:hint="eastAsia" w:asciiTheme="majorEastAsia" w:hAnsiTheme="majorEastAsia" w:eastAsiaTheme="majorEastAsia" w:cstheme="majorEastAsia"/>
          <w:b/>
          <w:color w:val="auto"/>
          <w:kern w:val="36"/>
          <w:sz w:val="36"/>
          <w:szCs w:val="36"/>
          <w:highlight w:val="none"/>
          <w:lang w:val="zh-CN"/>
        </w:rPr>
      </w:pPr>
      <w:r>
        <w:rPr>
          <w:rFonts w:hint="eastAsia" w:asciiTheme="majorEastAsia" w:hAnsiTheme="majorEastAsia" w:eastAsiaTheme="majorEastAsia" w:cstheme="majorEastAsia"/>
          <w:b/>
          <w:color w:val="auto"/>
          <w:kern w:val="36"/>
          <w:sz w:val="36"/>
          <w:szCs w:val="36"/>
          <w:highlight w:val="none"/>
        </w:rPr>
        <w:t>附件2：</w:t>
      </w:r>
      <w:r>
        <w:rPr>
          <w:rFonts w:hint="eastAsia" w:asciiTheme="majorEastAsia" w:hAnsiTheme="majorEastAsia" w:eastAsiaTheme="majorEastAsia" w:cstheme="majorEastAsia"/>
          <w:b/>
          <w:color w:val="auto"/>
          <w:kern w:val="36"/>
          <w:sz w:val="36"/>
          <w:szCs w:val="36"/>
          <w:highlight w:val="none"/>
          <w:lang w:val="zh-CN"/>
        </w:rPr>
        <w:t>中小企业划型标准规定</w:t>
      </w:r>
    </w:p>
    <w:p w14:paraId="079AF393">
      <w:pPr>
        <w:autoSpaceDE w:val="0"/>
        <w:autoSpaceDN w:val="0"/>
        <w:adjustRightInd w:val="0"/>
        <w:spacing w:line="400" w:lineRule="exact"/>
        <w:jc w:val="left"/>
        <w:rPr>
          <w:rFonts w:hint="eastAsia" w:asciiTheme="majorEastAsia" w:hAnsiTheme="majorEastAsia" w:eastAsiaTheme="majorEastAsia" w:cstheme="majorEastAsia"/>
          <w:bCs/>
          <w:color w:val="auto"/>
          <w:kern w:val="36"/>
          <w:sz w:val="36"/>
          <w:szCs w:val="36"/>
          <w:highlight w:val="none"/>
          <w:lang w:val="zh-CN"/>
        </w:rPr>
      </w:pPr>
    </w:p>
    <w:p w14:paraId="73077131">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一、根据《中华人民共和国中小企业促进法》和《国务院关于进一步促进中小企业发展的若干意见》(国发[2009]36号)，制定本规定。</w:t>
      </w:r>
    </w:p>
    <w:p w14:paraId="4FA9C5DF">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二、中小企业划分为中型、小型、微型三种类型，具体标准根据企业从业人员、营业收入、资产总额等指标，结合行业特点制定。</w:t>
      </w:r>
    </w:p>
    <w:p w14:paraId="39B519C6">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4C5594C">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四、各行业划型标准为：</w:t>
      </w:r>
    </w:p>
    <w:p w14:paraId="378256B5">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4E16AA6F">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AC460D4">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DB3AC7">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7BC54F">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0E5AE1">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D3804E6">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0F69BF0">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DD801DB">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EBC71D">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00A7A4">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5890C0">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76ABADC">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781B623">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97908EA">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1C14D2E">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（十六）其他未列明行业。从业人员300人以下的为中小微型企业。其中，从业人员100人及以上的为中型企业；从业人员10人及以上的为小型企业；从业人员10人以下的为微型企业。</w:t>
      </w:r>
    </w:p>
    <w:p w14:paraId="3CAA8284">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五、企业类型的划分以统计部门的统计数据为依据。</w:t>
      </w:r>
    </w:p>
    <w:p w14:paraId="04AD0A10">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六、本规定适用于在中华人民共和国境内依法设立的各类所有制和各种组织形式的企业。个体工商户和本规定以外的行业，参照本规定进行划型。</w:t>
      </w:r>
    </w:p>
    <w:p w14:paraId="037A6164">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2606871">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八、本规定由工业和信息化部、国家统计局会同有关部门根据《国民经济行业分类》修订情况和企业发展变化情况适时修订。</w:t>
      </w:r>
    </w:p>
    <w:p w14:paraId="33FBBC2D">
      <w:pPr>
        <w:autoSpaceDE w:val="0"/>
        <w:autoSpaceDN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九、本规定由工业和信息化部、国家统计局会同有关部门负责解释。</w:t>
      </w:r>
    </w:p>
    <w:p w14:paraId="4369F0B8">
      <w:pPr>
        <w:pStyle w:val="30"/>
        <w:ind w:firstLine="420"/>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color w:val="auto"/>
          <w:szCs w:val="18"/>
          <w:highlight w:val="none"/>
          <w:lang w:val="zh-CN"/>
        </w:rPr>
        <w:t>十、本规定自发布之日起执行，原国家经贸委、原国家计委、财政部和国家统计局2003年颁布的《中小企业标准暂行规定》同时废止。</w:t>
      </w:r>
    </w:p>
    <w:p w14:paraId="39EFF8E4">
      <w:pPr>
        <w:rPr>
          <w:rFonts w:hint="eastAsia" w:asciiTheme="majorEastAsia" w:hAnsiTheme="majorEastAsia" w:eastAsiaTheme="majorEastAsia" w:cstheme="majorEastAsia"/>
          <w:bCs/>
          <w:color w:val="auto"/>
          <w:sz w:val="24"/>
          <w:highlight w:val="none"/>
        </w:rPr>
      </w:pPr>
    </w:p>
    <w:p w14:paraId="40A4518B">
      <w:pPr>
        <w:spacing w:before="315" w:line="449" w:lineRule="auto"/>
        <w:ind w:left="521" w:right="4260" w:hanging="40"/>
        <w:rPr>
          <w:rFonts w:hint="eastAsia" w:asciiTheme="majorEastAsia" w:hAnsiTheme="majorEastAsia" w:eastAsiaTheme="majorEastAsia" w:cstheme="majorEastAsia"/>
          <w:color w:val="auto"/>
          <w:sz w:val="24"/>
          <w:szCs w:val="24"/>
          <w:highlight w:val="none"/>
        </w:rPr>
      </w:pPr>
    </w:p>
    <w:sectPr>
      <w:footerReference r:id="rId19" w:type="default"/>
      <w:pgSz w:w="11905" w:h="16839"/>
      <w:pgMar w:top="1431" w:right="1443" w:bottom="923" w:left="1710" w:header="0" w:footer="7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280A">
    <w:pPr>
      <w:pStyle w:val="9"/>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75039">
    <w:pPr>
      <w:spacing w:line="174" w:lineRule="auto"/>
      <w:rPr>
        <w:rFonts w:eastAsia="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135911">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41135911">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5AAF">
    <w:pPr>
      <w:pStyle w:val="23"/>
      <w:kinsoku w:val="0"/>
      <w:overflowPunct w:val="0"/>
      <w:spacing w:line="14" w:lineRule="auto"/>
      <w:ind w:left="63" w:right="63"/>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A87E27">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2EA87E27">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6F62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39E80D">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2339E80D">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8BE0">
    <w:pPr>
      <w:spacing w:line="176" w:lineRule="auto"/>
      <w:ind w:left="48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14445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D14445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AF792">
    <w:pPr>
      <w:spacing w:line="176" w:lineRule="auto"/>
      <w:ind w:left="4560"/>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99FE0C">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999FE0C">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EBD0A">
    <w:pPr>
      <w:spacing w:line="176" w:lineRule="auto"/>
      <w:ind w:left="4942"/>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42B95E">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1742B95E">
                    <w:pPr>
                      <w:pStyle w:val="12"/>
                    </w:pPr>
                  </w:p>
                </w:txbxContent>
              </v:textbox>
            </v:shape>
          </w:pict>
        </mc:Fallback>
      </mc:AlternateContent>
    </w:r>
    <w:r>
      <w:rPr>
        <w:rFonts w:hint="eastAsia" w:eastAsia="宋体"/>
        <w:sz w:val="18"/>
        <w:lang w:val="en-US" w:eastAsia="zh-CN"/>
      </w:rPr>
      <w:t>30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AC26B">
    <w:pPr>
      <w:spacing w:line="176" w:lineRule="auto"/>
      <w:ind w:left="4942"/>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8C63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E1EB39">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06E1EB39">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C8F49">
    <w:pPr>
      <w:spacing w:line="176" w:lineRule="auto"/>
      <w:ind w:left="42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2A4D7B">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242A4D7B">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F3BBE">
    <w:pPr>
      <w:spacing w:line="176" w:lineRule="auto"/>
      <w:ind w:left="4227"/>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D0F4EC">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4BD0F4EC">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29B54">
    <w:pPr>
      <w:pStyle w:val="3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E935ED">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75E935ED">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595DC">
    <w:pPr>
      <w:pBdr>
        <w:bottom w:val="none" w:color="auto" w:sz="0" w:space="1"/>
      </w:pBdr>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6E7CB">
    <w:pPr>
      <w:spacing w:line="764" w:lineRule="exact"/>
      <w:rPr>
        <w:sz w:val="32"/>
        <w:szCs w:val="32"/>
      </w:rPr>
    </w:pPr>
    <w:r>
      <w:rPr>
        <w:sz w:val="32"/>
        <w:szCs w:val="32"/>
      </w:rPr>
      <mc:AlternateContent>
        <mc:Choice Requires="wps">
          <w:drawing>
            <wp:anchor distT="0" distB="0" distL="114300" distR="114300" simplePos="0" relativeHeight="251659264" behindDoc="0" locked="0" layoutInCell="0" allowOverlap="1">
              <wp:simplePos x="0" y="0"/>
              <wp:positionH relativeFrom="page">
                <wp:posOffset>882650</wp:posOffset>
              </wp:positionH>
              <wp:positionV relativeFrom="page">
                <wp:posOffset>929640</wp:posOffset>
              </wp:positionV>
              <wp:extent cx="6005830" cy="18415"/>
              <wp:effectExtent l="0" t="0" r="0" b="0"/>
              <wp:wrapNone/>
              <wp:docPr id="11" name="矩形 11"/>
              <wp:cNvGraphicFramePr/>
              <a:graphic xmlns:a="http://schemas.openxmlformats.org/drawingml/2006/main">
                <a:graphicData uri="http://schemas.microsoft.com/office/word/2010/wordprocessingShape">
                  <wps:wsp>
                    <wps:cNvSpPr/>
                    <wps:spPr>
                      <a:xfrm>
                        <a:off x="0" y="0"/>
                        <a:ext cx="6005830" cy="184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9.5pt;margin-top:73.2pt;height:1.45pt;width:472.9pt;mso-position-horizontal-relative:page;mso-position-vertical-relative:page;z-index:251659264;mso-width-relative:page;mso-height-relative:page;" fillcolor="#000000" filled="t" stroked="f" coordsize="21600,21600" o:allowincell="f" o:gfxdata="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KpC&#10;SdkAAAAMAQAADwAAAAAAAAABACAAAAAiAAAAZHJzL2Rvd25yZXYueG1sUEsBAhQAFAAAAAgAh07i&#10;QM33JwuvAQAAYAMAAA4AAAAAAAAAAQAgAAAAKAEAAGRycy9lMm9Eb2MueG1sUEsFBgAAAAAGAAYA&#10;WQEAAEkFA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EB04">
    <w:pPr>
      <w:pStyle w:val="23"/>
      <w:kinsoku w:val="0"/>
      <w:overflowPunct w:val="0"/>
      <w:spacing w:line="14" w:lineRule="auto"/>
      <w:ind w:left="63" w:right="63"/>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34711"/>
    <w:multiLevelType w:val="singleLevel"/>
    <w:tmpl w:val="CEA34711"/>
    <w:lvl w:ilvl="0" w:tentative="0">
      <w:start w:val="1"/>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lvlText w:val="%1."/>
      <w:lvlJc w:val="left"/>
      <w:pPr>
        <w:ind w:left="2331" w:hanging="485"/>
      </w:pPr>
      <w:rPr>
        <w:rFonts w:ascii="宋体" w:eastAsia="宋体"/>
        <w:b/>
        <w:bCs/>
        <w:spacing w:val="0"/>
        <w:w w:val="98"/>
        <w:sz w:val="32"/>
        <w:szCs w:val="32"/>
      </w:rPr>
    </w:lvl>
    <w:lvl w:ilvl="1" w:tentative="0">
      <w:start w:val="1"/>
      <w:numFmt w:val="decimal"/>
      <w:lvlText w:val="%1.%2"/>
      <w:lvlJc w:val="left"/>
      <w:pPr>
        <w:ind w:left="2408" w:hanging="562"/>
      </w:pPr>
      <w:rPr>
        <w:rFonts w:ascii="宋体" w:eastAsia="宋体"/>
        <w:b w:val="0"/>
        <w:bCs w:val="0"/>
        <w:spacing w:val="0"/>
        <w:w w:val="100"/>
        <w:sz w:val="28"/>
        <w:szCs w:val="28"/>
      </w:rPr>
    </w:lvl>
    <w:lvl w:ilvl="2" w:tentative="0">
      <w:start w:val="1"/>
      <w:numFmt w:val="decimal"/>
      <w:lvlText w:val="%1.%2.%3"/>
      <w:lvlJc w:val="left"/>
      <w:pPr>
        <w:ind w:left="2903" w:hanging="634"/>
      </w:pPr>
      <w:rPr>
        <w:rFonts w:ascii="宋体" w:eastAsia="宋体"/>
        <w:b w:val="0"/>
        <w:bCs w:val="0"/>
        <w:spacing w:val="0"/>
        <w:w w:val="99"/>
        <w:sz w:val="21"/>
        <w:szCs w:val="21"/>
      </w:rPr>
    </w:lvl>
    <w:lvl w:ilvl="3" w:tentative="0">
      <w:start w:val="0"/>
      <w:numFmt w:val="bullet"/>
      <w:lvlText w:val="•"/>
      <w:lvlJc w:val="left"/>
      <w:pPr>
        <w:ind w:left="2471" w:hanging="634"/>
      </w:pPr>
    </w:lvl>
    <w:lvl w:ilvl="4" w:tentative="0">
      <w:start w:val="0"/>
      <w:numFmt w:val="bullet"/>
      <w:lvlText w:val="•"/>
      <w:lvlJc w:val="left"/>
      <w:pPr>
        <w:ind w:left="2851" w:hanging="634"/>
      </w:pPr>
    </w:lvl>
    <w:lvl w:ilvl="5" w:tentative="0">
      <w:start w:val="0"/>
      <w:numFmt w:val="bullet"/>
      <w:lvlText w:val="•"/>
      <w:lvlJc w:val="left"/>
      <w:pPr>
        <w:ind w:left="2911" w:hanging="634"/>
      </w:pPr>
    </w:lvl>
    <w:lvl w:ilvl="6" w:tentative="0">
      <w:start w:val="0"/>
      <w:numFmt w:val="bullet"/>
      <w:lvlText w:val="•"/>
      <w:lvlJc w:val="left"/>
      <w:pPr>
        <w:ind w:left="4708" w:hanging="634"/>
      </w:pPr>
    </w:lvl>
    <w:lvl w:ilvl="7" w:tentative="0">
      <w:start w:val="0"/>
      <w:numFmt w:val="bullet"/>
      <w:lvlText w:val="•"/>
      <w:lvlJc w:val="left"/>
      <w:pPr>
        <w:ind w:left="6505" w:hanging="634"/>
      </w:pPr>
    </w:lvl>
    <w:lvl w:ilvl="8" w:tentative="0">
      <w:start w:val="0"/>
      <w:numFmt w:val="bullet"/>
      <w:lvlText w:val="•"/>
      <w:lvlJc w:val="left"/>
      <w:pPr>
        <w:ind w:left="8302" w:hanging="634"/>
      </w:pPr>
    </w:lvl>
  </w:abstractNum>
  <w:abstractNum w:abstractNumId="2">
    <w:nsid w:val="00000009"/>
    <w:multiLevelType w:val="multilevel"/>
    <w:tmpl w:val="00000009"/>
    <w:lvl w:ilvl="0" w:tentative="0">
      <w:start w:val="1"/>
      <w:numFmt w:val="decimal"/>
      <w:lvlText w:val="（%1）"/>
      <w:lvlJc w:val="left"/>
      <w:pPr>
        <w:ind w:left="1846"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3">
    <w:nsid w:val="0000000A"/>
    <w:multiLevelType w:val="multilevel"/>
    <w:tmpl w:val="0000000A"/>
    <w:lvl w:ilvl="0" w:tentative="0">
      <w:start w:val="1"/>
      <w:numFmt w:val="decimal"/>
      <w:lvlText w:val="（%1）"/>
      <w:lvlJc w:val="left"/>
      <w:pPr>
        <w:ind w:left="1846"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4">
    <w:nsid w:val="0000000D"/>
    <w:multiLevelType w:val="multilevel"/>
    <w:tmpl w:val="0000000D"/>
    <w:lvl w:ilvl="0" w:tentative="0">
      <w:start w:val="1"/>
      <w:numFmt w:val="decimal"/>
      <w:lvlText w:val="(%1)"/>
      <w:lvlJc w:val="left"/>
      <w:pPr>
        <w:ind w:left="896" w:hanging="317"/>
      </w:pPr>
      <w:rPr>
        <w:rFonts w:ascii="宋体" w:eastAsia="宋体"/>
        <w:b w:val="0"/>
        <w:bCs w:val="0"/>
        <w:spacing w:val="1"/>
        <w:w w:val="99"/>
        <w:sz w:val="19"/>
        <w:szCs w:val="19"/>
      </w:rPr>
    </w:lvl>
    <w:lvl w:ilvl="1" w:tentative="0">
      <w:start w:val="0"/>
      <w:numFmt w:val="bullet"/>
      <w:lvlText w:val="•"/>
      <w:lvlJc w:val="left"/>
      <w:pPr>
        <w:ind w:left="1904" w:hanging="317"/>
      </w:pPr>
    </w:lvl>
    <w:lvl w:ilvl="2" w:tentative="0">
      <w:start w:val="0"/>
      <w:numFmt w:val="bullet"/>
      <w:lvlText w:val="•"/>
      <w:lvlJc w:val="left"/>
      <w:pPr>
        <w:ind w:left="2909" w:hanging="317"/>
      </w:pPr>
    </w:lvl>
    <w:lvl w:ilvl="3" w:tentative="0">
      <w:start w:val="0"/>
      <w:numFmt w:val="bullet"/>
      <w:lvlText w:val="•"/>
      <w:lvlJc w:val="left"/>
      <w:pPr>
        <w:ind w:left="3913" w:hanging="317"/>
      </w:pPr>
    </w:lvl>
    <w:lvl w:ilvl="4" w:tentative="0">
      <w:start w:val="0"/>
      <w:numFmt w:val="bullet"/>
      <w:lvlText w:val="•"/>
      <w:lvlJc w:val="left"/>
      <w:pPr>
        <w:ind w:left="4918" w:hanging="317"/>
      </w:pPr>
    </w:lvl>
    <w:lvl w:ilvl="5" w:tentative="0">
      <w:start w:val="0"/>
      <w:numFmt w:val="bullet"/>
      <w:lvlText w:val="•"/>
      <w:lvlJc w:val="left"/>
      <w:pPr>
        <w:ind w:left="5923" w:hanging="317"/>
      </w:pPr>
    </w:lvl>
    <w:lvl w:ilvl="6" w:tentative="0">
      <w:start w:val="0"/>
      <w:numFmt w:val="bullet"/>
      <w:lvlText w:val="•"/>
      <w:lvlJc w:val="left"/>
      <w:pPr>
        <w:ind w:left="6927" w:hanging="317"/>
      </w:pPr>
    </w:lvl>
    <w:lvl w:ilvl="7" w:tentative="0">
      <w:start w:val="0"/>
      <w:numFmt w:val="bullet"/>
      <w:lvlText w:val="•"/>
      <w:lvlJc w:val="left"/>
      <w:pPr>
        <w:ind w:left="7932" w:hanging="317"/>
      </w:pPr>
    </w:lvl>
    <w:lvl w:ilvl="8" w:tentative="0">
      <w:start w:val="0"/>
      <w:numFmt w:val="bullet"/>
      <w:lvlText w:val="•"/>
      <w:lvlJc w:val="left"/>
      <w:pPr>
        <w:ind w:left="8936" w:hanging="317"/>
      </w:pPr>
    </w:lvl>
  </w:abstractNum>
  <w:abstractNum w:abstractNumId="5">
    <w:nsid w:val="48B11D42"/>
    <w:multiLevelType w:val="singleLevel"/>
    <w:tmpl w:val="48B11D42"/>
    <w:lvl w:ilvl="0" w:tentative="0">
      <w:start w:val="2"/>
      <w:numFmt w:val="chineseCounting"/>
      <w:suff w:val="nothing"/>
      <w:lvlText w:val="%1、"/>
      <w:lvlJc w:val="left"/>
      <w:rPr>
        <w:rFonts w:hint="eastAsia"/>
      </w:rPr>
    </w:lvl>
  </w:abstractNum>
  <w:abstractNum w:abstractNumId="6">
    <w:nsid w:val="4910E7A7"/>
    <w:multiLevelType w:val="singleLevel"/>
    <w:tmpl w:val="4910E7A7"/>
    <w:lvl w:ilvl="0" w:tentative="0">
      <w:start w:val="2"/>
      <w:numFmt w:val="chineseCounting"/>
      <w:suff w:val="space"/>
      <w:lvlText w:val="第%1章"/>
      <w:lvlJc w:val="left"/>
      <w:rPr>
        <w:rFonts w:hint="eastAsia"/>
      </w:rPr>
    </w:lvl>
  </w:abstractNum>
  <w:abstractNum w:abstractNumId="7">
    <w:nsid w:val="5D907901"/>
    <w:multiLevelType w:val="singleLevel"/>
    <w:tmpl w:val="5D907901"/>
    <w:lvl w:ilvl="0" w:tentative="0">
      <w:start w:val="1"/>
      <w:numFmt w:val="decimal"/>
      <w:suff w:val="nothing"/>
      <w:lvlText w:val="%1．"/>
      <w:lvlJc w:val="left"/>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GFiZmY4M2M3NzdlYmRmMmM0YWNkZWIyNTIxZDIwZTAifQ=="/>
  </w:docVars>
  <w:rsids>
    <w:rsidRoot w:val="00172A27"/>
    <w:rsid w:val="041A162E"/>
    <w:rsid w:val="04BB6AAD"/>
    <w:rsid w:val="051D433F"/>
    <w:rsid w:val="0534627A"/>
    <w:rsid w:val="055436CC"/>
    <w:rsid w:val="058E4D68"/>
    <w:rsid w:val="06BD2C6C"/>
    <w:rsid w:val="06ED7896"/>
    <w:rsid w:val="08484B64"/>
    <w:rsid w:val="08836BD0"/>
    <w:rsid w:val="08E760C2"/>
    <w:rsid w:val="091F0FEF"/>
    <w:rsid w:val="093F51ED"/>
    <w:rsid w:val="0ACF3C35"/>
    <w:rsid w:val="0ADF3B2F"/>
    <w:rsid w:val="0B7D5FD9"/>
    <w:rsid w:val="0D2564A8"/>
    <w:rsid w:val="0FA76836"/>
    <w:rsid w:val="0FE749E6"/>
    <w:rsid w:val="13114AAD"/>
    <w:rsid w:val="143F60A1"/>
    <w:rsid w:val="16692514"/>
    <w:rsid w:val="1846109B"/>
    <w:rsid w:val="18500EE4"/>
    <w:rsid w:val="18B20619"/>
    <w:rsid w:val="19242A1B"/>
    <w:rsid w:val="19E521AA"/>
    <w:rsid w:val="1A2727C3"/>
    <w:rsid w:val="1A5D54D3"/>
    <w:rsid w:val="1B5A1A13"/>
    <w:rsid w:val="1BBD7954"/>
    <w:rsid w:val="1C146371"/>
    <w:rsid w:val="1C736939"/>
    <w:rsid w:val="1D6372A4"/>
    <w:rsid w:val="1D970CFC"/>
    <w:rsid w:val="1E8E0CD7"/>
    <w:rsid w:val="1E9E60BA"/>
    <w:rsid w:val="1F25129B"/>
    <w:rsid w:val="1FBF278C"/>
    <w:rsid w:val="212360D0"/>
    <w:rsid w:val="21731A80"/>
    <w:rsid w:val="217C0935"/>
    <w:rsid w:val="226853FF"/>
    <w:rsid w:val="255120D8"/>
    <w:rsid w:val="25677D1E"/>
    <w:rsid w:val="256B13EC"/>
    <w:rsid w:val="2630245B"/>
    <w:rsid w:val="26A30712"/>
    <w:rsid w:val="26E05900"/>
    <w:rsid w:val="285B34BA"/>
    <w:rsid w:val="2AE661A9"/>
    <w:rsid w:val="2C3E4A48"/>
    <w:rsid w:val="2C5B7B82"/>
    <w:rsid w:val="2C862667"/>
    <w:rsid w:val="2CF63C91"/>
    <w:rsid w:val="2DE53D06"/>
    <w:rsid w:val="2E1A65E1"/>
    <w:rsid w:val="31322DBE"/>
    <w:rsid w:val="32A60397"/>
    <w:rsid w:val="3355006F"/>
    <w:rsid w:val="34D507EF"/>
    <w:rsid w:val="399D36E6"/>
    <w:rsid w:val="39B1070F"/>
    <w:rsid w:val="3B4F0A10"/>
    <w:rsid w:val="3BC50684"/>
    <w:rsid w:val="3BE86E9B"/>
    <w:rsid w:val="3CE07B72"/>
    <w:rsid w:val="3D346110"/>
    <w:rsid w:val="3D40208C"/>
    <w:rsid w:val="3D8D0295"/>
    <w:rsid w:val="3F2F4DE1"/>
    <w:rsid w:val="3FE02575"/>
    <w:rsid w:val="3FF73B50"/>
    <w:rsid w:val="40405544"/>
    <w:rsid w:val="450F4F9F"/>
    <w:rsid w:val="45E36925"/>
    <w:rsid w:val="46A9191C"/>
    <w:rsid w:val="471D19C3"/>
    <w:rsid w:val="47E151EE"/>
    <w:rsid w:val="4A3865D6"/>
    <w:rsid w:val="4A981A8C"/>
    <w:rsid w:val="4AF173EE"/>
    <w:rsid w:val="4B1F5D09"/>
    <w:rsid w:val="4B6C5680"/>
    <w:rsid w:val="4CC52C79"/>
    <w:rsid w:val="4D0265F4"/>
    <w:rsid w:val="4E634BBD"/>
    <w:rsid w:val="4E6879C7"/>
    <w:rsid w:val="4E922C96"/>
    <w:rsid w:val="4F22226C"/>
    <w:rsid w:val="500B3A11"/>
    <w:rsid w:val="500B71A4"/>
    <w:rsid w:val="520619D1"/>
    <w:rsid w:val="52320A18"/>
    <w:rsid w:val="53A76AC2"/>
    <w:rsid w:val="541E3133"/>
    <w:rsid w:val="547E6196"/>
    <w:rsid w:val="552F1D1C"/>
    <w:rsid w:val="55AF05D2"/>
    <w:rsid w:val="55E177B3"/>
    <w:rsid w:val="56ED7603"/>
    <w:rsid w:val="56F76244"/>
    <w:rsid w:val="57315742"/>
    <w:rsid w:val="580469B3"/>
    <w:rsid w:val="5808081B"/>
    <w:rsid w:val="58A75590"/>
    <w:rsid w:val="5AC856E0"/>
    <w:rsid w:val="5BE34B31"/>
    <w:rsid w:val="607C7302"/>
    <w:rsid w:val="61880654"/>
    <w:rsid w:val="61B74A96"/>
    <w:rsid w:val="61E643A1"/>
    <w:rsid w:val="62811C76"/>
    <w:rsid w:val="64487C6A"/>
    <w:rsid w:val="64EB3602"/>
    <w:rsid w:val="658874DB"/>
    <w:rsid w:val="659B647C"/>
    <w:rsid w:val="663D0245"/>
    <w:rsid w:val="66A51361"/>
    <w:rsid w:val="685D697C"/>
    <w:rsid w:val="696A6F9F"/>
    <w:rsid w:val="6B637A3C"/>
    <w:rsid w:val="6C471E85"/>
    <w:rsid w:val="6C5A0E3F"/>
    <w:rsid w:val="6CAC42C9"/>
    <w:rsid w:val="6D417909"/>
    <w:rsid w:val="6F490ABC"/>
    <w:rsid w:val="6FF11ABB"/>
    <w:rsid w:val="70687184"/>
    <w:rsid w:val="70CC398E"/>
    <w:rsid w:val="70EB650A"/>
    <w:rsid w:val="71161DBE"/>
    <w:rsid w:val="72BD75C2"/>
    <w:rsid w:val="733F2F69"/>
    <w:rsid w:val="738E3D8D"/>
    <w:rsid w:val="74390FCD"/>
    <w:rsid w:val="79F46A53"/>
    <w:rsid w:val="7A832273"/>
    <w:rsid w:val="7D08681C"/>
    <w:rsid w:val="7D473DD3"/>
    <w:rsid w:val="7F4E2185"/>
    <w:rsid w:val="7F886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autoSpaceDE w:val="0"/>
      <w:autoSpaceDN w:val="0"/>
      <w:ind w:left="1380" w:hanging="485"/>
      <w:jc w:val="left"/>
      <w:outlineLvl w:val="0"/>
    </w:pPr>
    <w:rPr>
      <w:rFonts w:ascii="楷体" w:eastAsia="楷体"/>
      <w:b/>
      <w:bCs/>
      <w:kern w:val="0"/>
      <w:sz w:val="32"/>
      <w:szCs w:val="32"/>
    </w:rPr>
  </w:style>
  <w:style w:type="paragraph" w:styleId="3">
    <w:name w:val="heading 2"/>
    <w:basedOn w:val="1"/>
    <w:next w:val="1"/>
    <w:link w:val="28"/>
    <w:qFormat/>
    <w:uiPriority w:val="0"/>
    <w:pPr>
      <w:keepNext/>
      <w:keepLines/>
      <w:widowControl w:val="0"/>
      <w:spacing w:before="120" w:after="120" w:line="415" w:lineRule="auto"/>
      <w:jc w:val="both"/>
      <w:outlineLvl w:val="1"/>
    </w:pPr>
    <w:rPr>
      <w:rFonts w:ascii="Arial" w:hAnsi="Arial" w:eastAsia="黑体"/>
      <w:kern w:val="2"/>
      <w:sz w:val="36"/>
      <w:szCs w:val="36"/>
    </w:rPr>
  </w:style>
  <w:style w:type="paragraph" w:styleId="4">
    <w:name w:val="heading 3"/>
    <w:basedOn w:val="1"/>
    <w:next w:val="1"/>
    <w:qFormat/>
    <w:uiPriority w:val="0"/>
    <w:pPr>
      <w:autoSpaceDE w:val="0"/>
      <w:autoSpaceDN w:val="0"/>
      <w:spacing w:before="61"/>
      <w:ind w:right="79"/>
      <w:jc w:val="center"/>
      <w:outlineLvl w:val="2"/>
    </w:pPr>
    <w:rPr>
      <w:rFonts w:ascii="宋体"/>
      <w:b/>
      <w:bCs/>
      <w:kern w:val="0"/>
      <w:sz w:val="28"/>
      <w:szCs w:val="28"/>
    </w:rPr>
  </w:style>
  <w:style w:type="paragraph" w:styleId="5">
    <w:name w:val="heading 4"/>
    <w:basedOn w:val="1"/>
    <w:next w:val="1"/>
    <w:qFormat/>
    <w:uiPriority w:val="0"/>
    <w:pPr>
      <w:autoSpaceDE w:val="0"/>
      <w:autoSpaceDN w:val="0"/>
      <w:ind w:left="1517" w:hanging="486"/>
      <w:jc w:val="left"/>
      <w:outlineLvl w:val="3"/>
    </w:pPr>
    <w:rPr>
      <w:rFonts w:ascii="宋体"/>
      <w:kern w:val="0"/>
      <w:sz w:val="28"/>
      <w:szCs w:val="28"/>
    </w:rPr>
  </w:style>
  <w:style w:type="paragraph" w:styleId="6">
    <w:name w:val="heading 5"/>
    <w:basedOn w:val="1"/>
    <w:next w:val="1"/>
    <w:qFormat/>
    <w:uiPriority w:val="0"/>
    <w:pPr>
      <w:autoSpaceDE w:val="0"/>
      <w:autoSpaceDN w:val="0"/>
      <w:spacing w:before="66"/>
      <w:ind w:right="70"/>
      <w:jc w:val="center"/>
      <w:outlineLvl w:val="4"/>
    </w:pPr>
    <w:rPr>
      <w:rFonts w:ascii="宋体"/>
      <w:kern w:val="0"/>
      <w:sz w:val="24"/>
    </w:rPr>
  </w:style>
  <w:style w:type="paragraph" w:styleId="7">
    <w:name w:val="heading 6"/>
    <w:basedOn w:val="1"/>
    <w:next w:val="1"/>
    <w:qFormat/>
    <w:uiPriority w:val="0"/>
    <w:pPr>
      <w:autoSpaceDE w:val="0"/>
      <w:autoSpaceDN w:val="0"/>
      <w:ind w:left="1320" w:hanging="425"/>
      <w:jc w:val="left"/>
      <w:outlineLvl w:val="5"/>
    </w:pPr>
    <w:rPr>
      <w:rFonts w:ascii="宋体"/>
      <w:b/>
      <w:bCs/>
      <w:kern w:val="0"/>
      <w:szCs w:val="21"/>
    </w:rPr>
  </w:style>
  <w:style w:type="character" w:default="1" w:styleId="16">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8">
    <w:name w:val="index 5"/>
    <w:basedOn w:val="1"/>
    <w:next w:val="1"/>
    <w:unhideWhenUsed/>
    <w:qFormat/>
    <w:uiPriority w:val="99"/>
    <w:pPr>
      <w:ind w:left="800" w:leftChars="800"/>
    </w:pPr>
  </w:style>
  <w:style w:type="paragraph" w:styleId="9">
    <w:name w:val="Body Text"/>
    <w:basedOn w:val="1"/>
    <w:semiHidden/>
    <w:qFormat/>
    <w:uiPriority w:val="0"/>
    <w:rPr>
      <w:rFonts w:ascii="Arial" w:hAnsi="Arial" w:eastAsia="Arial" w:cs="Arial"/>
      <w:sz w:val="21"/>
      <w:szCs w:val="21"/>
      <w:lang w:val="en-US" w:eastAsia="en-US" w:bidi="ar-SA"/>
    </w:rPr>
  </w:style>
  <w:style w:type="paragraph" w:styleId="10">
    <w:name w:val="toc 5"/>
    <w:basedOn w:val="1"/>
    <w:next w:val="1"/>
    <w:qFormat/>
    <w:uiPriority w:val="0"/>
    <w:pPr>
      <w:tabs>
        <w:tab w:val="right" w:leader="dot" w:pos="8296"/>
      </w:tabs>
      <w:ind w:left="1050" w:leftChars="500"/>
    </w:pPr>
  </w:style>
  <w:style w:type="paragraph" w:styleId="11">
    <w:name w:val="Plain Text"/>
    <w:basedOn w:val="1"/>
    <w:unhideWhenUsed/>
    <w:qFormat/>
    <w:uiPriority w:val="99"/>
    <w:rPr>
      <w:rFonts w:ascii="Courier New" w:hAnsi="Courier New" w:cs="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18"/>
      <w:szCs w:val="18"/>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0"/>
      <w:szCs w:val="20"/>
      <w:lang w:val="en-US" w:eastAsia="en-US" w:bidi="ar-SA"/>
    </w:rPr>
  </w:style>
  <w:style w:type="paragraph" w:customStyle="1" w:styleId="19">
    <w:name w:val="Default"/>
    <w:next w:val="10"/>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paragraph" w:customStyle="1" w:styleId="20">
    <w:name w:val="Table Paragraph"/>
    <w:basedOn w:val="1"/>
    <w:qFormat/>
    <w:uiPriority w:val="1"/>
  </w:style>
  <w:style w:type="paragraph" w:customStyle="1" w:styleId="21">
    <w:name w:val="正文文本 31"/>
    <w:basedOn w:val="1"/>
    <w:qFormat/>
    <w:uiPriority w:val="0"/>
    <w:pPr>
      <w:spacing w:after="120"/>
    </w:pPr>
    <w:rPr>
      <w:sz w:val="16"/>
      <w:szCs w:val="16"/>
    </w:rPr>
  </w:style>
  <w:style w:type="paragraph" w:customStyle="1" w:styleId="22">
    <w:name w:val="正文文本 21"/>
    <w:basedOn w:val="1"/>
    <w:qFormat/>
    <w:uiPriority w:val="0"/>
    <w:pPr>
      <w:autoSpaceDE w:val="0"/>
      <w:autoSpaceDN w:val="0"/>
      <w:spacing w:after="120" w:line="480" w:lineRule="auto"/>
      <w:ind w:firstLine="480"/>
      <w:jc w:val="left"/>
    </w:pPr>
    <w:rPr>
      <w:rFonts w:ascii="宋体"/>
      <w:kern w:val="0"/>
      <w:sz w:val="24"/>
      <w:szCs w:val="20"/>
    </w:rPr>
  </w:style>
  <w:style w:type="paragraph" w:customStyle="1" w:styleId="23">
    <w:name w:val="正文文本1"/>
    <w:basedOn w:val="1"/>
    <w:qFormat/>
    <w:uiPriority w:val="0"/>
    <w:pPr>
      <w:spacing w:after="60" w:line="360" w:lineRule="atLeast"/>
      <w:ind w:left="72" w:leftChars="30" w:right="30" w:rightChars="30"/>
      <w:jc w:val="center"/>
    </w:pPr>
    <w:rPr>
      <w:kern w:val="0"/>
      <w:sz w:val="20"/>
      <w:szCs w:val="20"/>
    </w:rPr>
  </w:style>
  <w:style w:type="paragraph" w:customStyle="1" w:styleId="24">
    <w:name w:val="列出段落1"/>
    <w:basedOn w:val="1"/>
    <w:qFormat/>
    <w:uiPriority w:val="0"/>
    <w:pPr>
      <w:ind w:firstLine="420" w:firstLineChars="200"/>
    </w:pPr>
    <w:rPr>
      <w:rFonts w:ascii="Calibri" w:hAnsi="Calibri"/>
      <w:szCs w:val="22"/>
    </w:rPr>
  </w:style>
  <w:style w:type="paragraph" w:customStyle="1" w:styleId="25">
    <w:name w:val="目录 61"/>
    <w:basedOn w:val="1"/>
    <w:next w:val="1"/>
    <w:qFormat/>
    <w:uiPriority w:val="0"/>
    <w:pPr>
      <w:ind w:left="2100" w:leftChars="1000"/>
    </w:pPr>
    <w:rPr>
      <w:rFonts w:ascii="Calibri" w:hAnsi="Calibri"/>
      <w:szCs w:val="22"/>
    </w:rPr>
  </w:style>
  <w:style w:type="paragraph" w:customStyle="1" w:styleId="2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16"/>
    <w:autoRedefine/>
    <w:qFormat/>
    <w:uiPriority w:val="0"/>
    <w:rPr>
      <w:rFonts w:ascii="Times New Roman" w:hAnsi="Times New Roman" w:eastAsia="宋体" w:cs="Times New Roman"/>
      <w:sz w:val="21"/>
      <w:lang w:val="en-US" w:eastAsia="zh-CN" w:bidi="ar-SA"/>
    </w:rPr>
  </w:style>
  <w:style w:type="character" w:customStyle="1" w:styleId="28">
    <w:name w:val="标题 2 字符"/>
    <w:link w:val="3"/>
    <w:qFormat/>
    <w:uiPriority w:val="0"/>
    <w:rPr>
      <w:rFonts w:ascii="Arial" w:hAnsi="Arial" w:eastAsia="黑体"/>
      <w:kern w:val="2"/>
      <w:sz w:val="36"/>
      <w:szCs w:val="36"/>
    </w:rPr>
  </w:style>
  <w:style w:type="paragraph" w:customStyle="1" w:styleId="2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页脚1"/>
    <w:basedOn w:val="1"/>
    <w:qFormat/>
    <w:uiPriority w:val="0"/>
    <w:pPr>
      <w:tabs>
        <w:tab w:val="center" w:pos="4153"/>
        <w:tab w:val="right" w:pos="8306"/>
      </w:tabs>
      <w:snapToGrid w:val="0"/>
      <w:jc w:val="left"/>
    </w:pPr>
    <w:rPr>
      <w:sz w:val="18"/>
      <w:szCs w:val="18"/>
    </w:rPr>
  </w:style>
  <w:style w:type="character" w:customStyle="1" w:styleId="32">
    <w:name w:val="页码1"/>
    <w:basedOn w:val="33"/>
    <w:qFormat/>
    <w:uiPriority w:val="0"/>
    <w:rPr>
      <w:rFonts w:ascii="Times New Roman" w:hAnsi="Times New Roman" w:eastAsia="宋体"/>
    </w:rPr>
  </w:style>
  <w:style w:type="character" w:customStyle="1" w:styleId="33">
    <w:name w:val="默认段落字体1"/>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3.xml"/><Relationship Id="rId16" Type="http://schemas.openxmlformats.org/officeDocument/2006/relationships/footer" Target="footer10.xml"/><Relationship Id="rId15" Type="http://schemas.openxmlformats.org/officeDocument/2006/relationships/header" Target="header2.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14617</Words>
  <Characters>16194</Characters>
  <Lines>1</Lines>
  <Paragraphs>1</Paragraphs>
  <TotalTime>39</TotalTime>
  <ScaleCrop>false</ScaleCrop>
  <LinksUpToDate>false</LinksUpToDate>
  <CharactersWithSpaces>17397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2025-01-03T15:04:00Z</dcterms:created>
  <dc:creator>Administrator</dc:creator>
  <cp:lastModifiedBy>杨羊</cp:lastModifiedBy>
  <cp:lastPrinted>2025-02-18T02:46:00Z</cp:lastPrinted>
  <dcterms:modified xsi:type="dcterms:W3CDTF">2025-02-19T00:35:52Z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2025-01-21T14:15:51Z</vt:filetime>
  </property>
  <property fmtid="{D5CDD505-2E9C-101B-9397-08002B2CF9AE}" pid="4" name="KSOProductBuildVer">
    <vt:lpwstr>2052-12.1.0.19302</vt:lpwstr>
  </property>
  <property fmtid="{D5CDD505-2E9C-101B-9397-08002B2CF9AE}" pid="5" name="ICV">
    <vt:lpwstr>1682CA7FD1034732B69F92802FBF6BFF_12</vt:lpwstr>
  </property>
  <property fmtid="{D5CDD505-2E9C-101B-9397-08002B2CF9AE}" pid="6" name="KSOTemplateDocerSaveRecord">
    <vt:lpwstr>eyJoZGlkIjoiZDBiZmJhYzY5NjYzMjhhNGNmZjU5MTQ3NTgzZGNmNjYiLCJ1c2VySWQiOiI0MzM2MjcxMzAifQ==</vt:lpwstr>
  </property>
</Properties>
</file>