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43B11">
      <w:pPr>
        <w:pStyle w:val="23"/>
        <w:ind w:left="0" w:leftChars="0" w:firstLine="0" w:firstLineChars="0"/>
        <w:rPr>
          <w:rFonts w:hint="eastAsia" w:ascii="宋体" w:hAnsi="宋体" w:eastAsia="宋体" w:cs="宋体"/>
          <w:highlight w:val="none"/>
        </w:rPr>
      </w:pPr>
    </w:p>
    <w:p w14:paraId="0F50F565">
      <w:pPr>
        <w:pStyle w:val="6"/>
        <w:ind w:left="0" w:leftChars="0" w:firstLine="0" w:firstLineChars="0"/>
        <w:rPr>
          <w:rFonts w:hint="eastAsia"/>
          <w:highlight w:val="none"/>
        </w:rPr>
      </w:pPr>
    </w:p>
    <w:p w14:paraId="0FEC6349">
      <w:pPr>
        <w:bidi w:val="0"/>
        <w:spacing w:line="360" w:lineRule="auto"/>
        <w:jc w:val="center"/>
        <w:rPr>
          <w:rFonts w:hint="default" w:ascii="宋体" w:hAnsi="宋体" w:eastAsia="宋体" w:cs="宋体"/>
          <w:b/>
          <w:bCs/>
          <w:sz w:val="48"/>
          <w:szCs w:val="48"/>
          <w:highlight w:val="none"/>
          <w:lang w:val="en-US" w:eastAsia="zh-CN"/>
        </w:rPr>
      </w:pPr>
      <w:r>
        <w:rPr>
          <w:rFonts w:hint="eastAsia" w:ascii="宋体" w:hAnsi="宋体" w:cs="宋体"/>
          <w:b/>
          <w:bCs/>
          <w:sz w:val="52"/>
          <w:szCs w:val="52"/>
          <w:highlight w:val="none"/>
          <w:lang w:eastAsia="zh-CN"/>
        </w:rPr>
        <w:t>2024年度梅河口市中心医院无线网络建设采购项目</w:t>
      </w:r>
    </w:p>
    <w:p w14:paraId="3BF84037">
      <w:pPr>
        <w:pStyle w:val="23"/>
        <w:outlineLvl w:val="9"/>
        <w:rPr>
          <w:rFonts w:hint="eastAsia" w:ascii="宋体" w:hAnsi="宋体" w:eastAsia="宋体" w:cs="宋体"/>
          <w:highlight w:val="none"/>
          <w:lang w:val="en-US" w:eastAsia="zh-CN"/>
        </w:rPr>
      </w:pPr>
    </w:p>
    <w:p w14:paraId="678141E9">
      <w:pPr>
        <w:rPr>
          <w:rFonts w:hint="eastAsia"/>
          <w:lang w:val="en-US" w:eastAsia="zh-CN"/>
        </w:rPr>
      </w:pPr>
    </w:p>
    <w:p w14:paraId="4F430F50">
      <w:pPr>
        <w:ind w:left="4337" w:hanging="3132" w:hangingChars="600"/>
        <w:jc w:val="center"/>
        <w:outlineLvl w:val="9"/>
        <w:rPr>
          <w:rFonts w:hint="eastAsia" w:ascii="宋体" w:hAnsi="宋体" w:eastAsia="宋体" w:cs="宋体"/>
          <w:b/>
          <w:bCs/>
          <w:sz w:val="52"/>
          <w:szCs w:val="52"/>
          <w:highlight w:val="none"/>
        </w:rPr>
      </w:pPr>
    </w:p>
    <w:p w14:paraId="4A1C6D5E">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1BAF882B">
      <w:pPr>
        <w:pStyle w:val="40"/>
        <w:spacing w:line="400" w:lineRule="exact"/>
        <w:ind w:firstLine="482"/>
        <w:outlineLvl w:val="9"/>
        <w:rPr>
          <w:rFonts w:hint="eastAsia" w:ascii="宋体" w:hAnsi="宋体" w:eastAsia="宋体" w:cs="宋体"/>
          <w:b/>
          <w:sz w:val="24"/>
          <w:highlight w:val="none"/>
        </w:rPr>
      </w:pPr>
    </w:p>
    <w:p w14:paraId="0909F927">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p>
    <w:p w14:paraId="1CA32931">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p>
    <w:p w14:paraId="09D855BC">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项目编号：</w:t>
      </w:r>
      <w:r>
        <w:rPr>
          <w:rFonts w:hint="eastAsia" w:ascii="宋体" w:hAnsi="宋体" w:cs="宋体"/>
          <w:b/>
          <w:sz w:val="32"/>
          <w:highlight w:val="none"/>
          <w:lang w:val="en-US" w:eastAsia="zh-CN"/>
        </w:rPr>
        <w:t>采购计划-【2024】-00447号-ZJGJ-DH-HWZB02-20241203</w:t>
      </w:r>
    </w:p>
    <w:p w14:paraId="71FC2DD9">
      <w:pPr>
        <w:pStyle w:val="40"/>
        <w:spacing w:line="400" w:lineRule="exact"/>
        <w:ind w:firstLine="0" w:firstLineChars="0"/>
        <w:outlineLvl w:val="9"/>
        <w:rPr>
          <w:rFonts w:hint="eastAsia" w:ascii="宋体" w:hAnsi="宋体" w:eastAsia="宋体" w:cs="宋体"/>
          <w:sz w:val="32"/>
          <w:highlight w:val="none"/>
        </w:rPr>
      </w:pPr>
    </w:p>
    <w:p w14:paraId="7BD6DD4A">
      <w:pPr>
        <w:pStyle w:val="40"/>
        <w:spacing w:line="400" w:lineRule="exact"/>
        <w:ind w:firstLine="0" w:firstLineChars="0"/>
        <w:outlineLvl w:val="9"/>
        <w:rPr>
          <w:rFonts w:hint="eastAsia" w:ascii="宋体" w:hAnsi="宋体" w:eastAsia="宋体" w:cs="宋体"/>
          <w:sz w:val="32"/>
          <w:highlight w:val="none"/>
        </w:rPr>
      </w:pPr>
    </w:p>
    <w:p w14:paraId="0688F008">
      <w:pPr>
        <w:pStyle w:val="40"/>
        <w:spacing w:line="400" w:lineRule="exact"/>
        <w:ind w:firstLine="0" w:firstLineChars="0"/>
        <w:outlineLvl w:val="9"/>
        <w:rPr>
          <w:rFonts w:hint="eastAsia" w:ascii="宋体" w:hAnsi="宋体" w:eastAsia="宋体" w:cs="宋体"/>
          <w:sz w:val="32"/>
          <w:highlight w:val="none"/>
        </w:rPr>
      </w:pPr>
    </w:p>
    <w:p w14:paraId="5BA35815">
      <w:pPr>
        <w:pStyle w:val="40"/>
        <w:spacing w:line="400" w:lineRule="exact"/>
        <w:ind w:firstLine="0" w:firstLineChars="0"/>
        <w:outlineLvl w:val="9"/>
        <w:rPr>
          <w:rFonts w:hint="eastAsia" w:ascii="宋体" w:hAnsi="宋体" w:eastAsia="宋体" w:cs="宋体"/>
          <w:sz w:val="32"/>
          <w:highlight w:val="none"/>
        </w:rPr>
      </w:pPr>
    </w:p>
    <w:p w14:paraId="513107E6">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77570872">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1FC46FC2">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梅河口市中心医院</w:t>
      </w:r>
    </w:p>
    <w:p w14:paraId="30B99B1A">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中吉国际项目管理有限公司</w:t>
      </w:r>
    </w:p>
    <w:p w14:paraId="18681958">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十一</w:t>
      </w:r>
      <w:r>
        <w:rPr>
          <w:rFonts w:hint="eastAsia" w:ascii="宋体" w:hAnsi="宋体" w:eastAsia="宋体" w:cs="宋体"/>
          <w:b/>
          <w:sz w:val="30"/>
          <w:szCs w:val="30"/>
          <w:highlight w:val="none"/>
        </w:rPr>
        <w:t>月</w:t>
      </w:r>
    </w:p>
    <w:p w14:paraId="5D60025B">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5E9A6FE2">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7FAF1427">
          <w:pPr>
            <w:pStyle w:val="16"/>
            <w:tabs>
              <w:tab w:val="right" w:leader="dot" w:pos="9638"/>
            </w:tabs>
            <w:rPr>
              <w:sz w:val="32"/>
              <w:szCs w:val="36"/>
            </w:rPr>
          </w:pPr>
          <w:r>
            <w:rPr>
              <w:sz w:val="32"/>
              <w:szCs w:val="36"/>
            </w:rPr>
            <w:fldChar w:fldCharType="begin"/>
          </w:r>
          <w:r>
            <w:rPr>
              <w:sz w:val="32"/>
              <w:szCs w:val="36"/>
            </w:rPr>
            <w:instrText xml:space="preserve">TOC \o "1-1" \u </w:instrText>
          </w:r>
          <w:r>
            <w:rPr>
              <w:sz w:val="32"/>
              <w:szCs w:val="36"/>
            </w:rPr>
            <w:fldChar w:fldCharType="separate"/>
          </w:r>
          <w:r>
            <w:rPr>
              <w:rFonts w:hint="eastAsia" w:ascii="宋体" w:hAnsi="宋体" w:eastAsia="宋体" w:cs="宋体"/>
              <w:sz w:val="32"/>
              <w:szCs w:val="44"/>
              <w:highlight w:val="none"/>
            </w:rPr>
            <w:t xml:space="preserve">第一章 </w:t>
          </w:r>
          <w:r>
            <w:rPr>
              <w:rFonts w:hint="eastAsia" w:ascii="宋体" w:hAnsi="宋体" w:cs="宋体"/>
              <w:sz w:val="32"/>
              <w:szCs w:val="44"/>
              <w:highlight w:val="none"/>
              <w:lang w:val="en-US" w:eastAsia="zh-CN"/>
            </w:rPr>
            <w:t>招标</w:t>
          </w:r>
          <w:r>
            <w:rPr>
              <w:rFonts w:hint="eastAsia" w:ascii="宋体" w:hAnsi="宋体" w:eastAsia="宋体" w:cs="宋体"/>
              <w:sz w:val="32"/>
              <w:szCs w:val="44"/>
              <w:highlight w:val="none"/>
              <w:lang w:val="zh-CN"/>
            </w:rPr>
            <w:t>公告</w:t>
          </w:r>
          <w:r>
            <w:rPr>
              <w:sz w:val="32"/>
              <w:szCs w:val="36"/>
            </w:rPr>
            <w:tab/>
          </w:r>
          <w:r>
            <w:rPr>
              <w:sz w:val="32"/>
              <w:szCs w:val="36"/>
            </w:rPr>
            <w:fldChar w:fldCharType="begin"/>
          </w:r>
          <w:r>
            <w:rPr>
              <w:sz w:val="32"/>
              <w:szCs w:val="36"/>
            </w:rPr>
            <w:instrText xml:space="preserve"> PAGEREF _Toc19862 \h </w:instrText>
          </w:r>
          <w:r>
            <w:rPr>
              <w:sz w:val="32"/>
              <w:szCs w:val="36"/>
            </w:rPr>
            <w:fldChar w:fldCharType="separate"/>
          </w:r>
          <w:r>
            <w:rPr>
              <w:sz w:val="32"/>
              <w:szCs w:val="36"/>
            </w:rPr>
            <w:t>1</w:t>
          </w:r>
          <w:r>
            <w:rPr>
              <w:sz w:val="32"/>
              <w:szCs w:val="36"/>
            </w:rPr>
            <w:fldChar w:fldCharType="end"/>
          </w:r>
        </w:p>
        <w:p w14:paraId="0E4155DA">
          <w:pPr>
            <w:pStyle w:val="16"/>
            <w:tabs>
              <w:tab w:val="right" w:leader="dot" w:pos="9638"/>
            </w:tabs>
            <w:rPr>
              <w:sz w:val="32"/>
              <w:szCs w:val="36"/>
            </w:rPr>
          </w:pPr>
          <w:r>
            <w:rPr>
              <w:rFonts w:hint="eastAsia" w:ascii="宋体" w:hAnsi="宋体" w:eastAsia="宋体" w:cs="宋体"/>
              <w:sz w:val="32"/>
              <w:szCs w:val="44"/>
              <w:highlight w:val="none"/>
              <w:lang w:val="en-US" w:eastAsia="zh-CN"/>
            </w:rPr>
            <w:t>第二章</w:t>
          </w:r>
          <w:r>
            <w:rPr>
              <w:rFonts w:hint="eastAsia" w:ascii="宋体" w:hAnsi="宋体" w:cs="宋体"/>
              <w:sz w:val="32"/>
              <w:szCs w:val="44"/>
              <w:highlight w:val="none"/>
              <w:lang w:val="en-US" w:eastAsia="zh-CN"/>
            </w:rPr>
            <w:t xml:space="preserve"> </w:t>
          </w:r>
          <w:r>
            <w:rPr>
              <w:rFonts w:hint="eastAsia" w:ascii="宋体" w:hAnsi="宋体" w:eastAsia="宋体" w:cs="宋体"/>
              <w:sz w:val="32"/>
              <w:szCs w:val="44"/>
              <w:highlight w:val="none"/>
              <w:lang w:val="en-US" w:eastAsia="zh-CN"/>
            </w:rPr>
            <w:t>供应商须知</w:t>
          </w:r>
          <w:r>
            <w:rPr>
              <w:sz w:val="32"/>
              <w:szCs w:val="36"/>
            </w:rPr>
            <w:tab/>
          </w:r>
          <w:r>
            <w:rPr>
              <w:sz w:val="32"/>
              <w:szCs w:val="36"/>
            </w:rPr>
            <w:fldChar w:fldCharType="begin"/>
          </w:r>
          <w:r>
            <w:rPr>
              <w:sz w:val="32"/>
              <w:szCs w:val="36"/>
            </w:rPr>
            <w:instrText xml:space="preserve"> PAGEREF _Toc31863 \h </w:instrText>
          </w:r>
          <w:r>
            <w:rPr>
              <w:sz w:val="32"/>
              <w:szCs w:val="36"/>
            </w:rPr>
            <w:fldChar w:fldCharType="separate"/>
          </w:r>
          <w:r>
            <w:rPr>
              <w:sz w:val="32"/>
              <w:szCs w:val="36"/>
            </w:rPr>
            <w:t>4</w:t>
          </w:r>
          <w:r>
            <w:rPr>
              <w:sz w:val="32"/>
              <w:szCs w:val="36"/>
            </w:rPr>
            <w:fldChar w:fldCharType="end"/>
          </w:r>
        </w:p>
        <w:p w14:paraId="50DF692A">
          <w:pPr>
            <w:pStyle w:val="16"/>
            <w:tabs>
              <w:tab w:val="right" w:leader="dot" w:pos="9638"/>
            </w:tabs>
            <w:rPr>
              <w:sz w:val="32"/>
              <w:szCs w:val="36"/>
            </w:rPr>
          </w:pPr>
          <w:r>
            <w:rPr>
              <w:rFonts w:hint="eastAsia" w:ascii="宋体" w:hAnsi="宋体" w:eastAsia="宋体" w:cs="宋体"/>
              <w:sz w:val="32"/>
              <w:szCs w:val="44"/>
              <w:highlight w:val="none"/>
              <w:lang w:val="zh-CN" w:eastAsia="zh-CN"/>
            </w:rPr>
            <w:t>第三章</w:t>
          </w:r>
          <w:r>
            <w:rPr>
              <w:rFonts w:hint="eastAsia" w:ascii="宋体" w:hAnsi="宋体" w:cs="宋体"/>
              <w:sz w:val="32"/>
              <w:szCs w:val="44"/>
              <w:highlight w:val="none"/>
              <w:lang w:val="en-US" w:eastAsia="zh-CN"/>
            </w:rPr>
            <w:t xml:space="preserve"> </w:t>
          </w:r>
          <w:r>
            <w:rPr>
              <w:rFonts w:hint="eastAsia" w:ascii="宋体" w:hAnsi="宋体" w:eastAsia="宋体" w:cs="宋体"/>
              <w:sz w:val="32"/>
              <w:szCs w:val="44"/>
              <w:highlight w:val="none"/>
              <w:lang w:val="zh-CN" w:eastAsia="zh-CN"/>
            </w:rPr>
            <w:t>评标办法</w:t>
          </w:r>
          <w:r>
            <w:rPr>
              <w:sz w:val="32"/>
              <w:szCs w:val="36"/>
            </w:rPr>
            <w:tab/>
          </w:r>
          <w:r>
            <w:rPr>
              <w:sz w:val="32"/>
              <w:szCs w:val="36"/>
            </w:rPr>
            <w:fldChar w:fldCharType="begin"/>
          </w:r>
          <w:r>
            <w:rPr>
              <w:sz w:val="32"/>
              <w:szCs w:val="36"/>
            </w:rPr>
            <w:instrText xml:space="preserve"> PAGEREF _Toc8933 \h </w:instrText>
          </w:r>
          <w:r>
            <w:rPr>
              <w:sz w:val="32"/>
              <w:szCs w:val="36"/>
            </w:rPr>
            <w:fldChar w:fldCharType="separate"/>
          </w:r>
          <w:r>
            <w:rPr>
              <w:sz w:val="32"/>
              <w:szCs w:val="36"/>
            </w:rPr>
            <w:t>15</w:t>
          </w:r>
          <w:r>
            <w:rPr>
              <w:sz w:val="32"/>
              <w:szCs w:val="36"/>
            </w:rPr>
            <w:fldChar w:fldCharType="end"/>
          </w:r>
        </w:p>
        <w:p w14:paraId="0B841902">
          <w:pPr>
            <w:pStyle w:val="16"/>
            <w:tabs>
              <w:tab w:val="right" w:leader="dot" w:pos="9638"/>
            </w:tabs>
            <w:rPr>
              <w:sz w:val="32"/>
              <w:szCs w:val="36"/>
            </w:rPr>
          </w:pPr>
          <w:r>
            <w:rPr>
              <w:rFonts w:hint="eastAsia" w:ascii="宋体" w:hAnsi="宋体" w:eastAsia="宋体" w:cs="宋体"/>
              <w:sz w:val="32"/>
              <w:szCs w:val="44"/>
              <w:highlight w:val="none"/>
              <w:lang w:val="zh-CN" w:eastAsia="zh-CN"/>
            </w:rPr>
            <w:t>第四章 合同条款及格式</w:t>
          </w:r>
          <w:r>
            <w:rPr>
              <w:sz w:val="32"/>
              <w:szCs w:val="36"/>
            </w:rPr>
            <w:tab/>
          </w:r>
          <w:r>
            <w:rPr>
              <w:sz w:val="32"/>
              <w:szCs w:val="36"/>
            </w:rPr>
            <w:fldChar w:fldCharType="begin"/>
          </w:r>
          <w:r>
            <w:rPr>
              <w:sz w:val="32"/>
              <w:szCs w:val="36"/>
            </w:rPr>
            <w:instrText xml:space="preserve"> PAGEREF _Toc7391 \h </w:instrText>
          </w:r>
          <w:r>
            <w:rPr>
              <w:sz w:val="32"/>
              <w:szCs w:val="36"/>
            </w:rPr>
            <w:fldChar w:fldCharType="separate"/>
          </w:r>
          <w:r>
            <w:rPr>
              <w:sz w:val="32"/>
              <w:szCs w:val="36"/>
            </w:rPr>
            <w:t>23</w:t>
          </w:r>
          <w:r>
            <w:rPr>
              <w:sz w:val="32"/>
              <w:szCs w:val="36"/>
            </w:rPr>
            <w:fldChar w:fldCharType="end"/>
          </w:r>
        </w:p>
        <w:p w14:paraId="47CE151D">
          <w:pPr>
            <w:pStyle w:val="16"/>
            <w:tabs>
              <w:tab w:val="right" w:leader="dot" w:pos="9638"/>
            </w:tabs>
            <w:rPr>
              <w:sz w:val="32"/>
              <w:szCs w:val="36"/>
            </w:rPr>
          </w:pPr>
          <w:r>
            <w:rPr>
              <w:rFonts w:hint="eastAsia"/>
              <w:sz w:val="32"/>
              <w:szCs w:val="36"/>
              <w:highlight w:val="none"/>
              <w:lang w:val="en-US" w:eastAsia="zh-CN"/>
            </w:rPr>
            <w:t>第五章 政府采购合同书</w:t>
          </w:r>
          <w:r>
            <w:rPr>
              <w:sz w:val="32"/>
              <w:szCs w:val="36"/>
            </w:rPr>
            <w:tab/>
          </w:r>
          <w:r>
            <w:rPr>
              <w:sz w:val="32"/>
              <w:szCs w:val="36"/>
            </w:rPr>
            <w:fldChar w:fldCharType="begin"/>
          </w:r>
          <w:r>
            <w:rPr>
              <w:sz w:val="32"/>
              <w:szCs w:val="36"/>
            </w:rPr>
            <w:instrText xml:space="preserve"> PAGEREF _Toc5078 \h </w:instrText>
          </w:r>
          <w:r>
            <w:rPr>
              <w:sz w:val="32"/>
              <w:szCs w:val="36"/>
            </w:rPr>
            <w:fldChar w:fldCharType="separate"/>
          </w:r>
          <w:r>
            <w:rPr>
              <w:sz w:val="32"/>
              <w:szCs w:val="36"/>
            </w:rPr>
            <w:t>29</w:t>
          </w:r>
          <w:r>
            <w:rPr>
              <w:sz w:val="32"/>
              <w:szCs w:val="36"/>
            </w:rPr>
            <w:fldChar w:fldCharType="end"/>
          </w:r>
        </w:p>
        <w:p w14:paraId="735F6579">
          <w:pPr>
            <w:pStyle w:val="16"/>
            <w:tabs>
              <w:tab w:val="right" w:leader="dot" w:pos="9638"/>
            </w:tabs>
            <w:rPr>
              <w:sz w:val="32"/>
              <w:szCs w:val="36"/>
            </w:rPr>
          </w:pPr>
          <w:r>
            <w:rPr>
              <w:rFonts w:hint="eastAsia" w:ascii="宋体" w:hAnsi="宋体" w:cs="宋体"/>
              <w:sz w:val="32"/>
              <w:szCs w:val="44"/>
              <w:highlight w:val="none"/>
              <w:lang w:val="en-US" w:eastAsia="zh-CN"/>
            </w:rPr>
            <w:t>第六章</w:t>
          </w:r>
          <w:r>
            <w:rPr>
              <w:rFonts w:hint="eastAsia" w:ascii="宋体" w:hAnsi="宋体" w:eastAsia="宋体" w:cs="宋体"/>
              <w:sz w:val="32"/>
              <w:szCs w:val="44"/>
              <w:highlight w:val="none"/>
              <w:lang w:val="zh-CN" w:eastAsia="zh-CN"/>
            </w:rPr>
            <w:t xml:space="preserve"> </w:t>
          </w:r>
          <w:r>
            <w:rPr>
              <w:rFonts w:hint="eastAsia" w:ascii="宋体" w:hAnsi="宋体" w:cs="宋体"/>
              <w:sz w:val="32"/>
              <w:szCs w:val="44"/>
              <w:highlight w:val="none"/>
              <w:lang w:val="en-US" w:eastAsia="zh-CN"/>
            </w:rPr>
            <w:t>采购</w:t>
          </w:r>
          <w:r>
            <w:rPr>
              <w:rFonts w:hint="eastAsia" w:ascii="宋体" w:hAnsi="宋体" w:eastAsia="宋体" w:cs="宋体"/>
              <w:sz w:val="32"/>
              <w:szCs w:val="44"/>
              <w:highlight w:val="none"/>
              <w:lang w:val="en-US" w:eastAsia="zh-CN"/>
            </w:rPr>
            <w:t>需求</w:t>
          </w:r>
          <w:r>
            <w:rPr>
              <w:sz w:val="32"/>
              <w:szCs w:val="36"/>
            </w:rPr>
            <w:tab/>
          </w:r>
          <w:r>
            <w:rPr>
              <w:sz w:val="32"/>
              <w:szCs w:val="36"/>
            </w:rPr>
            <w:fldChar w:fldCharType="begin"/>
          </w:r>
          <w:r>
            <w:rPr>
              <w:sz w:val="32"/>
              <w:szCs w:val="36"/>
            </w:rPr>
            <w:instrText xml:space="preserve"> PAGEREF _Toc14895 \h </w:instrText>
          </w:r>
          <w:r>
            <w:rPr>
              <w:sz w:val="32"/>
              <w:szCs w:val="36"/>
            </w:rPr>
            <w:fldChar w:fldCharType="separate"/>
          </w:r>
          <w:r>
            <w:rPr>
              <w:sz w:val="32"/>
              <w:szCs w:val="36"/>
            </w:rPr>
            <w:t>44</w:t>
          </w:r>
          <w:r>
            <w:rPr>
              <w:sz w:val="32"/>
              <w:szCs w:val="36"/>
            </w:rPr>
            <w:fldChar w:fldCharType="end"/>
          </w:r>
        </w:p>
        <w:p w14:paraId="439DC404">
          <w:pPr>
            <w:pStyle w:val="16"/>
            <w:tabs>
              <w:tab w:val="right" w:leader="dot" w:pos="9638"/>
            </w:tabs>
          </w:pPr>
          <w:r>
            <w:rPr>
              <w:rFonts w:hint="eastAsia" w:ascii="宋体" w:hAnsi="宋体" w:eastAsia="宋体" w:cs="宋体"/>
              <w:sz w:val="32"/>
              <w:szCs w:val="44"/>
              <w:highlight w:val="none"/>
              <w:lang w:val="zh-CN" w:eastAsia="zh-CN"/>
            </w:rPr>
            <w:t>第</w:t>
          </w:r>
          <w:r>
            <w:rPr>
              <w:rFonts w:hint="eastAsia" w:ascii="宋体" w:hAnsi="宋体" w:cs="宋体"/>
              <w:sz w:val="32"/>
              <w:szCs w:val="44"/>
              <w:highlight w:val="none"/>
              <w:lang w:val="en-US" w:eastAsia="zh-CN"/>
            </w:rPr>
            <w:t>七</w:t>
          </w:r>
          <w:r>
            <w:rPr>
              <w:rFonts w:hint="eastAsia" w:ascii="宋体" w:hAnsi="宋体" w:eastAsia="宋体" w:cs="宋体"/>
              <w:sz w:val="32"/>
              <w:szCs w:val="44"/>
              <w:highlight w:val="none"/>
              <w:lang w:val="zh-CN" w:eastAsia="zh-CN"/>
            </w:rPr>
            <w:t xml:space="preserve">章 </w:t>
          </w:r>
          <w:r>
            <w:rPr>
              <w:rFonts w:hint="eastAsia" w:ascii="宋体" w:hAnsi="宋体" w:cs="宋体"/>
              <w:sz w:val="32"/>
              <w:szCs w:val="44"/>
              <w:highlight w:val="none"/>
              <w:lang w:val="en-US" w:eastAsia="zh-CN"/>
            </w:rPr>
            <w:t>投标</w:t>
          </w:r>
          <w:r>
            <w:rPr>
              <w:rFonts w:hint="eastAsia" w:ascii="宋体" w:hAnsi="宋体" w:eastAsia="宋体" w:cs="宋体"/>
              <w:sz w:val="32"/>
              <w:szCs w:val="44"/>
              <w:highlight w:val="none"/>
              <w:lang w:val="zh-CN" w:eastAsia="zh-CN"/>
            </w:rPr>
            <w:t>文件格式</w:t>
          </w:r>
          <w:r>
            <w:rPr>
              <w:sz w:val="32"/>
              <w:szCs w:val="36"/>
            </w:rPr>
            <w:tab/>
          </w:r>
          <w:r>
            <w:rPr>
              <w:sz w:val="32"/>
              <w:szCs w:val="36"/>
            </w:rPr>
            <w:fldChar w:fldCharType="begin"/>
          </w:r>
          <w:r>
            <w:rPr>
              <w:sz w:val="32"/>
              <w:szCs w:val="36"/>
            </w:rPr>
            <w:instrText xml:space="preserve"> PAGEREF _Toc14232 \h </w:instrText>
          </w:r>
          <w:r>
            <w:rPr>
              <w:sz w:val="32"/>
              <w:szCs w:val="36"/>
            </w:rPr>
            <w:fldChar w:fldCharType="separate"/>
          </w:r>
          <w:r>
            <w:rPr>
              <w:sz w:val="32"/>
              <w:szCs w:val="36"/>
            </w:rPr>
            <w:t>47</w:t>
          </w:r>
          <w:r>
            <w:rPr>
              <w:sz w:val="32"/>
              <w:szCs w:val="36"/>
            </w:rPr>
            <w:fldChar w:fldCharType="end"/>
          </w:r>
        </w:p>
        <w:p w14:paraId="50A6AF5A">
          <w:pPr>
            <w:rPr>
              <w:rFonts w:hint="eastAsia" w:ascii="宋体" w:hAnsi="宋体" w:eastAsia="宋体" w:cs="宋体"/>
              <w:highlight w:val="none"/>
            </w:rPr>
          </w:pPr>
          <w:r>
            <w:rPr>
              <w:szCs w:val="28"/>
            </w:rPr>
            <w:fldChar w:fldCharType="end"/>
          </w:r>
        </w:p>
      </w:sdtContent>
    </w:sdt>
    <w:p w14:paraId="510B74EF">
      <w:pPr>
        <w:rPr>
          <w:rFonts w:hint="eastAsia" w:ascii="宋体" w:hAnsi="宋体" w:eastAsia="宋体" w:cs="宋体"/>
          <w:b/>
          <w:sz w:val="30"/>
          <w:szCs w:val="30"/>
          <w:highlight w:val="none"/>
        </w:rPr>
      </w:pPr>
    </w:p>
    <w:p w14:paraId="5DE91E7F">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4E9AA8B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20074"/>
      <w:bookmarkStart w:id="3" w:name="_Toc19862"/>
      <w:r>
        <w:rPr>
          <w:rFonts w:hint="eastAsia" w:ascii="宋体" w:hAnsi="宋体" w:eastAsia="宋体" w:cs="宋体"/>
          <w:b/>
          <w:sz w:val="32"/>
          <w:szCs w:val="28"/>
          <w:highlight w:val="none"/>
        </w:rPr>
        <w:t xml:space="preserve">第一章 </w:t>
      </w:r>
      <w:bookmarkEnd w:id="0"/>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1"/>
      <w:bookmarkEnd w:id="2"/>
      <w:bookmarkEnd w:id="3"/>
    </w:p>
    <w:p w14:paraId="72CBB69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532E361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2024年度梅河口市中心医院无线网络建设采购项目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bookmarkStart w:id="4"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22</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14</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bookmarkEnd w:id="4"/>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投标文件</w:t>
      </w:r>
      <w:r>
        <w:rPr>
          <w:rFonts w:hint="eastAsia" w:ascii="宋体" w:hAnsi="宋体" w:eastAsia="宋体" w:cs="宋体"/>
          <w:color w:val="auto"/>
          <w:sz w:val="21"/>
          <w:szCs w:val="21"/>
          <w:highlight w:val="none"/>
        </w:rPr>
        <w:t>。</w:t>
      </w:r>
    </w:p>
    <w:p w14:paraId="746F841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5" w:name="_Toc28359002"/>
      <w:bookmarkStart w:id="6" w:name="_Toc28359079"/>
      <w:r>
        <w:rPr>
          <w:rFonts w:hint="eastAsia" w:ascii="宋体" w:hAnsi="宋体" w:eastAsia="宋体" w:cs="宋体"/>
          <w:b/>
          <w:bCs/>
          <w:sz w:val="21"/>
          <w:szCs w:val="21"/>
          <w:highlight w:val="none"/>
        </w:rPr>
        <w:t>一、项目基本情况</w:t>
      </w:r>
      <w:bookmarkEnd w:id="5"/>
      <w:bookmarkEnd w:id="6"/>
    </w:p>
    <w:p w14:paraId="402E37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cs="宋体"/>
          <w:sz w:val="21"/>
          <w:szCs w:val="21"/>
          <w:highlight w:val="none"/>
          <w:lang w:val="en-US" w:eastAsia="zh-CN"/>
        </w:rPr>
        <w:t>采购计划-【2024】-00447号-ZJGJ-DH-HWZB02-20241203</w:t>
      </w:r>
      <w:r>
        <w:rPr>
          <w:rFonts w:hint="eastAsia" w:ascii="宋体" w:hAnsi="宋体" w:eastAsia="宋体" w:cs="宋体"/>
          <w:sz w:val="21"/>
          <w:szCs w:val="21"/>
          <w:highlight w:val="none"/>
          <w:lang w:eastAsia="zh-CN"/>
        </w:rPr>
        <w:t>；</w:t>
      </w:r>
    </w:p>
    <w:p w14:paraId="25AE75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2024年度梅河口市中心医院无线网络建设采购项目</w:t>
      </w:r>
      <w:r>
        <w:rPr>
          <w:rFonts w:hint="eastAsia" w:ascii="宋体" w:hAnsi="宋体" w:eastAsia="宋体" w:cs="宋体"/>
          <w:sz w:val="21"/>
          <w:szCs w:val="21"/>
          <w:highlight w:val="none"/>
        </w:rPr>
        <w:t>；</w:t>
      </w:r>
    </w:p>
    <w:p w14:paraId="53ECA9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4E8667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650万元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14:paraId="14C50E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无线网络设备（详见招标文件采购需求）</w:t>
      </w:r>
      <w:r>
        <w:rPr>
          <w:rFonts w:hint="eastAsia" w:ascii="宋体" w:hAnsi="宋体" w:eastAsia="宋体" w:cs="宋体"/>
          <w:sz w:val="21"/>
          <w:szCs w:val="21"/>
          <w:highlight w:val="none"/>
          <w:lang w:val="en-US" w:eastAsia="zh-CN"/>
        </w:rPr>
        <w:t>；</w:t>
      </w:r>
    </w:p>
    <w:p w14:paraId="5CC96D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rPr>
        <w:t>；</w:t>
      </w:r>
    </w:p>
    <w:p w14:paraId="7D10FD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3A2A09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1B3F92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6BC72A6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7" w:name="_Toc28359085"/>
      <w:bookmarkStart w:id="8" w:name="_Toc28359008"/>
      <w:r>
        <w:rPr>
          <w:rFonts w:hint="eastAsia" w:ascii="宋体" w:hAnsi="宋体" w:eastAsia="宋体" w:cs="宋体"/>
          <w:b/>
          <w:bCs/>
          <w:sz w:val="21"/>
          <w:szCs w:val="21"/>
          <w:highlight w:val="none"/>
          <w:lang w:val="en-US" w:eastAsia="zh-CN"/>
        </w:rPr>
        <w:t>二、申请人的资格要求</w:t>
      </w:r>
    </w:p>
    <w:p w14:paraId="4AB41A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7B2008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cyan"/>
          <w:lang w:val="en-US" w:eastAsia="zh-CN"/>
        </w:rPr>
      </w:pPr>
      <w:bookmarkStart w:id="9" w:name="_Toc28359081"/>
      <w:bookmarkEnd w:id="9"/>
      <w:bookmarkStart w:id="10" w:name="_Toc28359004"/>
      <w:r>
        <w:rPr>
          <w:rFonts w:hint="eastAsia" w:ascii="宋体" w:hAnsi="宋体" w:eastAsia="宋体" w:cs="宋体"/>
          <w:sz w:val="21"/>
          <w:szCs w:val="21"/>
          <w:highlight w:val="none"/>
          <w:lang w:val="en-US" w:eastAsia="zh-CN"/>
        </w:rPr>
        <w:t>2</w:t>
      </w:r>
      <w:bookmarkEnd w:id="10"/>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.落实政府采购政策需满足的资格要求：按照财政部财库[2020]46号、[2014]68号、[2017]141号、[2019]9号等文件要求，需要落实政府采购支持节能环保、中小企业发展等政策；本项目为</w:t>
      </w:r>
      <w:r>
        <w:rPr>
          <w:rFonts w:hint="eastAsia" w:ascii="宋体" w:hAnsi="宋体" w:cs="宋体"/>
          <w:sz w:val="21"/>
          <w:szCs w:val="21"/>
          <w:highlight w:val="none"/>
          <w:lang w:val="en-US" w:eastAsia="zh-CN"/>
        </w:rPr>
        <w:t>非</w:t>
      </w:r>
      <w:r>
        <w:rPr>
          <w:rFonts w:hint="eastAsia" w:ascii="宋体" w:hAnsi="宋体" w:eastAsia="宋体" w:cs="宋体"/>
          <w:sz w:val="21"/>
          <w:szCs w:val="21"/>
          <w:highlight w:val="none"/>
          <w:lang w:val="en-US" w:eastAsia="zh-CN"/>
        </w:rPr>
        <w:t>专门面向中小企业项目，所属行业为软件和信息技术服务业。</w:t>
      </w:r>
    </w:p>
    <w:p w14:paraId="7BFFF5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55EB0F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30D920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44D0DA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4E0B56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zh-CN" w:eastAsia="zh-CN"/>
        </w:rPr>
        <w:t>信誉要求：</w:t>
      </w:r>
    </w:p>
    <w:p w14:paraId="572D72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A0A50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0E5CFA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3.4其他要求：1）企业名称不同但法定代表人为同一个自然人的两个或者两个以上的供应商不得参加同一采购项目的报价。如果出现上述情况，相关供应商的报价均将被拒绝；</w:t>
      </w:r>
    </w:p>
    <w:p w14:paraId="0A0A31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680DB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2C2E3B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5CF2E1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23</w:t>
      </w:r>
      <w:r>
        <w:rPr>
          <w:rFonts w:hint="eastAsia" w:ascii="宋体" w:hAnsi="宋体" w:eastAsia="宋体" w:cs="宋体"/>
          <w:bCs/>
          <w:color w:val="auto"/>
          <w:sz w:val="21"/>
          <w:szCs w:val="21"/>
          <w:highlight w:val="none"/>
          <w:u w:val="none"/>
          <w:lang w:eastAsia="zh-CN"/>
        </w:rPr>
        <w:t>日</w:t>
      </w:r>
      <w:r>
        <w:rPr>
          <w:rFonts w:hint="eastAsia" w:ascii="宋体" w:hAnsi="宋体" w:eastAsia="宋体" w:cs="宋体"/>
          <w:sz w:val="21"/>
          <w:szCs w:val="21"/>
          <w:highlight w:val="none"/>
          <w:lang w:val="en-US" w:eastAsia="zh-CN"/>
        </w:rPr>
        <w:t>至</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30</w:t>
      </w:r>
      <w:r>
        <w:rPr>
          <w:rFonts w:hint="eastAsia" w:ascii="宋体" w:hAnsi="宋体" w:eastAsia="宋体" w:cs="宋体"/>
          <w:bCs/>
          <w:color w:val="auto"/>
          <w:sz w:val="21"/>
          <w:szCs w:val="21"/>
          <w:highlight w:val="none"/>
          <w:u w:val="none"/>
          <w:lang w:eastAsia="zh-CN"/>
        </w:rPr>
        <w:t>日</w:t>
      </w:r>
      <w:r>
        <w:rPr>
          <w:rFonts w:hint="eastAsia" w:ascii="宋体" w:hAnsi="宋体" w:cs="宋体"/>
          <w:sz w:val="21"/>
          <w:szCs w:val="21"/>
          <w:highlight w:val="none"/>
          <w:lang w:val="en-US" w:eastAsia="zh-CN"/>
        </w:rPr>
        <w:t>（每天08时30分至16时00分止）</w:t>
      </w:r>
    </w:p>
    <w:p w14:paraId="12B997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-找到本项目-点击“申请获取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”），电子</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lang w:eastAsia="zh-CN"/>
        </w:rPr>
        <w:t>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6BDFC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4B6B399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1" w:name="_Toc28359005"/>
      <w:bookmarkStart w:id="12" w:name="_Toc28359082"/>
      <w:r>
        <w:rPr>
          <w:rFonts w:hint="eastAsia" w:ascii="宋体" w:hAnsi="宋体" w:eastAsia="宋体" w:cs="宋体"/>
          <w:b/>
          <w:bCs/>
          <w:sz w:val="21"/>
          <w:szCs w:val="21"/>
          <w:highlight w:val="none"/>
          <w:lang w:val="en-US" w:eastAsia="zh-CN"/>
        </w:rPr>
        <w:t>四、</w:t>
      </w:r>
      <w:bookmarkEnd w:id="11"/>
      <w:bookmarkEnd w:id="12"/>
      <w:r>
        <w:rPr>
          <w:rFonts w:hint="eastAsia" w:ascii="宋体" w:hAnsi="宋体" w:eastAsia="宋体" w:cs="宋体"/>
          <w:b/>
          <w:bCs/>
          <w:sz w:val="21"/>
          <w:szCs w:val="21"/>
          <w:highlight w:val="none"/>
          <w:lang w:val="en-US" w:eastAsia="zh-CN"/>
        </w:rPr>
        <w:t>开标时间和地点</w:t>
      </w:r>
    </w:p>
    <w:p w14:paraId="654152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22</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14</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r>
        <w:rPr>
          <w:rFonts w:hint="eastAsia" w:ascii="宋体" w:hAnsi="宋体" w:eastAsia="宋体" w:cs="宋体"/>
          <w:bCs/>
          <w:color w:val="auto"/>
          <w:sz w:val="21"/>
          <w:szCs w:val="21"/>
          <w:highlight w:val="none"/>
          <w:u w:val="none"/>
          <w:lang w:eastAsia="zh-CN"/>
        </w:rPr>
        <w:t>整</w:t>
      </w:r>
      <w:r>
        <w:rPr>
          <w:rFonts w:hint="eastAsia" w:ascii="宋体" w:hAnsi="宋体" w:eastAsia="宋体" w:cs="宋体"/>
          <w:sz w:val="21"/>
          <w:szCs w:val="21"/>
          <w:highlight w:val="none"/>
          <w:lang w:val="en-US" w:eastAsia="zh-CN"/>
        </w:rPr>
        <w:t>（北京时间）</w:t>
      </w:r>
    </w:p>
    <w:p w14:paraId="373827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w:t>
      </w:r>
      <w:r>
        <w:rPr>
          <w:rFonts w:hint="eastAsia" w:ascii="宋体" w:hAnsi="宋体" w:cs="宋体"/>
          <w:sz w:val="21"/>
          <w:szCs w:val="21"/>
          <w:highlight w:val="none"/>
          <w:lang w:val="en-US" w:eastAsia="zh-CN"/>
        </w:rPr>
        <w:t>梅河口市公共资源交易中心第一开标室</w:t>
      </w:r>
      <w:r>
        <w:rPr>
          <w:rFonts w:hint="eastAsia" w:ascii="宋体" w:hAnsi="宋体" w:eastAsia="宋体" w:cs="宋体"/>
          <w:sz w:val="21"/>
          <w:szCs w:val="21"/>
          <w:highlight w:val="none"/>
          <w:lang w:val="zh-CN" w:eastAsia="zh-CN"/>
        </w:rPr>
        <w:t>。</w:t>
      </w:r>
    </w:p>
    <w:p w14:paraId="6B682A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3" w:name="_Toc28359007"/>
      <w:bookmarkStart w:id="14" w:name="_Toc28359084"/>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p w14:paraId="38B963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5"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5"/>
    <w:p w14:paraId="32CC53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4E2733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303FE0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51D4968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3"/>
      <w:bookmarkEnd w:id="14"/>
      <w:r>
        <w:rPr>
          <w:rFonts w:hint="eastAsia" w:ascii="宋体" w:hAnsi="宋体" w:eastAsia="宋体" w:cs="宋体"/>
          <w:b/>
          <w:bCs/>
          <w:sz w:val="21"/>
          <w:szCs w:val="21"/>
          <w:highlight w:val="none"/>
          <w:lang w:val="en-US" w:eastAsia="zh-CN"/>
        </w:rPr>
        <w:t>公告期限</w:t>
      </w:r>
    </w:p>
    <w:p w14:paraId="30236D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28F445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六、招标</w:t>
      </w:r>
      <w:r>
        <w:rPr>
          <w:rFonts w:hint="eastAsia" w:ascii="宋体" w:hAnsi="宋体" w:eastAsia="宋体" w:cs="宋体"/>
          <w:b/>
          <w:bCs/>
          <w:sz w:val="21"/>
          <w:szCs w:val="21"/>
          <w:highlight w:val="none"/>
          <w:lang w:val="en-US" w:eastAsia="zh-CN"/>
        </w:rPr>
        <w:t>公告发布媒介：</w:t>
      </w:r>
      <w:r>
        <w:rPr>
          <w:rFonts w:hint="eastAsia" w:ascii="宋体" w:hAnsi="宋体" w:eastAsia="宋体" w:cs="宋体"/>
          <w:sz w:val="21"/>
          <w:szCs w:val="21"/>
          <w:highlight w:val="none"/>
          <w:lang w:val="en-US" w:eastAsia="zh-CN"/>
        </w:rPr>
        <w:t>吉林省政府采购云平台（同步推送到吉林省政府采购网）、中国政府采购网、中国招标投标公共服务平台。</w:t>
      </w:r>
    </w:p>
    <w:p w14:paraId="4C261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七、对本次招标提出询问，请按以下方式联系。</w:t>
      </w:r>
      <w:bookmarkEnd w:id="7"/>
      <w:bookmarkEnd w:id="8"/>
    </w:p>
    <w:p w14:paraId="79377D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3AE364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梅河口市中心医院</w:t>
      </w:r>
    </w:p>
    <w:p w14:paraId="43C8B1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梅河口市爱民大街866号</w:t>
      </w:r>
    </w:p>
    <w:p w14:paraId="1F6AF9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en-US" w:eastAsia="zh-CN"/>
        </w:rPr>
        <w:t>盛德成</w:t>
      </w:r>
    </w:p>
    <w:p w14:paraId="4D6B74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cyan"/>
          <w:lang w:val="en-US" w:eastAsia="zh-CN"/>
        </w:rPr>
      </w:pPr>
      <w:r>
        <w:rPr>
          <w:rFonts w:hint="eastAsia" w:ascii="宋体" w:hAnsi="宋体" w:eastAsia="宋体" w:cs="宋体"/>
          <w:sz w:val="21"/>
          <w:szCs w:val="21"/>
          <w:highlight w:val="none"/>
          <w:lang w:val="zh-CN" w:eastAsia="zh-CN"/>
        </w:rPr>
        <w:t>电话：</w:t>
      </w:r>
      <w:r>
        <w:rPr>
          <w:rFonts w:hint="eastAsia" w:ascii="宋体" w:hAnsi="宋体" w:cs="宋体"/>
          <w:sz w:val="21"/>
          <w:szCs w:val="21"/>
          <w:highlight w:val="none"/>
          <w:lang w:val="en-US" w:eastAsia="zh-CN"/>
        </w:rPr>
        <w:t>0435-4578769</w:t>
      </w:r>
    </w:p>
    <w:p w14:paraId="3190F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2D0F2B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中吉国际项目管理有限公司</w:t>
      </w:r>
    </w:p>
    <w:p w14:paraId="610554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长春市南关区幸福街与南三环交汇绿地中央广场B8A座22层</w:t>
      </w:r>
    </w:p>
    <w:p w14:paraId="63754D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张锏心</w:t>
      </w:r>
    </w:p>
    <w:p w14:paraId="70BB32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0431-80545615</w:t>
      </w:r>
    </w:p>
    <w:p w14:paraId="147E05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05F879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梅河口市政府采购办公室</w:t>
      </w:r>
    </w:p>
    <w:p w14:paraId="783863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2651F5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张锏心</w:t>
      </w:r>
    </w:p>
    <w:p w14:paraId="635161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0431-80545615</w:t>
      </w:r>
    </w:p>
    <w:p w14:paraId="38B824F5">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2DD6B07A">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6" w:name="_Toc25349"/>
      <w:bookmarkStart w:id="17" w:name="_Toc10742"/>
      <w:bookmarkStart w:id="18" w:name="_Toc31863"/>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供应商须知</w:t>
      </w:r>
      <w:bookmarkEnd w:id="16"/>
      <w:bookmarkEnd w:id="17"/>
      <w:bookmarkEnd w:id="18"/>
    </w:p>
    <w:p w14:paraId="0DF93373">
      <w:pPr>
        <w:pStyle w:val="40"/>
        <w:spacing w:line="360" w:lineRule="auto"/>
        <w:ind w:firstLine="0" w:firstLineChars="0"/>
        <w:jc w:val="center"/>
        <w:outlineLvl w:val="1"/>
        <w:rPr>
          <w:rFonts w:hint="eastAsia" w:ascii="宋体" w:hAnsi="宋体" w:eastAsia="宋体" w:cs="宋体"/>
          <w:b/>
          <w:sz w:val="28"/>
          <w:szCs w:val="28"/>
          <w:highlight w:val="none"/>
        </w:rPr>
      </w:pPr>
      <w:bookmarkStart w:id="19"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9"/>
    </w:p>
    <w:tbl>
      <w:tblPr>
        <w:tblStyle w:val="24"/>
        <w:tblW w:w="8512"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666"/>
        <w:gridCol w:w="6169"/>
      </w:tblGrid>
      <w:tr w14:paraId="093DE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blHeader/>
        </w:trPr>
        <w:tc>
          <w:tcPr>
            <w:tcW w:w="677" w:type="dxa"/>
            <w:tcBorders>
              <w:top w:val="single" w:color="auto" w:sz="4" w:space="0"/>
              <w:left w:val="single" w:color="auto" w:sz="4" w:space="0"/>
              <w:bottom w:val="single" w:color="auto" w:sz="4" w:space="0"/>
              <w:right w:val="single" w:color="auto" w:sz="4" w:space="0"/>
            </w:tcBorders>
            <w:noWrap w:val="0"/>
            <w:vAlign w:val="center"/>
          </w:tcPr>
          <w:p w14:paraId="5749A6D7">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4F9E0288">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1F307DEA">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1FDA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173E97E">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61DCEE4">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096FCBF7">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en-US" w:eastAsia="zh-CN"/>
              </w:rPr>
              <w:t>梅河口市中心医院</w:t>
            </w:r>
          </w:p>
          <w:p w14:paraId="4C54820D">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w:t>
            </w:r>
            <w:r>
              <w:rPr>
                <w:rFonts w:hint="eastAsia" w:ascii="宋体" w:hAnsi="宋体" w:cs="宋体"/>
                <w:bCs/>
                <w:kern w:val="0"/>
                <w:sz w:val="21"/>
                <w:szCs w:val="21"/>
                <w:highlight w:val="none"/>
                <w:lang w:val="en-US" w:eastAsia="zh-CN"/>
              </w:rPr>
              <w:t>梅河口市爱民大街866号</w:t>
            </w:r>
          </w:p>
          <w:p w14:paraId="3E8B6446">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bCs/>
                <w:kern w:val="0"/>
                <w:sz w:val="21"/>
                <w:szCs w:val="21"/>
                <w:highlight w:val="none"/>
                <w:lang w:val="en-US" w:eastAsia="zh-CN"/>
              </w:rPr>
              <w:t>盛德成</w:t>
            </w:r>
          </w:p>
          <w:p w14:paraId="17422766">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bCs/>
                <w:kern w:val="0"/>
                <w:sz w:val="21"/>
                <w:szCs w:val="21"/>
                <w:highlight w:val="none"/>
                <w:lang w:val="zh-CN" w:eastAsia="zh-CN"/>
              </w:rPr>
              <w:t>电话：</w:t>
            </w:r>
            <w:r>
              <w:rPr>
                <w:rFonts w:hint="eastAsia" w:ascii="宋体" w:hAnsi="宋体" w:cs="宋体"/>
                <w:bCs/>
                <w:kern w:val="0"/>
                <w:sz w:val="21"/>
                <w:szCs w:val="21"/>
                <w:highlight w:val="none"/>
                <w:lang w:val="en-US" w:eastAsia="zh-CN"/>
              </w:rPr>
              <w:t>0435-4578769</w:t>
            </w:r>
          </w:p>
        </w:tc>
      </w:tr>
      <w:tr w14:paraId="61CD0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92CC2E6">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lang w:val="zh-CN"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068BBF4">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04C2BD76">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中吉国际项目管理有限公司</w:t>
            </w:r>
          </w:p>
          <w:p w14:paraId="4C26C22E">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长春市南关区幸福街与南三环交汇绿地中央广场B8A座22层</w:t>
            </w:r>
          </w:p>
          <w:p w14:paraId="1ADE86B3">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张锏心</w:t>
            </w:r>
          </w:p>
          <w:p w14:paraId="53B53A87">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0431-80545615</w:t>
            </w:r>
          </w:p>
        </w:tc>
      </w:tr>
      <w:tr w14:paraId="7C89E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470F40D">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lang w:val="zh-CN"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4F230E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04A77DFE">
            <w:pPr>
              <w:keepNext w:val="0"/>
              <w:keepLines w:val="0"/>
              <w:pageBreakBefore w:val="0"/>
              <w:widowControl w:val="0"/>
              <w:kinsoku/>
              <w:wordWrap/>
              <w:overflowPunct/>
              <w:topLinePunct w:val="0"/>
              <w:bidi w:val="0"/>
              <w:snapToGrid/>
              <w:spacing w:line="24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2024年度梅河口市中心医院无线网络建设采购项目</w:t>
            </w:r>
          </w:p>
          <w:p w14:paraId="248C3C12">
            <w:pPr>
              <w:keepNext w:val="0"/>
              <w:keepLines w:val="0"/>
              <w:pageBreakBefore w:val="0"/>
              <w:widowControl w:val="0"/>
              <w:kinsoku/>
              <w:wordWrap/>
              <w:overflowPunct/>
              <w:topLinePunct w:val="0"/>
              <w:bidi w:val="0"/>
              <w:snapToGrid/>
              <w:spacing w:line="24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cs="宋体"/>
                <w:sz w:val="21"/>
                <w:szCs w:val="21"/>
                <w:highlight w:val="none"/>
                <w:lang w:val="zh-CN" w:eastAsia="zh-CN"/>
              </w:rPr>
              <w:t>采购计划-【2024】-00447号-ZJGJ-DH-HWZB02-20241203</w:t>
            </w:r>
          </w:p>
        </w:tc>
      </w:tr>
      <w:tr w14:paraId="2DD3C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1F24C01C">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B77523C">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6E600D3E">
            <w:pPr>
              <w:keepNext w:val="0"/>
              <w:keepLines w:val="0"/>
              <w:pageBreakBefore w:val="0"/>
              <w:widowControl/>
              <w:kinsoku/>
              <w:wordWrap/>
              <w:topLinePunct w:val="0"/>
              <w:autoSpaceDE w:val="0"/>
              <w:autoSpaceDN w:val="0"/>
              <w:bidi w:val="0"/>
              <w:adjustRightInd w:val="0"/>
              <w:snapToGrid w:val="0"/>
              <w:spacing w:line="24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lang w:val="en-US" w:eastAsia="zh-CN"/>
              </w:rPr>
              <w:t>无线网络设备（详见招标文件采购需求）</w:t>
            </w:r>
          </w:p>
        </w:tc>
      </w:tr>
      <w:tr w14:paraId="107E0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BAAD7A7">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61DBE87">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648A8AD2">
            <w:pPr>
              <w:keepNext w:val="0"/>
              <w:keepLines w:val="0"/>
              <w:pageBreakBefore w:val="0"/>
              <w:kinsoku/>
              <w:wordWrap/>
              <w:topLinePunct w:val="0"/>
              <w:autoSpaceDE w:val="0"/>
              <w:autoSpaceDN w:val="0"/>
              <w:bidi w:val="0"/>
              <w:adjustRightInd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4ADB5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E1191FB">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8CF4EF2">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2C218AD3">
            <w:pPr>
              <w:keepNext w:val="0"/>
              <w:keepLines w:val="0"/>
              <w:pageBreakBefore w:val="0"/>
              <w:kinsoku/>
              <w:wordWrap/>
              <w:topLinePunct w:val="0"/>
              <w:autoSpaceDE w:val="0"/>
              <w:autoSpaceDN w:val="0"/>
              <w:bidi w:val="0"/>
              <w:adjustRightInd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5290B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834AF33">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1B417037">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017DB2EB">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65852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DDA7258">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73997D1F">
            <w:pPr>
              <w:keepNext w:val="0"/>
              <w:keepLines w:val="0"/>
              <w:pageBreakBefore w:val="0"/>
              <w:kinsoku/>
              <w:wordWrap/>
              <w:topLinePunct w:val="0"/>
              <w:bidi w:val="0"/>
              <w:spacing w:line="24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444C60E8">
            <w:pPr>
              <w:keepNext w:val="0"/>
              <w:keepLines w:val="0"/>
              <w:pageBreakBefore w:val="0"/>
              <w:kinsoku/>
              <w:wordWrap/>
              <w:topLinePunct w:val="0"/>
              <w:bidi w:val="0"/>
              <w:spacing w:line="24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合同签订后3个月内完成供货、安装及调试</w:t>
            </w:r>
          </w:p>
        </w:tc>
      </w:tr>
      <w:tr w14:paraId="6D090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A79958E">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59B0958">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43ADF2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1.满足《中华人民共和国政府采购法》第二十二条规定。</w:t>
            </w:r>
          </w:p>
          <w:p w14:paraId="046569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落实政府采购政策需满足的资格要求：按照财政部财库[2020]46号、[2014]68号、[2017]141号、[2019]9号等文件要求，需要落实政府采购支持节能环保、中小企业发展等政策；本项目为非专门面向中小企业项目，所属行业为软件和信息技术服务业。</w:t>
            </w:r>
          </w:p>
          <w:p w14:paraId="402B7C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3.本项目的特定资格要求：</w:t>
            </w:r>
          </w:p>
          <w:p w14:paraId="6F0991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3.1供应商须具有独立法人资格或其他组织，具备有效的营业执照，具备能够履行合同所必需的设备和专业技术能力。</w:t>
            </w:r>
          </w:p>
          <w:p w14:paraId="004BD2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3.2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3041B04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p>
          <w:p w14:paraId="0BDDFF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3.3信誉要求：</w:t>
            </w:r>
          </w:p>
          <w:p w14:paraId="07CD0DB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（1）拒绝列入政府取消投标资格记录期间的企业或个人投标。</w:t>
            </w:r>
          </w:p>
          <w:p w14:paraId="2634E36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2）按照《财政部关于在政府采购活动中查询及使用信用记录有关问题的通知》（财库〔2016〕125号）的要求，根据递交投标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271854D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3.4其他要求：1）企业名称不同但法定代表人为同一个自然人的两个或者两个以上的供应商不得参加同一采购项目的报价。如果出现上述情况，相关供应商的报价均将被拒绝；</w:t>
            </w:r>
          </w:p>
          <w:p w14:paraId="3328BE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lang w:val="zh-CN" w:eastAsia="zh-CN"/>
              </w:rPr>
            </w:pPr>
            <w:r>
              <w:rPr>
                <w:rFonts w:hint="eastAsia" w:ascii="宋体" w:hAnsi="宋体" w:eastAsia="宋体" w:cs="宋体"/>
                <w:kern w:val="0"/>
                <w:sz w:val="21"/>
                <w:szCs w:val="21"/>
                <w:highlight w:val="none"/>
                <w:lang w:val="zh-CN" w:eastAsia="zh-CN"/>
              </w:rPr>
              <w:t>3.5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5E765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eastAsia="zh-CN"/>
              </w:rPr>
              <w:t>3.6招投标过程中，供应商所提供的所有证件均需在有效期内且注册单位名称与供应商的名称一致，如企业名称发生变更，需提供主管部门出具的变更证明材料，否则不接受其供应商参与本次招标项目的投标。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6FA93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CEE5717">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1D0ADE22">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56983D97">
            <w:pPr>
              <w:keepNext w:val="0"/>
              <w:keepLines w:val="0"/>
              <w:pageBreakBefore w:val="0"/>
              <w:kinsoku/>
              <w:wordWrap/>
              <w:topLinePunct w:val="0"/>
              <w:autoSpaceDE w:val="0"/>
              <w:autoSpaceDN w:val="0"/>
              <w:bidi w:val="0"/>
              <w:adjustRightInd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以实际签订合同约定为准</w:t>
            </w:r>
          </w:p>
        </w:tc>
      </w:tr>
      <w:tr w14:paraId="0DA7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1739223">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BAD1858">
            <w:pPr>
              <w:keepNext w:val="0"/>
              <w:keepLines w:val="0"/>
              <w:pageBreakBefore w:val="0"/>
              <w:kinsoku/>
              <w:wordWrap/>
              <w:topLinePunct w:val="0"/>
              <w:autoSpaceDE w:val="0"/>
              <w:autoSpaceDN w:val="0"/>
              <w:bidi w:val="0"/>
              <w:adjustRightInd w:val="0"/>
              <w:spacing w:line="24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1AA3AC3B">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05497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8E0EF8D">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835E7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583225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650万元</w:t>
            </w:r>
          </w:p>
        </w:tc>
      </w:tr>
      <w:tr w14:paraId="0E8BD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A58CF0">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B92BD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413353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650万元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325A3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7776C53">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sz w:val="21"/>
                <w:szCs w:val="21"/>
                <w:highlight w:val="none"/>
                <w:lang w:val="en-US"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47550469">
            <w:pPr>
              <w:spacing w:line="240" w:lineRule="auto"/>
              <w:jc w:val="center"/>
              <w:rPr>
                <w:rFonts w:hint="eastAsia" w:ascii="宋体" w:hAnsi="宋体"/>
                <w:szCs w:val="21"/>
                <w:highlight w:val="none"/>
              </w:rPr>
            </w:pPr>
            <w:bookmarkStart w:id="20" w:name="OLE_LINK2"/>
            <w:r>
              <w:rPr>
                <w:rFonts w:hint="eastAsia" w:ascii="宋体" w:hAnsi="宋体" w:cs="宋体"/>
                <w:szCs w:val="21"/>
                <w:highlight w:val="none"/>
              </w:rPr>
              <w:t>评审办法</w:t>
            </w:r>
            <w:bookmarkEnd w:id="20"/>
          </w:p>
        </w:tc>
        <w:tc>
          <w:tcPr>
            <w:tcW w:w="6169" w:type="dxa"/>
            <w:tcBorders>
              <w:top w:val="single" w:color="auto" w:sz="4" w:space="0"/>
              <w:left w:val="single" w:color="auto" w:sz="4" w:space="0"/>
              <w:bottom w:val="single" w:color="auto" w:sz="4" w:space="0"/>
              <w:right w:val="single" w:color="auto" w:sz="4" w:space="0"/>
            </w:tcBorders>
            <w:noWrap w:val="0"/>
            <w:vAlign w:val="center"/>
          </w:tcPr>
          <w:p w14:paraId="08C4FEB6">
            <w:pPr>
              <w:spacing w:line="240" w:lineRule="auto"/>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0CE3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4C9BD33">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sz w:val="21"/>
                <w:szCs w:val="21"/>
                <w:highlight w:val="none"/>
                <w:lang w:val="en-US"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C7596F7">
            <w:pPr>
              <w:spacing w:line="24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440E516C">
            <w:pPr>
              <w:spacing w:line="240" w:lineRule="auto"/>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30CD1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5A23A5E5">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sz w:val="21"/>
                <w:szCs w:val="21"/>
                <w:highlight w:val="none"/>
                <w:lang w:val="en-US"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7FAD2E99">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26ACE87E">
            <w:pPr>
              <w:spacing w:line="240" w:lineRule="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40485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006196D">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11C5E720">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质保期</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26450A2B">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en-US" w:eastAsia="zh-CN"/>
              </w:rPr>
              <w:t>3年</w:t>
            </w:r>
          </w:p>
        </w:tc>
      </w:tr>
      <w:tr w14:paraId="7007D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E82911C">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18EE7D75">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cs="宋体"/>
                <w:kern w:val="0"/>
                <w:sz w:val="21"/>
                <w:szCs w:val="21"/>
                <w:highlight w:val="none"/>
                <w:lang w:val="zh-CN"/>
              </w:rPr>
            </w:pPr>
            <w:r>
              <w:rPr>
                <w:rFonts w:hint="eastAsia" w:ascii="宋体" w:hAnsi="宋体" w:cs="宋体"/>
                <w:kern w:val="0"/>
                <w:sz w:val="21"/>
                <w:szCs w:val="21"/>
                <w:highlight w:val="none"/>
                <w:lang w:val="zh-CN"/>
              </w:rPr>
              <w:t>标前预备会</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4EF271EB">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5C1C8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8FE50D6">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74AF589">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cs="宋体"/>
                <w:kern w:val="0"/>
                <w:sz w:val="21"/>
                <w:szCs w:val="21"/>
                <w:highlight w:val="none"/>
                <w:lang w:val="zh-CN"/>
              </w:rPr>
            </w:pPr>
            <w:r>
              <w:rPr>
                <w:rFonts w:hint="eastAsia" w:ascii="宋体" w:hAnsi="宋体" w:cs="宋体"/>
                <w:kern w:val="0"/>
                <w:sz w:val="21"/>
                <w:szCs w:val="21"/>
                <w:highlight w:val="none"/>
                <w:lang w:val="zh-CN"/>
              </w:rPr>
              <w:t>供应商提出问题的截止时间</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33EA691C">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70D2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2437BA4">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720006D9">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采购人书面澄清的时间</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30458D37">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244B4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76F420C">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4D8CB3D0">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2FE25933">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分包</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不允许。</w:t>
            </w:r>
          </w:p>
          <w:p w14:paraId="19ACFFD1">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偏离</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允许。</w:t>
            </w:r>
          </w:p>
        </w:tc>
      </w:tr>
      <w:tr w14:paraId="268D7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B1D5E3C">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480BBA94">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3273D9EA">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1EF44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80412CC">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4583AC3">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0FEA6F1B">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145C5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FFCDEBD">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9CF2A95">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333EC4B7">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22</w:t>
            </w:r>
            <w:r>
              <w:rPr>
                <w:rFonts w:hint="eastAsia" w:ascii="宋体" w:hAnsi="宋体" w:eastAsia="宋体" w:cs="宋体"/>
                <w:color w:val="auto"/>
                <w:sz w:val="21"/>
                <w:szCs w:val="21"/>
                <w:highlight w:val="none"/>
                <w:u w:val="none"/>
                <w:lang w:eastAsia="zh-CN"/>
              </w:rPr>
              <w:t>日</w:t>
            </w: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lang w:eastAsia="zh-CN"/>
              </w:rPr>
              <w:t>时00分整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6CB5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36E5483">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E57ADA6">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71BB4ED0">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0BCBE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C852FCF">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403CD0F">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73632724">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24ED0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F2F62F2">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E30ACB3">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1F5D643C">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0870A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47696119">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4C58A75">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01095435">
            <w:pPr>
              <w:keepNext w:val="0"/>
              <w:keepLines w:val="0"/>
              <w:pageBreakBefore w:val="0"/>
              <w:widowControl/>
              <w:kinsoku/>
              <w:wordWrap/>
              <w:topLinePunct w:val="0"/>
              <w:bidi w:val="0"/>
              <w:spacing w:line="24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6D8A4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D6B4A5A">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1B2D39AC">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53956529">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7547F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2036568">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A1DACBA">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1B9B3AD4">
            <w:pPr>
              <w:keepNext w:val="0"/>
              <w:keepLines w:val="0"/>
              <w:pageBreakBefore w:val="0"/>
              <w:kinsoku/>
              <w:wordWrap/>
              <w:topLinePunct w:val="0"/>
              <w:bidi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1792F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86A6A86">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6531326">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633C359E">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0FBFD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3843F26">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41D5263D">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62024ABB">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0843B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010C2818">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sz w:val="21"/>
                <w:szCs w:val="21"/>
                <w:highlight w:val="none"/>
                <w:lang w:val="en-US" w:eastAsia="zh-CN"/>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DDE95F7">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07F10348">
            <w:pPr>
              <w:keepNext w:val="0"/>
              <w:keepLines w:val="0"/>
              <w:pageBreakBefore w:val="0"/>
              <w:kinsoku/>
              <w:wordWrap/>
              <w:topLinePunct w:val="0"/>
              <w:autoSpaceDE w:val="0"/>
              <w:autoSpaceDN w:val="0"/>
              <w:bidi w:val="0"/>
              <w:adjustRightInd w:val="0"/>
              <w:spacing w:line="24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42D9F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45FDAF5">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5317AAE4">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投标文件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7CED6527">
            <w:pPr>
              <w:bidi w:val="0"/>
              <w:spacing w:line="240" w:lineRule="auto"/>
              <w:rPr>
                <w:rFonts w:hint="default"/>
                <w:highlight w:val="none"/>
                <w:lang w:val="en-US" w:eastAsia="zh-CN"/>
              </w:rPr>
            </w:pPr>
            <w:r>
              <w:rPr>
                <w:rFonts w:hint="default"/>
                <w:highlight w:val="none"/>
                <w:lang w:val="en-US" w:eastAsia="zh-CN"/>
              </w:rPr>
              <w:t>本项目为电子投标，无需纸质文件递交</w:t>
            </w:r>
          </w:p>
        </w:tc>
      </w:tr>
      <w:tr w14:paraId="01760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5B3D4F">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9F992E6">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22570DA0">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69533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385268">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797955B9">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19874520">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092C0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677" w:type="dxa"/>
            <w:tcBorders>
              <w:top w:val="single" w:color="auto" w:sz="4" w:space="0"/>
              <w:left w:val="single" w:color="auto" w:sz="4" w:space="0"/>
              <w:right w:val="single" w:color="auto" w:sz="4" w:space="0"/>
            </w:tcBorders>
            <w:noWrap w:val="0"/>
            <w:vAlign w:val="center"/>
          </w:tcPr>
          <w:p w14:paraId="7C1598DD">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sz w:val="21"/>
                <w:szCs w:val="21"/>
                <w:highlight w:val="none"/>
              </w:rPr>
            </w:pPr>
          </w:p>
        </w:tc>
        <w:tc>
          <w:tcPr>
            <w:tcW w:w="1666" w:type="dxa"/>
            <w:tcBorders>
              <w:top w:val="single" w:color="auto" w:sz="4" w:space="0"/>
              <w:left w:val="single" w:color="auto" w:sz="4" w:space="0"/>
              <w:right w:val="single" w:color="auto" w:sz="4" w:space="0"/>
            </w:tcBorders>
            <w:noWrap w:val="0"/>
            <w:vAlign w:val="center"/>
          </w:tcPr>
          <w:p w14:paraId="19D665AE">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地点</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2CFEBA55">
            <w:pPr>
              <w:keepNext w:val="0"/>
              <w:keepLines w:val="0"/>
              <w:pageBreakBefore w:val="0"/>
              <w:kinsoku/>
              <w:wordWrap/>
              <w:topLinePunct w:val="0"/>
              <w:bidi w:val="0"/>
              <w:spacing w:line="24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tc>
      </w:tr>
      <w:tr w14:paraId="2F536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AE887EC">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39E4209E">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投标文件</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5D1D1FDE">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5E9F9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51E4320B">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A90388E">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1575FED1">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22</w:t>
            </w:r>
            <w:r>
              <w:rPr>
                <w:rFonts w:hint="eastAsia" w:ascii="宋体" w:hAnsi="宋体" w:eastAsia="宋体" w:cs="宋体"/>
                <w:color w:val="auto"/>
                <w:sz w:val="21"/>
                <w:szCs w:val="21"/>
                <w:highlight w:val="none"/>
                <w:u w:val="none"/>
                <w:lang w:eastAsia="zh-CN"/>
              </w:rPr>
              <w:t>日</w:t>
            </w: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lang w:eastAsia="zh-CN"/>
              </w:rPr>
              <w:t>时00分整</w:t>
            </w:r>
            <w:r>
              <w:rPr>
                <w:rFonts w:hint="eastAsia" w:ascii="宋体" w:hAnsi="宋体" w:eastAsia="宋体" w:cs="宋体"/>
                <w:bCs/>
                <w:color w:val="auto"/>
                <w:sz w:val="21"/>
                <w:szCs w:val="21"/>
                <w:highlight w:val="none"/>
                <w:u w:val="none"/>
                <w:lang w:val="en-US" w:eastAsia="zh-CN"/>
              </w:rPr>
              <w:t>(北京时间）</w:t>
            </w:r>
          </w:p>
          <w:p w14:paraId="6C468F2F">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cs="宋体"/>
                <w:sz w:val="21"/>
                <w:szCs w:val="21"/>
                <w:highlight w:val="none"/>
                <w:u w:val="none"/>
                <w:lang w:eastAsia="zh-CN"/>
              </w:rPr>
              <w:t>梅河口市公共资源交易中心第一开标室</w:t>
            </w:r>
          </w:p>
        </w:tc>
      </w:tr>
      <w:tr w14:paraId="5FF08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7528F02C">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E58B133">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2A55DBE2">
            <w:pPr>
              <w:spacing w:line="240" w:lineRule="auto"/>
              <w:rPr>
                <w:rFonts w:hint="eastAsia" w:ascii="宋体" w:hAnsi="宋体" w:eastAsia="宋体" w:cs="宋体"/>
                <w:sz w:val="21"/>
                <w:szCs w:val="21"/>
                <w:highlight w:val="none"/>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为：921-723-669</w:t>
            </w:r>
            <w:r>
              <w:rPr>
                <w:rFonts w:hint="eastAsia" w:ascii="宋体" w:hAnsi="宋体" w:cs="宋体"/>
                <w:szCs w:val="21"/>
                <w:highlight w:val="none"/>
                <w:lang w:val="zh-CN"/>
              </w:rPr>
              <w:t>。</w:t>
            </w:r>
            <w:r>
              <w:rPr>
                <w:rFonts w:hint="eastAsia"/>
                <w:b w:val="0"/>
                <w:bCs w:val="0"/>
                <w:highlight w:val="none"/>
                <w:u w:val="none"/>
                <w:lang w:val="en-US" w:eastAsia="zh-CN"/>
              </w:rPr>
              <w:t>进入视频会议人员应改名为“投标人+被授权人”</w:t>
            </w:r>
          </w:p>
        </w:tc>
      </w:tr>
      <w:tr w14:paraId="4DBCE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5603E52">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AF956AD">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3C596774">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评标委员会构成：采购人1人、技术、经济等方面专家4人组成</w:t>
            </w:r>
          </w:p>
          <w:p w14:paraId="3E631A6B">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0233C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05BC49B">
            <w:pPr>
              <w:keepNext w:val="0"/>
              <w:keepLines w:val="0"/>
              <w:pageBreakBefore w:val="0"/>
              <w:numPr>
                <w:ilvl w:val="0"/>
                <w:numId w:val="2"/>
              </w:numPr>
              <w:kinsoku/>
              <w:wordWrap/>
              <w:topLinePunct w:val="0"/>
              <w:bidi w:val="0"/>
              <w:spacing w:line="24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95E7C87">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6FC40969">
            <w:pPr>
              <w:keepNext w:val="0"/>
              <w:keepLines w:val="0"/>
              <w:pageBreakBefore w:val="0"/>
              <w:kinsoku/>
              <w:wordWrap/>
              <w:topLinePunct w:val="0"/>
              <w:bidi w:val="0"/>
              <w:spacing w:line="24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7A7F2680">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1381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14E5E3FA">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BA7D690">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15B56400">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中标金额的1.5%</w:t>
            </w:r>
            <w:r>
              <w:rPr>
                <w:rFonts w:hint="eastAsia" w:ascii="宋体" w:hAnsi="宋体" w:eastAsia="宋体" w:cs="宋体"/>
                <w:kern w:val="2"/>
                <w:sz w:val="21"/>
                <w:szCs w:val="21"/>
                <w:highlight w:val="none"/>
                <w:lang w:val="en-US" w:eastAsia="zh-CN" w:bidi="ar-SA"/>
              </w:rPr>
              <w:t>，由中标单位支付</w:t>
            </w:r>
          </w:p>
        </w:tc>
      </w:tr>
      <w:tr w14:paraId="2ABAF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A6646B2">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EA0ACA1">
            <w:pPr>
              <w:keepNext w:val="0"/>
              <w:keepLines w:val="0"/>
              <w:pageBreakBefore w:val="0"/>
              <w:kinsoku/>
              <w:wordWrap/>
              <w:topLinePunct w:val="0"/>
              <w:bidi w:val="0"/>
              <w:spacing w:line="240" w:lineRule="auto"/>
              <w:ind w:firstLine="0" w:firstLineChars="0"/>
              <w:jc w:val="center"/>
              <w:rPr>
                <w:rFonts w:hint="eastAsia" w:ascii="宋体" w:hAnsi="宋体" w:eastAsia="宋体" w:cs="宋体"/>
                <w:sz w:val="21"/>
                <w:szCs w:val="21"/>
                <w:highlight w:val="none"/>
                <w:lang w:val="en-US" w:eastAsia="zh-CN"/>
              </w:rPr>
            </w:pPr>
            <w:bookmarkStart w:id="21" w:name="OLE_LINK3"/>
            <w:r>
              <w:rPr>
                <w:rFonts w:hint="eastAsia" w:ascii="宋体" w:hAnsi="宋体" w:eastAsia="宋体" w:cs="宋体"/>
                <w:sz w:val="21"/>
                <w:szCs w:val="21"/>
                <w:highlight w:val="none"/>
                <w:lang w:val="en-US" w:eastAsia="zh-CN"/>
              </w:rPr>
              <w:t>履约</w:t>
            </w:r>
            <w:bookmarkEnd w:id="21"/>
            <w:r>
              <w:rPr>
                <w:rFonts w:hint="eastAsia" w:ascii="宋体" w:hAnsi="宋体" w:eastAsia="宋体" w:cs="宋体"/>
                <w:sz w:val="21"/>
                <w:szCs w:val="21"/>
                <w:highlight w:val="none"/>
                <w:lang w:val="en-US" w:eastAsia="zh-CN"/>
              </w:rPr>
              <w:t>保证金</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04BFAEA6">
            <w:pPr>
              <w:keepNext w:val="0"/>
              <w:keepLines w:val="0"/>
              <w:pageBreakBefore w:val="0"/>
              <w:kinsoku/>
              <w:wordWrap/>
              <w:topLinePunct w:val="0"/>
              <w:bidi w:val="0"/>
              <w:spacing w:line="24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14:paraId="2FB43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6CD24052">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0270A671">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21D5D1A9">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0B74B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33B4626A">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32DD839">
            <w:pPr>
              <w:keepNext w:val="0"/>
              <w:keepLines w:val="0"/>
              <w:pageBreakBefore w:val="0"/>
              <w:kinsoku/>
              <w:wordWrap/>
              <w:topLinePunct w:val="0"/>
              <w:bidi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4200D36D">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310A0627">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60884616">
            <w:pPr>
              <w:keepNext w:val="0"/>
              <w:keepLines w:val="0"/>
              <w:pageBreakBefore w:val="0"/>
              <w:kinsoku/>
              <w:wordWrap/>
              <w:topLinePunct w:val="0"/>
              <w:bidi w:val="0"/>
              <w:spacing w:line="24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作为无效处理。</w:t>
            </w:r>
          </w:p>
        </w:tc>
      </w:tr>
      <w:tr w14:paraId="70F75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7" w:type="dxa"/>
            <w:tcBorders>
              <w:top w:val="single" w:color="auto" w:sz="4" w:space="0"/>
              <w:left w:val="single" w:color="auto" w:sz="4" w:space="0"/>
              <w:bottom w:val="single" w:color="auto" w:sz="4" w:space="0"/>
              <w:right w:val="single" w:color="auto" w:sz="4" w:space="0"/>
            </w:tcBorders>
            <w:noWrap w:val="0"/>
            <w:vAlign w:val="center"/>
          </w:tcPr>
          <w:p w14:paraId="274DAD21">
            <w:pPr>
              <w:keepNext w:val="0"/>
              <w:keepLines w:val="0"/>
              <w:pageBreakBefore w:val="0"/>
              <w:numPr>
                <w:ilvl w:val="0"/>
                <w:numId w:val="2"/>
              </w:numPr>
              <w:kinsoku/>
              <w:wordWrap/>
              <w:topLinePunct w:val="0"/>
              <w:bidi w:val="0"/>
              <w:spacing w:line="24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1666" w:type="dxa"/>
            <w:tcBorders>
              <w:top w:val="single" w:color="auto" w:sz="4" w:space="0"/>
              <w:left w:val="single" w:color="auto" w:sz="4" w:space="0"/>
              <w:bottom w:val="single" w:color="auto" w:sz="4" w:space="0"/>
              <w:right w:val="single" w:color="auto" w:sz="4" w:space="0"/>
            </w:tcBorders>
            <w:noWrap w:val="0"/>
            <w:vAlign w:val="center"/>
          </w:tcPr>
          <w:p w14:paraId="63A941B7">
            <w:pPr>
              <w:adjustRightInd w:val="0"/>
              <w:snapToGrid w:val="0"/>
              <w:spacing w:before="120" w:beforeLines="50" w:line="240" w:lineRule="auto"/>
              <w:jc w:val="center"/>
              <w:rPr>
                <w:rFonts w:hint="eastAsia"/>
                <w:szCs w:val="22"/>
                <w:highlight w:val="none"/>
              </w:rPr>
            </w:pPr>
            <w:r>
              <w:rPr>
                <w:rFonts w:hint="eastAsia"/>
                <w:szCs w:val="22"/>
                <w:highlight w:val="none"/>
              </w:rPr>
              <w:t>中小企业</w:t>
            </w:r>
          </w:p>
          <w:p w14:paraId="36AF6093">
            <w:pPr>
              <w:keepNext w:val="0"/>
              <w:keepLines w:val="0"/>
              <w:pageBreakBefore w:val="0"/>
              <w:kinsoku/>
              <w:wordWrap/>
              <w:topLinePunct w:val="0"/>
              <w:autoSpaceDE w:val="0"/>
              <w:autoSpaceDN w:val="0"/>
              <w:bidi w:val="0"/>
              <w:adjustRightInd w:val="0"/>
              <w:spacing w:line="24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6169" w:type="dxa"/>
            <w:tcBorders>
              <w:top w:val="single" w:color="auto" w:sz="4" w:space="0"/>
              <w:left w:val="single" w:color="auto" w:sz="4" w:space="0"/>
              <w:bottom w:val="single" w:color="auto" w:sz="4" w:space="0"/>
              <w:right w:val="single" w:color="auto" w:sz="4" w:space="0"/>
            </w:tcBorders>
            <w:noWrap w:val="0"/>
            <w:vAlign w:val="center"/>
          </w:tcPr>
          <w:p w14:paraId="3CEBEDEF">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b/>
                <w:bCs/>
                <w:sz w:val="21"/>
                <w:szCs w:val="21"/>
                <w:highlight w:val="none"/>
                <w:lang w:eastAsia="zh-CN"/>
              </w:rPr>
              <w:t>本项目为</w:t>
            </w:r>
            <w:r>
              <w:rPr>
                <w:rFonts w:hint="eastAsia" w:ascii="宋体" w:hAnsi="宋体" w:cs="宋体"/>
                <w:b/>
                <w:bCs/>
                <w:sz w:val="21"/>
                <w:szCs w:val="21"/>
                <w:highlight w:val="none"/>
                <w:lang w:val="en-US" w:eastAsia="zh-CN"/>
              </w:rPr>
              <w:t>非</w:t>
            </w:r>
            <w:r>
              <w:rPr>
                <w:rFonts w:hint="eastAsia" w:ascii="宋体" w:hAnsi="宋体" w:cs="宋体"/>
                <w:b/>
                <w:bCs/>
                <w:sz w:val="21"/>
                <w:szCs w:val="21"/>
                <w:highlight w:val="none"/>
                <w:lang w:eastAsia="zh-CN"/>
              </w:rPr>
              <w:t>专门面向中小企业</w:t>
            </w:r>
            <w:r>
              <w:rPr>
                <w:rFonts w:hint="eastAsia" w:ascii="宋体" w:hAnsi="宋体" w:eastAsia="宋体" w:cs="宋体"/>
                <w:b/>
                <w:bCs/>
                <w:sz w:val="21"/>
                <w:szCs w:val="21"/>
                <w:highlight w:val="none"/>
              </w:rPr>
              <w:t>采购</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所属行业为</w:t>
            </w:r>
            <w:r>
              <w:rPr>
                <w:rFonts w:hint="eastAsia" w:ascii="宋体" w:hAnsi="宋体" w:cs="宋体"/>
                <w:b/>
                <w:bCs/>
                <w:sz w:val="21"/>
                <w:szCs w:val="21"/>
                <w:highlight w:val="none"/>
                <w:lang w:val="en-US" w:eastAsia="zh-CN"/>
              </w:rPr>
              <w:t>软件和信息技术服务业</w:t>
            </w:r>
            <w:r>
              <w:rPr>
                <w:rFonts w:hint="eastAsia" w:ascii="宋体" w:hAnsi="宋体" w:eastAsia="宋体" w:cs="宋体"/>
                <w:b/>
                <w:bCs/>
                <w:sz w:val="21"/>
                <w:szCs w:val="21"/>
                <w:highlight w:val="none"/>
              </w:rPr>
              <w:t>。</w:t>
            </w:r>
          </w:p>
          <w:p w14:paraId="75FAB232">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56C0D5CB">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0EB40F21">
            <w:pPr>
              <w:keepNext w:val="0"/>
              <w:keepLines w:val="0"/>
              <w:pageBreakBefore w:val="0"/>
              <w:kinsoku/>
              <w:wordWrap/>
              <w:topLinePunct w:val="0"/>
              <w:bidi w:val="0"/>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7C04AE65">
            <w:pPr>
              <w:keepNext w:val="0"/>
              <w:keepLines w:val="0"/>
              <w:pageBreakBefore w:val="0"/>
              <w:kinsoku/>
              <w:wordWrap/>
              <w:topLinePunct w:val="0"/>
              <w:bidi w:val="0"/>
              <w:spacing w:line="24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3）供应商为残疾人福利性单位的视同小型和微型企业，应当提供《残疾人福利性单位声明函》</w:t>
            </w:r>
            <w:r>
              <w:rPr>
                <w:rFonts w:hint="eastAsia" w:ascii="宋体" w:hAnsi="宋体" w:cs="宋体"/>
                <w:sz w:val="21"/>
                <w:szCs w:val="21"/>
                <w:highlight w:val="none"/>
                <w:lang w:eastAsia="zh-CN"/>
              </w:rPr>
              <w:t>。</w:t>
            </w:r>
          </w:p>
        </w:tc>
      </w:tr>
      <w:tr w14:paraId="359C7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2" w:type="dxa"/>
            <w:gridSpan w:val="3"/>
            <w:tcBorders>
              <w:top w:val="single" w:color="auto" w:sz="4" w:space="0"/>
              <w:left w:val="single" w:color="auto" w:sz="4" w:space="0"/>
              <w:bottom w:val="single" w:color="auto" w:sz="4" w:space="0"/>
              <w:right w:val="single" w:color="auto" w:sz="4" w:space="0"/>
            </w:tcBorders>
            <w:noWrap w:val="0"/>
            <w:vAlign w:val="center"/>
          </w:tcPr>
          <w:p w14:paraId="31190DD1">
            <w:pPr>
              <w:keepNext w:val="0"/>
              <w:keepLines w:val="0"/>
              <w:pageBreakBefore w:val="0"/>
              <w:kinsoku/>
              <w:wordWrap/>
              <w:topLinePunct w:val="0"/>
              <w:bidi w:val="0"/>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7E6D9949">
      <w:pPr>
        <w:outlineLvl w:val="9"/>
        <w:rPr>
          <w:rFonts w:hint="eastAsia" w:ascii="宋体" w:hAnsi="宋体" w:eastAsia="宋体" w:cs="宋体"/>
          <w:highlight w:val="none"/>
          <w:lang w:val="en-US" w:eastAsia="zh-CN"/>
        </w:rPr>
      </w:pPr>
    </w:p>
    <w:p w14:paraId="2B4C1F50">
      <w:pPr>
        <w:rPr>
          <w:rFonts w:hint="eastAsia" w:ascii="宋体" w:hAnsi="宋体" w:eastAsia="宋体" w:cs="宋体"/>
          <w:highlight w:val="none"/>
        </w:rPr>
      </w:pPr>
      <w:r>
        <w:rPr>
          <w:rFonts w:hint="eastAsia" w:ascii="宋体" w:hAnsi="宋体" w:eastAsia="宋体" w:cs="宋体"/>
          <w:highlight w:val="none"/>
        </w:rPr>
        <w:br w:type="page"/>
      </w:r>
    </w:p>
    <w:p w14:paraId="73306D06">
      <w:pPr>
        <w:pStyle w:val="3"/>
        <w:rPr>
          <w:rFonts w:hint="eastAsia"/>
          <w:highlight w:val="none"/>
        </w:rPr>
      </w:pPr>
      <w:r>
        <w:rPr>
          <w:rFonts w:hint="eastAsia"/>
          <w:highlight w:val="none"/>
        </w:rPr>
        <w:t>投标人须知总则</w:t>
      </w:r>
    </w:p>
    <w:p w14:paraId="2961514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22" w:name="OLE_LINK9"/>
      <w:r>
        <w:rPr>
          <w:rFonts w:hint="eastAsia" w:ascii="宋体" w:hAnsi="宋体" w:cs="宋体"/>
          <w:szCs w:val="21"/>
          <w:highlight w:val="none"/>
          <w:lang w:val="zh-CN"/>
        </w:rPr>
        <w:t>标其它相关法规。</w:t>
      </w:r>
    </w:p>
    <w:p w14:paraId="5C4EFE33">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75E182D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中吉国际项目管理有限公司</w:t>
      </w:r>
      <w:r>
        <w:rPr>
          <w:rFonts w:hint="eastAsia" w:ascii="宋体" w:hAnsi="宋体" w:cs="宋体"/>
          <w:szCs w:val="21"/>
          <w:highlight w:val="none"/>
          <w:lang w:val="zh-CN"/>
        </w:rPr>
        <w:t>，负责招标活动的组织工作。</w:t>
      </w:r>
    </w:p>
    <w:p w14:paraId="3FA0FD6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梅河口市中心医院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367062D4">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详见第六章《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272E33F6">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72E337B9">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32AFBF4A">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22"/>
    <w:p w14:paraId="2948DE09">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73DA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2CA44428">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091F8B9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1CFA6E0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1312"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4034E64B"/>
                              </w:txbxContent>
                            </wps:txbx>
                            <wps:bodyPr upright="1"/>
                          </wps:wsp>
                        </a:graphicData>
                      </a:graphic>
                    </wp:anchor>
                  </w:drawing>
                </mc:Choice>
                <mc:Fallback>
                  <w:pict>
                    <v:rect id="_x0000_s1026" o:spid="_x0000_s1026" o:spt="1" style="position:absolute;left:0pt;margin-left:-1.25pt;margin-top:9pt;height:9.75pt;width:9.75pt;z-index:-251655168;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4034E64B"/>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0A52AFA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0559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1012D69F">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3710893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46EF93B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6EBD569D"/>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6EBD569D"/>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48B942F1">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054DECD7">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5C9769C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6319537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7FA5C73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014EB9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78574F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556B366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35A5E64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2629876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4C679B8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301A558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032DCD5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1562219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268D3B1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71FE74A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70E272C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251D51A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623348E1">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2389916C">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00B4C5E3">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26669E8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61F47D6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3442F23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26E3B5E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3E97802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3E828142">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61B9C118">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30ACFF7D">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312AE46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00ABBAC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0F44D4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1C53DC2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3DDF5BE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622C3FD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66E3A15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0FB8043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6D57687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3007231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6E5BE3E1">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7143871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00831388">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4652C400">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76F76A51">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51970D0D">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0997FDB5">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24CA43F7">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24D8D31F">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24449A23">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38CACF4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5DCDBA1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6896719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5C78D6F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54F7493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30A652A4">
      <w:pPr>
        <w:autoSpaceDE w:val="0"/>
        <w:autoSpaceDN w:val="0"/>
        <w:adjustRightInd w:val="0"/>
        <w:ind w:firstLine="482"/>
        <w:rPr>
          <w:rFonts w:hint="default" w:ascii="宋体" w:hAnsi="宋体" w:eastAsia="宋体" w:cs="宋体"/>
          <w:b/>
          <w:szCs w:val="21"/>
          <w:highlight w:val="none"/>
          <w:lang w:val="en-US" w:eastAsia="zh-CN"/>
        </w:rPr>
      </w:pPr>
      <w:r>
        <w:rPr>
          <w:rFonts w:hint="eastAsia" w:ascii="宋体" w:hAnsi="宋体" w:cs="宋体"/>
          <w:b/>
          <w:szCs w:val="21"/>
          <w:highlight w:val="none"/>
          <w:lang w:val="zh-CN"/>
        </w:rPr>
        <w:t>15. 投标（执行供应商须知前附表）</w:t>
      </w:r>
      <w:r>
        <w:rPr>
          <w:rFonts w:hint="eastAsia" w:ascii="宋体" w:hAnsi="宋体" w:cs="宋体"/>
          <w:b/>
          <w:szCs w:val="21"/>
          <w:highlight w:val="none"/>
          <w:lang w:val="zh-CN" w:eastAsia="zh-CN"/>
        </w:rPr>
        <w:t>本项目不适用</w:t>
      </w:r>
    </w:p>
    <w:p w14:paraId="10B7E46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77E3DC0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37D13C4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25E415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6752FB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2697F0A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009E696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3543267B">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0E20AF8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6DF67D9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2424B22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73E5421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1A38EFC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3DB0A21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4DCD14E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6E8004E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4C03FD8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2F8A6DE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20B32E6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669004A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6A7B0F6D">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5CBE2C28">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2182BB4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6AD4ACC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561CE29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3298FC3E">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5267550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6F8038E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10DB042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4D86F9C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6B8C995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03EE428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21E229C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0AC934C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6674677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2ED434E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20B9C3C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5F45F3C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2509A4D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0AA6374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3F45D13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0387A0F2">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0FAADBD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5E4C315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0D1276A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725909F9">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1005402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6B960A3E">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1A7EE50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1EB81020">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777591A9">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3899D42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273F39B4">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A7BBC82">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552473E1">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5369198F">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7B6875F7">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72B57A55">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417900E0">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5353C0FE">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630F6A8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3CCAA40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171EC57E">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3B4E0F10">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7CE3642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1AD6CE5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23071AA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0D6F0D0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34B1995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63FD6AEB">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72E4802F">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79B23E43">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1BFF7D0F">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69D48D12">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007BC67B">
      <w:pPr>
        <w:rPr>
          <w:rFonts w:hint="eastAsia" w:ascii="宋体" w:hAnsi="宋体" w:eastAsia="宋体" w:cs="宋体"/>
          <w:highlight w:val="none"/>
        </w:rPr>
      </w:pPr>
      <w:r>
        <w:rPr>
          <w:rFonts w:hint="eastAsia" w:ascii="宋体" w:hAnsi="宋体" w:eastAsia="宋体" w:cs="宋体"/>
          <w:highlight w:val="none"/>
        </w:rPr>
        <w:br w:type="page"/>
      </w:r>
    </w:p>
    <w:p w14:paraId="024BD0E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3" w:name="_Toc22415"/>
      <w:bookmarkStart w:id="24" w:name="_Toc17892"/>
      <w:bookmarkStart w:id="25" w:name="_Toc8933"/>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23"/>
      <w:bookmarkEnd w:id="24"/>
      <w:bookmarkEnd w:id="25"/>
    </w:p>
    <w:p w14:paraId="115C3746">
      <w:pPr>
        <w:bidi w:val="0"/>
        <w:jc w:val="center"/>
        <w:rPr>
          <w:rFonts w:hint="eastAsia" w:ascii="宋体" w:hAnsi="宋体" w:eastAsia="宋体" w:cs="宋体"/>
          <w:highlight w:val="none"/>
          <w:lang w:val="zh-CN"/>
        </w:rPr>
      </w:pPr>
      <w:bookmarkStart w:id="26" w:name="_Toc2149"/>
      <w:bookmarkStart w:id="27" w:name="_Toc382396561"/>
      <w:r>
        <w:rPr>
          <w:rFonts w:hint="eastAsia" w:ascii="宋体" w:hAnsi="宋体" w:eastAsia="宋体" w:cs="宋体"/>
          <w:highlight w:val="none"/>
          <w:lang w:val="zh-CN"/>
        </w:rPr>
        <w:t>评标办法前附表（一）</w:t>
      </w:r>
      <w:bookmarkEnd w:id="26"/>
      <w:bookmarkEnd w:id="27"/>
    </w:p>
    <w:tbl>
      <w:tblPr>
        <w:tblStyle w:val="24"/>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1"/>
        <w:gridCol w:w="2410"/>
        <w:gridCol w:w="6196"/>
      </w:tblGrid>
      <w:tr w14:paraId="1091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blHeader/>
          <w:jc w:val="center"/>
        </w:trPr>
        <w:tc>
          <w:tcPr>
            <w:tcW w:w="925" w:type="dxa"/>
            <w:gridSpan w:val="2"/>
            <w:noWrap w:val="0"/>
            <w:vAlign w:val="center"/>
          </w:tcPr>
          <w:p w14:paraId="515848C1">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10" w:type="dxa"/>
            <w:noWrap w:val="0"/>
            <w:vAlign w:val="center"/>
          </w:tcPr>
          <w:p w14:paraId="4E9747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6196" w:type="dxa"/>
            <w:noWrap w:val="0"/>
            <w:vAlign w:val="center"/>
          </w:tcPr>
          <w:p w14:paraId="6E10FF5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3B99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514" w:type="dxa"/>
            <w:vMerge w:val="restart"/>
            <w:noWrap w:val="0"/>
            <w:vAlign w:val="center"/>
          </w:tcPr>
          <w:p w14:paraId="3F7AFB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cs="宋体"/>
                <w:b w:val="0"/>
                <w:sz w:val="21"/>
                <w:szCs w:val="21"/>
                <w:highlight w:val="none"/>
                <w:lang w:val="en-US" w:eastAsia="zh-CN"/>
              </w:rPr>
              <w:t>1</w:t>
            </w:r>
          </w:p>
        </w:tc>
        <w:tc>
          <w:tcPr>
            <w:tcW w:w="411" w:type="dxa"/>
            <w:vMerge w:val="restart"/>
            <w:noWrap w:val="0"/>
            <w:vAlign w:val="center"/>
          </w:tcPr>
          <w:p w14:paraId="1DD7975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10" w:type="dxa"/>
            <w:noWrap w:val="0"/>
            <w:vAlign w:val="center"/>
          </w:tcPr>
          <w:p w14:paraId="794450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6196" w:type="dxa"/>
            <w:noWrap w:val="0"/>
            <w:vAlign w:val="center"/>
          </w:tcPr>
          <w:p w14:paraId="280D5C6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4449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514" w:type="dxa"/>
            <w:vMerge w:val="continue"/>
            <w:noWrap w:val="0"/>
            <w:vAlign w:val="center"/>
          </w:tcPr>
          <w:p w14:paraId="1D8A37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3F6909C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39F2230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sz w:val="21"/>
                <w:szCs w:val="21"/>
                <w:highlight w:val="none"/>
                <w:lang w:val="zh-CN"/>
              </w:rPr>
            </w:pPr>
            <w:r>
              <w:rPr>
                <w:rFonts w:hint="default" w:ascii="宋体" w:hAnsi="宋体" w:eastAsia="宋体" w:cs="宋体"/>
                <w:b w:val="0"/>
                <w:sz w:val="21"/>
                <w:szCs w:val="21"/>
                <w:highlight w:val="none"/>
                <w:lang w:val="en-US" w:eastAsia="zh-CN"/>
              </w:rPr>
              <w:t>资格条件承诺函</w:t>
            </w:r>
          </w:p>
        </w:tc>
        <w:tc>
          <w:tcPr>
            <w:tcW w:w="6196" w:type="dxa"/>
            <w:noWrap w:val="0"/>
            <w:vAlign w:val="center"/>
          </w:tcPr>
          <w:p w14:paraId="598DC2F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申请人应按照《关于加强政府采购信用体系建设简化供应商资格条件有关事项的通知》（长财采购[2022]2066号）文件要求在响应文件中提交反映其财务状况、依法缴纳税收和社会保障资金情况的资格条件承诺函，并对资格条件承诺函有关内容的真实性、有效性、合法性负责；</w:t>
            </w:r>
          </w:p>
          <w:p w14:paraId="0A350D9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不适用信用承诺的情形：1.被列入政府采购不良行为记录名单的，被禁止参加政府采购活动且尚在处罚有限期内的；2.被有关部门列入失信被执行人、联合惩戒对象、严重违法失信行为记录等情形的；3.其他法律法规规定的不适用于资格条件信用承诺的情形。</w:t>
            </w:r>
            <w:r>
              <w:rPr>
                <w:rFonts w:hint="eastAsia" w:ascii="宋体" w:hAnsi="宋体" w:eastAsia="宋体" w:cs="宋体"/>
                <w:sz w:val="21"/>
                <w:szCs w:val="21"/>
                <w:highlight w:val="none"/>
                <w:lang w:val="zh-CN" w:eastAsia="zh-CN"/>
              </w:rPr>
              <w:t>磋商响应文件内附复印件加盖单位公章。</w:t>
            </w:r>
          </w:p>
        </w:tc>
      </w:tr>
      <w:tr w14:paraId="55F1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7" w:hRule="atLeast"/>
          <w:jc w:val="center"/>
        </w:trPr>
        <w:tc>
          <w:tcPr>
            <w:tcW w:w="514" w:type="dxa"/>
            <w:vMerge w:val="continue"/>
            <w:noWrap w:val="0"/>
            <w:vAlign w:val="center"/>
          </w:tcPr>
          <w:p w14:paraId="34204B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5A811CC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68EB483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6196" w:type="dxa"/>
            <w:noWrap w:val="0"/>
            <w:vAlign w:val="center"/>
          </w:tcPr>
          <w:p w14:paraId="63FF52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6345C7C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541820C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2AD2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531" w:type="dxa"/>
            <w:gridSpan w:val="4"/>
            <w:noWrap w:val="0"/>
            <w:vAlign w:val="center"/>
          </w:tcPr>
          <w:p w14:paraId="4B957D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6407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restart"/>
            <w:noWrap w:val="0"/>
            <w:vAlign w:val="center"/>
          </w:tcPr>
          <w:p w14:paraId="3A8B58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2</w:t>
            </w:r>
          </w:p>
        </w:tc>
        <w:tc>
          <w:tcPr>
            <w:tcW w:w="411" w:type="dxa"/>
            <w:vMerge w:val="restart"/>
            <w:noWrap w:val="0"/>
            <w:vAlign w:val="center"/>
          </w:tcPr>
          <w:p w14:paraId="5271907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符合</w:t>
            </w:r>
            <w:r>
              <w:rPr>
                <w:rFonts w:hint="eastAsia" w:ascii="宋体" w:hAnsi="宋体" w:eastAsia="宋体" w:cs="宋体"/>
                <w:b w:val="0"/>
                <w:sz w:val="21"/>
                <w:szCs w:val="21"/>
                <w:highlight w:val="none"/>
                <w:lang w:val="zh-CN"/>
              </w:rPr>
              <w:t>性评审标准</w:t>
            </w:r>
          </w:p>
        </w:tc>
        <w:tc>
          <w:tcPr>
            <w:tcW w:w="2410" w:type="dxa"/>
            <w:noWrap w:val="0"/>
            <w:vAlign w:val="center"/>
          </w:tcPr>
          <w:p w14:paraId="518A3BD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eastAsia="宋体" w:cs="宋体"/>
                <w:b w:val="0"/>
                <w:sz w:val="21"/>
                <w:szCs w:val="21"/>
                <w:highlight w:val="none"/>
                <w:lang w:val="zh-CN"/>
              </w:rPr>
              <w:t>供应商名称</w:t>
            </w:r>
          </w:p>
        </w:tc>
        <w:tc>
          <w:tcPr>
            <w:tcW w:w="6196" w:type="dxa"/>
            <w:noWrap w:val="0"/>
            <w:vAlign w:val="center"/>
          </w:tcPr>
          <w:p w14:paraId="4B8A845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与营业执照一致。</w:t>
            </w:r>
          </w:p>
        </w:tc>
      </w:tr>
      <w:tr w14:paraId="6885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012B275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5248B96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63EC9D6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签字、盖章要求</w:t>
            </w:r>
          </w:p>
        </w:tc>
        <w:tc>
          <w:tcPr>
            <w:tcW w:w="6196" w:type="dxa"/>
            <w:noWrap w:val="0"/>
            <w:vAlign w:val="center"/>
          </w:tcPr>
          <w:p w14:paraId="0B90C3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符合</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要求。</w:t>
            </w:r>
          </w:p>
        </w:tc>
      </w:tr>
      <w:tr w14:paraId="6978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08600C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22A8132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039103A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格式</w:t>
            </w:r>
          </w:p>
        </w:tc>
        <w:tc>
          <w:tcPr>
            <w:tcW w:w="6196" w:type="dxa"/>
            <w:noWrap w:val="0"/>
            <w:vAlign w:val="center"/>
          </w:tcPr>
          <w:p w14:paraId="199B646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符合第</w:t>
            </w:r>
            <w:r>
              <w:rPr>
                <w:rFonts w:hint="eastAsia" w:ascii="宋体" w:hAnsi="宋体" w:eastAsia="宋体" w:cs="宋体"/>
                <w:sz w:val="21"/>
                <w:szCs w:val="21"/>
                <w:highlight w:val="none"/>
                <w:lang w:val="en-US" w:eastAsia="zh-CN"/>
              </w:rPr>
              <w:t>七</w:t>
            </w:r>
            <w:r>
              <w:rPr>
                <w:rFonts w:hint="eastAsia" w:ascii="宋体" w:hAnsi="宋体" w:eastAsia="宋体" w:cs="宋体"/>
                <w:sz w:val="21"/>
                <w:szCs w:val="21"/>
                <w:highlight w:val="none"/>
                <w:lang w:val="zh-CN" w:eastAsia="zh-CN"/>
              </w:rPr>
              <w:t>章“</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eastAsia="zh-CN"/>
              </w:rPr>
              <w:t>文件格式”的要求。并满足</w:t>
            </w:r>
            <w:r>
              <w:rPr>
                <w:rFonts w:hint="eastAsia" w:ascii="宋体" w:hAnsi="宋体" w:eastAsia="宋体" w:cs="宋体"/>
                <w:sz w:val="21"/>
                <w:szCs w:val="21"/>
                <w:highlight w:val="none"/>
                <w:lang w:val="en-US" w:eastAsia="zh-CN"/>
              </w:rPr>
              <w:t>招标文件</w:t>
            </w:r>
            <w:r>
              <w:rPr>
                <w:rFonts w:hint="eastAsia" w:ascii="宋体" w:hAnsi="宋体" w:eastAsia="宋体" w:cs="宋体"/>
                <w:sz w:val="21"/>
                <w:szCs w:val="21"/>
                <w:highlight w:val="none"/>
                <w:lang w:val="zh-CN" w:eastAsia="zh-CN"/>
              </w:rPr>
              <w:t>要求的签字盖章要求。</w:t>
            </w:r>
          </w:p>
        </w:tc>
      </w:tr>
      <w:tr w14:paraId="2A2F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56C7B66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339C67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54F93FF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cs="宋体"/>
                <w:sz w:val="21"/>
                <w:szCs w:val="21"/>
                <w:highlight w:val="none"/>
                <w:lang w:val="en-US" w:eastAsia="zh-CN"/>
              </w:rPr>
            </w:pPr>
            <w:r>
              <w:rPr>
                <w:rFonts w:hint="eastAsia" w:ascii="宋体" w:hAnsi="宋体" w:eastAsia="宋体" w:cs="宋体"/>
                <w:b w:val="0"/>
                <w:sz w:val="21"/>
                <w:szCs w:val="21"/>
                <w:highlight w:val="none"/>
                <w:lang w:val="zh-CN"/>
              </w:rPr>
              <w:t>报价唯一</w:t>
            </w:r>
          </w:p>
        </w:tc>
        <w:tc>
          <w:tcPr>
            <w:tcW w:w="6196" w:type="dxa"/>
            <w:noWrap w:val="0"/>
            <w:vAlign w:val="center"/>
          </w:tcPr>
          <w:p w14:paraId="039FD2E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zh-CN" w:eastAsia="zh-CN"/>
              </w:rPr>
              <w:t>只能有一个有效报价</w:t>
            </w:r>
            <w:r>
              <w:rPr>
                <w:rFonts w:hint="eastAsia" w:ascii="宋体" w:hAnsi="宋体" w:eastAsia="宋体" w:cs="宋体"/>
                <w:sz w:val="21"/>
                <w:szCs w:val="21"/>
                <w:highlight w:val="none"/>
                <w:lang w:val="en-US" w:eastAsia="zh-CN"/>
              </w:rPr>
              <w:t>且不得超过预算金额</w:t>
            </w:r>
            <w:r>
              <w:rPr>
                <w:rFonts w:hint="eastAsia" w:ascii="宋体" w:hAnsi="宋体" w:eastAsia="宋体" w:cs="宋体"/>
                <w:sz w:val="21"/>
                <w:szCs w:val="21"/>
                <w:highlight w:val="none"/>
                <w:lang w:val="zh-CN" w:eastAsia="zh-CN"/>
              </w:rPr>
              <w:t>。</w:t>
            </w:r>
          </w:p>
        </w:tc>
      </w:tr>
      <w:tr w14:paraId="439F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14" w:type="dxa"/>
            <w:vMerge w:val="continue"/>
            <w:noWrap w:val="0"/>
            <w:vAlign w:val="center"/>
          </w:tcPr>
          <w:p w14:paraId="0A7B35F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6B36EEC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3AC5768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合同履行期限</w:t>
            </w:r>
          </w:p>
        </w:tc>
        <w:tc>
          <w:tcPr>
            <w:tcW w:w="6196" w:type="dxa"/>
            <w:noWrap w:val="0"/>
            <w:vAlign w:val="center"/>
          </w:tcPr>
          <w:p w14:paraId="5E40CF0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合同签订后3个月内完成供货、安装及调试</w:t>
            </w:r>
            <w:r>
              <w:rPr>
                <w:rFonts w:hint="eastAsia" w:ascii="宋体" w:hAnsi="宋体" w:eastAsia="宋体" w:cs="宋体"/>
                <w:sz w:val="21"/>
                <w:szCs w:val="21"/>
                <w:highlight w:val="none"/>
                <w:lang w:val="en-US" w:eastAsia="zh-CN"/>
              </w:rPr>
              <w:t>。</w:t>
            </w:r>
          </w:p>
        </w:tc>
      </w:tr>
      <w:tr w14:paraId="486B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514" w:type="dxa"/>
            <w:vMerge w:val="continue"/>
            <w:noWrap w:val="0"/>
            <w:vAlign w:val="center"/>
          </w:tcPr>
          <w:p w14:paraId="559894B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1DE797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6620CD8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6196" w:type="dxa"/>
            <w:noWrap w:val="0"/>
            <w:vAlign w:val="center"/>
          </w:tcPr>
          <w:p w14:paraId="5DBDB18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5969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514" w:type="dxa"/>
            <w:vMerge w:val="continue"/>
            <w:noWrap w:val="0"/>
            <w:vAlign w:val="center"/>
          </w:tcPr>
          <w:p w14:paraId="372E69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2AED5CD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22FCD2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6196" w:type="dxa"/>
            <w:noWrap w:val="0"/>
            <w:vAlign w:val="center"/>
          </w:tcPr>
          <w:p w14:paraId="59834C3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0C0B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514" w:type="dxa"/>
            <w:vMerge w:val="continue"/>
            <w:noWrap w:val="0"/>
            <w:vAlign w:val="center"/>
          </w:tcPr>
          <w:p w14:paraId="5B472B9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2955F22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4220885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6196" w:type="dxa"/>
            <w:noWrap w:val="0"/>
            <w:vAlign w:val="center"/>
          </w:tcPr>
          <w:p w14:paraId="6CE085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650万元</w:t>
            </w:r>
            <w:r>
              <w:rPr>
                <w:rFonts w:hint="eastAsia" w:ascii="宋体" w:hAnsi="宋体" w:eastAsia="宋体" w:cs="宋体"/>
                <w:b w:val="0"/>
                <w:sz w:val="21"/>
                <w:szCs w:val="21"/>
                <w:highlight w:val="none"/>
                <w:lang w:val="en-US" w:eastAsia="zh-CN"/>
              </w:rPr>
              <w:t>；</w:t>
            </w:r>
          </w:p>
          <w:p w14:paraId="7E0BDE2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650万元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61AD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514" w:type="dxa"/>
            <w:vMerge w:val="continue"/>
            <w:noWrap w:val="0"/>
            <w:vAlign w:val="center"/>
          </w:tcPr>
          <w:p w14:paraId="39EF95A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1" w:type="dxa"/>
            <w:vMerge w:val="continue"/>
            <w:noWrap w:val="0"/>
            <w:vAlign w:val="center"/>
          </w:tcPr>
          <w:p w14:paraId="48E9025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10" w:type="dxa"/>
            <w:noWrap w:val="0"/>
            <w:vAlign w:val="center"/>
          </w:tcPr>
          <w:p w14:paraId="2249CC9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6196" w:type="dxa"/>
            <w:noWrap w:val="0"/>
            <w:vAlign w:val="center"/>
          </w:tcPr>
          <w:p w14:paraId="2C43701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245B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31" w:type="dxa"/>
            <w:gridSpan w:val="4"/>
            <w:noWrap w:val="0"/>
            <w:vAlign w:val="center"/>
          </w:tcPr>
          <w:p w14:paraId="4EB01D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6166B42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0E390477">
      <w:pPr>
        <w:bidi w:val="0"/>
        <w:jc w:val="center"/>
        <w:rPr>
          <w:rFonts w:hint="eastAsia" w:ascii="宋体" w:hAnsi="宋体" w:eastAsia="宋体" w:cs="宋体"/>
          <w:highlight w:val="none"/>
          <w:lang w:val="zh-CN"/>
        </w:rPr>
      </w:pPr>
      <w:bookmarkStart w:id="28" w:name="_Toc31653"/>
      <w:r>
        <w:rPr>
          <w:rFonts w:hint="eastAsia" w:ascii="宋体" w:hAnsi="宋体" w:eastAsia="宋体" w:cs="宋体"/>
          <w:highlight w:val="none"/>
          <w:lang w:val="zh-CN"/>
        </w:rPr>
        <w:t>评标办法前附表（二）</w:t>
      </w:r>
      <w:bookmarkEnd w:id="28"/>
    </w:p>
    <w:tbl>
      <w:tblPr>
        <w:tblStyle w:val="24"/>
        <w:tblW w:w="9445"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16"/>
        <w:gridCol w:w="2250"/>
        <w:gridCol w:w="5595"/>
      </w:tblGrid>
      <w:tr w14:paraId="2142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600" w:type="dxa"/>
            <w:gridSpan w:val="2"/>
            <w:noWrap w:val="0"/>
            <w:vAlign w:val="center"/>
          </w:tcPr>
          <w:p w14:paraId="3D2350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50" w:type="dxa"/>
            <w:noWrap w:val="0"/>
            <w:vAlign w:val="center"/>
          </w:tcPr>
          <w:p w14:paraId="1CA8D22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595" w:type="dxa"/>
            <w:noWrap w:val="0"/>
            <w:vAlign w:val="center"/>
          </w:tcPr>
          <w:p w14:paraId="720E9BD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3CD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600" w:type="dxa"/>
            <w:gridSpan w:val="2"/>
            <w:noWrap w:val="0"/>
            <w:vAlign w:val="center"/>
          </w:tcPr>
          <w:p w14:paraId="53FE83D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5BDB148F">
            <w:pPr>
              <w:rPr>
                <w:rFonts w:hint="eastAsia" w:ascii="宋体" w:hAnsi="宋体" w:eastAsia="宋体" w:cs="宋体"/>
                <w:color w:val="auto"/>
                <w:sz w:val="21"/>
                <w:szCs w:val="21"/>
                <w:highlight w:val="none"/>
              </w:rPr>
            </w:pPr>
          </w:p>
        </w:tc>
        <w:tc>
          <w:tcPr>
            <w:tcW w:w="2250" w:type="dxa"/>
            <w:noWrap w:val="0"/>
            <w:vAlign w:val="center"/>
          </w:tcPr>
          <w:p w14:paraId="254FBC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3720FD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595" w:type="dxa"/>
            <w:noWrap w:val="0"/>
            <w:vAlign w:val="center"/>
          </w:tcPr>
          <w:p w14:paraId="60915C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cs="宋体"/>
                <w:color w:val="auto"/>
                <w:sz w:val="21"/>
                <w:szCs w:val="21"/>
                <w:highlight w:val="none"/>
                <w:lang w:val="en-US" w:eastAsia="zh-CN"/>
              </w:rPr>
              <w:t>66</w:t>
            </w:r>
            <w:r>
              <w:rPr>
                <w:rFonts w:hint="eastAsia" w:ascii="宋体" w:hAnsi="宋体" w:eastAsia="宋体" w:cs="宋体"/>
                <w:color w:val="auto"/>
                <w:sz w:val="21"/>
                <w:szCs w:val="21"/>
                <w:highlight w:val="none"/>
              </w:rPr>
              <w:t>分</w:t>
            </w:r>
          </w:p>
          <w:p w14:paraId="687687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分（含投标报价30分）</w:t>
            </w:r>
          </w:p>
        </w:tc>
      </w:tr>
      <w:tr w14:paraId="27EF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0" w:type="dxa"/>
            <w:gridSpan w:val="2"/>
            <w:noWrap w:val="0"/>
            <w:vAlign w:val="center"/>
          </w:tcPr>
          <w:p w14:paraId="2D5B48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250" w:type="dxa"/>
            <w:noWrap w:val="0"/>
            <w:vAlign w:val="center"/>
          </w:tcPr>
          <w:p w14:paraId="16FBD2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595" w:type="dxa"/>
            <w:noWrap w:val="0"/>
            <w:vAlign w:val="center"/>
          </w:tcPr>
          <w:p w14:paraId="72329C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w:t>
            </w:r>
          </w:p>
        </w:tc>
      </w:tr>
      <w:tr w14:paraId="67B3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00" w:type="dxa"/>
            <w:gridSpan w:val="2"/>
            <w:noWrap w:val="0"/>
            <w:vAlign w:val="center"/>
          </w:tcPr>
          <w:p w14:paraId="51B68F9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50" w:type="dxa"/>
            <w:noWrap w:val="0"/>
            <w:vAlign w:val="center"/>
          </w:tcPr>
          <w:p w14:paraId="54F9A8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5595" w:type="dxa"/>
            <w:noWrap w:val="0"/>
            <w:vAlign w:val="center"/>
          </w:tcPr>
          <w:p w14:paraId="687B3F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7903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4" w:type="dxa"/>
            <w:vMerge w:val="restart"/>
            <w:noWrap w:val="0"/>
            <w:vAlign w:val="center"/>
          </w:tcPr>
          <w:p w14:paraId="62D4A637">
            <w:pPr>
              <w:rPr>
                <w:rFonts w:hint="eastAsia" w:ascii="宋体" w:hAnsi="宋体" w:eastAsia="宋体" w:cs="宋体"/>
                <w:color w:val="auto"/>
                <w:sz w:val="21"/>
                <w:szCs w:val="21"/>
                <w:highlight w:val="none"/>
              </w:rPr>
            </w:pPr>
            <w:bookmarkStart w:id="29" w:name="OLE_LINK44" w:colFirst="1" w:colLast="2"/>
            <w:r>
              <w:rPr>
                <w:rFonts w:hint="eastAsia" w:ascii="宋体" w:hAnsi="宋体" w:eastAsia="宋体" w:cs="宋体"/>
                <w:color w:val="auto"/>
                <w:sz w:val="21"/>
                <w:szCs w:val="21"/>
                <w:highlight w:val="none"/>
              </w:rPr>
              <w:t>2.2.4</w:t>
            </w:r>
          </w:p>
          <w:p w14:paraId="4D39B4B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w:t>
            </w:r>
          </w:p>
          <w:p w14:paraId="6B136EB1">
            <w:pPr>
              <w:rPr>
                <w:rFonts w:hint="eastAsia" w:ascii="宋体" w:hAnsi="宋体" w:eastAsia="宋体" w:cs="宋体"/>
                <w:color w:val="auto"/>
                <w:sz w:val="21"/>
                <w:szCs w:val="21"/>
                <w:highlight w:val="none"/>
              </w:rPr>
            </w:pPr>
          </w:p>
        </w:tc>
        <w:tc>
          <w:tcPr>
            <w:tcW w:w="816" w:type="dxa"/>
            <w:vMerge w:val="restart"/>
            <w:noWrap w:val="0"/>
            <w:vAlign w:val="center"/>
          </w:tcPr>
          <w:p w14:paraId="310DEFD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33D875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66</w:t>
            </w:r>
            <w:r>
              <w:rPr>
                <w:rFonts w:hint="eastAsia" w:ascii="宋体" w:hAnsi="宋体" w:eastAsia="宋体" w:cs="宋体"/>
                <w:color w:val="auto"/>
                <w:sz w:val="21"/>
                <w:szCs w:val="21"/>
                <w:highlight w:val="none"/>
              </w:rPr>
              <w:t>分</w:t>
            </w:r>
          </w:p>
        </w:tc>
        <w:tc>
          <w:tcPr>
            <w:tcW w:w="2250" w:type="dxa"/>
            <w:noWrap w:val="0"/>
            <w:vAlign w:val="center"/>
          </w:tcPr>
          <w:p w14:paraId="1241AE95">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Times New Roman"/>
                <w:b w:val="0"/>
                <w:bCs/>
                <w:color w:val="auto"/>
                <w:kern w:val="0"/>
                <w:szCs w:val="21"/>
                <w:highlight w:val="none"/>
              </w:rPr>
              <w:t>投标货物功能配置及技术指标（</w:t>
            </w:r>
            <w:r>
              <w:rPr>
                <w:rFonts w:hint="eastAsia" w:ascii="宋体" w:hAnsi="宋体" w:cs="Times New Roman"/>
                <w:b w:val="0"/>
                <w:bCs/>
                <w:color w:val="auto"/>
                <w:kern w:val="0"/>
                <w:szCs w:val="21"/>
                <w:highlight w:val="none"/>
                <w:lang w:val="en-US" w:eastAsia="zh-CN"/>
              </w:rPr>
              <w:t>20</w:t>
            </w:r>
            <w:r>
              <w:rPr>
                <w:rFonts w:hint="eastAsia" w:ascii="宋体" w:hAnsi="宋体" w:eastAsia="宋体" w:cs="Times New Roman"/>
                <w:b w:val="0"/>
                <w:bCs/>
                <w:color w:val="auto"/>
                <w:kern w:val="0"/>
                <w:szCs w:val="21"/>
                <w:highlight w:val="none"/>
              </w:rPr>
              <w:t>分）</w:t>
            </w:r>
          </w:p>
        </w:tc>
        <w:tc>
          <w:tcPr>
            <w:tcW w:w="5595" w:type="dxa"/>
            <w:noWrap w:val="0"/>
            <w:vAlign w:val="center"/>
          </w:tcPr>
          <w:p w14:paraId="4868AB28">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eastAsia="zh-CN"/>
              </w:rPr>
            </w:pPr>
            <w:r>
              <w:rPr>
                <w:rFonts w:hint="eastAsia" w:ascii="宋体" w:hAnsi="宋体" w:eastAsia="宋体" w:cs="Times New Roman"/>
                <w:b w:val="0"/>
                <w:bCs/>
                <w:color w:val="auto"/>
                <w:kern w:val="0"/>
                <w:szCs w:val="21"/>
                <w:highlight w:val="none"/>
              </w:rPr>
              <w:t>招标文件中</w:t>
            </w:r>
            <w:r>
              <w:rPr>
                <w:rFonts w:hint="eastAsia" w:ascii="宋体" w:hAnsi="宋体" w:eastAsia="宋体" w:cs="Times New Roman"/>
                <w:b w:val="0"/>
                <w:bCs/>
                <w:color w:val="auto"/>
                <w:kern w:val="0"/>
                <w:szCs w:val="21"/>
                <w:highlight w:val="none"/>
                <w:lang w:val="en-US" w:eastAsia="zh-CN"/>
              </w:rPr>
              <w:t>采购需求参数</w:t>
            </w:r>
            <w:r>
              <w:rPr>
                <w:rFonts w:hint="eastAsia" w:ascii="宋体" w:hAnsi="宋体" w:eastAsia="宋体" w:cs="Times New Roman"/>
                <w:b w:val="0"/>
                <w:bCs/>
                <w:color w:val="auto"/>
                <w:kern w:val="0"/>
                <w:szCs w:val="21"/>
                <w:highlight w:val="none"/>
              </w:rPr>
              <w:t>每负偏离一项扣</w:t>
            </w:r>
            <w:r>
              <w:rPr>
                <w:rFonts w:hint="eastAsia" w:ascii="宋体" w:hAnsi="宋体" w:eastAsia="宋体" w:cs="Times New Roman"/>
                <w:b w:val="0"/>
                <w:bCs/>
                <w:color w:val="auto"/>
                <w:kern w:val="0"/>
                <w:szCs w:val="21"/>
                <w:highlight w:val="none"/>
                <w:lang w:val="en-US" w:eastAsia="zh-CN"/>
              </w:rPr>
              <w:t>1</w:t>
            </w:r>
            <w:r>
              <w:rPr>
                <w:rFonts w:hint="eastAsia" w:ascii="宋体" w:hAnsi="宋体" w:eastAsia="宋体" w:cs="Times New Roman"/>
                <w:b w:val="0"/>
                <w:bCs/>
                <w:color w:val="auto"/>
                <w:kern w:val="0"/>
                <w:szCs w:val="21"/>
                <w:highlight w:val="none"/>
              </w:rPr>
              <w:t>分，</w:t>
            </w:r>
            <w:r>
              <w:rPr>
                <w:rFonts w:hint="eastAsia" w:ascii="宋体" w:hAnsi="宋体" w:eastAsia="宋体" w:cs="Times New Roman"/>
                <w:b w:val="0"/>
                <w:bCs/>
                <w:color w:val="auto"/>
                <w:kern w:val="0"/>
                <w:szCs w:val="21"/>
                <w:highlight w:val="none"/>
                <w:lang w:val="en-US" w:eastAsia="zh-CN"/>
              </w:rPr>
              <w:t>共</w:t>
            </w:r>
            <w:r>
              <w:rPr>
                <w:rFonts w:hint="eastAsia" w:ascii="宋体" w:hAnsi="宋体" w:cs="Times New Roman"/>
                <w:b w:val="0"/>
                <w:bCs/>
                <w:color w:val="auto"/>
                <w:kern w:val="0"/>
                <w:szCs w:val="21"/>
                <w:highlight w:val="none"/>
                <w:lang w:val="en-US" w:eastAsia="zh-CN"/>
              </w:rPr>
              <w:t>2</w:t>
            </w:r>
            <w:r>
              <w:rPr>
                <w:rFonts w:hint="eastAsia" w:ascii="宋体" w:hAnsi="宋体" w:eastAsia="宋体" w:cs="Times New Roman"/>
                <w:b w:val="0"/>
                <w:bCs/>
                <w:color w:val="auto"/>
                <w:kern w:val="0"/>
                <w:szCs w:val="21"/>
                <w:highlight w:val="none"/>
                <w:lang w:val="en-US" w:eastAsia="zh-CN"/>
              </w:rPr>
              <w:t>0分，</w:t>
            </w:r>
            <w:r>
              <w:rPr>
                <w:rFonts w:hint="eastAsia" w:ascii="宋体" w:hAnsi="宋体" w:eastAsia="宋体" w:cs="Times New Roman"/>
                <w:b w:val="0"/>
                <w:bCs/>
                <w:color w:val="auto"/>
                <w:kern w:val="0"/>
                <w:szCs w:val="21"/>
                <w:highlight w:val="none"/>
              </w:rPr>
              <w:t>扣完为止</w:t>
            </w:r>
            <w:r>
              <w:rPr>
                <w:rFonts w:hint="eastAsia" w:ascii="宋体" w:hAnsi="宋体" w:eastAsia="宋体" w:cs="Times New Roman"/>
                <w:b w:val="0"/>
                <w:bCs/>
                <w:color w:val="auto"/>
                <w:kern w:val="0"/>
                <w:szCs w:val="21"/>
                <w:highlight w:val="none"/>
                <w:lang w:eastAsia="zh-CN"/>
              </w:rPr>
              <w:t>。</w:t>
            </w:r>
          </w:p>
          <w:p w14:paraId="5DB66562">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Times New Roman"/>
                <w:b w:val="0"/>
                <w:bCs/>
                <w:color w:val="auto"/>
                <w:kern w:val="0"/>
                <w:szCs w:val="21"/>
                <w:highlight w:val="none"/>
              </w:rPr>
              <w:t>需提供设备生产企业的满足技术参数证明文件（</w:t>
            </w:r>
            <w:r>
              <w:rPr>
                <w:rFonts w:hint="eastAsia" w:ascii="宋体" w:hAnsi="宋体" w:eastAsia="宋体" w:cs="Times New Roman"/>
                <w:b w:val="0"/>
                <w:bCs/>
                <w:color w:val="auto"/>
                <w:kern w:val="0"/>
                <w:szCs w:val="21"/>
                <w:highlight w:val="none"/>
                <w:lang w:val="en-US" w:eastAsia="zh-CN"/>
              </w:rPr>
              <w:t>如技术白皮书或产品检测报告或说明书等能够显示参数符合的证明材料</w:t>
            </w:r>
            <w:r>
              <w:rPr>
                <w:rFonts w:hint="eastAsia" w:ascii="宋体" w:hAnsi="宋体" w:eastAsia="宋体" w:cs="Times New Roman"/>
                <w:b w:val="0"/>
                <w:bCs/>
                <w:color w:val="auto"/>
                <w:kern w:val="0"/>
                <w:szCs w:val="21"/>
                <w:highlight w:val="none"/>
              </w:rPr>
              <w:t>）并加盖投标人公章，如未提供，该项参数不得分。</w:t>
            </w:r>
          </w:p>
        </w:tc>
      </w:tr>
      <w:tr w14:paraId="6537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4" w:type="dxa"/>
            <w:vMerge w:val="continue"/>
            <w:noWrap w:val="0"/>
            <w:vAlign w:val="center"/>
          </w:tcPr>
          <w:p w14:paraId="5FB7A443">
            <w:pPr>
              <w:rPr>
                <w:rFonts w:hint="eastAsia" w:ascii="宋体" w:hAnsi="宋体" w:eastAsia="宋体" w:cs="宋体"/>
                <w:color w:val="auto"/>
                <w:sz w:val="21"/>
                <w:szCs w:val="21"/>
                <w:highlight w:val="none"/>
              </w:rPr>
            </w:pPr>
          </w:p>
        </w:tc>
        <w:tc>
          <w:tcPr>
            <w:tcW w:w="816" w:type="dxa"/>
            <w:vMerge w:val="continue"/>
            <w:noWrap w:val="0"/>
            <w:vAlign w:val="center"/>
          </w:tcPr>
          <w:p w14:paraId="124BF81E">
            <w:pPr>
              <w:rPr>
                <w:rFonts w:hint="eastAsia" w:ascii="宋体" w:hAnsi="宋体" w:eastAsia="宋体" w:cs="宋体"/>
                <w:color w:val="auto"/>
                <w:sz w:val="21"/>
                <w:szCs w:val="21"/>
                <w:highlight w:val="none"/>
              </w:rPr>
            </w:pPr>
          </w:p>
        </w:tc>
        <w:tc>
          <w:tcPr>
            <w:tcW w:w="2250" w:type="dxa"/>
            <w:noWrap w:val="0"/>
            <w:vAlign w:val="center"/>
          </w:tcPr>
          <w:p w14:paraId="6D3CB4B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供货方案（8分）</w:t>
            </w:r>
          </w:p>
        </w:tc>
        <w:tc>
          <w:tcPr>
            <w:tcW w:w="5595" w:type="dxa"/>
            <w:noWrap w:val="0"/>
            <w:vAlign w:val="top"/>
          </w:tcPr>
          <w:p w14:paraId="3D5ADCE0">
            <w:pPr>
              <w:autoSpaceDE w:val="0"/>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根据供应商提供的交货期</w:t>
            </w:r>
            <w:r>
              <w:rPr>
                <w:rFonts w:hint="eastAsia" w:ascii="宋体" w:hAnsi="宋体" w:eastAsia="宋体" w:cs="宋体"/>
                <w:color w:val="auto"/>
                <w:sz w:val="21"/>
                <w:szCs w:val="21"/>
                <w:highlight w:val="none"/>
                <w:lang w:eastAsia="zh-CN" w:bidi="ar"/>
              </w:rPr>
              <w:t>、紧急情况的处理措施、预案以及抵抗风险的措施</w:t>
            </w:r>
            <w:r>
              <w:rPr>
                <w:rFonts w:hint="eastAsia" w:ascii="宋体" w:hAnsi="宋体" w:eastAsia="宋体" w:cs="宋体"/>
                <w:color w:val="auto"/>
                <w:sz w:val="21"/>
                <w:szCs w:val="21"/>
                <w:highlight w:val="none"/>
                <w:lang w:bidi="ar"/>
              </w:rPr>
              <w:t>进行综合评审，要求包含但不限于：</w:t>
            </w:r>
          </w:p>
          <w:p w14:paraId="18025018">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（1）货物（产品）交货期措施；</w:t>
            </w:r>
          </w:p>
          <w:p w14:paraId="20940972">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（2）货物（产品）</w:t>
            </w:r>
            <w:r>
              <w:rPr>
                <w:rFonts w:hint="eastAsia" w:ascii="宋体" w:hAnsi="宋体" w:eastAsia="宋体" w:cs="宋体"/>
                <w:color w:val="auto"/>
                <w:sz w:val="21"/>
                <w:szCs w:val="21"/>
                <w:highlight w:val="none"/>
                <w:lang w:eastAsia="zh-CN" w:bidi="ar"/>
              </w:rPr>
              <w:t>紧急情况的处理措施</w:t>
            </w:r>
            <w:r>
              <w:rPr>
                <w:rFonts w:hint="eastAsia" w:ascii="宋体" w:hAnsi="宋体" w:eastAsia="宋体" w:cs="宋体"/>
                <w:color w:val="auto"/>
                <w:sz w:val="21"/>
                <w:szCs w:val="21"/>
                <w:highlight w:val="none"/>
                <w:lang w:bidi="ar"/>
              </w:rPr>
              <w:t>；</w:t>
            </w:r>
          </w:p>
          <w:p w14:paraId="0E37F823">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（3）货物（产品）</w:t>
            </w:r>
            <w:r>
              <w:rPr>
                <w:rFonts w:hint="eastAsia" w:ascii="宋体" w:hAnsi="宋体" w:eastAsia="宋体" w:cs="宋体"/>
                <w:color w:val="auto"/>
                <w:sz w:val="21"/>
                <w:szCs w:val="21"/>
                <w:highlight w:val="none"/>
                <w:lang w:eastAsia="zh-CN" w:bidi="ar"/>
              </w:rPr>
              <w:t>预案以及抵抗风险的措施</w:t>
            </w:r>
            <w:r>
              <w:rPr>
                <w:rFonts w:hint="eastAsia" w:ascii="宋体" w:hAnsi="宋体" w:eastAsia="宋体" w:cs="宋体"/>
                <w:color w:val="auto"/>
                <w:sz w:val="21"/>
                <w:szCs w:val="21"/>
                <w:highlight w:val="none"/>
                <w:lang w:bidi="ar"/>
              </w:rPr>
              <w:t>；</w:t>
            </w:r>
          </w:p>
          <w:p w14:paraId="6264B5C8">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（4）供货运输计划；</w:t>
            </w:r>
          </w:p>
          <w:p w14:paraId="39870B0D">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上述小项方案具有针对性和可行性，内容完整合理满足采购需求的每项得2分；</w:t>
            </w:r>
          </w:p>
          <w:p w14:paraId="1C77E4C0">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存在一般缺陷的小项方案得1分（一般缺陷是指方案内容前后不一致、前后逻辑错误、内容有缺失，不影响项目的实施）；</w:t>
            </w:r>
          </w:p>
          <w:p w14:paraId="70372B4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r>
              <w:rPr>
                <w:rFonts w:hint="eastAsia" w:ascii="宋体" w:hAnsi="宋体" w:cs="宋体"/>
                <w:color w:val="auto"/>
                <w:sz w:val="21"/>
                <w:szCs w:val="21"/>
                <w:highlight w:val="none"/>
                <w:lang w:eastAsia="zh-CN"/>
              </w:rPr>
              <w:t>。</w:t>
            </w:r>
          </w:p>
        </w:tc>
      </w:tr>
      <w:tr w14:paraId="273E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4" w:type="dxa"/>
            <w:vMerge w:val="continue"/>
            <w:noWrap w:val="0"/>
            <w:vAlign w:val="center"/>
          </w:tcPr>
          <w:p w14:paraId="1DE1D29F">
            <w:pPr>
              <w:rPr>
                <w:rFonts w:hint="eastAsia" w:ascii="宋体" w:hAnsi="宋体" w:eastAsia="宋体" w:cs="宋体"/>
                <w:color w:val="auto"/>
                <w:sz w:val="21"/>
                <w:szCs w:val="21"/>
                <w:highlight w:val="none"/>
              </w:rPr>
            </w:pPr>
          </w:p>
        </w:tc>
        <w:tc>
          <w:tcPr>
            <w:tcW w:w="816" w:type="dxa"/>
            <w:vMerge w:val="continue"/>
            <w:noWrap w:val="0"/>
            <w:vAlign w:val="center"/>
          </w:tcPr>
          <w:p w14:paraId="43D8B69F">
            <w:pPr>
              <w:rPr>
                <w:rFonts w:hint="eastAsia" w:ascii="宋体" w:hAnsi="宋体" w:eastAsia="宋体" w:cs="宋体"/>
                <w:color w:val="auto"/>
                <w:sz w:val="21"/>
                <w:szCs w:val="21"/>
                <w:highlight w:val="none"/>
              </w:rPr>
            </w:pPr>
          </w:p>
        </w:tc>
        <w:tc>
          <w:tcPr>
            <w:tcW w:w="2250" w:type="dxa"/>
            <w:noWrap w:val="0"/>
            <w:vAlign w:val="center"/>
          </w:tcPr>
          <w:p w14:paraId="6CBAAB65">
            <w:pPr>
              <w:jc w:val="center"/>
              <w:rPr>
                <w:rFonts w:hint="eastAsia" w:ascii="宋体" w:hAnsi="宋体" w:eastAsia="宋体" w:cs="宋体"/>
                <w:color w:val="auto"/>
                <w:sz w:val="21"/>
                <w:szCs w:val="21"/>
                <w:highlight w:val="none"/>
                <w:lang w:eastAsia="zh-CN"/>
              </w:rPr>
            </w:pPr>
            <w:bookmarkStart w:id="30" w:name="OLE_LINK42"/>
            <w:r>
              <w:rPr>
                <w:rFonts w:hint="eastAsia" w:ascii="宋体" w:hAnsi="宋体" w:eastAsia="宋体" w:cs="宋体"/>
                <w:color w:val="auto"/>
                <w:sz w:val="21"/>
                <w:szCs w:val="21"/>
                <w:highlight w:val="none"/>
              </w:rPr>
              <w:t>投标货物的质量保证措施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bookmarkEnd w:id="30"/>
          </w:p>
        </w:tc>
        <w:tc>
          <w:tcPr>
            <w:tcW w:w="5595" w:type="dxa"/>
            <w:noWrap w:val="0"/>
            <w:vAlign w:val="top"/>
          </w:tcPr>
          <w:p w14:paraId="2DF26E5B">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根据供应商提供的产品质量保证措施进行综合评审，要求包含但不限于：</w:t>
            </w:r>
          </w:p>
          <w:p w14:paraId="794BE7F0">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（1）产品采购、检验、包装、运输等过程质量控制制度；</w:t>
            </w:r>
          </w:p>
          <w:p w14:paraId="547FA692">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（2）产品采购、检验、包装、运输等过程措施方案；</w:t>
            </w:r>
          </w:p>
          <w:p w14:paraId="7414C4CF">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14:paraId="7771DD4C">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w:t>
            </w: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分（一般缺陷是指方案内容前后不一致、前后逻辑错误、内容有缺失，不影响项目的实施）；</w:t>
            </w:r>
          </w:p>
          <w:p w14:paraId="73EB01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570A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4" w:type="dxa"/>
            <w:vMerge w:val="continue"/>
            <w:noWrap w:val="0"/>
            <w:vAlign w:val="center"/>
          </w:tcPr>
          <w:p w14:paraId="13A8B1A4">
            <w:pPr>
              <w:rPr>
                <w:rFonts w:hint="eastAsia" w:ascii="宋体" w:hAnsi="宋体" w:eastAsia="宋体" w:cs="宋体"/>
                <w:color w:val="auto"/>
                <w:sz w:val="21"/>
                <w:szCs w:val="21"/>
                <w:highlight w:val="none"/>
              </w:rPr>
            </w:pPr>
          </w:p>
        </w:tc>
        <w:tc>
          <w:tcPr>
            <w:tcW w:w="816" w:type="dxa"/>
            <w:vMerge w:val="continue"/>
            <w:noWrap w:val="0"/>
            <w:vAlign w:val="center"/>
          </w:tcPr>
          <w:p w14:paraId="54749F97">
            <w:pPr>
              <w:rPr>
                <w:rFonts w:hint="eastAsia" w:ascii="宋体" w:hAnsi="宋体" w:eastAsia="宋体" w:cs="宋体"/>
                <w:color w:val="auto"/>
                <w:sz w:val="21"/>
                <w:szCs w:val="21"/>
                <w:highlight w:val="none"/>
              </w:rPr>
            </w:pPr>
          </w:p>
        </w:tc>
        <w:tc>
          <w:tcPr>
            <w:tcW w:w="2250" w:type="dxa"/>
            <w:noWrap w:val="0"/>
            <w:vAlign w:val="center"/>
          </w:tcPr>
          <w:p w14:paraId="6704FE20">
            <w:pPr>
              <w:autoSpaceDE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应急故障解决方案</w:t>
            </w:r>
          </w:p>
          <w:p w14:paraId="74A504C8">
            <w:pPr>
              <w:autoSpaceDE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（8分）</w:t>
            </w:r>
          </w:p>
        </w:tc>
        <w:tc>
          <w:tcPr>
            <w:tcW w:w="5595" w:type="dxa"/>
            <w:noWrap w:val="0"/>
            <w:vAlign w:val="center"/>
          </w:tcPr>
          <w:p w14:paraId="41F26F8D">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根据供应商提供的应急故障解决方案进行综合评审，要求包含但不限于：</w:t>
            </w:r>
          </w:p>
          <w:p w14:paraId="1A705878">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（1）应急故障情况分析；</w:t>
            </w:r>
          </w:p>
          <w:p w14:paraId="1E5A7334">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（2）应急故障解决响应时间；</w:t>
            </w:r>
          </w:p>
          <w:p w14:paraId="46FFC6D0">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（3）应急故障解决处理措施；</w:t>
            </w:r>
          </w:p>
          <w:p w14:paraId="32540D21">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（4）应急保障承诺。</w:t>
            </w:r>
          </w:p>
          <w:p w14:paraId="71E64B49">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上述小项方案具有针对性和可行性，内容完整合理满足采购需求的每项得2分；</w:t>
            </w:r>
          </w:p>
          <w:p w14:paraId="5BACB9FE">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存在一般缺陷的小项方案得1分（一般缺陷是指方案内容前后不一致、前后逻辑错误、内容有缺失，不影响项目的实施）；</w:t>
            </w:r>
          </w:p>
          <w:p w14:paraId="61ED435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bookmarkEnd w:id="29"/>
      <w:tr w14:paraId="1F0A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4" w:type="dxa"/>
            <w:vMerge w:val="continue"/>
            <w:noWrap w:val="0"/>
            <w:vAlign w:val="center"/>
          </w:tcPr>
          <w:p w14:paraId="59CC4C9F">
            <w:pPr>
              <w:rPr>
                <w:rFonts w:hint="eastAsia" w:ascii="宋体" w:hAnsi="宋体" w:eastAsia="宋体" w:cs="宋体"/>
                <w:color w:val="auto"/>
                <w:sz w:val="21"/>
                <w:szCs w:val="21"/>
                <w:highlight w:val="none"/>
              </w:rPr>
            </w:pPr>
          </w:p>
        </w:tc>
        <w:tc>
          <w:tcPr>
            <w:tcW w:w="816" w:type="dxa"/>
            <w:vMerge w:val="continue"/>
            <w:noWrap w:val="0"/>
            <w:vAlign w:val="center"/>
          </w:tcPr>
          <w:p w14:paraId="7BC1D4FE">
            <w:pPr>
              <w:rPr>
                <w:rFonts w:hint="eastAsia" w:ascii="宋体" w:hAnsi="宋体" w:eastAsia="宋体" w:cs="宋体"/>
                <w:color w:val="auto"/>
                <w:sz w:val="21"/>
                <w:szCs w:val="21"/>
                <w:highlight w:val="none"/>
              </w:rPr>
            </w:pPr>
          </w:p>
        </w:tc>
        <w:tc>
          <w:tcPr>
            <w:tcW w:w="2250" w:type="dxa"/>
            <w:noWrap w:val="0"/>
            <w:vAlign w:val="center"/>
          </w:tcPr>
          <w:p w14:paraId="40F0C4BB">
            <w:pPr>
              <w:numPr>
                <w:ilvl w:val="0"/>
                <w:numId w:val="0"/>
              </w:numPr>
              <w:ind w:left="0" w:leftChars="0" w:firstLine="0" w:firstLineChars="0"/>
              <w:jc w:val="center"/>
              <w:rPr>
                <w:rFonts w:hint="eastAsia" w:ascii="宋体" w:hAnsi="宋体" w:eastAsia="宋体" w:cs="宋体"/>
                <w:color w:val="auto"/>
                <w:sz w:val="21"/>
                <w:szCs w:val="21"/>
                <w:highlight w:val="none"/>
              </w:rPr>
            </w:pPr>
            <w:bookmarkStart w:id="31" w:name="OLE_LINK47"/>
            <w:r>
              <w:rPr>
                <w:rFonts w:hint="eastAsia" w:ascii="宋体" w:hAnsi="宋体" w:eastAsia="宋体" w:cs="宋体"/>
                <w:color w:val="auto"/>
                <w:sz w:val="21"/>
                <w:szCs w:val="21"/>
                <w:highlight w:val="none"/>
                <w:lang w:eastAsia="zh-CN"/>
              </w:rPr>
              <w:t>培训内容及培训计划（</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bookmarkEnd w:id="31"/>
          </w:p>
        </w:tc>
        <w:tc>
          <w:tcPr>
            <w:tcW w:w="5595" w:type="dxa"/>
            <w:noWrap w:val="0"/>
            <w:vAlign w:val="top"/>
          </w:tcPr>
          <w:p w14:paraId="2D13139E">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w:t>
            </w:r>
            <w:r>
              <w:rPr>
                <w:rFonts w:hint="eastAsia" w:ascii="宋体" w:hAnsi="宋体" w:eastAsia="宋体" w:cs="宋体"/>
                <w:color w:val="auto"/>
                <w:sz w:val="21"/>
                <w:szCs w:val="21"/>
                <w:highlight w:val="none"/>
                <w:lang w:eastAsia="zh-CN" w:bidi="ar"/>
              </w:rPr>
              <w:t>培训内容及培训计划</w:t>
            </w:r>
            <w:r>
              <w:rPr>
                <w:rFonts w:hint="eastAsia" w:ascii="宋体" w:hAnsi="宋体" w:eastAsia="宋体" w:cs="宋体"/>
                <w:color w:val="auto"/>
                <w:sz w:val="21"/>
                <w:szCs w:val="21"/>
                <w:highlight w:val="none"/>
                <w:lang w:bidi="ar"/>
              </w:rPr>
              <w:t>进行综合评审，要求包含但不限于：</w:t>
            </w:r>
          </w:p>
          <w:p w14:paraId="3CF0DDC3">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（1）具备完整的培训课程：包括培训时间、培训地点、使用方法和维护方法；</w:t>
            </w:r>
          </w:p>
          <w:p w14:paraId="5007DF72">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（2）培训方案合理性和可行性。</w:t>
            </w:r>
          </w:p>
          <w:p w14:paraId="41019F20">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上述小项方案具有针对性和可行性，内容完整合理满足采购需求要求的每项得</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w:t>
            </w:r>
          </w:p>
          <w:p w14:paraId="73E933E6">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存在一般缺陷的小项方案得2分（一般缺陷是指方案内容前后不一致、前后逻辑错误、内容有缺失，不影响项目的实施）；</w:t>
            </w:r>
          </w:p>
          <w:p w14:paraId="3E79C9C2">
            <w:pPr>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r>
              <w:rPr>
                <w:rFonts w:hint="eastAsia" w:ascii="宋体" w:hAnsi="宋体" w:cs="宋体"/>
                <w:color w:val="auto"/>
                <w:sz w:val="21"/>
                <w:szCs w:val="21"/>
                <w:highlight w:val="none"/>
                <w:lang w:val="en-US" w:eastAsia="zh-CN"/>
              </w:rPr>
              <w:t>。</w:t>
            </w:r>
          </w:p>
        </w:tc>
      </w:tr>
      <w:tr w14:paraId="57BD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4" w:type="dxa"/>
            <w:vMerge w:val="continue"/>
            <w:noWrap w:val="0"/>
            <w:vAlign w:val="center"/>
          </w:tcPr>
          <w:p w14:paraId="69A052DC">
            <w:pPr>
              <w:rPr>
                <w:rFonts w:hint="eastAsia" w:ascii="宋体" w:hAnsi="宋体" w:eastAsia="宋体" w:cs="宋体"/>
                <w:color w:val="auto"/>
                <w:sz w:val="21"/>
                <w:szCs w:val="21"/>
                <w:highlight w:val="none"/>
              </w:rPr>
            </w:pPr>
          </w:p>
        </w:tc>
        <w:tc>
          <w:tcPr>
            <w:tcW w:w="816" w:type="dxa"/>
            <w:vMerge w:val="continue"/>
            <w:noWrap w:val="0"/>
            <w:vAlign w:val="center"/>
          </w:tcPr>
          <w:p w14:paraId="1D266C86">
            <w:pPr>
              <w:rPr>
                <w:rFonts w:hint="eastAsia" w:ascii="宋体" w:hAnsi="宋体" w:eastAsia="宋体" w:cs="宋体"/>
                <w:color w:val="auto"/>
                <w:sz w:val="21"/>
                <w:szCs w:val="21"/>
                <w:highlight w:val="none"/>
              </w:rPr>
            </w:pPr>
          </w:p>
        </w:tc>
        <w:tc>
          <w:tcPr>
            <w:tcW w:w="2250" w:type="dxa"/>
            <w:noWrap w:val="0"/>
            <w:vAlign w:val="center"/>
          </w:tcPr>
          <w:p w14:paraId="3C6345D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安装、调试、验收实施方案及措施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595" w:type="dxa"/>
            <w:noWrap w:val="0"/>
            <w:vAlign w:val="top"/>
          </w:tcPr>
          <w:p w14:paraId="16318E1C">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根据供应商提供的</w:t>
            </w:r>
            <w:r>
              <w:rPr>
                <w:rFonts w:hint="eastAsia" w:ascii="宋体" w:hAnsi="宋体" w:eastAsia="宋体" w:cs="宋体"/>
                <w:color w:val="auto"/>
                <w:sz w:val="21"/>
                <w:szCs w:val="21"/>
                <w:highlight w:val="none"/>
              </w:rPr>
              <w:t>安装、调试、验收</w:t>
            </w:r>
            <w:r>
              <w:rPr>
                <w:rFonts w:hint="eastAsia" w:ascii="宋体" w:hAnsi="宋体" w:eastAsia="宋体" w:cs="宋体"/>
                <w:color w:val="auto"/>
                <w:sz w:val="21"/>
                <w:szCs w:val="21"/>
                <w:highlight w:val="none"/>
                <w:lang w:bidi="ar"/>
              </w:rPr>
              <w:t>方案进行综合评审，要求包含但不限于：</w:t>
            </w:r>
          </w:p>
          <w:p w14:paraId="25928105">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（1）货物（产品）开箱验收方案；</w:t>
            </w:r>
          </w:p>
          <w:p w14:paraId="6F7B8BE5">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（2）技术人员的配备方案；</w:t>
            </w:r>
          </w:p>
          <w:p w14:paraId="44FC43E9">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（3）货物（产品）安装调试方案；</w:t>
            </w:r>
          </w:p>
          <w:p w14:paraId="443BD07F">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（4）货物（产品）运转使用方案。</w:t>
            </w:r>
          </w:p>
          <w:p w14:paraId="68506EDE">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上述小项方案具有针对性和可行性，内容完整合理满足采购需求的每项得2分；</w:t>
            </w:r>
          </w:p>
          <w:p w14:paraId="79C46BF2">
            <w:pPr>
              <w:autoSpaceDE w:val="0"/>
              <w:snapToGrid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存在一般缺陷的小项方案得1分（一般缺陷是指方案内容前后不一致、前后逻辑错误、内容有缺失，不影响项目的实施）；</w:t>
            </w:r>
          </w:p>
          <w:p w14:paraId="37E09850">
            <w:pPr>
              <w:numPr>
                <w:ilvl w:val="0"/>
                <w:numId w:val="0"/>
              </w:numPr>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
              </w:rPr>
              <w:t>未提供或存在重大缺陷的小项方案不得分（重大缺陷是指方案凭空编造、与采购项目和采购需求无关，无法指导项目实施）。</w:t>
            </w:r>
          </w:p>
        </w:tc>
      </w:tr>
      <w:tr w14:paraId="6DCA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84" w:type="dxa"/>
            <w:vMerge w:val="continue"/>
            <w:noWrap w:val="0"/>
            <w:vAlign w:val="center"/>
          </w:tcPr>
          <w:p w14:paraId="04A316B9">
            <w:pPr>
              <w:rPr>
                <w:rFonts w:hint="eastAsia" w:ascii="宋体" w:hAnsi="宋体" w:eastAsia="宋体" w:cs="宋体"/>
                <w:color w:val="auto"/>
                <w:sz w:val="21"/>
                <w:szCs w:val="21"/>
                <w:highlight w:val="none"/>
              </w:rPr>
            </w:pPr>
          </w:p>
        </w:tc>
        <w:tc>
          <w:tcPr>
            <w:tcW w:w="816" w:type="dxa"/>
            <w:vMerge w:val="continue"/>
            <w:noWrap w:val="0"/>
            <w:vAlign w:val="center"/>
          </w:tcPr>
          <w:p w14:paraId="7C9DC203">
            <w:pPr>
              <w:rPr>
                <w:rFonts w:hint="eastAsia" w:ascii="宋体" w:hAnsi="宋体" w:eastAsia="宋体" w:cs="宋体"/>
                <w:color w:val="auto"/>
                <w:sz w:val="21"/>
                <w:szCs w:val="21"/>
                <w:highlight w:val="none"/>
              </w:rPr>
            </w:pPr>
          </w:p>
        </w:tc>
        <w:tc>
          <w:tcPr>
            <w:tcW w:w="2250" w:type="dxa"/>
            <w:noWrap w:val="0"/>
            <w:vAlign w:val="center"/>
          </w:tcPr>
          <w:p w14:paraId="05D5D61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en-US"/>
              </w:rPr>
              <w:t>售后服务体系</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595" w:type="dxa"/>
            <w:noWrap w:val="0"/>
            <w:vAlign w:val="top"/>
          </w:tcPr>
          <w:p w14:paraId="746B458B">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根据供应商提供的售后服务体系进行综合评审，要求包含但不限于：</w:t>
            </w:r>
          </w:p>
          <w:p w14:paraId="7B99DE62">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（1）货物（产品）保修计划清晰明确；</w:t>
            </w:r>
          </w:p>
          <w:p w14:paraId="3CF497EA">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（2）售后服务流程合理性、可行性强；</w:t>
            </w:r>
          </w:p>
          <w:p w14:paraId="232157BD">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（3）售后服务保障措施内容详尽；</w:t>
            </w:r>
          </w:p>
          <w:p w14:paraId="44C96DCC">
            <w:pP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bidi="ar"/>
              </w:rPr>
              <w:t>（4）技术支持响应速率快速</w:t>
            </w:r>
            <w:r>
              <w:rPr>
                <w:rFonts w:hint="eastAsia" w:ascii="宋体" w:hAnsi="宋体" w:cs="宋体"/>
                <w:color w:val="auto"/>
                <w:sz w:val="21"/>
                <w:szCs w:val="21"/>
                <w:lang w:eastAsia="zh-CN" w:bidi="ar"/>
              </w:rPr>
              <w:t>。</w:t>
            </w:r>
          </w:p>
          <w:p w14:paraId="527D51C2">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上述小项方案具有针对性和可行性，内容完整合理满足采购需求的每项得2分；</w:t>
            </w:r>
          </w:p>
          <w:p w14:paraId="6BFCA398">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存在一般缺陷的小项方案得1分（一般缺陷是指方案内容前后不一致、前后逻辑错误、内容有缺失，不影响项目的实施）；</w:t>
            </w:r>
          </w:p>
          <w:p w14:paraId="30DD0ED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bidi="ar"/>
              </w:rPr>
              <w:t>未提供或存在重大缺陷的小项方案不得分（重大缺陷是指方案凭空编造、与采购项目和采购需求无关，无法指导项目实施）</w:t>
            </w:r>
            <w:r>
              <w:rPr>
                <w:rFonts w:hint="eastAsia" w:ascii="宋体" w:hAnsi="宋体" w:eastAsia="宋体" w:cs="宋体"/>
                <w:color w:val="auto"/>
                <w:sz w:val="21"/>
                <w:szCs w:val="21"/>
                <w:lang w:eastAsia="zh-CN" w:bidi="ar"/>
              </w:rPr>
              <w:t>。</w:t>
            </w:r>
          </w:p>
        </w:tc>
      </w:tr>
      <w:tr w14:paraId="194E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784" w:type="dxa"/>
            <w:vMerge w:val="restart"/>
            <w:noWrap w:val="0"/>
            <w:vAlign w:val="center"/>
          </w:tcPr>
          <w:p w14:paraId="0274D7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40D8BD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3916ABF0">
            <w:pPr>
              <w:rPr>
                <w:rFonts w:hint="eastAsia" w:ascii="宋体" w:hAnsi="宋体" w:eastAsia="宋体" w:cs="宋体"/>
                <w:color w:val="auto"/>
                <w:sz w:val="21"/>
                <w:szCs w:val="21"/>
                <w:highlight w:val="none"/>
              </w:rPr>
            </w:pPr>
          </w:p>
        </w:tc>
        <w:tc>
          <w:tcPr>
            <w:tcW w:w="816" w:type="dxa"/>
            <w:vMerge w:val="restart"/>
            <w:noWrap w:val="0"/>
            <w:vAlign w:val="center"/>
          </w:tcPr>
          <w:p w14:paraId="601DB2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613734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p>
        </w:tc>
        <w:tc>
          <w:tcPr>
            <w:tcW w:w="2250" w:type="dxa"/>
            <w:noWrap w:val="0"/>
            <w:vAlign w:val="center"/>
          </w:tcPr>
          <w:p w14:paraId="65358A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投标报价得分（30分）</w:t>
            </w:r>
          </w:p>
        </w:tc>
        <w:tc>
          <w:tcPr>
            <w:tcW w:w="5595" w:type="dxa"/>
            <w:noWrap w:val="0"/>
            <w:vAlign w:val="center"/>
          </w:tcPr>
          <w:p w14:paraId="75CCA85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评标基准价为经过评标委员会评审合格的所有有效投标人投标报价的最低值。投标报价得分=(评标基准价／投标报价)×价格权值30%×100</w:t>
            </w:r>
          </w:p>
        </w:tc>
      </w:tr>
      <w:tr w14:paraId="4B9B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84" w:type="dxa"/>
            <w:vMerge w:val="continue"/>
            <w:noWrap w:val="0"/>
            <w:vAlign w:val="center"/>
          </w:tcPr>
          <w:p w14:paraId="197207A4">
            <w:pPr>
              <w:rPr>
                <w:rFonts w:hint="eastAsia" w:ascii="宋体" w:hAnsi="宋体" w:eastAsia="宋体" w:cs="宋体"/>
                <w:color w:val="auto"/>
                <w:sz w:val="21"/>
                <w:szCs w:val="21"/>
                <w:highlight w:val="none"/>
              </w:rPr>
            </w:pPr>
          </w:p>
        </w:tc>
        <w:tc>
          <w:tcPr>
            <w:tcW w:w="816" w:type="dxa"/>
            <w:vMerge w:val="continue"/>
            <w:noWrap w:val="0"/>
            <w:vAlign w:val="center"/>
          </w:tcPr>
          <w:p w14:paraId="762A1D49">
            <w:pPr>
              <w:rPr>
                <w:rFonts w:hint="eastAsia" w:ascii="宋体" w:hAnsi="宋体" w:eastAsia="宋体" w:cs="宋体"/>
                <w:color w:val="auto"/>
                <w:sz w:val="21"/>
                <w:szCs w:val="21"/>
                <w:highlight w:val="none"/>
              </w:rPr>
            </w:pPr>
          </w:p>
        </w:tc>
        <w:tc>
          <w:tcPr>
            <w:tcW w:w="2250" w:type="dxa"/>
            <w:noWrap w:val="0"/>
            <w:vAlign w:val="center"/>
          </w:tcPr>
          <w:p w14:paraId="466E8279">
            <w:pPr>
              <w:spacing w:line="360" w:lineRule="exact"/>
              <w:jc w:val="center"/>
              <w:rPr>
                <w:rFonts w:hint="eastAsia" w:ascii="宋体" w:hAnsi="宋体" w:eastAsia="宋体" w:cs="宋体"/>
                <w:color w:val="auto"/>
                <w:sz w:val="21"/>
                <w:szCs w:val="21"/>
                <w:highlight w:val="none"/>
              </w:rPr>
            </w:pPr>
            <w:bookmarkStart w:id="32" w:name="OLE_LINK34"/>
            <w:r>
              <w:rPr>
                <w:rFonts w:hint="eastAsia" w:ascii="宋体" w:hAnsi="宋体" w:eastAsia="宋体" w:cs="宋体"/>
                <w:color w:val="auto"/>
                <w:sz w:val="21"/>
                <w:szCs w:val="21"/>
                <w:highlight w:val="none"/>
              </w:rPr>
              <w:t>企业业绩（</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bookmarkEnd w:id="32"/>
          </w:p>
        </w:tc>
        <w:tc>
          <w:tcPr>
            <w:tcW w:w="5595" w:type="dxa"/>
            <w:noWrap w:val="0"/>
            <w:vAlign w:val="top"/>
          </w:tcPr>
          <w:p w14:paraId="21F8A1E0">
            <w:pP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提供近三年(202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年至今)类似项目业绩，每有一项得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分。（需提供合同</w:t>
            </w:r>
            <w:r>
              <w:rPr>
                <w:rFonts w:hint="eastAsia" w:ascii="宋体" w:hAnsi="宋体" w:eastAsia="宋体" w:cs="宋体"/>
                <w:color w:val="auto"/>
                <w:sz w:val="21"/>
                <w:szCs w:val="21"/>
                <w:highlight w:val="none"/>
                <w:lang w:eastAsia="zh-CN"/>
              </w:rPr>
              <w:t>或中标通知书</w:t>
            </w:r>
            <w:r>
              <w:rPr>
                <w:rFonts w:hint="eastAsia" w:ascii="宋体" w:hAnsi="宋体" w:eastAsia="宋体" w:cs="宋体"/>
                <w:color w:val="auto"/>
                <w:sz w:val="21"/>
                <w:szCs w:val="21"/>
                <w:highlight w:val="none"/>
              </w:rPr>
              <w:t>，标书内附复印件加盖公章）</w:t>
            </w:r>
          </w:p>
        </w:tc>
      </w:tr>
      <w:tr w14:paraId="2AC4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784" w:type="dxa"/>
            <w:vMerge w:val="continue"/>
            <w:noWrap w:val="0"/>
            <w:vAlign w:val="center"/>
          </w:tcPr>
          <w:p w14:paraId="6906E5F8">
            <w:pPr>
              <w:rPr>
                <w:rFonts w:hint="eastAsia" w:ascii="宋体" w:hAnsi="宋体" w:eastAsia="宋体" w:cs="宋体"/>
                <w:color w:val="auto"/>
                <w:sz w:val="21"/>
                <w:szCs w:val="21"/>
                <w:highlight w:val="none"/>
              </w:rPr>
            </w:pPr>
          </w:p>
        </w:tc>
        <w:tc>
          <w:tcPr>
            <w:tcW w:w="816" w:type="dxa"/>
            <w:vMerge w:val="continue"/>
            <w:noWrap w:val="0"/>
            <w:vAlign w:val="center"/>
          </w:tcPr>
          <w:p w14:paraId="25E69674">
            <w:pPr>
              <w:rPr>
                <w:rFonts w:hint="eastAsia" w:ascii="宋体" w:hAnsi="宋体" w:eastAsia="宋体" w:cs="宋体"/>
                <w:color w:val="auto"/>
                <w:sz w:val="21"/>
                <w:szCs w:val="21"/>
                <w:highlight w:val="none"/>
              </w:rPr>
            </w:pPr>
          </w:p>
        </w:tc>
        <w:tc>
          <w:tcPr>
            <w:tcW w:w="2250" w:type="dxa"/>
            <w:noWrap w:val="0"/>
            <w:vAlign w:val="center"/>
          </w:tcPr>
          <w:p w14:paraId="4A61B716">
            <w:pPr>
              <w:jc w:val="center"/>
              <w:rPr>
                <w:rFonts w:hint="eastAsia" w:ascii="宋体" w:hAnsi="宋体" w:eastAsia="宋体" w:cs="宋体"/>
                <w:color w:val="auto"/>
                <w:sz w:val="21"/>
                <w:szCs w:val="21"/>
                <w:highlight w:val="none"/>
                <w:lang w:eastAsia="zh-CN"/>
              </w:rPr>
            </w:pPr>
            <w:bookmarkStart w:id="33" w:name="OLE_LINK38"/>
            <w:r>
              <w:rPr>
                <w:rFonts w:hint="eastAsia" w:ascii="宋体" w:hAnsi="宋体" w:eastAsia="宋体" w:cs="宋体"/>
                <w:color w:val="auto"/>
                <w:sz w:val="21"/>
                <w:szCs w:val="21"/>
                <w:highlight w:val="none"/>
              </w:rPr>
              <w:t>优惠条件</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bookmarkEnd w:id="33"/>
          </w:p>
        </w:tc>
        <w:tc>
          <w:tcPr>
            <w:tcW w:w="5595" w:type="dxa"/>
            <w:noWrap w:val="0"/>
            <w:vAlign w:val="top"/>
          </w:tcPr>
          <w:p w14:paraId="6F8790C3">
            <w:pPr>
              <w:rPr>
                <w:rFonts w:hint="eastAsia" w:ascii="宋体" w:hAnsi="宋体" w:eastAsia="宋体" w:cs="宋体"/>
                <w:color w:val="auto"/>
                <w:sz w:val="21"/>
                <w:szCs w:val="21"/>
                <w:highlight w:val="none"/>
              </w:rPr>
            </w:pPr>
            <w:bookmarkStart w:id="34" w:name="OLE_LINK39"/>
            <w:r>
              <w:rPr>
                <w:rFonts w:hint="eastAsia" w:ascii="宋体" w:hAnsi="宋体" w:eastAsia="宋体" w:cs="宋体"/>
                <w:color w:val="auto"/>
                <w:sz w:val="21"/>
                <w:szCs w:val="21"/>
                <w:highlight w:val="none"/>
                <w:lang w:val="en-US" w:eastAsia="zh-CN"/>
              </w:rPr>
              <w:t>供应商提出采购人能够接受的实质性的优惠条件，每有一项得1分，最高得5分，没有不得分</w:t>
            </w:r>
            <w:bookmarkEnd w:id="34"/>
            <w:r>
              <w:rPr>
                <w:rFonts w:hint="eastAsia" w:ascii="宋体" w:hAnsi="宋体" w:cs="宋体"/>
                <w:color w:val="auto"/>
                <w:sz w:val="21"/>
                <w:szCs w:val="21"/>
                <w:highlight w:val="none"/>
                <w:lang w:val="en-US" w:eastAsia="zh-CN"/>
              </w:rPr>
              <w:t>。</w:t>
            </w:r>
          </w:p>
        </w:tc>
      </w:tr>
    </w:tbl>
    <w:p w14:paraId="7438B884">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57F9F991">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71C3130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4A0D6F9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3AE0AE1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4FCDA644">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496C298F">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2010867C">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75E63EF3">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73549370">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75843A52">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09D09C4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3690A2B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3B4529F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34638C4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0FB6B02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33598F9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323DB8C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3B4C2E2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17928C51">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637A301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24A537A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E5F4C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3D09B53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2C46F42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4B43A96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0430A2AA">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322AE7BC">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0422760F">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1A61796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238A2AE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4E814A9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0A8776C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3AF04A8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3F9F579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0BB634E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30D1294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7D403A6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41DD590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1D9471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6242F31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5B4DE8A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289AF4F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2FBA8EBE">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4396BD1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4510BB0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1CCAF1E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305D5414">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63CE380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31DD7B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7106A9F3">
      <w:pPr>
        <w:rPr>
          <w:rFonts w:hint="eastAsia" w:ascii="宋体" w:hAnsi="宋体" w:eastAsia="宋体" w:cs="宋体"/>
          <w:b/>
          <w:bCs/>
          <w:sz w:val="40"/>
          <w:szCs w:val="40"/>
          <w:highlight w:val="none"/>
          <w:lang w:val="zh-CN"/>
        </w:rPr>
      </w:pPr>
      <w:bookmarkStart w:id="35" w:name="_Toc28368"/>
      <w:r>
        <w:rPr>
          <w:rFonts w:hint="eastAsia" w:ascii="宋体" w:hAnsi="宋体" w:eastAsia="宋体" w:cs="宋体"/>
          <w:b/>
          <w:bCs/>
          <w:sz w:val="40"/>
          <w:szCs w:val="40"/>
          <w:highlight w:val="none"/>
          <w:lang w:val="zh-CN"/>
        </w:rPr>
        <w:br w:type="page"/>
      </w:r>
    </w:p>
    <w:p w14:paraId="6DBB2AC3">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6" w:name="_Toc31141"/>
      <w:bookmarkStart w:id="37" w:name="_Toc7391"/>
      <w:r>
        <w:rPr>
          <w:rFonts w:hint="eastAsia" w:ascii="宋体" w:hAnsi="宋体" w:eastAsia="宋体" w:cs="宋体"/>
          <w:b/>
          <w:sz w:val="32"/>
          <w:szCs w:val="28"/>
          <w:highlight w:val="none"/>
          <w:lang w:val="zh-CN" w:eastAsia="zh-CN"/>
        </w:rPr>
        <w:t>第四章 合同条款及格式</w:t>
      </w:r>
      <w:bookmarkEnd w:id="35"/>
      <w:bookmarkEnd w:id="36"/>
      <w:bookmarkEnd w:id="37"/>
    </w:p>
    <w:p w14:paraId="5BF78C4E">
      <w:pPr>
        <w:tabs>
          <w:tab w:val="left" w:pos="432"/>
        </w:tabs>
        <w:spacing w:after="120" w:line="240" w:lineRule="auto"/>
        <w:jc w:val="center"/>
        <w:outlineLvl w:val="9"/>
        <w:rPr>
          <w:rFonts w:hint="eastAsia" w:ascii="宋体" w:hAnsi="宋体" w:cs="宋体"/>
          <w:b/>
          <w:bCs/>
          <w:highlight w:val="none"/>
          <w:lang w:val="zh-CN"/>
        </w:rPr>
      </w:pPr>
      <w:bookmarkStart w:id="38" w:name="_Toc21023"/>
      <w:bookmarkStart w:id="39" w:name="_Toc2050"/>
      <w:bookmarkStart w:id="40" w:name="_Toc1034"/>
      <w:r>
        <w:rPr>
          <w:rFonts w:hint="eastAsia" w:ascii="宋体" w:hAnsi="宋体" w:cs="宋体"/>
          <w:b/>
          <w:bCs/>
          <w:highlight w:val="none"/>
          <w:lang w:val="zh-CN"/>
        </w:rPr>
        <w:t>（仅供参考，以双方实际签订合同为准）</w:t>
      </w:r>
      <w:bookmarkEnd w:id="38"/>
      <w:bookmarkEnd w:id="39"/>
      <w:bookmarkEnd w:id="40"/>
    </w:p>
    <w:p w14:paraId="5A47535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7FF9D7D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409B2FE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435CC70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12C0428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1F938D9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6EFD52D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12A1415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2A87A9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0099CB2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0EEE764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2F88D72C">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37A78B1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4948605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17FD2C5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2C87E28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3B13F85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1E49601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C27483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4F13458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1DF10F9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5306EB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1415B7F9">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7AD95E1D">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0EF8260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04CF188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67C7B07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4796AF0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787CB92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503E6595">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4964FE3C">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7674143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7597ACD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021DC4E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3A16764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0B5520E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4204FE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5DFA28A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02C72ABA">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27F5C9E3">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53609A3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3402F0C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6230F19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122556C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72AD5ED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5A97DC6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1AC805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764D0B6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229CC51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64E5F86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3F846A0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46BF73F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02951DC7">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2720BD22">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4016324B">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228FB15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4AE8227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26D42CB6">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1C78712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0046113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11A9825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2A09500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EDBC86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1DEFA005">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38F281A1">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1B0EBD9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5200015C">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0A0CBF5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3FF00E5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5564476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5E560D5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459E660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6C53487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7AB5D71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261AB4F6">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0CBE0DB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3063699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ED7C5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25D2D16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30929D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46D4284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4F75BA2C">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4BC747D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2336607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6F85CDE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42E43169">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4A911AB0">
      <w:pPr>
        <w:autoSpaceDE w:val="0"/>
        <w:autoSpaceDN w:val="0"/>
        <w:adjustRightInd w:val="0"/>
        <w:spacing w:line="360" w:lineRule="auto"/>
        <w:ind w:firstLine="482"/>
        <w:rPr>
          <w:rFonts w:hint="eastAsia" w:ascii="宋体" w:hAnsi="宋体" w:cs="宋体"/>
          <w:sz w:val="24"/>
          <w:highlight w:val="none"/>
        </w:rPr>
      </w:pPr>
    </w:p>
    <w:p w14:paraId="395BEEA9">
      <w:pPr>
        <w:autoSpaceDE w:val="0"/>
        <w:autoSpaceDN w:val="0"/>
        <w:adjustRightInd w:val="0"/>
        <w:spacing w:line="360" w:lineRule="auto"/>
        <w:ind w:firstLine="482"/>
        <w:rPr>
          <w:rFonts w:hint="eastAsia" w:ascii="宋体" w:hAnsi="宋体" w:cs="宋体"/>
          <w:sz w:val="24"/>
          <w:highlight w:val="none"/>
        </w:rPr>
      </w:pPr>
    </w:p>
    <w:p w14:paraId="73AFCC6D">
      <w:pPr>
        <w:rPr>
          <w:rFonts w:hint="eastAsia" w:ascii="宋体" w:hAnsi="宋体" w:cs="宋体"/>
          <w:highlight w:val="none"/>
          <w:lang w:val="zh-CN"/>
        </w:rPr>
      </w:pPr>
    </w:p>
    <w:p w14:paraId="0E300FBC">
      <w:pPr>
        <w:autoSpaceDE w:val="0"/>
        <w:autoSpaceDN w:val="0"/>
        <w:adjustRightInd w:val="0"/>
        <w:spacing w:line="360" w:lineRule="auto"/>
        <w:ind w:firstLine="482"/>
        <w:rPr>
          <w:rFonts w:hint="eastAsia" w:ascii="宋体" w:hAnsi="宋体" w:cs="宋体"/>
          <w:szCs w:val="21"/>
          <w:highlight w:val="none"/>
        </w:rPr>
      </w:pPr>
    </w:p>
    <w:p w14:paraId="4DC9FEFE">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65F0CDC7">
      <w:pPr>
        <w:pStyle w:val="2"/>
        <w:bidi w:val="0"/>
        <w:rPr>
          <w:rFonts w:hint="eastAsia"/>
          <w:highlight w:val="none"/>
          <w:lang w:val="en-US" w:eastAsia="zh-CN"/>
        </w:rPr>
      </w:pPr>
      <w:bookmarkStart w:id="41" w:name="_Toc5078"/>
      <w:bookmarkStart w:id="42" w:name="_Toc30149"/>
      <w:r>
        <w:rPr>
          <w:rFonts w:hint="eastAsia"/>
          <w:highlight w:val="none"/>
          <w:lang w:val="en-US" w:eastAsia="zh-CN"/>
        </w:rPr>
        <w:t>第五章 政府采购合同书</w:t>
      </w:r>
      <w:bookmarkEnd w:id="41"/>
      <w:bookmarkEnd w:id="42"/>
    </w:p>
    <w:p w14:paraId="5AAE7B3D">
      <w:pPr>
        <w:pStyle w:val="7"/>
        <w:ind w:left="0" w:leftChars="0" w:firstLine="0" w:firstLineChars="0"/>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lang w:val="en-US" w:eastAsia="zh-CN"/>
        </w:rPr>
        <w:t>仅供参考，以双方实际签订合同内容为准</w:t>
      </w:r>
      <w:r>
        <w:rPr>
          <w:rFonts w:hint="eastAsia" w:ascii="宋体" w:hAnsi="宋体" w:eastAsia="宋体" w:cs="宋体"/>
          <w:sz w:val="21"/>
          <w:szCs w:val="21"/>
          <w:highlight w:val="none"/>
          <w:lang w:val="zh-CN"/>
        </w:rPr>
        <w:t>）</w:t>
      </w:r>
    </w:p>
    <w:p w14:paraId="07ABD7A2">
      <w:pPr>
        <w:pStyle w:val="7"/>
        <w:ind w:firstLine="560"/>
        <w:rPr>
          <w:rFonts w:hint="eastAsia"/>
          <w:sz w:val="28"/>
          <w:szCs w:val="24"/>
          <w:highlight w:val="none"/>
          <w:lang w:val="zh-CN"/>
        </w:rPr>
      </w:pPr>
    </w:p>
    <w:p w14:paraId="05F99B81">
      <w:pPr>
        <w:pStyle w:val="9"/>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60FDE921">
      <w:pPr>
        <w:pStyle w:val="9"/>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3F573B6">
      <w:pPr>
        <w:rPr>
          <w:rFonts w:ascii="宋体" w:hAnsi="宋体" w:cs="宋体"/>
          <w:b/>
          <w:bCs/>
          <w:spacing w:val="-20"/>
          <w:kern w:val="44"/>
          <w:sz w:val="40"/>
          <w:szCs w:val="40"/>
        </w:rPr>
      </w:pPr>
    </w:p>
    <w:p w14:paraId="3BD3F12D">
      <w:pPr>
        <w:rPr>
          <w:rFonts w:ascii="宋体" w:hAnsi="宋体" w:cs="宋体"/>
          <w:b/>
          <w:bCs/>
          <w:spacing w:val="-20"/>
          <w:kern w:val="44"/>
          <w:sz w:val="40"/>
          <w:szCs w:val="40"/>
        </w:rPr>
      </w:pPr>
    </w:p>
    <w:p w14:paraId="6AC3DDD8">
      <w:pPr>
        <w:rPr>
          <w:rFonts w:ascii="宋体" w:hAnsi="宋体" w:cs="宋体"/>
          <w:b/>
          <w:bCs/>
          <w:spacing w:val="-20"/>
          <w:kern w:val="44"/>
          <w:sz w:val="40"/>
          <w:szCs w:val="40"/>
        </w:rPr>
      </w:pPr>
    </w:p>
    <w:p w14:paraId="176FF7D5">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7A5E31B9">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702C49A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E25FBFB">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B67942D">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B90340C"/>
    <w:p w14:paraId="51D387B9">
      <w:pPr>
        <w:rPr>
          <w:rFonts w:eastAsia="黑体"/>
          <w:sz w:val="44"/>
          <w:szCs w:val="44"/>
        </w:rPr>
      </w:pPr>
      <w:r>
        <w:rPr>
          <w:rFonts w:eastAsia="黑体"/>
          <w:sz w:val="44"/>
          <w:szCs w:val="44"/>
        </w:rPr>
        <w:br w:type="page"/>
      </w:r>
    </w:p>
    <w:p w14:paraId="26C5D1A7">
      <w:pPr>
        <w:rPr>
          <w:rFonts w:eastAsia="黑体"/>
          <w:sz w:val="44"/>
          <w:szCs w:val="44"/>
        </w:rPr>
      </w:pPr>
    </w:p>
    <w:p w14:paraId="103EE700">
      <w:pPr>
        <w:rPr>
          <w:rFonts w:eastAsia="黑体"/>
          <w:sz w:val="44"/>
          <w:szCs w:val="44"/>
        </w:rPr>
      </w:pPr>
    </w:p>
    <w:p w14:paraId="14C36098">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061C5D3">
      <w:pPr>
        <w:ind w:firstLine="640" w:firstLineChars="200"/>
        <w:rPr>
          <w:rFonts w:hint="eastAsia" w:ascii="仿宋_GB2312" w:hAnsi="仿宋_GB2312" w:eastAsia="仿宋_GB2312" w:cs="仿宋_GB2312"/>
          <w:sz w:val="32"/>
          <w:szCs w:val="32"/>
          <w:lang w:val="en-US" w:eastAsia="zh-CN"/>
        </w:rPr>
      </w:pPr>
    </w:p>
    <w:p w14:paraId="6DE0CCB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D908A5C">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A56E55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E1B5F86">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1F299E98">
      <w:pPr>
        <w:pStyle w:val="3"/>
        <w:adjustRightInd w:val="0"/>
        <w:snapToGrid w:val="0"/>
        <w:spacing w:beforeLines="0" w:line="400" w:lineRule="exact"/>
        <w:jc w:val="center"/>
        <w:rPr>
          <w:rFonts w:hint="eastAsia" w:ascii="黑体" w:hAnsi="黑体" w:eastAsia="黑体"/>
          <w:sz w:val="28"/>
          <w:szCs w:val="28"/>
        </w:rPr>
      </w:pPr>
      <w:bookmarkStart w:id="43" w:name="_Toc22209"/>
    </w:p>
    <w:p w14:paraId="6BF3888F">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43"/>
    </w:p>
    <w:p w14:paraId="358AB5E3">
      <w:pPr>
        <w:pStyle w:val="3"/>
        <w:adjustRightInd w:val="0"/>
        <w:snapToGrid w:val="0"/>
        <w:spacing w:beforeLines="0" w:line="400" w:lineRule="exact"/>
        <w:jc w:val="center"/>
        <w:rPr>
          <w:rFonts w:hint="eastAsia" w:ascii="黑体" w:hAnsi="华文中宋" w:eastAsia="黑体"/>
          <w:b w:val="0"/>
          <w:bCs w:val="0"/>
          <w:sz w:val="28"/>
          <w:szCs w:val="28"/>
        </w:rPr>
      </w:pPr>
    </w:p>
    <w:p w14:paraId="7FC3D80F">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5A38F45">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6FA65FD0">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FF6828E">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95C808B">
      <w:pPr>
        <w:spacing w:beforeLines="0" w:line="400" w:lineRule="exact"/>
        <w:rPr>
          <w:rFonts w:hint="default" w:eastAsia="宋体"/>
          <w:lang w:val="en-US" w:eastAsia="zh-CN"/>
        </w:rPr>
      </w:pPr>
    </w:p>
    <w:p w14:paraId="7B026014">
      <w:pPr>
        <w:pStyle w:val="10"/>
        <w:adjustRightInd w:val="0"/>
        <w:snapToGrid w:val="0"/>
        <w:spacing w:before="0" w:beforeLines="0" w:after="0" w:line="400" w:lineRule="exact"/>
        <w:ind w:left="0" w:leftChars="0" w:firstLine="528" w:firstLineChars="200"/>
        <w:rPr>
          <w:rFonts w:hint="eastAsia" w:ascii="宋体" w:hAnsi="宋体" w:eastAsia="宋体" w:cs="宋体"/>
          <w:b w:val="0"/>
          <w:bCs/>
          <w:szCs w:val="21"/>
        </w:rPr>
      </w:pPr>
      <w:r>
        <w:rPr>
          <w:rFonts w:hint="eastAsia" w:ascii="宋体" w:hAnsi="宋体" w:eastAsia="宋体" w:cs="宋体"/>
          <w:b w:val="0"/>
          <w:bCs/>
          <w:szCs w:val="21"/>
        </w:rPr>
        <w:t>依据《中华人民共和国民法典》</w:t>
      </w:r>
      <w:r>
        <w:rPr>
          <w:rFonts w:hint="eastAsia" w:ascii="宋体" w:hAnsi="宋体" w:eastAsia="宋体" w:cs="宋体"/>
          <w:b w:val="0"/>
          <w:bCs/>
          <w:szCs w:val="21"/>
          <w:lang w:eastAsia="zh-CN"/>
        </w:rPr>
        <w:t>、</w:t>
      </w:r>
      <w:r>
        <w:rPr>
          <w:rFonts w:hint="eastAsia" w:ascii="宋体" w:hAnsi="宋体" w:eastAsia="宋体" w:cs="宋体"/>
          <w:b w:val="0"/>
          <w:bCs/>
          <w:szCs w:val="21"/>
        </w:rPr>
        <w:t>《中华人民共和国政府采购法》等有关的法律法规，以及</w:t>
      </w:r>
      <w:r>
        <w:rPr>
          <w:rFonts w:hint="eastAsia" w:ascii="宋体" w:hAnsi="宋体" w:eastAsia="宋体" w:cs="宋体"/>
          <w:b w:val="0"/>
          <w:bCs/>
          <w:i w:val="0"/>
          <w:iCs w:val="0"/>
          <w:szCs w:val="21"/>
          <w:u w:val="none"/>
          <w:lang w:eastAsia="zh-CN"/>
        </w:rPr>
        <w:t>本采购项目</w:t>
      </w:r>
      <w:r>
        <w:rPr>
          <w:rFonts w:hint="eastAsia" w:ascii="宋体" w:hAnsi="宋体" w:eastAsia="宋体" w:cs="宋体"/>
          <w:b w:val="0"/>
          <w:bCs/>
          <w:szCs w:val="21"/>
        </w:rPr>
        <w:t>的</w:t>
      </w:r>
      <w:r>
        <w:rPr>
          <w:rFonts w:hint="eastAsia" w:ascii="宋体" w:hAnsi="宋体" w:eastAsia="宋体" w:cs="宋体"/>
          <w:b w:val="0"/>
          <w:bCs/>
          <w:szCs w:val="21"/>
          <w:lang w:eastAsia="zh-CN"/>
        </w:rPr>
        <w:t>招标</w:t>
      </w:r>
      <w:r>
        <w:rPr>
          <w:rFonts w:hint="eastAsia" w:ascii="宋体" w:hAnsi="宋体" w:eastAsia="宋体" w:cs="宋体"/>
          <w:b w:val="0"/>
          <w:bCs/>
          <w:szCs w:val="21"/>
          <w:lang w:val="en-US" w:eastAsia="zh-CN"/>
        </w:rPr>
        <w:t>/谈判</w:t>
      </w:r>
      <w:r>
        <w:rPr>
          <w:rFonts w:hint="eastAsia" w:ascii="宋体" w:hAnsi="宋体" w:eastAsia="宋体" w:cs="宋体"/>
          <w:b w:val="0"/>
          <w:bCs/>
          <w:szCs w:val="21"/>
          <w:lang w:eastAsia="zh-CN"/>
        </w:rPr>
        <w:t>文件等</w:t>
      </w:r>
      <w:r>
        <w:rPr>
          <w:rFonts w:hint="eastAsia" w:ascii="宋体" w:hAnsi="宋体" w:eastAsia="宋体" w:cs="宋体"/>
          <w:b w:val="0"/>
          <w:bCs/>
          <w:szCs w:val="21"/>
        </w:rPr>
        <w:t>采购文件</w:t>
      </w:r>
      <w:r>
        <w:rPr>
          <w:rFonts w:hint="eastAsia" w:ascii="宋体" w:hAnsi="宋体" w:eastAsia="宋体" w:cs="宋体"/>
          <w:b w:val="0"/>
          <w:bCs/>
          <w:szCs w:val="21"/>
          <w:lang w:eastAsia="zh-CN"/>
        </w:rPr>
        <w:t>、</w:t>
      </w:r>
      <w:r>
        <w:rPr>
          <w:rFonts w:hint="eastAsia" w:ascii="宋体" w:hAnsi="宋体" w:eastAsia="宋体" w:cs="宋体"/>
          <w:b w:val="0"/>
          <w:bCs/>
          <w:szCs w:val="21"/>
        </w:rPr>
        <w:t xml:space="preserve">乙方的《投标（响应）文件》及《中标（成交）通知书》，甲乙双方同意签订本合同。具体情况及要求如下：     </w:t>
      </w:r>
    </w:p>
    <w:p w14:paraId="256C2739">
      <w:pPr>
        <w:numPr>
          <w:ilvl w:val="0"/>
          <w:numId w:val="3"/>
        </w:numPr>
        <w:adjustRightInd w:val="0"/>
        <w:snapToGrid w:val="0"/>
        <w:spacing w:before="0" w:beforeLines="0" w:line="400" w:lineRule="exact"/>
        <w:ind w:firstLine="420" w:firstLineChars="200"/>
        <w:rPr>
          <w:rFonts w:hint="eastAsia" w:ascii="宋体" w:hAnsi="宋体" w:eastAsia="宋体" w:cs="宋体"/>
          <w:b w:val="0"/>
          <w:bCs/>
          <w:szCs w:val="21"/>
        </w:rPr>
      </w:pPr>
      <w:r>
        <w:rPr>
          <w:rFonts w:hint="eastAsia" w:ascii="宋体" w:hAnsi="宋体" w:eastAsia="宋体" w:cs="宋体"/>
          <w:b w:val="0"/>
          <w:bCs/>
          <w:szCs w:val="21"/>
        </w:rPr>
        <w:t>项目信息</w:t>
      </w:r>
    </w:p>
    <w:p w14:paraId="724B05DB">
      <w:pPr>
        <w:pStyle w:val="10"/>
        <w:numPr>
          <w:ilvl w:val="0"/>
          <w:numId w:val="4"/>
        </w:numPr>
        <w:adjustRightInd w:val="0"/>
        <w:snapToGrid w:val="0"/>
        <w:spacing w:before="0" w:beforeLines="0" w:after="0" w:line="400" w:lineRule="exact"/>
        <w:ind w:left="0" w:leftChars="0" w:firstLine="528" w:firstLineChars="200"/>
        <w:rPr>
          <w:rFonts w:hint="eastAsia" w:ascii="宋体" w:hAnsi="宋体" w:eastAsia="宋体" w:cs="宋体"/>
          <w:b w:val="0"/>
          <w:bCs/>
          <w:szCs w:val="21"/>
          <w:u w:val="single"/>
        </w:rPr>
      </w:pPr>
      <w:r>
        <w:rPr>
          <w:rFonts w:hint="eastAsia" w:ascii="宋体" w:hAnsi="宋体" w:eastAsia="宋体" w:cs="宋体"/>
          <w:b w:val="0"/>
          <w:bCs/>
          <w:szCs w:val="21"/>
        </w:rPr>
        <w:t>采购项目名称：</w:t>
      </w:r>
      <w:r>
        <w:rPr>
          <w:rFonts w:hint="eastAsia" w:ascii="宋体" w:hAnsi="宋体" w:eastAsia="宋体" w:cs="宋体"/>
          <w:b w:val="0"/>
          <w:bCs/>
          <w:szCs w:val="21"/>
          <w:u w:val="single"/>
        </w:rPr>
        <w:t xml:space="preserve">                                          </w:t>
      </w:r>
    </w:p>
    <w:p w14:paraId="39B3AAED">
      <w:pPr>
        <w:pStyle w:val="10"/>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b w:val="0"/>
          <w:bCs/>
          <w:szCs w:val="21"/>
          <w:u w:val="none"/>
          <w:lang w:val="en-US" w:eastAsia="zh-CN"/>
        </w:rPr>
      </w:pPr>
      <w:r>
        <w:rPr>
          <w:rFonts w:hint="eastAsia" w:ascii="宋体" w:hAnsi="宋体" w:eastAsia="宋体" w:cs="宋体"/>
          <w:b w:val="0"/>
          <w:bCs/>
          <w:szCs w:val="21"/>
          <w:u w:val="none"/>
          <w:lang w:val="en-US" w:eastAsia="zh-CN"/>
        </w:rPr>
        <w:t xml:space="preserve">         采购项目编号：</w:t>
      </w:r>
      <w:r>
        <w:rPr>
          <w:rFonts w:hint="eastAsia" w:ascii="宋体" w:hAnsi="宋体" w:eastAsia="宋体" w:cs="宋体"/>
          <w:b w:val="0"/>
          <w:bCs/>
          <w:szCs w:val="21"/>
          <w:u w:val="single"/>
        </w:rPr>
        <w:t xml:space="preserve">                                          </w:t>
      </w:r>
    </w:p>
    <w:p w14:paraId="117799EA">
      <w:pPr>
        <w:pStyle w:val="10"/>
        <w:adjustRightInd w:val="0"/>
        <w:snapToGrid w:val="0"/>
        <w:spacing w:before="0" w:beforeLines="0" w:after="0" w:line="400" w:lineRule="exact"/>
        <w:ind w:left="0" w:leftChars="0" w:firstLine="528" w:firstLineChars="200"/>
        <w:rPr>
          <w:rFonts w:ascii="宋体" w:hAnsi="宋体"/>
          <w:szCs w:val="21"/>
        </w:rPr>
      </w:pPr>
      <w:r>
        <w:rPr>
          <w:rFonts w:hint="eastAsia" w:ascii="宋体" w:hAnsi="宋体" w:eastAsia="宋体" w:cs="宋体"/>
          <w:b w:val="0"/>
          <w:bCs/>
          <w:szCs w:val="21"/>
        </w:rPr>
        <w:t>（2）采购计划编号：</w:t>
      </w:r>
      <w:r>
        <w:rPr>
          <w:rFonts w:hint="eastAsia" w:ascii="宋体" w:hAnsi="宋体" w:eastAsia="宋体" w:cs="宋体"/>
          <w:b w:val="0"/>
          <w:bCs/>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F8E7B46">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BBA048C">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0F311DB4">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62A1BC36">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7D11920">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13528E46">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72828120">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C76B6EC">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11F42D39">
      <w:pPr>
        <w:pStyle w:val="49"/>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1258996">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6E80BB25">
      <w:pPr>
        <w:pStyle w:val="49"/>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000CB6B">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8491743">
      <w:pPr>
        <w:pStyle w:val="49"/>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5040845">
      <w:pPr>
        <w:pStyle w:val="49"/>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1B7AD8D2">
      <w:pPr>
        <w:pStyle w:val="49"/>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E6EA5D6">
      <w:pPr>
        <w:pStyle w:val="49"/>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FFF0F83">
      <w:pPr>
        <w:pStyle w:val="49"/>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8093794">
      <w:pPr>
        <w:pStyle w:val="49"/>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0422A4D">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1605AB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2ECFCC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5DEA48B">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39437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2CBEB1F">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C9DBED1">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F45F72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A3EFD36">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FB75E1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70A0B90">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141AF8CA">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24A0CD4">
      <w:pPr>
        <w:pStyle w:val="49"/>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3D9E736">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9908D6B">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3EE76FE6">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3ECD48B">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F90E8C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9A1ABD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326290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4D7831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C70AA3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E190CB4">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92FB70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260531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FD4A879">
      <w:pPr>
        <w:pStyle w:val="49"/>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1419FE1">
      <w:pPr>
        <w:pStyle w:val="49"/>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26109B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E8DA986">
      <w:pPr>
        <w:pStyle w:val="49"/>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74731A3">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0212CCB">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089D0DD">
      <w:pPr>
        <w:numPr>
          <w:ilvl w:val="0"/>
          <w:numId w:val="3"/>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12B9E667">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718C062">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7ECEDF6">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74D9C9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2794B3A">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9479592">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C682A2C">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5570380E">
      <w:pPr>
        <w:pStyle w:val="4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C10F78D">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21224675">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C32508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7B9FDCA">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AF1F4BD">
      <w:pPr>
        <w:numPr>
          <w:ilvl w:val="0"/>
          <w:numId w:val="3"/>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5D1E6F71">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F351C88">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171DAA2">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4BE82D56">
      <w:pPr>
        <w:pStyle w:val="49"/>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77C07CDF">
      <w:pPr>
        <w:pStyle w:val="49"/>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39FB8BC">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498D123F">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2A2C69E">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4A4C4AEC">
      <w:pPr>
        <w:numPr>
          <w:ilvl w:val="0"/>
          <w:numId w:val="3"/>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D98CD2F">
      <w:pPr>
        <w:numPr>
          <w:ilvl w:val="0"/>
          <w:numId w:val="5"/>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BB6362C">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1755FA0">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515276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462DBB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3F0B466">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D6CC5BA">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11ADD3DC">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60E347C">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F497DBB">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3201DF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457419BC">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02B73669">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DF5CB6D">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CDE762D">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B5D326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2F40CF23">
      <w:pPr>
        <w:pStyle w:val="49"/>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EDD9C33">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95BF4CE">
      <w:pPr>
        <w:numPr>
          <w:ilvl w:val="0"/>
          <w:numId w:val="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4D8EABCE">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88403E4">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1D0BCFD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59CD73B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E23DAE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261D35B3">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403F4E81">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61C2AC7">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3334CC13">
      <w:pPr>
        <w:pStyle w:val="49"/>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90DD469">
      <w:pPr>
        <w:numPr>
          <w:ilvl w:val="0"/>
          <w:numId w:val="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7DF4A93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09F54C4">
      <w:pPr>
        <w:numPr>
          <w:ilvl w:val="0"/>
          <w:numId w:val="3"/>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70457C7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469FC0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D80C18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3937C58">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5B4D0C36">
      <w:pPr>
        <w:pStyle w:val="40"/>
        <w:spacing w:beforeLines="0" w:line="400" w:lineRule="exact"/>
      </w:pPr>
    </w:p>
    <w:p w14:paraId="7E7A71F3">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923699B">
      <w:pPr>
        <w:rPr>
          <w:rFonts w:hint="eastAsia"/>
        </w:rPr>
      </w:pPr>
      <w:r>
        <w:rPr>
          <w:rFonts w:hint="eastAsia"/>
        </w:rPr>
        <w:br w:type="page"/>
      </w:r>
    </w:p>
    <w:p w14:paraId="2C3FFEB6">
      <w:pPr>
        <w:pStyle w:val="40"/>
        <w:rPr>
          <w:rFonts w:hint="eastAsia"/>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6DF031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D933F00">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60CA5569">
            <w:pPr>
              <w:adjustRightInd w:val="0"/>
              <w:snapToGrid w:val="0"/>
              <w:spacing w:line="300" w:lineRule="exact"/>
              <w:jc w:val="center"/>
            </w:pPr>
            <w:r>
              <w:rPr>
                <w:szCs w:val="21"/>
              </w:rPr>
              <w:t>乙方</w:t>
            </w:r>
            <w:r>
              <w:rPr>
                <w:rFonts w:hint="eastAsia"/>
                <w:szCs w:val="21"/>
              </w:rPr>
              <w:t>（供应商）</w:t>
            </w:r>
          </w:p>
        </w:tc>
      </w:tr>
      <w:tr w14:paraId="612632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73E8FB4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171B5ED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BFD96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54F5A31">
            <w:pPr>
              <w:adjustRightInd w:val="0"/>
              <w:snapToGrid w:val="0"/>
              <w:spacing w:line="300" w:lineRule="exact"/>
              <w:jc w:val="center"/>
              <w:rPr>
                <w:spacing w:val="20"/>
                <w:szCs w:val="21"/>
              </w:rPr>
            </w:pPr>
          </w:p>
        </w:tc>
      </w:tr>
      <w:tr w14:paraId="1E8826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A937EAA">
            <w:pPr>
              <w:adjustRightInd w:val="0"/>
              <w:snapToGrid w:val="0"/>
              <w:spacing w:line="300" w:lineRule="exact"/>
              <w:jc w:val="center"/>
              <w:rPr>
                <w:szCs w:val="21"/>
              </w:rPr>
            </w:pPr>
            <w:r>
              <w:rPr>
                <w:szCs w:val="21"/>
              </w:rPr>
              <w:t>法定代表人</w:t>
            </w:r>
          </w:p>
          <w:p w14:paraId="7C53E78F">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1B25D61">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72024A45">
            <w:pPr>
              <w:adjustRightInd w:val="0"/>
              <w:snapToGrid w:val="0"/>
              <w:spacing w:line="300" w:lineRule="exact"/>
              <w:jc w:val="center"/>
              <w:rPr>
                <w:szCs w:val="21"/>
              </w:rPr>
            </w:pPr>
            <w:r>
              <w:rPr>
                <w:szCs w:val="21"/>
              </w:rPr>
              <w:t>法定代表人</w:t>
            </w:r>
          </w:p>
          <w:p w14:paraId="12A5E1F3">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327905EE">
            <w:pPr>
              <w:adjustRightInd w:val="0"/>
              <w:snapToGrid w:val="0"/>
              <w:spacing w:line="300" w:lineRule="exact"/>
              <w:jc w:val="center"/>
              <w:rPr>
                <w:szCs w:val="21"/>
              </w:rPr>
            </w:pPr>
          </w:p>
        </w:tc>
      </w:tr>
      <w:tr w14:paraId="3274B9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DD4039F">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F8AC74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8440C17">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7B9841A">
            <w:pPr>
              <w:adjustRightInd w:val="0"/>
              <w:snapToGrid w:val="0"/>
              <w:spacing w:line="300" w:lineRule="exact"/>
              <w:jc w:val="center"/>
              <w:rPr>
                <w:spacing w:val="20"/>
                <w:szCs w:val="21"/>
              </w:rPr>
            </w:pPr>
          </w:p>
        </w:tc>
      </w:tr>
      <w:tr w14:paraId="6C11A5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0DDE30B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F73574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A2769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3E1D7B27">
            <w:pPr>
              <w:adjustRightInd w:val="0"/>
              <w:snapToGrid w:val="0"/>
              <w:spacing w:line="300" w:lineRule="exact"/>
              <w:jc w:val="center"/>
              <w:rPr>
                <w:spacing w:val="20"/>
                <w:szCs w:val="21"/>
              </w:rPr>
            </w:pPr>
          </w:p>
        </w:tc>
      </w:tr>
      <w:tr w14:paraId="023A98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5BD9138E">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D9E6A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9844D0">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AC2EFCB">
            <w:pPr>
              <w:adjustRightInd w:val="0"/>
              <w:snapToGrid w:val="0"/>
              <w:spacing w:line="300" w:lineRule="exact"/>
              <w:jc w:val="center"/>
              <w:rPr>
                <w:spacing w:val="20"/>
                <w:szCs w:val="21"/>
              </w:rPr>
            </w:pPr>
          </w:p>
        </w:tc>
      </w:tr>
      <w:tr w14:paraId="04C5F3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31A59FE1">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7B79E6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B9B65A">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32A2A066">
            <w:pPr>
              <w:adjustRightInd w:val="0"/>
              <w:snapToGrid w:val="0"/>
              <w:spacing w:line="300" w:lineRule="exact"/>
              <w:jc w:val="center"/>
              <w:rPr>
                <w:spacing w:val="20"/>
                <w:szCs w:val="21"/>
              </w:rPr>
            </w:pPr>
          </w:p>
        </w:tc>
      </w:tr>
      <w:tr w14:paraId="042142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20911507">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0BC80B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3FB3C2">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9E7AB66">
            <w:pPr>
              <w:adjustRightInd w:val="0"/>
              <w:snapToGrid w:val="0"/>
              <w:spacing w:line="300" w:lineRule="exact"/>
              <w:jc w:val="center"/>
              <w:rPr>
                <w:spacing w:val="20"/>
                <w:szCs w:val="21"/>
              </w:rPr>
            </w:pPr>
          </w:p>
        </w:tc>
      </w:tr>
      <w:tr w14:paraId="36AE8F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3C74E1">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741D7E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B0D9F8">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4C06C5A">
            <w:pPr>
              <w:adjustRightInd w:val="0"/>
              <w:snapToGrid w:val="0"/>
              <w:spacing w:line="300" w:lineRule="exact"/>
              <w:jc w:val="center"/>
              <w:rPr>
                <w:spacing w:val="20"/>
                <w:szCs w:val="21"/>
              </w:rPr>
            </w:pPr>
          </w:p>
        </w:tc>
      </w:tr>
      <w:tr w14:paraId="29FCF9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158DBBD">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2D0ACD3">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5DFC66">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61DB20AA">
            <w:pPr>
              <w:adjustRightInd w:val="0"/>
              <w:snapToGrid w:val="0"/>
              <w:spacing w:line="300" w:lineRule="exact"/>
              <w:jc w:val="center"/>
              <w:rPr>
                <w:spacing w:val="20"/>
                <w:szCs w:val="21"/>
              </w:rPr>
            </w:pPr>
          </w:p>
        </w:tc>
      </w:tr>
      <w:tr w14:paraId="370426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vAlign w:val="center"/>
          </w:tcPr>
          <w:p w14:paraId="1BFFABD2">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66313F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CACA01">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680A0742">
            <w:pPr>
              <w:adjustRightInd w:val="0"/>
              <w:snapToGrid w:val="0"/>
              <w:spacing w:line="300" w:lineRule="exact"/>
              <w:jc w:val="center"/>
              <w:rPr>
                <w:spacing w:val="20"/>
                <w:szCs w:val="21"/>
              </w:rPr>
            </w:pPr>
          </w:p>
        </w:tc>
      </w:tr>
      <w:tr w14:paraId="205DD8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41968E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5697DC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0BAAE7D">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80A1EC3">
            <w:pPr>
              <w:adjustRightInd w:val="0"/>
              <w:snapToGrid w:val="0"/>
              <w:spacing w:line="300" w:lineRule="exact"/>
              <w:jc w:val="center"/>
              <w:rPr>
                <w:spacing w:val="20"/>
                <w:szCs w:val="21"/>
              </w:rPr>
            </w:pPr>
          </w:p>
        </w:tc>
      </w:tr>
      <w:tr w14:paraId="7E6F8D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BCE5ECD">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247448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9734BE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5E24B145">
            <w:pPr>
              <w:adjustRightInd w:val="0"/>
              <w:snapToGrid w:val="0"/>
              <w:spacing w:line="300" w:lineRule="exact"/>
              <w:jc w:val="center"/>
              <w:rPr>
                <w:spacing w:val="20"/>
                <w:szCs w:val="21"/>
              </w:rPr>
            </w:pPr>
          </w:p>
        </w:tc>
      </w:tr>
      <w:tr w14:paraId="06E99D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5C72C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1C35DA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C3A2E6D">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5A1CE7D">
            <w:pPr>
              <w:adjustRightInd w:val="0"/>
              <w:snapToGrid w:val="0"/>
              <w:spacing w:line="300" w:lineRule="exact"/>
              <w:jc w:val="center"/>
              <w:rPr>
                <w:spacing w:val="20"/>
                <w:szCs w:val="21"/>
              </w:rPr>
            </w:pPr>
          </w:p>
        </w:tc>
      </w:tr>
      <w:tr w14:paraId="22555A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EE3460D">
            <w:pPr>
              <w:pStyle w:val="10"/>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1BE3BCB">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4" w:name="_Toc27624"/>
      <w:r>
        <w:rPr>
          <w:rFonts w:hint="eastAsia" w:ascii="黑体" w:hAnsi="黑体" w:eastAsia="黑体"/>
          <w:b w:val="0"/>
          <w:bCs w:val="0"/>
          <w:sz w:val="28"/>
          <w:szCs w:val="28"/>
        </w:rPr>
        <w:t>第二节 政府采购合同通用条款</w:t>
      </w:r>
      <w:bookmarkEnd w:id="44"/>
    </w:p>
    <w:p w14:paraId="24A92FA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155527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41C6D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70439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99C06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E38135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624A85E">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21AA4DC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3A169C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3D6B3D2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5B1F616">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0393FB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389848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15073AA">
      <w:pPr>
        <w:numPr>
          <w:ilvl w:val="0"/>
          <w:numId w:val="6"/>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2C1EFDA5">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EEB1E3A">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6EB3E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213CA20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D1675B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96270E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5D97EC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DC039A3">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38C8478">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FD46AA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5DA80BF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C3E413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9C498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44F52D1">
      <w:pPr>
        <w:tabs>
          <w:tab w:val="left" w:pos="570"/>
          <w:tab w:val="left" w:pos="9240"/>
          <w:tab w:val="left" w:pos="9555"/>
        </w:tabs>
        <w:adjustRightInd w:val="0"/>
        <w:snapToGrid w:val="0"/>
        <w:spacing w:before="0" w:line="400" w:lineRule="exact"/>
        <w:ind w:firstLine="420" w:firstLineChars="200"/>
        <w:jc w:val="left"/>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.3乙方有权根据合同约定向甲方收取</w:t>
      </w:r>
      <w:r>
        <w:rPr>
          <w:rFonts w:hint="eastAsia" w:ascii="宋体" w:hAnsi="宋体" w:cs="Times New Roman"/>
          <w:color w:val="000000" w:themeColor="text1"/>
          <w:szCs w:val="21"/>
          <w:highlight w:val="none"/>
          <w:lang w:eastAsia="zh-CN"/>
          <w14:textFill>
            <w14:solidFill>
              <w14:schemeClr w14:val="tx1"/>
            </w14:solidFill>
          </w14:textFill>
        </w:rPr>
        <w:t>合同价款</w:t>
      </w:r>
      <w:r>
        <w:rPr>
          <w:rFonts w:hint="eastAsia" w:ascii="宋体" w:hAnsi="宋体" w:cs="Times New Roman"/>
          <w:color w:val="000000" w:themeColor="text1"/>
          <w:szCs w:val="21"/>
          <w:highlight w:val="none"/>
          <w14:textFill>
            <w14:solidFill>
              <w14:schemeClr w14:val="tx1"/>
            </w14:solidFill>
          </w14:textFill>
        </w:rPr>
        <w:t>。</w:t>
      </w:r>
    </w:p>
    <w:p w14:paraId="439C8328">
      <w:pPr>
        <w:tabs>
          <w:tab w:val="left" w:pos="570"/>
          <w:tab w:val="left" w:pos="9240"/>
          <w:tab w:val="left" w:pos="9555"/>
        </w:tabs>
        <w:adjustRightInd w:val="0"/>
        <w:snapToGrid w:val="0"/>
        <w:spacing w:before="0" w:line="400" w:lineRule="exact"/>
        <w:ind w:firstLine="420" w:firstLineChars="200"/>
        <w:jc w:val="left"/>
        <w:rPr>
          <w:rFonts w:hint="eastAsia"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eastAsia="zh-CN"/>
          <w14:textFill>
            <w14:solidFill>
              <w14:schemeClr w14:val="tx1"/>
            </w14:solidFill>
          </w14:textFill>
        </w:rPr>
        <w:t>5</w:t>
      </w:r>
      <w:r>
        <w:rPr>
          <w:rFonts w:hint="eastAsia" w:ascii="宋体" w:hAnsi="宋体" w:cs="Times New Roman"/>
          <w:color w:val="000000" w:themeColor="text1"/>
          <w:szCs w:val="21"/>
          <w:highlight w:val="none"/>
          <w14:textFill>
            <w14:solidFill>
              <w14:schemeClr w14:val="tx1"/>
            </w14:solidFill>
          </w14:textFill>
        </w:rPr>
        <w:t>.4国家法律法规规定</w:t>
      </w:r>
      <w:r>
        <w:rPr>
          <w:rFonts w:hint="eastAsia" w:ascii="宋体" w:hAnsi="宋体" w:cs="Times New Roman"/>
          <w:color w:val="000000" w:themeColor="text1"/>
          <w:szCs w:val="21"/>
          <w:highlight w:val="none"/>
          <w:lang w:eastAsia="zh-CN"/>
          <w14:textFill>
            <w14:solidFill>
              <w14:schemeClr w14:val="tx1"/>
            </w14:solidFill>
          </w14:textFill>
        </w:rPr>
        <w:t>及</w:t>
      </w:r>
      <w:r>
        <w:rPr>
          <w:rFonts w:hint="eastAsia" w:ascii="宋体" w:hAnsi="宋体" w:cs="Times New Roman"/>
          <w:color w:val="000000" w:themeColor="text1"/>
          <w:szCs w:val="21"/>
          <w:highlight w:val="none"/>
          <w14:textFill>
            <w14:solidFill>
              <w14:schemeClr w14:val="tx1"/>
            </w14:solidFill>
          </w14:textFill>
        </w:rPr>
        <w:t>【政府采购合同专用条款】</w:t>
      </w:r>
      <w:r>
        <w:rPr>
          <w:rFonts w:hint="eastAsia" w:ascii="宋体" w:hAnsi="宋体" w:cs="Times New Roman"/>
          <w:color w:val="000000" w:themeColor="text1"/>
          <w:szCs w:val="21"/>
          <w:highlight w:val="none"/>
          <w:lang w:eastAsia="zh-CN"/>
          <w14:textFill>
            <w14:solidFill>
              <w14:schemeClr w14:val="tx1"/>
            </w14:solidFill>
          </w14:textFill>
        </w:rPr>
        <w:t>约定应</w:t>
      </w:r>
      <w:r>
        <w:rPr>
          <w:rFonts w:hint="eastAsia" w:ascii="宋体" w:hAnsi="宋体" w:cs="Times New Roman"/>
          <w:color w:val="000000" w:themeColor="text1"/>
          <w:szCs w:val="21"/>
          <w:highlight w:val="none"/>
          <w14:textFill>
            <w14:solidFill>
              <w14:schemeClr w14:val="tx1"/>
            </w14:solidFill>
          </w14:textFill>
        </w:rPr>
        <w:t>由乙方承担的其他义务和责任。</w:t>
      </w:r>
    </w:p>
    <w:p w14:paraId="17C722C8">
      <w:pPr>
        <w:numPr>
          <w:ilvl w:val="0"/>
          <w:numId w:val="7"/>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2A504E1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59A3625B">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B69D767">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414AF3C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132DBAB4">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4D134CF0">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FAF67A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7AA13EF0">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163BF5D">
      <w:pPr>
        <w:pStyle w:val="4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B287A75">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E9C4B7A">
      <w:pPr>
        <w:pStyle w:val="1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BF2BAD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F95D29A">
      <w:pPr>
        <w:pStyle w:val="1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21AEA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61EBE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A3A57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95447E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C6FA8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C85270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027FD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3C74F29">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A0E0170">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4C214A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2283BD6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9D9AF8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7A7500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16682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5"/>
      <w:r>
        <w:rPr>
          <w:rFonts w:hint="eastAsia" w:ascii="宋体" w:hAnsi="宋体"/>
          <w:color w:val="auto"/>
          <w:szCs w:val="21"/>
          <w:highlight w:val="none"/>
        </w:rPr>
        <w:t>。</w:t>
      </w:r>
    </w:p>
    <w:p w14:paraId="4519DBF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AB5B76A">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6E454FB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9DACAB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lang w:eastAsia="zh-CN"/>
          <w14:textFill>
            <w14:solidFill>
              <w14:schemeClr w14:val="tx1"/>
            </w14:solidFill>
          </w14:textFill>
        </w:rPr>
        <w:t>合同价款支付</w:t>
      </w:r>
      <w:r>
        <w:rPr>
          <w:rFonts w:hint="eastAsia" w:ascii="宋体" w:hAnsi="宋体"/>
          <w:color w:val="000000" w:themeColor="text1"/>
          <w:szCs w:val="21"/>
          <w:highlight w:val="none"/>
          <w14:textFill>
            <w14:solidFill>
              <w14:schemeClr w14:val="tx1"/>
            </w14:solidFill>
          </w14:textFill>
        </w:rPr>
        <w:t>按照国库集中支付</w:t>
      </w:r>
      <w:r>
        <w:rPr>
          <w:rFonts w:hint="eastAsia" w:ascii="宋体" w:hAnsi="宋体"/>
          <w:color w:val="000000" w:themeColor="text1"/>
          <w:szCs w:val="21"/>
          <w:highlight w:val="none"/>
          <w:lang w:eastAsia="zh-CN"/>
          <w14:textFill>
            <w14:solidFill>
              <w14:schemeClr w14:val="tx1"/>
            </w14:solidFill>
          </w14:textFill>
        </w:rPr>
        <w:t>制度及财政管理相关</w:t>
      </w:r>
      <w:r>
        <w:rPr>
          <w:rFonts w:hint="eastAsia" w:ascii="宋体" w:hAnsi="宋体"/>
          <w:color w:val="000000" w:themeColor="text1"/>
          <w:szCs w:val="21"/>
          <w:highlight w:val="none"/>
          <w14:textFill>
            <w14:solidFill>
              <w14:schemeClr w14:val="tx1"/>
            </w14:solidFill>
          </w14:textFill>
        </w:rPr>
        <w:t>规定执行。</w:t>
      </w:r>
    </w:p>
    <w:p w14:paraId="0087DD85">
      <w:pPr>
        <w:autoSpaceDE w:val="0"/>
        <w:autoSpaceDN w:val="0"/>
        <w:adjustRightInd w:val="0"/>
        <w:snapToGrid w:val="0"/>
        <w:spacing w:before="0" w:line="400" w:lineRule="exact"/>
        <w:ind w:firstLine="420" w:firstLineChars="200"/>
        <w:jc w:val="left"/>
        <w:rPr>
          <w:rFonts w:hint="eastAsia" w:eastAsia="宋体"/>
          <w:color w:val="auto"/>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 xml:space="preserve">12.2 </w:t>
      </w:r>
      <w:r>
        <w:rPr>
          <w:rFonts w:hint="eastAsia" w:ascii="宋体" w:hAnsi="宋体"/>
          <w:color w:val="000000" w:themeColor="text1"/>
          <w:szCs w:val="21"/>
          <w:highlight w:val="none"/>
          <w14:textFill>
            <w14:solidFill>
              <w14:schemeClr w14:val="tx1"/>
            </w14:solidFill>
          </w14:textFill>
        </w:rPr>
        <w:t>对于满足合同约定支付条件的，</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原则上应当自收到发票后10个工作日内将资金支付到合同约定的</w:t>
      </w:r>
      <w:r>
        <w:rPr>
          <w:rFonts w:hint="eastAsia" w:ascii="宋体" w:hAnsi="宋体"/>
          <w:color w:val="000000" w:themeColor="text1"/>
          <w:szCs w:val="21"/>
          <w:highlight w:val="none"/>
          <w:lang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账户，不得以机构变动、人员更替、政策调整等为由迟延付款，不得将采购文件和合同中未规定的义务作为向</w:t>
      </w:r>
      <w:r>
        <w:rPr>
          <w:rFonts w:hint="eastAsia" w:ascii="宋体" w:hAnsi="宋体"/>
          <w:color w:val="000000" w:themeColor="text1"/>
          <w:szCs w:val="21"/>
          <w:highlight w:val="none"/>
          <w:lang w:val="en-US"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付款</w:t>
      </w:r>
      <w:r>
        <w:rPr>
          <w:rFonts w:hint="eastAsia" w:ascii="宋体" w:hAnsi="宋体" w:eastAsia="宋体" w:cs="Times New Roman"/>
          <w:b w:val="0"/>
          <w:bCs w:val="0"/>
          <w:color w:val="auto"/>
          <w:kern w:val="2"/>
          <w:sz w:val="21"/>
          <w:szCs w:val="21"/>
          <w:highlight w:val="none"/>
        </w:rPr>
        <w:t>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216EC3C">
      <w:pPr>
        <w:pStyle w:val="9"/>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39D1B7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71B9DF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53EBD0E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4A34ED7">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EFE55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70D7F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A22C7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61944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22584F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465C6BB5">
      <w:pPr>
        <w:pStyle w:val="4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739421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7F9B9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68E63D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F9C6B1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D946CB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2DE022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50A10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14B69B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E7206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287F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7CAC9C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3B042729">
      <w:pPr>
        <w:numPr>
          <w:ilvl w:val="0"/>
          <w:numId w:val="8"/>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B096005">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1B1149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278BF57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4B7E426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2C2ABF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DFDE8E6">
      <w:pPr>
        <w:pStyle w:val="49"/>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73C6A935">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7778F9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6697C4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020DC52">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301D63F3">
      <w:pPr>
        <w:pStyle w:val="4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2D9C97BA">
      <w:pPr>
        <w:pStyle w:val="49"/>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BA9FA7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26984E0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D6168A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1FC589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2843B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E0410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5168F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8ABE29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7F8ED1C">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0C9557A">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24A527A">
      <w:pPr>
        <w:pStyle w:val="49"/>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94AA6E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16CAF9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FDE55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4F114CF">
      <w:pPr>
        <w:autoSpaceDE w:val="0"/>
        <w:autoSpaceDN w:val="0"/>
        <w:adjustRightInd w:val="0"/>
        <w:snapToGrid w:val="0"/>
        <w:spacing w:before="0" w:line="40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2</w:t>
      </w:r>
      <w:r>
        <w:rPr>
          <w:rFonts w:hint="eastAsia" w:ascii="宋体" w:hAnsi="宋体" w:cs="Times New Roman"/>
          <w:color w:val="auto"/>
          <w:szCs w:val="21"/>
          <w:highlight w:val="none"/>
          <w:lang w:val="en-US" w:eastAsia="zh-CN"/>
        </w:rPr>
        <w:t>0</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 xml:space="preserve"> 对于</w:t>
      </w:r>
      <w:r>
        <w:rPr>
          <w:rFonts w:hint="eastAsia" w:ascii="宋体" w:hAnsi="宋体" w:cs="Times New Roman"/>
          <w:color w:val="auto"/>
          <w:szCs w:val="21"/>
          <w:highlight w:val="none"/>
          <w:lang w:eastAsia="zh-CN"/>
        </w:rPr>
        <w:t>为落实中小企业支持政策，</w:t>
      </w:r>
      <w:r>
        <w:rPr>
          <w:rFonts w:hint="eastAsia" w:ascii="宋体" w:hAnsi="宋体" w:cs="Times New Roman"/>
          <w:color w:val="auto"/>
          <w:szCs w:val="21"/>
          <w:highlight w:val="none"/>
        </w:rPr>
        <w:t>通过采购项目</w:t>
      </w:r>
      <w:r>
        <w:rPr>
          <w:rFonts w:hint="eastAsia" w:ascii="宋体" w:hAnsi="宋体" w:cs="Times New Roman"/>
          <w:color w:val="auto"/>
          <w:szCs w:val="21"/>
          <w:highlight w:val="none"/>
          <w:lang w:eastAsia="zh-CN"/>
        </w:rPr>
        <w:t>整体</w:t>
      </w:r>
      <w:r>
        <w:rPr>
          <w:rFonts w:hint="eastAsia" w:ascii="宋体" w:hAnsi="宋体" w:cs="Times New Roman"/>
          <w:color w:val="auto"/>
          <w:szCs w:val="21"/>
          <w:highlight w:val="none"/>
        </w:rPr>
        <w:t>预留、</w:t>
      </w:r>
      <w:r>
        <w:rPr>
          <w:rFonts w:hint="eastAsia" w:ascii="宋体" w:hAnsi="宋体" w:cs="Times New Roman"/>
          <w:color w:val="auto"/>
          <w:szCs w:val="21"/>
          <w:highlight w:val="none"/>
          <w:lang w:eastAsia="zh-CN"/>
        </w:rPr>
        <w:t>设置</w:t>
      </w:r>
      <w:r>
        <w:rPr>
          <w:rFonts w:hint="eastAsia" w:ascii="宋体" w:hAnsi="宋体" w:cs="Times New Roman"/>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BF35B0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5B3E683">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6D57A90">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038069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8CC6F36">
      <w:pPr>
        <w:pStyle w:val="49"/>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65286CC5">
      <w:pPr>
        <w:pStyle w:val="49"/>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F4586D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377879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D4DE66D">
      <w:pPr>
        <w:numPr>
          <w:ilvl w:val="0"/>
          <w:numId w:val="9"/>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ACA6691">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686CC7F4">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6" w:name="_Toc20313"/>
    </w:p>
    <w:p w14:paraId="3539BCBA">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35834B1">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6"/>
    </w:p>
    <w:tbl>
      <w:tblPr>
        <w:tblStyle w:val="24"/>
        <w:tblW w:w="957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7"/>
        <w:gridCol w:w="1958"/>
        <w:gridCol w:w="5813"/>
      </w:tblGrid>
      <w:tr w14:paraId="24795E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807" w:type="dxa"/>
            <w:vAlign w:val="center"/>
          </w:tcPr>
          <w:p w14:paraId="123A4DEB">
            <w:pPr>
              <w:adjustRightInd w:val="0"/>
              <w:snapToGrid w:val="0"/>
              <w:jc w:val="center"/>
              <w:rPr>
                <w:rFonts w:ascii="宋体" w:hAnsi="宋体"/>
                <w:szCs w:val="21"/>
              </w:rPr>
            </w:pPr>
            <w:r>
              <w:rPr>
                <w:rFonts w:hint="eastAsia" w:ascii="宋体" w:hAnsi="宋体"/>
                <w:szCs w:val="21"/>
              </w:rPr>
              <w:t>第二节</w:t>
            </w:r>
          </w:p>
          <w:p w14:paraId="40E5E46C">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958" w:type="dxa"/>
            <w:vAlign w:val="center"/>
          </w:tcPr>
          <w:p w14:paraId="72FF4CDE">
            <w:pPr>
              <w:adjustRightInd w:val="0"/>
              <w:snapToGrid w:val="0"/>
              <w:jc w:val="left"/>
              <w:rPr>
                <w:rFonts w:ascii="宋体" w:hAnsi="宋体"/>
                <w:szCs w:val="21"/>
              </w:rPr>
            </w:pPr>
            <w:r>
              <w:rPr>
                <w:rFonts w:hint="eastAsia" w:ascii="宋体" w:hAnsi="宋体"/>
                <w:szCs w:val="21"/>
                <w:lang w:eastAsia="zh-CN"/>
              </w:rPr>
              <w:t>联合体具体要求</w:t>
            </w:r>
          </w:p>
        </w:tc>
        <w:tc>
          <w:tcPr>
            <w:tcW w:w="5813" w:type="dxa"/>
            <w:vAlign w:val="center"/>
          </w:tcPr>
          <w:p w14:paraId="3FEB5B0C">
            <w:pPr>
              <w:adjustRightInd w:val="0"/>
              <w:snapToGrid w:val="0"/>
              <w:jc w:val="left"/>
              <w:rPr>
                <w:rFonts w:ascii="宋体" w:hAnsi="宋体"/>
                <w:szCs w:val="21"/>
              </w:rPr>
            </w:pPr>
          </w:p>
        </w:tc>
      </w:tr>
      <w:tr w14:paraId="4496CF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807" w:type="dxa"/>
            <w:vAlign w:val="center"/>
          </w:tcPr>
          <w:p w14:paraId="0D9DB84D">
            <w:pPr>
              <w:adjustRightInd w:val="0"/>
              <w:snapToGrid w:val="0"/>
              <w:jc w:val="center"/>
              <w:rPr>
                <w:rFonts w:ascii="宋体" w:hAnsi="宋体"/>
                <w:szCs w:val="21"/>
              </w:rPr>
            </w:pPr>
            <w:r>
              <w:rPr>
                <w:rFonts w:hint="eastAsia" w:ascii="宋体" w:hAnsi="宋体"/>
                <w:szCs w:val="21"/>
              </w:rPr>
              <w:t>第二节</w:t>
            </w:r>
          </w:p>
          <w:p w14:paraId="219CFD4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958" w:type="dxa"/>
            <w:vAlign w:val="center"/>
          </w:tcPr>
          <w:p w14:paraId="7545085A">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813" w:type="dxa"/>
            <w:vAlign w:val="center"/>
          </w:tcPr>
          <w:p w14:paraId="0FCFFE35">
            <w:pPr>
              <w:adjustRightInd w:val="0"/>
              <w:snapToGrid w:val="0"/>
              <w:jc w:val="left"/>
              <w:rPr>
                <w:rFonts w:ascii="宋体" w:hAnsi="宋体" w:eastAsia="宋体" w:cs="Times New Roman"/>
                <w:kern w:val="2"/>
                <w:sz w:val="21"/>
                <w:szCs w:val="21"/>
                <w:lang w:val="en-US" w:eastAsia="zh-CN" w:bidi="ar-SA"/>
              </w:rPr>
            </w:pPr>
          </w:p>
        </w:tc>
      </w:tr>
      <w:tr w14:paraId="3FA69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trPr>
        <w:tc>
          <w:tcPr>
            <w:tcW w:w="1807" w:type="dxa"/>
            <w:vAlign w:val="center"/>
          </w:tcPr>
          <w:p w14:paraId="6247E23A">
            <w:pPr>
              <w:adjustRightInd w:val="0"/>
              <w:snapToGrid w:val="0"/>
              <w:jc w:val="center"/>
              <w:rPr>
                <w:rFonts w:ascii="宋体" w:hAnsi="宋体"/>
                <w:szCs w:val="21"/>
              </w:rPr>
            </w:pPr>
            <w:r>
              <w:rPr>
                <w:rFonts w:hint="eastAsia" w:ascii="宋体" w:hAnsi="宋体"/>
                <w:szCs w:val="21"/>
              </w:rPr>
              <w:t>第二节</w:t>
            </w:r>
          </w:p>
          <w:p w14:paraId="67C8168B">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958" w:type="dxa"/>
            <w:vAlign w:val="center"/>
          </w:tcPr>
          <w:p w14:paraId="756E9985">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813" w:type="dxa"/>
            <w:vAlign w:val="center"/>
          </w:tcPr>
          <w:p w14:paraId="59807089">
            <w:pPr>
              <w:adjustRightInd w:val="0"/>
              <w:snapToGrid w:val="0"/>
              <w:jc w:val="left"/>
              <w:rPr>
                <w:rFonts w:ascii="宋体" w:hAnsi="宋体" w:eastAsia="宋体" w:cs="Times New Roman"/>
                <w:kern w:val="2"/>
                <w:sz w:val="21"/>
                <w:szCs w:val="21"/>
                <w:lang w:val="en-US" w:eastAsia="zh-CN" w:bidi="ar-SA"/>
              </w:rPr>
            </w:pPr>
          </w:p>
        </w:tc>
      </w:tr>
      <w:tr w14:paraId="3A5449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73CC6673">
            <w:pPr>
              <w:adjustRightInd w:val="0"/>
              <w:snapToGrid w:val="0"/>
              <w:jc w:val="center"/>
              <w:rPr>
                <w:rFonts w:ascii="宋体" w:hAnsi="宋体"/>
                <w:szCs w:val="21"/>
              </w:rPr>
            </w:pPr>
            <w:r>
              <w:rPr>
                <w:rFonts w:hint="eastAsia" w:ascii="宋体" w:hAnsi="宋体"/>
                <w:szCs w:val="21"/>
              </w:rPr>
              <w:t>第二节</w:t>
            </w:r>
          </w:p>
          <w:p w14:paraId="37A736FC">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958" w:type="dxa"/>
            <w:vAlign w:val="center"/>
          </w:tcPr>
          <w:p w14:paraId="3DF86072">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813" w:type="dxa"/>
            <w:vAlign w:val="center"/>
          </w:tcPr>
          <w:p w14:paraId="1CC2AFCF">
            <w:pPr>
              <w:adjustRightInd w:val="0"/>
              <w:snapToGrid w:val="0"/>
              <w:jc w:val="left"/>
              <w:rPr>
                <w:rFonts w:ascii="宋体" w:hAnsi="宋体" w:eastAsia="宋体" w:cs="Times New Roman"/>
                <w:kern w:val="2"/>
                <w:sz w:val="21"/>
                <w:szCs w:val="21"/>
                <w:lang w:val="en-US" w:eastAsia="zh-CN" w:bidi="ar-SA"/>
              </w:rPr>
            </w:pPr>
          </w:p>
        </w:tc>
      </w:tr>
      <w:tr w14:paraId="23098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408B31F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5834132">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958" w:type="dxa"/>
            <w:vAlign w:val="center"/>
          </w:tcPr>
          <w:p w14:paraId="3E48176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813" w:type="dxa"/>
            <w:vAlign w:val="center"/>
          </w:tcPr>
          <w:p w14:paraId="7DAC2DF1">
            <w:pPr>
              <w:adjustRightInd w:val="0"/>
              <w:snapToGrid w:val="0"/>
              <w:jc w:val="left"/>
              <w:rPr>
                <w:rFonts w:ascii="宋体" w:hAnsi="宋体" w:eastAsia="宋体" w:cs="Times New Roman"/>
                <w:kern w:val="2"/>
                <w:sz w:val="21"/>
                <w:szCs w:val="21"/>
                <w:lang w:val="en-US" w:eastAsia="zh-CN" w:bidi="ar-SA"/>
              </w:rPr>
            </w:pPr>
          </w:p>
        </w:tc>
      </w:tr>
      <w:tr w14:paraId="529677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33B7F10D">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546793B">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958" w:type="dxa"/>
            <w:vAlign w:val="center"/>
          </w:tcPr>
          <w:p w14:paraId="2C283A7F">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813" w:type="dxa"/>
            <w:vAlign w:val="center"/>
          </w:tcPr>
          <w:p w14:paraId="07330A47">
            <w:pPr>
              <w:adjustRightInd w:val="0"/>
              <w:snapToGrid w:val="0"/>
              <w:jc w:val="left"/>
              <w:rPr>
                <w:rFonts w:ascii="宋体" w:hAnsi="宋体" w:eastAsia="宋体" w:cs="Times New Roman"/>
                <w:kern w:val="2"/>
                <w:sz w:val="21"/>
                <w:szCs w:val="21"/>
                <w:lang w:val="en-US" w:eastAsia="zh-CN" w:bidi="ar-SA"/>
              </w:rPr>
            </w:pPr>
          </w:p>
        </w:tc>
      </w:tr>
      <w:tr w14:paraId="6E1CE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807" w:type="dxa"/>
            <w:vMerge w:val="restart"/>
            <w:vAlign w:val="center"/>
          </w:tcPr>
          <w:p w14:paraId="6DD02890">
            <w:pPr>
              <w:adjustRightInd w:val="0"/>
              <w:snapToGrid w:val="0"/>
              <w:jc w:val="center"/>
              <w:rPr>
                <w:rFonts w:ascii="宋体" w:hAnsi="宋体"/>
                <w:szCs w:val="21"/>
              </w:rPr>
            </w:pPr>
            <w:r>
              <w:rPr>
                <w:rFonts w:hint="eastAsia" w:ascii="宋体" w:hAnsi="宋体"/>
                <w:szCs w:val="21"/>
              </w:rPr>
              <w:t>第二节</w:t>
            </w:r>
          </w:p>
          <w:p w14:paraId="35A2731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958" w:type="dxa"/>
            <w:vAlign w:val="center"/>
          </w:tcPr>
          <w:p w14:paraId="6BB3C66F">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813" w:type="dxa"/>
            <w:vAlign w:val="center"/>
          </w:tcPr>
          <w:p w14:paraId="5A952B91"/>
        </w:tc>
      </w:tr>
      <w:tr w14:paraId="4BDF81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807" w:type="dxa"/>
            <w:vMerge w:val="continue"/>
            <w:vAlign w:val="center"/>
          </w:tcPr>
          <w:p w14:paraId="2F2AA330">
            <w:pPr>
              <w:adjustRightInd w:val="0"/>
              <w:snapToGrid w:val="0"/>
              <w:jc w:val="center"/>
              <w:rPr>
                <w:rFonts w:hint="eastAsia" w:ascii="宋体" w:hAnsi="宋体"/>
                <w:szCs w:val="21"/>
              </w:rPr>
            </w:pPr>
          </w:p>
        </w:tc>
        <w:tc>
          <w:tcPr>
            <w:tcW w:w="1958" w:type="dxa"/>
            <w:vAlign w:val="center"/>
          </w:tcPr>
          <w:p w14:paraId="174DED57">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813" w:type="dxa"/>
            <w:vAlign w:val="center"/>
          </w:tcPr>
          <w:p w14:paraId="60AA77B6">
            <w:pPr>
              <w:rPr>
                <w:rFonts w:hint="eastAsia"/>
              </w:rPr>
            </w:pPr>
          </w:p>
        </w:tc>
      </w:tr>
      <w:tr w14:paraId="3AF468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1" w:hRule="atLeast"/>
        </w:trPr>
        <w:tc>
          <w:tcPr>
            <w:tcW w:w="1807" w:type="dxa"/>
            <w:vAlign w:val="center"/>
          </w:tcPr>
          <w:p w14:paraId="3BEBF24C">
            <w:pPr>
              <w:adjustRightInd w:val="0"/>
              <w:snapToGrid w:val="0"/>
              <w:jc w:val="center"/>
              <w:rPr>
                <w:rFonts w:ascii="宋体" w:hAnsi="宋体"/>
                <w:szCs w:val="21"/>
              </w:rPr>
            </w:pPr>
            <w:r>
              <w:rPr>
                <w:rFonts w:hint="eastAsia" w:ascii="宋体" w:hAnsi="宋体"/>
                <w:szCs w:val="21"/>
              </w:rPr>
              <w:t>第二节</w:t>
            </w:r>
          </w:p>
          <w:p w14:paraId="54616CF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958" w:type="dxa"/>
            <w:vAlign w:val="center"/>
          </w:tcPr>
          <w:p w14:paraId="0B9C8EB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813" w:type="dxa"/>
            <w:vAlign w:val="center"/>
          </w:tcPr>
          <w:p w14:paraId="69E601B6">
            <w:pPr>
              <w:rPr>
                <w:rFonts w:hint="eastAsia"/>
              </w:rPr>
            </w:pPr>
          </w:p>
        </w:tc>
      </w:tr>
      <w:tr w14:paraId="00245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807" w:type="dxa"/>
            <w:vAlign w:val="center"/>
          </w:tcPr>
          <w:p w14:paraId="2DA4E495">
            <w:pPr>
              <w:adjustRightInd w:val="0"/>
              <w:snapToGrid w:val="0"/>
              <w:jc w:val="center"/>
              <w:rPr>
                <w:rFonts w:ascii="宋体" w:hAnsi="宋体"/>
                <w:szCs w:val="21"/>
              </w:rPr>
            </w:pPr>
            <w:r>
              <w:rPr>
                <w:rFonts w:hint="eastAsia" w:ascii="宋体" w:hAnsi="宋体"/>
                <w:szCs w:val="21"/>
              </w:rPr>
              <w:t>第二节</w:t>
            </w:r>
          </w:p>
          <w:p w14:paraId="0BB84483">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958" w:type="dxa"/>
            <w:vAlign w:val="center"/>
          </w:tcPr>
          <w:p w14:paraId="3D3B6FBC">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813" w:type="dxa"/>
            <w:vAlign w:val="center"/>
          </w:tcPr>
          <w:p w14:paraId="3ED6B9E0">
            <w:pPr>
              <w:rPr>
                <w:rFonts w:hint="eastAsia"/>
              </w:rPr>
            </w:pPr>
          </w:p>
        </w:tc>
      </w:tr>
      <w:tr w14:paraId="26046E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058634CD">
            <w:pPr>
              <w:adjustRightInd w:val="0"/>
              <w:snapToGrid w:val="0"/>
              <w:jc w:val="center"/>
              <w:rPr>
                <w:rFonts w:ascii="宋体" w:hAnsi="宋体"/>
                <w:szCs w:val="21"/>
              </w:rPr>
            </w:pPr>
            <w:r>
              <w:rPr>
                <w:rFonts w:hint="eastAsia" w:ascii="宋体" w:hAnsi="宋体"/>
                <w:szCs w:val="21"/>
              </w:rPr>
              <w:t>第二节</w:t>
            </w:r>
          </w:p>
          <w:p w14:paraId="150DEF1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958" w:type="dxa"/>
            <w:vAlign w:val="center"/>
          </w:tcPr>
          <w:p w14:paraId="39F9CEE3">
            <w:pPr>
              <w:adjustRightInd w:val="0"/>
              <w:snapToGrid w:val="0"/>
              <w:jc w:val="left"/>
              <w:rPr>
                <w:rFonts w:ascii="宋体" w:hAnsi="宋体"/>
                <w:szCs w:val="21"/>
              </w:rPr>
            </w:pPr>
            <w:r>
              <w:rPr>
                <w:rFonts w:hint="eastAsia" w:ascii="宋体" w:hAnsi="宋体"/>
                <w:szCs w:val="21"/>
              </w:rPr>
              <w:t>质量保证期</w:t>
            </w:r>
          </w:p>
        </w:tc>
        <w:tc>
          <w:tcPr>
            <w:tcW w:w="5813" w:type="dxa"/>
            <w:vAlign w:val="center"/>
          </w:tcPr>
          <w:p w14:paraId="67BE4FE9">
            <w:pPr>
              <w:autoSpaceDE w:val="0"/>
              <w:autoSpaceDN w:val="0"/>
              <w:adjustRightInd w:val="0"/>
              <w:snapToGrid w:val="0"/>
              <w:ind w:firstLine="420" w:firstLineChars="200"/>
              <w:jc w:val="left"/>
              <w:rPr>
                <w:rFonts w:ascii="宋体" w:hAnsi="宋体"/>
                <w:szCs w:val="21"/>
              </w:rPr>
            </w:pPr>
          </w:p>
        </w:tc>
      </w:tr>
      <w:tr w14:paraId="1D4939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226D01C7">
            <w:pPr>
              <w:adjustRightInd w:val="0"/>
              <w:snapToGrid w:val="0"/>
              <w:jc w:val="center"/>
              <w:rPr>
                <w:rFonts w:ascii="宋体" w:hAnsi="宋体"/>
                <w:szCs w:val="21"/>
              </w:rPr>
            </w:pPr>
            <w:r>
              <w:rPr>
                <w:rFonts w:hint="eastAsia" w:ascii="宋体" w:hAnsi="宋体"/>
                <w:szCs w:val="21"/>
              </w:rPr>
              <w:t>第二节</w:t>
            </w:r>
          </w:p>
          <w:p w14:paraId="4EA8E46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958" w:type="dxa"/>
            <w:vAlign w:val="center"/>
          </w:tcPr>
          <w:p w14:paraId="093145FC">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1A233FC">
            <w:pPr>
              <w:adjustRightInd w:val="0"/>
              <w:snapToGrid w:val="0"/>
              <w:jc w:val="left"/>
              <w:rPr>
                <w:rFonts w:ascii="宋体" w:hAnsi="宋体"/>
                <w:szCs w:val="21"/>
              </w:rPr>
            </w:pPr>
            <w:r>
              <w:rPr>
                <w:rFonts w:hint="eastAsia" w:ascii="宋体" w:hAnsi="宋体"/>
                <w:szCs w:val="21"/>
              </w:rPr>
              <w:t>响应时间</w:t>
            </w:r>
          </w:p>
        </w:tc>
        <w:tc>
          <w:tcPr>
            <w:tcW w:w="5813" w:type="dxa"/>
            <w:vAlign w:val="center"/>
          </w:tcPr>
          <w:p w14:paraId="5810D509">
            <w:pPr>
              <w:adjustRightInd w:val="0"/>
              <w:snapToGrid w:val="0"/>
              <w:jc w:val="left"/>
              <w:rPr>
                <w:rFonts w:ascii="宋体" w:hAnsi="宋体"/>
                <w:szCs w:val="21"/>
              </w:rPr>
            </w:pPr>
          </w:p>
        </w:tc>
      </w:tr>
      <w:tr w14:paraId="66A22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12B4EE59">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1CC5725">
            <w:pPr>
              <w:pStyle w:val="49"/>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958" w:type="dxa"/>
            <w:vAlign w:val="center"/>
          </w:tcPr>
          <w:p w14:paraId="65B3FDF0">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813" w:type="dxa"/>
            <w:vAlign w:val="center"/>
          </w:tcPr>
          <w:p w14:paraId="4EC8BA5E">
            <w:pPr>
              <w:adjustRightInd w:val="0"/>
              <w:snapToGrid w:val="0"/>
              <w:jc w:val="left"/>
              <w:rPr>
                <w:rFonts w:ascii="宋体" w:hAnsi="宋体"/>
                <w:szCs w:val="21"/>
              </w:rPr>
            </w:pPr>
          </w:p>
        </w:tc>
      </w:tr>
      <w:tr w14:paraId="35E057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807" w:type="dxa"/>
            <w:vAlign w:val="center"/>
          </w:tcPr>
          <w:p w14:paraId="1D9B5872">
            <w:pPr>
              <w:adjustRightInd w:val="0"/>
              <w:snapToGrid w:val="0"/>
              <w:jc w:val="center"/>
              <w:rPr>
                <w:rFonts w:ascii="宋体" w:hAnsi="宋体"/>
                <w:szCs w:val="21"/>
              </w:rPr>
            </w:pPr>
            <w:r>
              <w:rPr>
                <w:rFonts w:hint="eastAsia" w:ascii="宋体" w:hAnsi="宋体"/>
                <w:szCs w:val="21"/>
              </w:rPr>
              <w:t>第二节</w:t>
            </w:r>
          </w:p>
          <w:p w14:paraId="41074443">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958" w:type="dxa"/>
            <w:vAlign w:val="center"/>
          </w:tcPr>
          <w:p w14:paraId="6B800F58">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813" w:type="dxa"/>
            <w:vAlign w:val="center"/>
          </w:tcPr>
          <w:p w14:paraId="47BBD695">
            <w:pPr>
              <w:adjustRightInd w:val="0"/>
              <w:snapToGrid w:val="0"/>
              <w:jc w:val="left"/>
              <w:rPr>
                <w:rFonts w:ascii="宋体" w:hAnsi="宋体"/>
                <w:szCs w:val="21"/>
              </w:rPr>
            </w:pPr>
          </w:p>
        </w:tc>
      </w:tr>
      <w:tr w14:paraId="2BB06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807" w:type="dxa"/>
            <w:vAlign w:val="center"/>
          </w:tcPr>
          <w:p w14:paraId="722CBD96">
            <w:pPr>
              <w:adjustRightInd w:val="0"/>
              <w:snapToGrid w:val="0"/>
              <w:jc w:val="center"/>
              <w:rPr>
                <w:rFonts w:hint="eastAsia" w:ascii="宋体" w:hAnsi="宋体"/>
                <w:szCs w:val="21"/>
              </w:rPr>
            </w:pPr>
            <w:r>
              <w:rPr>
                <w:rFonts w:hint="eastAsia" w:ascii="宋体" w:hAnsi="宋体"/>
                <w:szCs w:val="21"/>
              </w:rPr>
              <w:t>第二节</w:t>
            </w:r>
          </w:p>
          <w:p w14:paraId="4A86E94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958" w:type="dxa"/>
            <w:vAlign w:val="center"/>
          </w:tcPr>
          <w:p w14:paraId="30D5086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813" w:type="dxa"/>
            <w:vAlign w:val="center"/>
          </w:tcPr>
          <w:p w14:paraId="67DE35A7">
            <w:pPr>
              <w:adjustRightInd w:val="0"/>
              <w:snapToGrid w:val="0"/>
              <w:jc w:val="left"/>
              <w:rPr>
                <w:rFonts w:ascii="宋体" w:hAnsi="宋体"/>
                <w:szCs w:val="21"/>
              </w:rPr>
            </w:pPr>
          </w:p>
        </w:tc>
      </w:tr>
      <w:tr w14:paraId="3B16E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6" w:hRule="atLeast"/>
        </w:trPr>
        <w:tc>
          <w:tcPr>
            <w:tcW w:w="1807" w:type="dxa"/>
            <w:vAlign w:val="center"/>
          </w:tcPr>
          <w:p w14:paraId="09D32F92">
            <w:pPr>
              <w:adjustRightInd w:val="0"/>
              <w:snapToGrid w:val="0"/>
              <w:jc w:val="center"/>
              <w:rPr>
                <w:rFonts w:hint="eastAsia" w:ascii="宋体" w:hAnsi="宋体"/>
                <w:szCs w:val="21"/>
              </w:rPr>
            </w:pPr>
            <w:r>
              <w:rPr>
                <w:rFonts w:hint="eastAsia" w:ascii="宋体" w:hAnsi="宋体"/>
                <w:szCs w:val="21"/>
              </w:rPr>
              <w:t>第二节</w:t>
            </w:r>
          </w:p>
          <w:p w14:paraId="1301CF1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958" w:type="dxa"/>
            <w:vAlign w:val="center"/>
          </w:tcPr>
          <w:p w14:paraId="044B1FDB">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813" w:type="dxa"/>
            <w:vAlign w:val="center"/>
          </w:tcPr>
          <w:p w14:paraId="6C4E380F">
            <w:pPr>
              <w:adjustRightInd w:val="0"/>
              <w:snapToGrid w:val="0"/>
              <w:jc w:val="left"/>
              <w:rPr>
                <w:rFonts w:ascii="宋体" w:hAnsi="宋体"/>
                <w:szCs w:val="21"/>
              </w:rPr>
            </w:pPr>
          </w:p>
        </w:tc>
      </w:tr>
      <w:tr w14:paraId="276D81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1807" w:type="dxa"/>
            <w:vAlign w:val="center"/>
          </w:tcPr>
          <w:p w14:paraId="695B7277">
            <w:pPr>
              <w:adjustRightInd w:val="0"/>
              <w:snapToGrid w:val="0"/>
              <w:jc w:val="center"/>
              <w:rPr>
                <w:rFonts w:ascii="宋体" w:hAnsi="宋体"/>
                <w:szCs w:val="21"/>
              </w:rPr>
            </w:pPr>
            <w:r>
              <w:rPr>
                <w:rFonts w:hint="eastAsia" w:ascii="宋体" w:hAnsi="宋体"/>
                <w:szCs w:val="21"/>
              </w:rPr>
              <w:t>第二节</w:t>
            </w:r>
          </w:p>
          <w:p w14:paraId="07A5B1DD">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958" w:type="dxa"/>
            <w:vAlign w:val="center"/>
          </w:tcPr>
          <w:p w14:paraId="2A37A1ED">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813" w:type="dxa"/>
            <w:vAlign w:val="center"/>
          </w:tcPr>
          <w:p w14:paraId="4CA0195F">
            <w:pPr>
              <w:adjustRightInd w:val="0"/>
              <w:snapToGrid w:val="0"/>
              <w:jc w:val="left"/>
              <w:rPr>
                <w:rFonts w:ascii="宋体" w:hAnsi="宋体"/>
                <w:szCs w:val="21"/>
              </w:rPr>
            </w:pPr>
          </w:p>
        </w:tc>
      </w:tr>
      <w:tr w14:paraId="2AF04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1807" w:type="dxa"/>
            <w:vAlign w:val="center"/>
          </w:tcPr>
          <w:p w14:paraId="07ADBA16">
            <w:pPr>
              <w:adjustRightInd w:val="0"/>
              <w:snapToGrid w:val="0"/>
              <w:jc w:val="center"/>
              <w:rPr>
                <w:rFonts w:ascii="宋体" w:hAnsi="宋体"/>
                <w:szCs w:val="21"/>
              </w:rPr>
            </w:pPr>
            <w:r>
              <w:rPr>
                <w:rFonts w:hint="eastAsia" w:ascii="宋体" w:hAnsi="宋体"/>
                <w:szCs w:val="21"/>
              </w:rPr>
              <w:t>第二节</w:t>
            </w:r>
          </w:p>
          <w:p w14:paraId="079EB1DA">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958" w:type="dxa"/>
            <w:vAlign w:val="center"/>
          </w:tcPr>
          <w:p w14:paraId="0E6BE29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813" w:type="dxa"/>
            <w:vAlign w:val="center"/>
          </w:tcPr>
          <w:p w14:paraId="41F883C4">
            <w:pPr>
              <w:adjustRightInd w:val="0"/>
              <w:snapToGrid w:val="0"/>
              <w:jc w:val="left"/>
              <w:rPr>
                <w:rFonts w:ascii="宋体" w:hAnsi="宋体"/>
                <w:szCs w:val="21"/>
              </w:rPr>
            </w:pPr>
          </w:p>
        </w:tc>
      </w:tr>
      <w:tr w14:paraId="38094E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23B9371A">
            <w:pPr>
              <w:adjustRightInd w:val="0"/>
              <w:snapToGrid w:val="0"/>
              <w:jc w:val="center"/>
              <w:rPr>
                <w:rFonts w:ascii="宋体" w:hAnsi="宋体"/>
                <w:szCs w:val="21"/>
              </w:rPr>
            </w:pPr>
            <w:r>
              <w:rPr>
                <w:rFonts w:hint="eastAsia" w:ascii="宋体" w:hAnsi="宋体"/>
                <w:szCs w:val="21"/>
              </w:rPr>
              <w:t>第二节</w:t>
            </w:r>
          </w:p>
          <w:p w14:paraId="10BE675E">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958" w:type="dxa"/>
            <w:vAlign w:val="center"/>
          </w:tcPr>
          <w:p w14:paraId="454215FF">
            <w:pPr>
              <w:adjustRightInd w:val="0"/>
              <w:snapToGrid w:val="0"/>
              <w:jc w:val="left"/>
              <w:rPr>
                <w:rFonts w:ascii="宋体" w:hAnsi="宋体"/>
                <w:szCs w:val="21"/>
              </w:rPr>
            </w:pPr>
            <w:r>
              <w:rPr>
                <w:rFonts w:hint="eastAsia" w:ascii="宋体" w:hAnsi="宋体"/>
                <w:szCs w:val="21"/>
              </w:rPr>
              <w:t>乙方提供的其他服务</w:t>
            </w:r>
          </w:p>
        </w:tc>
        <w:tc>
          <w:tcPr>
            <w:tcW w:w="5813" w:type="dxa"/>
            <w:vAlign w:val="center"/>
          </w:tcPr>
          <w:p w14:paraId="6632F1B5">
            <w:pPr>
              <w:adjustRightInd w:val="0"/>
              <w:snapToGrid w:val="0"/>
              <w:jc w:val="left"/>
              <w:rPr>
                <w:rFonts w:ascii="宋体" w:hAnsi="宋体"/>
                <w:szCs w:val="21"/>
              </w:rPr>
            </w:pPr>
          </w:p>
        </w:tc>
      </w:tr>
      <w:tr w14:paraId="6F369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3F842B81">
            <w:pPr>
              <w:adjustRightInd w:val="0"/>
              <w:snapToGrid w:val="0"/>
              <w:jc w:val="center"/>
              <w:rPr>
                <w:rFonts w:ascii="宋体" w:hAnsi="宋体"/>
                <w:szCs w:val="21"/>
              </w:rPr>
            </w:pPr>
            <w:r>
              <w:rPr>
                <w:rFonts w:hint="eastAsia" w:ascii="宋体" w:hAnsi="宋体"/>
                <w:szCs w:val="21"/>
              </w:rPr>
              <w:t>第二节</w:t>
            </w:r>
          </w:p>
          <w:p w14:paraId="7A4E3809">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958" w:type="dxa"/>
            <w:vAlign w:val="center"/>
          </w:tcPr>
          <w:p w14:paraId="78E02002">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813" w:type="dxa"/>
            <w:vAlign w:val="center"/>
          </w:tcPr>
          <w:p w14:paraId="395936FA">
            <w:pPr>
              <w:adjustRightInd w:val="0"/>
              <w:snapToGrid w:val="0"/>
              <w:jc w:val="left"/>
              <w:rPr>
                <w:rFonts w:ascii="宋体" w:hAnsi="宋体"/>
                <w:szCs w:val="21"/>
              </w:rPr>
            </w:pPr>
          </w:p>
        </w:tc>
      </w:tr>
      <w:tr w14:paraId="6096A1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317C0A04">
            <w:pPr>
              <w:adjustRightInd w:val="0"/>
              <w:snapToGrid w:val="0"/>
              <w:jc w:val="center"/>
              <w:rPr>
                <w:rFonts w:ascii="宋体" w:hAnsi="宋体"/>
                <w:szCs w:val="21"/>
              </w:rPr>
            </w:pPr>
            <w:r>
              <w:rPr>
                <w:rFonts w:hint="eastAsia" w:ascii="宋体" w:hAnsi="宋体"/>
                <w:szCs w:val="21"/>
              </w:rPr>
              <w:t>第二节</w:t>
            </w:r>
          </w:p>
          <w:p w14:paraId="4882D9B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958" w:type="dxa"/>
            <w:vAlign w:val="center"/>
          </w:tcPr>
          <w:p w14:paraId="12A0CBB0">
            <w:pPr>
              <w:adjustRightInd w:val="0"/>
              <w:snapToGrid w:val="0"/>
              <w:jc w:val="left"/>
              <w:rPr>
                <w:rFonts w:ascii="宋体" w:hAnsi="宋体"/>
                <w:szCs w:val="21"/>
              </w:rPr>
            </w:pPr>
            <w:r>
              <w:rPr>
                <w:rFonts w:hint="eastAsia" w:ascii="宋体" w:hAnsi="宋体"/>
                <w:szCs w:val="21"/>
              </w:rPr>
              <w:t>迟延交货赔偿费</w:t>
            </w:r>
          </w:p>
        </w:tc>
        <w:tc>
          <w:tcPr>
            <w:tcW w:w="5813" w:type="dxa"/>
            <w:vAlign w:val="center"/>
          </w:tcPr>
          <w:p w14:paraId="1855D490">
            <w:pPr>
              <w:adjustRightInd w:val="0"/>
              <w:snapToGrid w:val="0"/>
              <w:jc w:val="left"/>
              <w:rPr>
                <w:rFonts w:ascii="宋体" w:hAnsi="宋体"/>
                <w:szCs w:val="21"/>
                <w:u w:val="single"/>
              </w:rPr>
            </w:pPr>
          </w:p>
        </w:tc>
      </w:tr>
      <w:tr w14:paraId="50209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807" w:type="dxa"/>
            <w:vAlign w:val="center"/>
          </w:tcPr>
          <w:p w14:paraId="1F2AD760">
            <w:pPr>
              <w:adjustRightInd w:val="0"/>
              <w:snapToGrid w:val="0"/>
              <w:jc w:val="center"/>
              <w:rPr>
                <w:rFonts w:ascii="宋体" w:hAnsi="宋体"/>
                <w:szCs w:val="21"/>
              </w:rPr>
            </w:pPr>
            <w:r>
              <w:rPr>
                <w:rFonts w:hint="eastAsia" w:ascii="宋体" w:hAnsi="宋体"/>
                <w:szCs w:val="21"/>
              </w:rPr>
              <w:t>第二节</w:t>
            </w:r>
          </w:p>
          <w:p w14:paraId="388F8C4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958" w:type="dxa"/>
            <w:vAlign w:val="center"/>
          </w:tcPr>
          <w:p w14:paraId="5D69ADF5">
            <w:pPr>
              <w:adjustRightInd w:val="0"/>
              <w:snapToGrid w:val="0"/>
              <w:jc w:val="left"/>
              <w:rPr>
                <w:rFonts w:hint="eastAsia" w:ascii="宋体" w:hAnsi="宋体"/>
                <w:szCs w:val="21"/>
              </w:rPr>
            </w:pPr>
            <w:r>
              <w:rPr>
                <w:rFonts w:hint="eastAsia" w:ascii="宋体" w:hAnsi="宋体"/>
                <w:szCs w:val="21"/>
              </w:rPr>
              <w:t>逾期付款利息</w:t>
            </w:r>
          </w:p>
        </w:tc>
        <w:tc>
          <w:tcPr>
            <w:tcW w:w="5813" w:type="dxa"/>
            <w:vAlign w:val="center"/>
          </w:tcPr>
          <w:p w14:paraId="40A38115">
            <w:pPr>
              <w:adjustRightInd w:val="0"/>
              <w:snapToGrid w:val="0"/>
              <w:jc w:val="left"/>
              <w:rPr>
                <w:rFonts w:ascii="宋体" w:hAnsi="宋体"/>
                <w:szCs w:val="21"/>
                <w:u w:val="single"/>
              </w:rPr>
            </w:pPr>
          </w:p>
        </w:tc>
      </w:tr>
      <w:tr w14:paraId="243204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807" w:type="dxa"/>
            <w:tcBorders>
              <w:bottom w:val="single" w:color="auto" w:sz="2" w:space="0"/>
              <w:right w:val="single" w:color="auto" w:sz="2" w:space="0"/>
            </w:tcBorders>
            <w:vAlign w:val="center"/>
          </w:tcPr>
          <w:p w14:paraId="1D90C51D">
            <w:pPr>
              <w:adjustRightInd w:val="0"/>
              <w:snapToGrid w:val="0"/>
              <w:jc w:val="center"/>
              <w:rPr>
                <w:rFonts w:ascii="宋体" w:hAnsi="宋体"/>
                <w:szCs w:val="21"/>
              </w:rPr>
            </w:pPr>
            <w:r>
              <w:rPr>
                <w:rFonts w:hint="eastAsia" w:ascii="宋体" w:hAnsi="宋体"/>
                <w:szCs w:val="21"/>
              </w:rPr>
              <w:t>第二节</w:t>
            </w:r>
          </w:p>
          <w:p w14:paraId="721EDA6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958" w:type="dxa"/>
            <w:tcBorders>
              <w:left w:val="single" w:color="auto" w:sz="2" w:space="0"/>
              <w:bottom w:val="single" w:color="auto" w:sz="2" w:space="0"/>
              <w:right w:val="single" w:color="auto" w:sz="2" w:space="0"/>
            </w:tcBorders>
            <w:vAlign w:val="center"/>
          </w:tcPr>
          <w:p w14:paraId="29C9A82F">
            <w:pPr>
              <w:adjustRightInd w:val="0"/>
              <w:snapToGrid w:val="0"/>
              <w:jc w:val="left"/>
              <w:rPr>
                <w:rFonts w:ascii="宋体" w:hAnsi="宋体"/>
                <w:szCs w:val="21"/>
              </w:rPr>
            </w:pPr>
            <w:r>
              <w:rPr>
                <w:rFonts w:hint="eastAsia" w:ascii="宋体" w:hAnsi="宋体"/>
                <w:szCs w:val="21"/>
              </w:rPr>
              <w:t>其他违约责任</w:t>
            </w:r>
          </w:p>
        </w:tc>
        <w:tc>
          <w:tcPr>
            <w:tcW w:w="5813" w:type="dxa"/>
            <w:tcBorders>
              <w:left w:val="single" w:color="auto" w:sz="2" w:space="0"/>
              <w:bottom w:val="single" w:color="auto" w:sz="2" w:space="0"/>
            </w:tcBorders>
            <w:vAlign w:val="center"/>
          </w:tcPr>
          <w:p w14:paraId="4AA4BCA8">
            <w:pPr>
              <w:adjustRightInd w:val="0"/>
              <w:snapToGrid w:val="0"/>
              <w:jc w:val="left"/>
              <w:rPr>
                <w:rFonts w:ascii="宋体" w:hAnsi="宋体"/>
                <w:szCs w:val="21"/>
                <w:u w:val="single"/>
              </w:rPr>
            </w:pPr>
          </w:p>
        </w:tc>
      </w:tr>
      <w:tr w14:paraId="229D8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10" w:hRule="atLeast"/>
        </w:trPr>
        <w:tc>
          <w:tcPr>
            <w:tcW w:w="1807" w:type="dxa"/>
            <w:tcBorders>
              <w:top w:val="single" w:color="auto" w:sz="2" w:space="0"/>
              <w:right w:val="single" w:color="auto" w:sz="2" w:space="0"/>
            </w:tcBorders>
            <w:vAlign w:val="center"/>
          </w:tcPr>
          <w:p w14:paraId="50A34EA5">
            <w:pPr>
              <w:adjustRightInd w:val="0"/>
              <w:snapToGrid w:val="0"/>
              <w:jc w:val="center"/>
              <w:rPr>
                <w:rFonts w:ascii="宋体" w:hAnsi="宋体"/>
                <w:szCs w:val="21"/>
              </w:rPr>
            </w:pPr>
            <w:r>
              <w:rPr>
                <w:rFonts w:hint="eastAsia" w:ascii="宋体" w:hAnsi="宋体"/>
                <w:szCs w:val="21"/>
              </w:rPr>
              <w:t>第二节</w:t>
            </w:r>
          </w:p>
          <w:p w14:paraId="36F4EF8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958" w:type="dxa"/>
            <w:tcBorders>
              <w:top w:val="single" w:color="auto" w:sz="2" w:space="0"/>
              <w:left w:val="single" w:color="auto" w:sz="2" w:space="0"/>
              <w:right w:val="single" w:color="auto" w:sz="2" w:space="0"/>
            </w:tcBorders>
            <w:vAlign w:val="center"/>
          </w:tcPr>
          <w:p w14:paraId="1390448F">
            <w:pPr>
              <w:adjustRightInd w:val="0"/>
              <w:snapToGrid w:val="0"/>
              <w:jc w:val="left"/>
              <w:rPr>
                <w:rFonts w:ascii="宋体" w:hAnsi="宋体"/>
                <w:szCs w:val="21"/>
              </w:rPr>
            </w:pPr>
            <w:r>
              <w:rPr>
                <w:rFonts w:hint="eastAsia" w:ascii="宋体" w:hAnsi="宋体"/>
                <w:szCs w:val="21"/>
                <w:lang w:val="en-US" w:eastAsia="zh-CN"/>
              </w:rPr>
              <w:t>解决争议的方法</w:t>
            </w:r>
          </w:p>
        </w:tc>
        <w:tc>
          <w:tcPr>
            <w:tcW w:w="5813" w:type="dxa"/>
            <w:tcBorders>
              <w:top w:val="single" w:color="auto" w:sz="2" w:space="0"/>
              <w:left w:val="single" w:color="auto" w:sz="2" w:space="0"/>
            </w:tcBorders>
            <w:vAlign w:val="center"/>
          </w:tcPr>
          <w:p w14:paraId="0DD63ADD">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0D468CD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102BC02">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0FA58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1807" w:type="dxa"/>
            <w:vAlign w:val="center"/>
          </w:tcPr>
          <w:p w14:paraId="6046B8DA">
            <w:pPr>
              <w:adjustRightInd w:val="0"/>
              <w:snapToGrid w:val="0"/>
              <w:jc w:val="center"/>
              <w:rPr>
                <w:rFonts w:ascii="宋体" w:hAnsi="宋体"/>
                <w:szCs w:val="21"/>
              </w:rPr>
            </w:pPr>
            <w:r>
              <w:rPr>
                <w:rFonts w:hint="eastAsia" w:ascii="宋体" w:hAnsi="宋体"/>
                <w:szCs w:val="21"/>
              </w:rPr>
              <w:t>第二节</w:t>
            </w:r>
          </w:p>
          <w:p w14:paraId="6D3CB01F">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958" w:type="dxa"/>
            <w:vAlign w:val="center"/>
          </w:tcPr>
          <w:p w14:paraId="70DA95E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813" w:type="dxa"/>
            <w:vAlign w:val="center"/>
          </w:tcPr>
          <w:p w14:paraId="5B208052">
            <w:pPr>
              <w:adjustRightInd w:val="0"/>
              <w:snapToGrid w:val="0"/>
              <w:jc w:val="left"/>
              <w:rPr>
                <w:rFonts w:hint="default" w:ascii="宋体" w:hAnsi="宋体" w:eastAsia="宋体"/>
                <w:szCs w:val="21"/>
                <w:lang w:val="en-US" w:eastAsia="zh-CN"/>
              </w:rPr>
            </w:pPr>
          </w:p>
        </w:tc>
      </w:tr>
    </w:tbl>
    <w:p w14:paraId="036B324C">
      <w:pPr>
        <w:autoSpaceDE w:val="0"/>
        <w:autoSpaceDN w:val="0"/>
        <w:adjustRightInd w:val="0"/>
        <w:rPr>
          <w:rFonts w:hint="eastAsia" w:ascii="宋体" w:hAnsi="宋体" w:cs="宋体"/>
          <w:sz w:val="24"/>
          <w:highlight w:val="none"/>
          <w:lang w:val="zh-CN"/>
        </w:rPr>
      </w:pPr>
    </w:p>
    <w:p w14:paraId="5C39FF6F">
      <w:pPr>
        <w:autoSpaceDE w:val="0"/>
        <w:autoSpaceDN w:val="0"/>
        <w:adjustRightInd w:val="0"/>
        <w:rPr>
          <w:rFonts w:hint="eastAsia" w:ascii="宋体" w:hAnsi="宋体" w:cs="宋体"/>
          <w:sz w:val="24"/>
          <w:highlight w:val="none"/>
          <w:lang w:val="zh-CN"/>
        </w:rPr>
      </w:pPr>
    </w:p>
    <w:p w14:paraId="480FEBF4">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47" w:name="_Toc16877"/>
      <w:bookmarkStart w:id="48" w:name="_Toc14358"/>
      <w:bookmarkStart w:id="49" w:name="_Toc382396567"/>
    </w:p>
    <w:p w14:paraId="57E02B0A">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50" w:name="_Toc3824"/>
      <w:bookmarkStart w:id="51" w:name="_Toc14895"/>
      <w:r>
        <w:rPr>
          <w:rFonts w:hint="eastAsia" w:ascii="宋体" w:hAnsi="宋体" w:cs="宋体"/>
          <w:b/>
          <w:sz w:val="32"/>
          <w:szCs w:val="28"/>
          <w:highlight w:val="none"/>
          <w:lang w:val="en-US" w:eastAsia="zh-CN"/>
        </w:rPr>
        <w:t>第六章</w:t>
      </w:r>
      <w:r>
        <w:rPr>
          <w:rFonts w:hint="eastAsia" w:ascii="宋体" w:hAnsi="宋体" w:eastAsia="宋体" w:cs="宋体"/>
          <w:b/>
          <w:sz w:val="32"/>
          <w:szCs w:val="28"/>
          <w:highlight w:val="none"/>
          <w:lang w:val="zh-CN" w:eastAsia="zh-CN"/>
        </w:rPr>
        <w:t xml:space="preserve"> </w:t>
      </w:r>
      <w:bookmarkEnd w:id="47"/>
      <w:bookmarkEnd w:id="48"/>
      <w:bookmarkEnd w:id="49"/>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50"/>
      <w:bookmarkEnd w:id="51"/>
    </w:p>
    <w:tbl>
      <w:tblPr>
        <w:tblStyle w:val="24"/>
        <w:tblW w:w="4982" w:type="pct"/>
        <w:tblInd w:w="-106" w:type="dxa"/>
        <w:tblLayout w:type="fixed"/>
        <w:tblCellMar>
          <w:top w:w="0" w:type="dxa"/>
          <w:left w:w="108" w:type="dxa"/>
          <w:bottom w:w="0" w:type="dxa"/>
          <w:right w:w="108" w:type="dxa"/>
        </w:tblCellMar>
      </w:tblPr>
      <w:tblGrid>
        <w:gridCol w:w="515"/>
        <w:gridCol w:w="667"/>
        <w:gridCol w:w="7632"/>
        <w:gridCol w:w="515"/>
        <w:gridCol w:w="490"/>
      </w:tblGrid>
      <w:tr w14:paraId="47DF2921">
        <w:tblPrEx>
          <w:tblCellMar>
            <w:top w:w="0" w:type="dxa"/>
            <w:left w:w="108" w:type="dxa"/>
            <w:bottom w:w="0" w:type="dxa"/>
            <w:right w:w="108" w:type="dxa"/>
          </w:tblCellMar>
        </w:tblPrEx>
        <w:trPr>
          <w:trHeight w:val="280" w:hRule="atLeast"/>
          <w:tblHeader/>
        </w:trPr>
        <w:tc>
          <w:tcPr>
            <w:tcW w:w="262" w:type="pct"/>
            <w:tcBorders>
              <w:top w:val="single" w:color="000000" w:sz="4" w:space="0"/>
              <w:left w:val="single" w:color="000000" w:sz="4" w:space="0"/>
              <w:bottom w:val="single" w:color="auto" w:sz="4" w:space="0"/>
              <w:right w:val="single" w:color="000000" w:sz="4" w:space="0"/>
            </w:tcBorders>
            <w:noWrap/>
            <w:vAlign w:val="center"/>
          </w:tcPr>
          <w:p w14:paraId="32B1E035">
            <w:pPr>
              <w:widowControl/>
              <w:jc w:val="center"/>
              <w:textAlignment w:val="center"/>
              <w:rPr>
                <w:rFonts w:ascii="宋体"/>
                <w:color w:val="000000"/>
                <w:sz w:val="22"/>
                <w:szCs w:val="22"/>
                <w:highlight w:val="none"/>
              </w:rPr>
            </w:pPr>
            <w:bookmarkStart w:id="90" w:name="_GoBack"/>
            <w:r>
              <w:rPr>
                <w:rFonts w:hint="eastAsia" w:ascii="宋体" w:hAnsi="宋体" w:cs="宋体"/>
                <w:color w:val="000000"/>
                <w:kern w:val="0"/>
                <w:sz w:val="22"/>
                <w:szCs w:val="22"/>
                <w:highlight w:val="none"/>
              </w:rPr>
              <w:t>序号</w:t>
            </w:r>
          </w:p>
        </w:tc>
        <w:tc>
          <w:tcPr>
            <w:tcW w:w="339" w:type="pct"/>
            <w:tcBorders>
              <w:top w:val="single" w:color="000000" w:sz="4" w:space="0"/>
              <w:left w:val="single" w:color="000000" w:sz="4" w:space="0"/>
              <w:bottom w:val="single" w:color="auto" w:sz="4" w:space="0"/>
              <w:right w:val="single" w:color="000000" w:sz="4" w:space="0"/>
            </w:tcBorders>
            <w:vAlign w:val="center"/>
          </w:tcPr>
          <w:p w14:paraId="44D10347">
            <w:pPr>
              <w:widowControl/>
              <w:jc w:val="center"/>
              <w:textAlignment w:val="center"/>
              <w:rPr>
                <w:rFonts w:ascii="宋体"/>
                <w:color w:val="000000"/>
                <w:sz w:val="22"/>
                <w:szCs w:val="22"/>
                <w:highlight w:val="none"/>
              </w:rPr>
            </w:pPr>
            <w:r>
              <w:rPr>
                <w:rFonts w:hint="eastAsia" w:ascii="宋体" w:hAnsi="宋体" w:cs="宋体"/>
                <w:color w:val="000000"/>
                <w:sz w:val="22"/>
                <w:szCs w:val="22"/>
                <w:highlight w:val="none"/>
              </w:rPr>
              <w:t>设备名称</w:t>
            </w:r>
          </w:p>
        </w:tc>
        <w:tc>
          <w:tcPr>
            <w:tcW w:w="3886" w:type="pct"/>
            <w:tcBorders>
              <w:top w:val="single" w:color="000000" w:sz="4" w:space="0"/>
              <w:left w:val="single" w:color="000000" w:sz="4" w:space="0"/>
              <w:bottom w:val="single" w:color="auto" w:sz="4" w:space="0"/>
              <w:right w:val="single" w:color="000000" w:sz="4" w:space="0"/>
            </w:tcBorders>
            <w:noWrap/>
            <w:vAlign w:val="center"/>
          </w:tcPr>
          <w:p w14:paraId="157E738B">
            <w:pPr>
              <w:widowControl/>
              <w:jc w:val="center"/>
              <w:textAlignment w:val="center"/>
              <w:rPr>
                <w:rFonts w:ascii="宋体"/>
                <w:color w:val="000000"/>
                <w:sz w:val="22"/>
                <w:szCs w:val="22"/>
                <w:highlight w:val="none"/>
              </w:rPr>
            </w:pPr>
            <w:r>
              <w:rPr>
                <w:rFonts w:hint="eastAsia" w:ascii="宋体" w:hAnsi="宋体" w:cs="宋体"/>
                <w:color w:val="000000"/>
                <w:kern w:val="0"/>
                <w:sz w:val="22"/>
                <w:szCs w:val="22"/>
                <w:highlight w:val="none"/>
              </w:rPr>
              <w:t>参数</w:t>
            </w:r>
          </w:p>
        </w:tc>
        <w:tc>
          <w:tcPr>
            <w:tcW w:w="262" w:type="pct"/>
            <w:tcBorders>
              <w:top w:val="single" w:color="000000" w:sz="4" w:space="0"/>
              <w:left w:val="single" w:color="000000" w:sz="4" w:space="0"/>
              <w:bottom w:val="single" w:color="auto" w:sz="4" w:space="0"/>
              <w:right w:val="single" w:color="000000" w:sz="4" w:space="0"/>
            </w:tcBorders>
            <w:noWrap/>
            <w:vAlign w:val="center"/>
          </w:tcPr>
          <w:p w14:paraId="2A930953">
            <w:pPr>
              <w:widowControl/>
              <w:jc w:val="center"/>
              <w:textAlignment w:val="center"/>
              <w:rPr>
                <w:rFonts w:ascii="宋体"/>
                <w:color w:val="000000"/>
                <w:sz w:val="22"/>
                <w:szCs w:val="22"/>
                <w:highlight w:val="none"/>
              </w:rPr>
            </w:pPr>
            <w:r>
              <w:rPr>
                <w:rFonts w:hint="eastAsia" w:ascii="宋体" w:hAnsi="宋体" w:cs="宋体"/>
                <w:color w:val="000000"/>
                <w:kern w:val="0"/>
                <w:sz w:val="22"/>
                <w:szCs w:val="22"/>
                <w:highlight w:val="none"/>
              </w:rPr>
              <w:t>数量</w:t>
            </w:r>
          </w:p>
        </w:tc>
        <w:tc>
          <w:tcPr>
            <w:tcW w:w="249" w:type="pct"/>
            <w:tcBorders>
              <w:top w:val="single" w:color="000000" w:sz="4" w:space="0"/>
              <w:left w:val="single" w:color="000000" w:sz="4" w:space="0"/>
              <w:bottom w:val="single" w:color="auto" w:sz="4" w:space="0"/>
              <w:right w:val="single" w:color="000000" w:sz="4" w:space="0"/>
            </w:tcBorders>
            <w:noWrap/>
            <w:vAlign w:val="center"/>
          </w:tcPr>
          <w:p w14:paraId="1F3B256B">
            <w:pPr>
              <w:widowControl/>
              <w:jc w:val="center"/>
              <w:textAlignment w:val="center"/>
              <w:rPr>
                <w:rFonts w:ascii="宋体"/>
                <w:color w:val="000000"/>
                <w:sz w:val="22"/>
                <w:szCs w:val="22"/>
                <w:highlight w:val="none"/>
              </w:rPr>
            </w:pPr>
            <w:r>
              <w:rPr>
                <w:rFonts w:hint="eastAsia" w:ascii="宋体" w:hAnsi="宋体" w:cs="宋体"/>
                <w:color w:val="000000"/>
                <w:kern w:val="0"/>
                <w:sz w:val="22"/>
                <w:szCs w:val="22"/>
                <w:highlight w:val="none"/>
              </w:rPr>
              <w:t>单位</w:t>
            </w:r>
          </w:p>
        </w:tc>
      </w:tr>
      <w:tr w14:paraId="287851DB">
        <w:tblPrEx>
          <w:tblCellMar>
            <w:top w:w="0" w:type="dxa"/>
            <w:left w:w="108" w:type="dxa"/>
            <w:bottom w:w="0" w:type="dxa"/>
            <w:right w:w="108" w:type="dxa"/>
          </w:tblCellMar>
        </w:tblPrEx>
        <w:trPr>
          <w:trHeight w:val="90" w:hRule="atLeast"/>
        </w:trPr>
        <w:tc>
          <w:tcPr>
            <w:tcW w:w="262" w:type="pct"/>
            <w:vMerge w:val="restart"/>
            <w:tcBorders>
              <w:top w:val="single" w:color="auto" w:sz="4" w:space="0"/>
              <w:left w:val="single" w:color="auto" w:sz="4" w:space="0"/>
              <w:right w:val="single" w:color="auto" w:sz="4" w:space="0"/>
            </w:tcBorders>
            <w:noWrap/>
            <w:vAlign w:val="center"/>
          </w:tcPr>
          <w:p w14:paraId="5CF6F2EB">
            <w:pPr>
              <w:widowControl/>
              <w:jc w:val="center"/>
              <w:textAlignment w:val="center"/>
              <w:rPr>
                <w:rFonts w:ascii="宋体"/>
                <w:color w:val="000000"/>
                <w:kern w:val="0"/>
                <w:sz w:val="22"/>
                <w:szCs w:val="22"/>
                <w:highlight w:val="none"/>
              </w:rPr>
            </w:pPr>
            <w:r>
              <w:rPr>
                <w:rFonts w:ascii="宋体" w:hAnsi="宋体" w:cs="宋体"/>
                <w:color w:val="000000"/>
                <w:kern w:val="0"/>
                <w:sz w:val="22"/>
                <w:szCs w:val="22"/>
                <w:highlight w:val="none"/>
              </w:rPr>
              <w:t>1</w:t>
            </w:r>
          </w:p>
        </w:tc>
        <w:tc>
          <w:tcPr>
            <w:tcW w:w="339" w:type="pct"/>
            <w:vMerge w:val="restart"/>
            <w:tcBorders>
              <w:top w:val="single" w:color="auto" w:sz="4" w:space="0"/>
              <w:left w:val="single" w:color="auto" w:sz="4" w:space="0"/>
              <w:right w:val="single" w:color="auto" w:sz="4" w:space="0"/>
            </w:tcBorders>
            <w:vAlign w:val="center"/>
          </w:tcPr>
          <w:p w14:paraId="196F6503">
            <w:pPr>
              <w:widowControl/>
              <w:jc w:val="left"/>
              <w:textAlignment w:val="center"/>
              <w:rPr>
                <w:rFonts w:ascii="宋体" w:cs="宋体"/>
                <w:color w:val="000000"/>
                <w:kern w:val="0"/>
                <w:sz w:val="22"/>
                <w:szCs w:val="22"/>
                <w:highlight w:val="none"/>
              </w:rPr>
            </w:pPr>
            <w:r>
              <w:rPr>
                <w:rFonts w:hint="eastAsia" w:ascii="宋体" w:hAnsi="宋体" w:cs="宋体"/>
                <w:color w:val="000000"/>
                <w:kern w:val="0"/>
                <w:sz w:val="22"/>
                <w:szCs w:val="22"/>
                <w:highlight w:val="none"/>
              </w:rPr>
              <w:t>无线网络</w:t>
            </w:r>
          </w:p>
          <w:p w14:paraId="1B5FA348">
            <w:pPr>
              <w:widowControl/>
              <w:jc w:val="left"/>
              <w:textAlignment w:val="center"/>
              <w:rPr>
                <w:rFonts w:ascii="宋体"/>
                <w:color w:val="000000"/>
                <w:kern w:val="0"/>
                <w:sz w:val="22"/>
                <w:szCs w:val="22"/>
                <w:highlight w:val="none"/>
              </w:rPr>
            </w:pPr>
            <w:r>
              <w:rPr>
                <w:rFonts w:hint="eastAsia" w:ascii="宋体" w:hAnsi="宋体" w:cs="宋体"/>
                <w:color w:val="000000"/>
                <w:kern w:val="0"/>
                <w:sz w:val="22"/>
                <w:szCs w:val="22"/>
                <w:highlight w:val="none"/>
              </w:rPr>
              <w:t>建设</w:t>
            </w:r>
          </w:p>
        </w:tc>
        <w:tc>
          <w:tcPr>
            <w:tcW w:w="3886" w:type="pct"/>
            <w:tcBorders>
              <w:top w:val="single" w:color="auto" w:sz="4" w:space="0"/>
              <w:left w:val="single" w:color="auto" w:sz="4" w:space="0"/>
              <w:bottom w:val="single" w:color="auto" w:sz="4" w:space="0"/>
              <w:right w:val="single" w:color="auto" w:sz="4" w:space="0"/>
            </w:tcBorders>
            <w:vAlign w:val="center"/>
          </w:tcPr>
          <w:p w14:paraId="6D1D8C06">
            <w:pPr>
              <w:widowControl/>
              <w:numPr>
                <w:ilvl w:val="0"/>
                <w:numId w:val="10"/>
              </w:numPr>
              <w:jc w:val="left"/>
              <w:textAlignment w:val="center"/>
              <w:rPr>
                <w:rFonts w:ascii="宋体"/>
                <w:color w:val="000000"/>
                <w:kern w:val="0"/>
                <w:sz w:val="22"/>
                <w:szCs w:val="22"/>
                <w:highlight w:val="none"/>
              </w:rPr>
            </w:pPr>
            <w:r>
              <w:rPr>
                <w:rFonts w:hint="eastAsia" w:ascii="宋体" w:hAnsi="宋体" w:cs="宋体"/>
                <w:color w:val="000000"/>
                <w:kern w:val="0"/>
                <w:sz w:val="22"/>
                <w:szCs w:val="22"/>
                <w:highlight w:val="none"/>
              </w:rPr>
              <w:t>功能用途：</w:t>
            </w:r>
          </w:p>
          <w:p w14:paraId="50348498">
            <w:pPr>
              <w:widowControl/>
              <w:numPr>
                <w:ilvl w:val="0"/>
                <w:numId w:val="11"/>
              </w:numPr>
              <w:jc w:val="left"/>
              <w:textAlignment w:val="center"/>
              <w:rPr>
                <w:rFonts w:ascii="宋体"/>
                <w:color w:val="000000"/>
                <w:kern w:val="0"/>
                <w:sz w:val="22"/>
                <w:szCs w:val="22"/>
                <w:highlight w:val="none"/>
              </w:rPr>
            </w:pPr>
            <w:r>
              <w:rPr>
                <w:rFonts w:hint="eastAsia" w:ascii="宋体" w:hAnsi="宋体" w:cs="宋体"/>
                <w:color w:val="000000"/>
                <w:kern w:val="0"/>
                <w:sz w:val="22"/>
                <w:szCs w:val="22"/>
                <w:highlight w:val="none"/>
              </w:rPr>
              <w:t>支持无线设备稳定连接，提升医疗服务效率。帮助医护人员用终端或平板快速查找病历和其他重要信息。</w:t>
            </w:r>
          </w:p>
          <w:p w14:paraId="46FD6B8B">
            <w:pPr>
              <w:widowControl/>
              <w:numPr>
                <w:ilvl w:val="0"/>
                <w:numId w:val="11"/>
              </w:numPr>
              <w:jc w:val="left"/>
              <w:textAlignment w:val="center"/>
              <w:rPr>
                <w:rFonts w:ascii="宋体"/>
                <w:color w:val="000000"/>
                <w:kern w:val="0"/>
                <w:sz w:val="22"/>
                <w:szCs w:val="22"/>
                <w:highlight w:val="none"/>
              </w:rPr>
            </w:pPr>
            <w:r>
              <w:rPr>
                <w:rFonts w:hint="eastAsia" w:ascii="宋体" w:hAnsi="宋体" w:cs="宋体"/>
                <w:color w:val="000000"/>
                <w:kern w:val="0"/>
                <w:sz w:val="22"/>
                <w:szCs w:val="22"/>
                <w:highlight w:val="none"/>
              </w:rPr>
              <w:t>提供稳定的无线网络，方便患者及其家属使用智能设备上网，提高就医体验。</w:t>
            </w:r>
          </w:p>
        </w:tc>
        <w:tc>
          <w:tcPr>
            <w:tcW w:w="262" w:type="pct"/>
            <w:vMerge w:val="restart"/>
            <w:tcBorders>
              <w:top w:val="single" w:color="auto" w:sz="4" w:space="0"/>
              <w:left w:val="single" w:color="auto" w:sz="4" w:space="0"/>
              <w:right w:val="single" w:color="auto" w:sz="4" w:space="0"/>
            </w:tcBorders>
            <w:noWrap/>
            <w:vAlign w:val="center"/>
          </w:tcPr>
          <w:p w14:paraId="257755F8">
            <w:pPr>
              <w:widowControl/>
              <w:jc w:val="center"/>
              <w:textAlignment w:val="center"/>
              <w:rPr>
                <w:rFonts w:ascii="宋体"/>
                <w:color w:val="000000"/>
                <w:sz w:val="22"/>
                <w:szCs w:val="22"/>
                <w:highlight w:val="none"/>
              </w:rPr>
            </w:pPr>
            <w:r>
              <w:rPr>
                <w:rFonts w:ascii="宋体" w:hAnsi="宋体" w:cs="宋体"/>
                <w:color w:val="000000"/>
                <w:kern w:val="0"/>
                <w:sz w:val="22"/>
                <w:szCs w:val="22"/>
                <w:highlight w:val="none"/>
              </w:rPr>
              <w:t>1</w:t>
            </w:r>
          </w:p>
        </w:tc>
        <w:tc>
          <w:tcPr>
            <w:tcW w:w="249" w:type="pct"/>
            <w:vMerge w:val="restart"/>
            <w:tcBorders>
              <w:top w:val="single" w:color="auto" w:sz="4" w:space="0"/>
              <w:left w:val="single" w:color="auto" w:sz="4" w:space="0"/>
              <w:right w:val="single" w:color="auto" w:sz="4" w:space="0"/>
            </w:tcBorders>
            <w:noWrap/>
            <w:vAlign w:val="center"/>
          </w:tcPr>
          <w:p w14:paraId="53BC2B73">
            <w:pPr>
              <w:widowControl/>
              <w:jc w:val="center"/>
              <w:textAlignment w:val="center"/>
              <w:rPr>
                <w:rFonts w:ascii="宋体"/>
                <w:color w:val="000000"/>
                <w:sz w:val="22"/>
                <w:szCs w:val="22"/>
                <w:highlight w:val="none"/>
              </w:rPr>
            </w:pPr>
            <w:r>
              <w:rPr>
                <w:rFonts w:hint="eastAsia" w:ascii="宋体" w:hAnsi="宋体" w:cs="宋体"/>
                <w:color w:val="000000"/>
                <w:sz w:val="22"/>
                <w:szCs w:val="22"/>
                <w:highlight w:val="none"/>
              </w:rPr>
              <w:t>套</w:t>
            </w:r>
          </w:p>
        </w:tc>
      </w:tr>
      <w:tr w14:paraId="191458D6">
        <w:tblPrEx>
          <w:tblCellMar>
            <w:top w:w="0" w:type="dxa"/>
            <w:left w:w="108" w:type="dxa"/>
            <w:bottom w:w="0" w:type="dxa"/>
            <w:right w:w="108" w:type="dxa"/>
          </w:tblCellMar>
        </w:tblPrEx>
        <w:trPr>
          <w:trHeight w:val="1960" w:hRule="atLeast"/>
        </w:trPr>
        <w:tc>
          <w:tcPr>
            <w:tcW w:w="262" w:type="pct"/>
            <w:vMerge w:val="continue"/>
            <w:tcBorders>
              <w:left w:val="single" w:color="auto" w:sz="4" w:space="0"/>
              <w:bottom w:val="single" w:color="auto" w:sz="4" w:space="0"/>
              <w:right w:val="single" w:color="auto" w:sz="4" w:space="0"/>
            </w:tcBorders>
            <w:noWrap/>
            <w:vAlign w:val="center"/>
          </w:tcPr>
          <w:p w14:paraId="777A9C8D">
            <w:pPr>
              <w:widowControl/>
              <w:jc w:val="center"/>
              <w:textAlignment w:val="center"/>
              <w:rPr>
                <w:rFonts w:ascii="宋体"/>
                <w:color w:val="000000"/>
                <w:kern w:val="0"/>
                <w:sz w:val="22"/>
                <w:szCs w:val="22"/>
                <w:highlight w:val="none"/>
              </w:rPr>
            </w:pPr>
          </w:p>
        </w:tc>
        <w:tc>
          <w:tcPr>
            <w:tcW w:w="339" w:type="pct"/>
            <w:vMerge w:val="continue"/>
            <w:tcBorders>
              <w:left w:val="single" w:color="auto" w:sz="4" w:space="0"/>
              <w:bottom w:val="single" w:color="auto" w:sz="4" w:space="0"/>
              <w:right w:val="single" w:color="auto" w:sz="4" w:space="0"/>
            </w:tcBorders>
            <w:vAlign w:val="center"/>
          </w:tcPr>
          <w:p w14:paraId="65FDFB04">
            <w:pPr>
              <w:widowControl/>
              <w:jc w:val="left"/>
              <w:textAlignment w:val="center"/>
              <w:rPr>
                <w:rFonts w:ascii="宋体"/>
                <w:color w:val="000000"/>
                <w:kern w:val="0"/>
                <w:sz w:val="22"/>
                <w:szCs w:val="22"/>
                <w:highlight w:val="none"/>
              </w:rPr>
            </w:pPr>
          </w:p>
        </w:tc>
        <w:tc>
          <w:tcPr>
            <w:tcW w:w="3886" w:type="pct"/>
            <w:tcBorders>
              <w:top w:val="single" w:color="auto" w:sz="4" w:space="0"/>
              <w:left w:val="single" w:color="auto" w:sz="4" w:space="0"/>
              <w:bottom w:val="single" w:color="auto" w:sz="4" w:space="0"/>
              <w:right w:val="single" w:color="auto" w:sz="4" w:space="0"/>
            </w:tcBorders>
            <w:vAlign w:val="center"/>
          </w:tcPr>
          <w:p w14:paraId="33CFA032">
            <w:pPr>
              <w:widowControl/>
              <w:numPr>
                <w:ilvl w:val="0"/>
                <w:numId w:val="12"/>
              </w:numPr>
              <w:jc w:val="left"/>
              <w:textAlignment w:val="center"/>
              <w:rPr>
                <w:rFonts w:ascii="宋体"/>
                <w:color w:val="auto"/>
                <w:kern w:val="0"/>
                <w:sz w:val="22"/>
                <w:szCs w:val="22"/>
                <w:highlight w:val="none"/>
              </w:rPr>
            </w:pPr>
            <w:r>
              <w:rPr>
                <w:rFonts w:hint="eastAsia" w:ascii="宋体" w:hAnsi="宋体" w:cs="宋体"/>
                <w:color w:val="auto"/>
                <w:kern w:val="0"/>
                <w:sz w:val="22"/>
                <w:szCs w:val="22"/>
                <w:highlight w:val="none"/>
              </w:rPr>
              <w:t>设备参数</w:t>
            </w:r>
          </w:p>
          <w:p w14:paraId="4A41AB3B">
            <w:pPr>
              <w:widowControl/>
              <w:numPr>
                <w:ilvl w:val="0"/>
                <w:numId w:val="13"/>
              </w:numPr>
              <w:jc w:val="left"/>
              <w:textAlignment w:val="center"/>
              <w:rPr>
                <w:rFonts w:ascii="宋体"/>
                <w:color w:val="auto"/>
                <w:kern w:val="0"/>
                <w:sz w:val="22"/>
                <w:szCs w:val="22"/>
                <w:highlight w:val="none"/>
              </w:rPr>
            </w:pPr>
            <w:r>
              <w:rPr>
                <w:rFonts w:hint="eastAsia" w:ascii="宋体" w:hAnsi="宋体" w:cs="宋体"/>
                <w:color w:val="auto"/>
                <w:kern w:val="0"/>
                <w:sz w:val="22"/>
                <w:szCs w:val="22"/>
                <w:highlight w:val="none"/>
              </w:rPr>
              <w:t>、无线控制器</w:t>
            </w: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台</w:t>
            </w:r>
          </w:p>
          <w:p w14:paraId="73D59E0E">
            <w:pPr>
              <w:widowControl/>
              <w:jc w:val="left"/>
              <w:textAlignment w:val="center"/>
              <w:rPr>
                <w:rFonts w:ascii="宋体"/>
                <w:color w:val="auto"/>
                <w:kern w:val="0"/>
                <w:sz w:val="22"/>
                <w:szCs w:val="22"/>
                <w:highlight w:val="none"/>
              </w:rPr>
            </w:pP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为保证无线控制器能够满足未来扩容需求，要求所投设备管理常规</w:t>
            </w:r>
            <w:r>
              <w:rPr>
                <w:rFonts w:ascii="宋体" w:hAnsi="宋体" w:cs="宋体"/>
                <w:color w:val="auto"/>
                <w:kern w:val="0"/>
                <w:sz w:val="22"/>
                <w:szCs w:val="22"/>
                <w:highlight w:val="none"/>
              </w:rPr>
              <w:t>AP</w:t>
            </w:r>
            <w:r>
              <w:rPr>
                <w:rFonts w:hint="eastAsia" w:ascii="宋体" w:hAnsi="宋体" w:cs="宋体"/>
                <w:color w:val="auto"/>
                <w:kern w:val="0"/>
                <w:sz w:val="22"/>
                <w:szCs w:val="22"/>
                <w:highlight w:val="none"/>
              </w:rPr>
              <w:t>最大数量≥</w:t>
            </w:r>
            <w:r>
              <w:rPr>
                <w:rFonts w:ascii="宋体" w:hAnsi="宋体" w:cs="宋体"/>
                <w:color w:val="auto"/>
                <w:kern w:val="0"/>
                <w:sz w:val="22"/>
                <w:szCs w:val="22"/>
                <w:highlight w:val="none"/>
              </w:rPr>
              <w:t>5120</w:t>
            </w:r>
            <w:r>
              <w:rPr>
                <w:rFonts w:hint="eastAsia" w:ascii="宋体" w:hAnsi="宋体" w:cs="宋体"/>
                <w:color w:val="auto"/>
                <w:kern w:val="0"/>
                <w:sz w:val="22"/>
                <w:szCs w:val="22"/>
                <w:highlight w:val="none"/>
              </w:rPr>
              <w:t>个。</w:t>
            </w:r>
            <w:r>
              <w:rPr>
                <w:rFonts w:ascii="宋体"/>
                <w:color w:val="auto"/>
                <w:kern w:val="0"/>
                <w:sz w:val="22"/>
                <w:szCs w:val="22"/>
                <w:highlight w:val="none"/>
              </w:rPr>
              <w:br w:type="textWrapping"/>
            </w: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接口要求：要求所投产品提供≥</w:t>
            </w:r>
            <w:r>
              <w:rPr>
                <w:rFonts w:ascii="宋体" w:hAnsi="宋体" w:cs="宋体"/>
                <w:color w:val="auto"/>
                <w:kern w:val="0"/>
                <w:sz w:val="22"/>
                <w:szCs w:val="22"/>
                <w:highlight w:val="none"/>
              </w:rPr>
              <w:t>8</w:t>
            </w:r>
            <w:r>
              <w:rPr>
                <w:rFonts w:hint="eastAsia" w:ascii="宋体" w:hAnsi="宋体" w:cs="宋体"/>
                <w:color w:val="auto"/>
                <w:kern w:val="0"/>
                <w:sz w:val="22"/>
                <w:szCs w:val="22"/>
                <w:highlight w:val="none"/>
              </w:rPr>
              <w:t>个千兆</w:t>
            </w:r>
            <w:r>
              <w:rPr>
                <w:rFonts w:ascii="宋体" w:hAnsi="宋体" w:cs="宋体"/>
                <w:color w:val="auto"/>
                <w:kern w:val="0"/>
                <w:sz w:val="22"/>
                <w:szCs w:val="22"/>
                <w:highlight w:val="none"/>
              </w:rPr>
              <w:t>combo</w:t>
            </w:r>
            <w:r>
              <w:rPr>
                <w:rFonts w:hint="eastAsia" w:ascii="宋体" w:hAnsi="宋体" w:cs="宋体"/>
                <w:color w:val="auto"/>
                <w:kern w:val="0"/>
                <w:sz w:val="22"/>
                <w:szCs w:val="22"/>
                <w:highlight w:val="none"/>
              </w:rPr>
              <w:t>端口，≥</w:t>
            </w:r>
            <w:r>
              <w:rPr>
                <w:rFonts w:ascii="宋体" w:hAnsi="宋体" w:cs="宋体"/>
                <w:color w:val="auto"/>
                <w:kern w:val="0"/>
                <w:sz w:val="22"/>
                <w:szCs w:val="22"/>
                <w:highlight w:val="none"/>
              </w:rPr>
              <w:t>8</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SFP+</w:t>
            </w:r>
            <w:r>
              <w:rPr>
                <w:rFonts w:hint="eastAsia" w:ascii="宋体" w:hAnsi="宋体" w:cs="宋体"/>
                <w:color w:val="auto"/>
                <w:kern w:val="0"/>
                <w:sz w:val="22"/>
                <w:szCs w:val="22"/>
                <w:highlight w:val="none"/>
              </w:rPr>
              <w:t>端口，≥</w:t>
            </w: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QSFP+</w:t>
            </w:r>
            <w:r>
              <w:rPr>
                <w:rFonts w:hint="eastAsia" w:ascii="宋体" w:hAnsi="宋体" w:cs="宋体"/>
                <w:color w:val="auto"/>
                <w:kern w:val="0"/>
                <w:sz w:val="22"/>
                <w:szCs w:val="22"/>
                <w:highlight w:val="none"/>
              </w:rPr>
              <w:t>端口；支持扩展到≥</w:t>
            </w:r>
            <w:r>
              <w:rPr>
                <w:rFonts w:ascii="宋体" w:hAnsi="宋体" w:cs="宋体"/>
                <w:color w:val="auto"/>
                <w:kern w:val="0"/>
                <w:sz w:val="22"/>
                <w:szCs w:val="22"/>
                <w:highlight w:val="none"/>
              </w:rPr>
              <w:t>8</w:t>
            </w:r>
            <w:r>
              <w:rPr>
                <w:rFonts w:hint="eastAsia" w:ascii="宋体" w:hAnsi="宋体" w:cs="宋体"/>
                <w:color w:val="auto"/>
                <w:kern w:val="0"/>
                <w:sz w:val="22"/>
                <w:szCs w:val="22"/>
                <w:highlight w:val="none"/>
              </w:rPr>
              <w:t>个千兆</w:t>
            </w:r>
            <w:r>
              <w:rPr>
                <w:rFonts w:ascii="宋体" w:hAnsi="宋体" w:cs="宋体"/>
                <w:color w:val="auto"/>
                <w:kern w:val="0"/>
                <w:sz w:val="22"/>
                <w:szCs w:val="22"/>
                <w:highlight w:val="none"/>
              </w:rPr>
              <w:t>combo</w:t>
            </w:r>
            <w:r>
              <w:rPr>
                <w:rFonts w:hint="eastAsia" w:ascii="宋体" w:hAnsi="宋体" w:cs="宋体"/>
                <w:color w:val="auto"/>
                <w:kern w:val="0"/>
                <w:sz w:val="22"/>
                <w:szCs w:val="22"/>
                <w:highlight w:val="none"/>
              </w:rPr>
              <w:t>端口，≥</w:t>
            </w:r>
            <w:r>
              <w:rPr>
                <w:rFonts w:ascii="宋体" w:hAnsi="宋体" w:cs="宋体"/>
                <w:color w:val="auto"/>
                <w:kern w:val="0"/>
                <w:sz w:val="22"/>
                <w:szCs w:val="22"/>
                <w:highlight w:val="none"/>
              </w:rPr>
              <w:t>12</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SFP+</w:t>
            </w:r>
            <w:r>
              <w:rPr>
                <w:rFonts w:hint="eastAsia" w:ascii="宋体" w:hAnsi="宋体" w:cs="宋体"/>
                <w:color w:val="auto"/>
                <w:kern w:val="0"/>
                <w:sz w:val="22"/>
                <w:szCs w:val="22"/>
                <w:highlight w:val="none"/>
              </w:rPr>
              <w:t>端口，≥</w:t>
            </w: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个</w:t>
            </w:r>
            <w:r>
              <w:rPr>
                <w:rFonts w:ascii="宋体" w:hAnsi="宋体" w:cs="宋体"/>
                <w:color w:val="auto"/>
                <w:kern w:val="0"/>
                <w:sz w:val="22"/>
                <w:szCs w:val="22"/>
                <w:highlight w:val="none"/>
              </w:rPr>
              <w:t>QSFP+</w:t>
            </w:r>
            <w:r>
              <w:rPr>
                <w:rFonts w:hint="eastAsia" w:ascii="宋体" w:hAnsi="宋体" w:cs="宋体"/>
                <w:color w:val="auto"/>
                <w:kern w:val="0"/>
                <w:sz w:val="22"/>
                <w:szCs w:val="22"/>
                <w:highlight w:val="none"/>
              </w:rPr>
              <w:t>端口</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w:t>
            </w:r>
            <w:r>
              <w:rPr>
                <w:rFonts w:ascii="宋体"/>
                <w:color w:val="auto"/>
                <w:kern w:val="0"/>
                <w:sz w:val="22"/>
                <w:szCs w:val="22"/>
                <w:highlight w:val="none"/>
              </w:rPr>
              <w:br w:type="textWrapping"/>
            </w:r>
            <w:r>
              <w:rPr>
                <w:rFonts w:ascii="宋体" w:hAnsi="宋体" w:cs="宋体"/>
                <w:color w:val="auto"/>
                <w:kern w:val="0"/>
                <w:sz w:val="22"/>
                <w:szCs w:val="22"/>
                <w:highlight w:val="none"/>
              </w:rPr>
              <w:t>3.</w:t>
            </w:r>
            <w:r>
              <w:rPr>
                <w:rFonts w:hint="eastAsia" w:ascii="宋体" w:hAnsi="宋体" w:cs="宋体"/>
                <w:color w:val="auto"/>
                <w:kern w:val="0"/>
                <w:sz w:val="22"/>
                <w:szCs w:val="22"/>
                <w:highlight w:val="none"/>
              </w:rPr>
              <w:t>所投产品数据转发性能≥</w:t>
            </w:r>
            <w:r>
              <w:rPr>
                <w:rFonts w:ascii="宋体" w:hAnsi="宋体" w:cs="宋体"/>
                <w:color w:val="auto"/>
                <w:kern w:val="0"/>
                <w:sz w:val="22"/>
                <w:szCs w:val="22"/>
                <w:highlight w:val="none"/>
              </w:rPr>
              <w:t>120Gbps</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cs="宋体"/>
                <w:color w:val="auto"/>
                <w:kern w:val="0"/>
                <w:sz w:val="22"/>
                <w:szCs w:val="22"/>
                <w:highlight w:val="none"/>
                <w:lang w:eastAsia="zh-CN"/>
              </w:rPr>
              <w:t>）</w:t>
            </w:r>
            <w:r>
              <w:rPr>
                <w:rFonts w:ascii="宋体"/>
                <w:color w:val="auto"/>
                <w:kern w:val="0"/>
                <w:sz w:val="22"/>
                <w:szCs w:val="22"/>
                <w:highlight w:val="none"/>
              </w:rPr>
              <w:br w:type="textWrapping"/>
            </w: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为了满足设备的稳定性，要求所投产品实配</w:t>
            </w:r>
            <w:r>
              <w:rPr>
                <w:rFonts w:ascii="宋体" w:hAnsi="宋体" w:cs="宋体"/>
                <w:color w:val="auto"/>
                <w:kern w:val="0"/>
                <w:sz w:val="22"/>
                <w:szCs w:val="22"/>
                <w:highlight w:val="none"/>
              </w:rPr>
              <w:t>1+1</w:t>
            </w:r>
            <w:r>
              <w:rPr>
                <w:rFonts w:hint="eastAsia" w:ascii="宋体" w:hAnsi="宋体" w:cs="宋体"/>
                <w:color w:val="auto"/>
                <w:kern w:val="0"/>
                <w:sz w:val="22"/>
                <w:szCs w:val="22"/>
                <w:highlight w:val="none"/>
              </w:rPr>
              <w:t>冗余电源</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w:t>
            </w:r>
            <w:r>
              <w:rPr>
                <w:rFonts w:ascii="宋体"/>
                <w:color w:val="auto"/>
                <w:kern w:val="0"/>
                <w:sz w:val="22"/>
                <w:szCs w:val="22"/>
                <w:highlight w:val="none"/>
              </w:rPr>
              <w:br w:type="textWrapping"/>
            </w:r>
            <w:r>
              <w:rPr>
                <w:rFonts w:ascii="宋体" w:hAnsi="宋体" w:cs="宋体"/>
                <w:color w:val="auto"/>
                <w:kern w:val="0"/>
                <w:sz w:val="22"/>
                <w:szCs w:val="22"/>
                <w:highlight w:val="none"/>
              </w:rPr>
              <w:t>5.</w:t>
            </w:r>
            <w:r>
              <w:rPr>
                <w:rFonts w:hint="eastAsia" w:ascii="宋体" w:hAnsi="宋体" w:cs="宋体"/>
                <w:color w:val="auto"/>
                <w:kern w:val="0"/>
                <w:sz w:val="22"/>
                <w:szCs w:val="22"/>
                <w:highlight w:val="none"/>
              </w:rPr>
              <w:t>支持</w:t>
            </w:r>
            <w:r>
              <w:rPr>
                <w:rFonts w:ascii="宋体" w:hAnsi="宋体" w:cs="宋体"/>
                <w:color w:val="auto"/>
                <w:kern w:val="0"/>
                <w:sz w:val="22"/>
                <w:szCs w:val="22"/>
                <w:highlight w:val="none"/>
              </w:rPr>
              <w:t>IRF1+1</w:t>
            </w:r>
            <w:r>
              <w:rPr>
                <w:rFonts w:hint="eastAsia" w:ascii="宋体" w:hAnsi="宋体" w:cs="宋体"/>
                <w:color w:val="auto"/>
                <w:kern w:val="0"/>
                <w:sz w:val="22"/>
                <w:szCs w:val="22"/>
                <w:highlight w:val="none"/>
              </w:rPr>
              <w:t>热备，对外呈现一个</w:t>
            </w:r>
            <w:r>
              <w:rPr>
                <w:rFonts w:ascii="宋体" w:hAnsi="宋体" w:cs="宋体"/>
                <w:color w:val="auto"/>
                <w:kern w:val="0"/>
                <w:sz w:val="22"/>
                <w:szCs w:val="22"/>
                <w:highlight w:val="none"/>
              </w:rPr>
              <w:t>IP</w:t>
            </w:r>
            <w:r>
              <w:rPr>
                <w:rFonts w:hint="eastAsia" w:ascii="宋体" w:hAnsi="宋体" w:cs="宋体"/>
                <w:color w:val="auto"/>
                <w:kern w:val="0"/>
                <w:sz w:val="22"/>
                <w:szCs w:val="22"/>
                <w:highlight w:val="none"/>
              </w:rPr>
              <w:t>地址，简化网络拓扑；对外统一管理界面，简化运维；</w:t>
            </w:r>
            <w:r>
              <w:rPr>
                <w:rFonts w:ascii="宋体"/>
                <w:color w:val="auto"/>
                <w:kern w:val="0"/>
                <w:sz w:val="22"/>
                <w:szCs w:val="22"/>
                <w:highlight w:val="none"/>
              </w:rPr>
              <w:br w:type="textWrapping"/>
            </w:r>
            <w:r>
              <w:rPr>
                <w:rFonts w:ascii="宋体" w:hAnsi="宋体" w:cs="宋体"/>
                <w:color w:val="auto"/>
                <w:kern w:val="0"/>
                <w:sz w:val="22"/>
                <w:szCs w:val="22"/>
                <w:highlight w:val="none"/>
              </w:rPr>
              <w:t>6.</w:t>
            </w:r>
            <w:r>
              <w:rPr>
                <w:rFonts w:hint="eastAsia" w:ascii="宋体" w:hAnsi="宋体" w:cs="宋体"/>
                <w:color w:val="auto"/>
                <w:kern w:val="0"/>
                <w:sz w:val="22"/>
                <w:szCs w:val="22"/>
                <w:highlight w:val="none"/>
              </w:rPr>
              <w:t>本次控制器配置普通</w:t>
            </w:r>
            <w:r>
              <w:rPr>
                <w:rFonts w:ascii="宋体" w:hAnsi="宋体" w:cs="宋体"/>
                <w:color w:val="auto"/>
                <w:kern w:val="0"/>
                <w:sz w:val="22"/>
                <w:szCs w:val="22"/>
                <w:highlight w:val="none"/>
              </w:rPr>
              <w:t>AP</w:t>
            </w:r>
            <w:r>
              <w:rPr>
                <w:rFonts w:hint="eastAsia" w:ascii="宋体" w:hAnsi="宋体" w:cs="宋体"/>
                <w:color w:val="auto"/>
                <w:kern w:val="0"/>
                <w:sz w:val="22"/>
                <w:szCs w:val="22"/>
                <w:highlight w:val="none"/>
              </w:rPr>
              <w:t>授权不低于</w:t>
            </w:r>
            <w:r>
              <w:rPr>
                <w:rFonts w:ascii="宋体" w:hAnsi="宋体" w:cs="宋体"/>
                <w:color w:val="auto"/>
                <w:kern w:val="0"/>
                <w:sz w:val="22"/>
                <w:szCs w:val="22"/>
                <w:highlight w:val="none"/>
              </w:rPr>
              <w:t>2475</w:t>
            </w:r>
            <w:r>
              <w:rPr>
                <w:rFonts w:hint="eastAsia" w:ascii="宋体" w:hAnsi="宋体" w:cs="宋体"/>
                <w:color w:val="auto"/>
                <w:kern w:val="0"/>
                <w:sz w:val="22"/>
                <w:szCs w:val="22"/>
                <w:highlight w:val="none"/>
              </w:rPr>
              <w:t>个；</w:t>
            </w:r>
          </w:p>
          <w:p w14:paraId="7CEAB6AA">
            <w:pPr>
              <w:widowControl/>
              <w:jc w:val="left"/>
              <w:textAlignment w:val="center"/>
              <w:rPr>
                <w:rFonts w:ascii="宋体"/>
                <w:color w:val="auto"/>
                <w:kern w:val="0"/>
                <w:sz w:val="22"/>
                <w:szCs w:val="22"/>
                <w:highlight w:val="none"/>
              </w:rPr>
            </w:pPr>
            <w:r>
              <w:rPr>
                <w:rFonts w:ascii="宋体" w:hAnsi="宋体" w:cs="宋体"/>
                <w:color w:val="auto"/>
                <w:kern w:val="0"/>
                <w:sz w:val="22"/>
                <w:szCs w:val="22"/>
                <w:highlight w:val="none"/>
              </w:rPr>
              <w:t>7.</w:t>
            </w:r>
            <w:r>
              <w:rPr>
                <w:rFonts w:hint="eastAsia" w:ascii="宋体" w:hAnsi="宋体" w:cs="宋体"/>
                <w:color w:val="auto"/>
                <w:kern w:val="0"/>
                <w:sz w:val="22"/>
                <w:szCs w:val="22"/>
                <w:highlight w:val="none"/>
              </w:rPr>
              <w:t>三年原厂质保</w:t>
            </w:r>
          </w:p>
          <w:p w14:paraId="7E7235D6">
            <w:pPr>
              <w:widowControl/>
              <w:jc w:val="left"/>
              <w:textAlignment w:val="center"/>
              <w:rPr>
                <w:rFonts w:ascii="宋体"/>
                <w:color w:val="auto"/>
                <w:kern w:val="0"/>
                <w:sz w:val="22"/>
                <w:szCs w:val="22"/>
                <w:highlight w:val="none"/>
              </w:rPr>
            </w:pPr>
            <w:r>
              <w:rPr>
                <w:rFonts w:hint="eastAsia" w:ascii="宋体" w:hAnsi="宋体" w:cs="宋体"/>
                <w:color w:val="auto"/>
                <w:kern w:val="0"/>
                <w:sz w:val="22"/>
                <w:szCs w:val="22"/>
                <w:highlight w:val="none"/>
              </w:rPr>
              <w:t>（二）、面板</w:t>
            </w:r>
            <w:r>
              <w:rPr>
                <w:rFonts w:ascii="宋体" w:hAnsi="宋体" w:cs="宋体"/>
                <w:color w:val="auto"/>
                <w:kern w:val="0"/>
                <w:sz w:val="22"/>
                <w:szCs w:val="22"/>
                <w:highlight w:val="none"/>
              </w:rPr>
              <w:t>AP1600</w:t>
            </w:r>
            <w:r>
              <w:rPr>
                <w:rFonts w:hint="eastAsia" w:ascii="宋体" w:hAnsi="宋体" w:cs="宋体"/>
                <w:color w:val="auto"/>
                <w:kern w:val="0"/>
                <w:sz w:val="22"/>
                <w:szCs w:val="22"/>
                <w:highlight w:val="none"/>
              </w:rPr>
              <w:t>台</w:t>
            </w:r>
          </w:p>
          <w:p w14:paraId="2999E94A">
            <w:pPr>
              <w:widowControl/>
              <w:jc w:val="left"/>
              <w:textAlignment w:val="center"/>
              <w:rPr>
                <w:rFonts w:hint="eastAsia" w:ascii="宋体" w:hAnsi="宋体" w:eastAsia="宋体" w:cs="宋体"/>
                <w:color w:val="auto"/>
                <w:kern w:val="0"/>
                <w:sz w:val="22"/>
                <w:szCs w:val="22"/>
                <w:highlight w:val="none"/>
              </w:rPr>
            </w:pPr>
            <w:r>
              <w:rPr>
                <w:rFonts w:ascii="宋体" w:hAnsi="宋体" w:cs="宋体"/>
                <w:color w:val="auto"/>
                <w:kern w:val="0"/>
                <w:sz w:val="22"/>
                <w:szCs w:val="22"/>
                <w:highlight w:val="none"/>
              </w:rPr>
              <w:t>1.</w:t>
            </w:r>
            <w:r>
              <w:rPr>
                <w:rFonts w:hint="eastAsia" w:ascii="宋体" w:hAnsi="宋体" w:cs="宋体"/>
                <w:color w:val="auto"/>
                <w:kern w:val="0"/>
                <w:sz w:val="22"/>
                <w:szCs w:val="22"/>
                <w:highlight w:val="none"/>
              </w:rPr>
              <w:t>采用整机双频</w:t>
            </w:r>
            <w:r>
              <w:rPr>
                <w:rFonts w:ascii="宋体" w:hAnsi="宋体" w:cs="宋体"/>
                <w:color w:val="auto"/>
                <w:kern w:val="0"/>
                <w:sz w:val="22"/>
                <w:szCs w:val="22"/>
                <w:highlight w:val="none"/>
              </w:rPr>
              <w:t>4</w:t>
            </w:r>
            <w:r>
              <w:rPr>
                <w:rFonts w:hint="eastAsia" w:ascii="宋体" w:hAnsi="宋体" w:cs="宋体"/>
                <w:color w:val="auto"/>
                <w:kern w:val="0"/>
                <w:sz w:val="22"/>
                <w:szCs w:val="22"/>
                <w:highlight w:val="none"/>
              </w:rPr>
              <w:t>流设计，可同时工作在</w:t>
            </w:r>
            <w:r>
              <w:rPr>
                <w:rFonts w:ascii="宋体" w:hAnsi="宋体" w:cs="宋体"/>
                <w:color w:val="auto"/>
                <w:kern w:val="0"/>
                <w:sz w:val="22"/>
                <w:szCs w:val="22"/>
                <w:highlight w:val="none"/>
              </w:rPr>
              <w:t>802.11a/b/g/n/ac/acwave2/ax</w:t>
            </w:r>
            <w:r>
              <w:rPr>
                <w:rFonts w:hint="eastAsia" w:ascii="宋体" w:hAnsi="宋体" w:cs="宋体"/>
                <w:color w:val="auto"/>
                <w:kern w:val="0"/>
                <w:sz w:val="22"/>
                <w:szCs w:val="22"/>
                <w:highlight w:val="none"/>
              </w:rPr>
              <w:t>模式；</w:t>
            </w:r>
            <w:r>
              <w:rPr>
                <w:rFonts w:ascii="宋体"/>
                <w:color w:val="auto"/>
                <w:kern w:val="0"/>
                <w:sz w:val="22"/>
                <w:szCs w:val="22"/>
                <w:highlight w:val="none"/>
              </w:rPr>
              <w:br w:type="textWrapping"/>
            </w: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整机协商速率≥</w:t>
            </w:r>
            <w:r>
              <w:rPr>
                <w:rFonts w:ascii="宋体" w:hAnsi="宋体" w:cs="宋体"/>
                <w:color w:val="auto"/>
                <w:kern w:val="0"/>
                <w:sz w:val="22"/>
                <w:szCs w:val="22"/>
                <w:highlight w:val="none"/>
              </w:rPr>
              <w:t>2.975Gbps</w:t>
            </w:r>
            <w:r>
              <w:rPr>
                <w:rFonts w:hint="eastAsia" w:ascii="宋体" w:hAnsi="宋体" w:cs="宋体"/>
                <w:color w:val="auto"/>
                <w:kern w:val="0"/>
                <w:sz w:val="22"/>
                <w:szCs w:val="22"/>
                <w:highlight w:val="none"/>
              </w:rPr>
              <w:t>，其中</w:t>
            </w:r>
            <w:r>
              <w:rPr>
                <w:rFonts w:ascii="宋体" w:hAnsi="宋体" w:cs="宋体"/>
                <w:color w:val="auto"/>
                <w:kern w:val="0"/>
                <w:sz w:val="22"/>
                <w:szCs w:val="22"/>
                <w:highlight w:val="none"/>
              </w:rPr>
              <w:t>5G</w:t>
            </w:r>
            <w:r>
              <w:rPr>
                <w:rFonts w:hint="eastAsia" w:ascii="宋体" w:hAnsi="宋体" w:cs="宋体"/>
                <w:color w:val="auto"/>
                <w:kern w:val="0"/>
                <w:sz w:val="22"/>
                <w:szCs w:val="22"/>
                <w:highlight w:val="none"/>
              </w:rPr>
              <w:t>射频速率≥</w:t>
            </w:r>
            <w:r>
              <w:rPr>
                <w:rFonts w:ascii="宋体" w:hAnsi="宋体" w:cs="宋体"/>
                <w:color w:val="auto"/>
                <w:kern w:val="0"/>
                <w:sz w:val="22"/>
                <w:szCs w:val="22"/>
                <w:highlight w:val="none"/>
              </w:rPr>
              <w:t>2.4Gbps</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2.4G</w:t>
            </w:r>
            <w:r>
              <w:rPr>
                <w:rFonts w:hint="eastAsia" w:ascii="宋体" w:hAnsi="宋体" w:cs="宋体"/>
                <w:color w:val="auto"/>
                <w:kern w:val="0"/>
                <w:sz w:val="22"/>
                <w:szCs w:val="22"/>
                <w:highlight w:val="none"/>
              </w:rPr>
              <w:t>射频速率≥</w:t>
            </w:r>
            <w:r>
              <w:rPr>
                <w:rFonts w:ascii="宋体" w:hAnsi="宋体" w:cs="宋体"/>
                <w:color w:val="auto"/>
                <w:kern w:val="0"/>
                <w:sz w:val="22"/>
                <w:szCs w:val="22"/>
                <w:highlight w:val="none"/>
              </w:rPr>
              <w:t>0.575Gbps</w:t>
            </w:r>
            <w:r>
              <w:rPr>
                <w:rFonts w:hint="eastAsia" w:ascii="宋体" w:hAnsi="宋体" w:cs="宋体"/>
                <w:color w:val="auto"/>
                <w:kern w:val="0"/>
                <w:sz w:val="22"/>
                <w:szCs w:val="22"/>
                <w:highlight w:val="none"/>
              </w:rPr>
              <w:t>。</w:t>
            </w:r>
            <w:r>
              <w:rPr>
                <w:rFonts w:ascii="宋体"/>
                <w:color w:val="auto"/>
                <w:kern w:val="0"/>
                <w:sz w:val="22"/>
                <w:szCs w:val="22"/>
                <w:highlight w:val="none"/>
              </w:rPr>
              <w:br w:type="textWrapping"/>
            </w:r>
            <w:r>
              <w:rPr>
                <w:rFonts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t>6</w:t>
            </w:r>
            <w:r>
              <w:rPr>
                <w:rFonts w:hint="eastAsia" w:ascii="宋体" w:hAnsi="宋体" w:eastAsia="宋体" w:cs="宋体"/>
                <w:color w:val="auto"/>
                <w:kern w:val="0"/>
                <w:sz w:val="22"/>
                <w:szCs w:val="22"/>
                <w:highlight w:val="none"/>
              </w:rPr>
              <w:t>个</w:t>
            </w:r>
            <w:r>
              <w:rPr>
                <w:rFonts w:ascii="宋体" w:hAnsi="宋体" w:eastAsia="宋体" w:cs="宋体"/>
                <w:color w:val="auto"/>
                <w:kern w:val="0"/>
                <w:sz w:val="22"/>
                <w:szCs w:val="22"/>
                <w:highlight w:val="none"/>
              </w:rPr>
              <w:t>10/100/1000Mbps</w:t>
            </w:r>
            <w:r>
              <w:rPr>
                <w:rFonts w:hint="eastAsia" w:ascii="宋体" w:hAnsi="宋体" w:eastAsia="宋体" w:cs="宋体"/>
                <w:color w:val="auto"/>
                <w:kern w:val="0"/>
                <w:sz w:val="22"/>
                <w:szCs w:val="22"/>
                <w:highlight w:val="none"/>
              </w:rPr>
              <w:t>电口</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br w:type="textWrapping"/>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⽀持内置</w:t>
            </w:r>
            <w:r>
              <w:rPr>
                <w:rFonts w:ascii="宋体" w:hAnsi="宋体" w:eastAsia="宋体" w:cs="宋体"/>
                <w:color w:val="auto"/>
                <w:kern w:val="0"/>
                <w:sz w:val="22"/>
                <w:szCs w:val="22"/>
                <w:highlight w:val="none"/>
              </w:rPr>
              <w:t>BLE5.1</w:t>
            </w:r>
            <w:r>
              <w:rPr>
                <w:rFonts w:hint="eastAsia" w:ascii="宋体" w:hAnsi="宋体" w:eastAsia="宋体" w:cs="宋体"/>
                <w:color w:val="auto"/>
                <w:kern w:val="0"/>
                <w:sz w:val="22"/>
                <w:szCs w:val="22"/>
                <w:highlight w:val="none"/>
              </w:rPr>
              <w:t>功能模块；</w:t>
            </w:r>
          </w:p>
          <w:p w14:paraId="1A4306CF">
            <w:pPr>
              <w:widowControl/>
              <w:jc w:val="left"/>
              <w:textAlignment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为了安装方便，美观融入环境，要求设备尺寸必须支持安装进病房设备带内；</w:t>
            </w:r>
          </w:p>
          <w:p w14:paraId="671A4D6B">
            <w:pPr>
              <w:widowControl/>
              <w:jc w:val="left"/>
              <w:textAlignment w:val="center"/>
              <w:rPr>
                <w:rFonts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在网络拥塞情况下，</w:t>
            </w:r>
            <w:r>
              <w:rPr>
                <w:rFonts w:hint="eastAsia" w:ascii="宋体" w:hAnsi="宋体" w:cs="宋体"/>
                <w:color w:val="auto"/>
                <w:kern w:val="0"/>
                <w:sz w:val="22"/>
                <w:szCs w:val="22"/>
                <w:highlight w:val="none"/>
                <w:lang w:val="en-US" w:eastAsia="zh-CN"/>
              </w:rPr>
              <w:t>面板AP</w:t>
            </w:r>
            <w:r>
              <w:rPr>
                <w:rFonts w:hint="eastAsia" w:ascii="宋体" w:hAnsi="宋体" w:eastAsia="宋体" w:cs="宋体"/>
                <w:color w:val="auto"/>
                <w:kern w:val="0"/>
                <w:sz w:val="22"/>
                <w:szCs w:val="22"/>
                <w:highlight w:val="none"/>
              </w:rPr>
              <w:t>通过对终端发送的报文进行识别，在多业务并行处理时，可以对关键业务（如视频会议、时延敏感类游戏等）优先处理从而实现应用加速，同时双WiFi功能对链路可靠性的提升，保证了用户使用体验。</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eastAsia="宋体" w:cs="宋体"/>
                <w:color w:val="auto"/>
                <w:kern w:val="0"/>
                <w:sz w:val="22"/>
                <w:szCs w:val="22"/>
                <w:highlight w:val="none"/>
              </w:rPr>
              <w:t>。</w:t>
            </w:r>
            <w:r>
              <w:rPr>
                <w:rFonts w:ascii="宋体" w:hAnsi="宋体" w:eastAsia="宋体" w:cs="宋体"/>
                <w:color w:val="auto"/>
                <w:kern w:val="0"/>
                <w:sz w:val="22"/>
                <w:szCs w:val="22"/>
                <w:highlight w:val="none"/>
              </w:rPr>
              <w:br w:type="textWrapping"/>
            </w:r>
            <w:r>
              <w:rPr>
                <w:rFonts w:hint="eastAsia" w:ascii="宋体" w:hAnsi="宋体" w:cs="宋体"/>
                <w:color w:val="auto"/>
                <w:kern w:val="0"/>
                <w:sz w:val="22"/>
                <w:szCs w:val="22"/>
                <w:highlight w:val="none"/>
                <w:lang w:val="en-US" w:eastAsia="zh-CN"/>
              </w:rPr>
              <w:t>7</w:t>
            </w:r>
            <w:r>
              <w:rPr>
                <w:rFonts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t>三年原厂质保</w:t>
            </w:r>
          </w:p>
          <w:p w14:paraId="350E1ABD">
            <w:pPr>
              <w:widowControl/>
              <w:jc w:val="left"/>
              <w:textAlignment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（三）、放装</w:t>
            </w:r>
            <w:r>
              <w:rPr>
                <w:rFonts w:ascii="宋体" w:hAnsi="宋体" w:eastAsia="宋体" w:cs="宋体"/>
                <w:color w:val="auto"/>
                <w:kern w:val="0"/>
                <w:sz w:val="22"/>
                <w:szCs w:val="22"/>
                <w:highlight w:val="none"/>
              </w:rPr>
              <w:t>AP 860</w:t>
            </w:r>
            <w:r>
              <w:rPr>
                <w:rFonts w:hint="eastAsia" w:ascii="宋体" w:hAnsi="宋体" w:eastAsia="宋体" w:cs="宋体"/>
                <w:color w:val="auto"/>
                <w:kern w:val="0"/>
                <w:sz w:val="22"/>
                <w:szCs w:val="22"/>
                <w:highlight w:val="none"/>
              </w:rPr>
              <w:t>台</w:t>
            </w:r>
          </w:p>
          <w:p w14:paraId="15F90566">
            <w:pPr>
              <w:widowControl/>
              <w:jc w:val="left"/>
              <w:textAlignment w:val="center"/>
              <w:rPr>
                <w:rFonts w:hint="eastAsia"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rPr>
              <w:t>采用整机双频</w:t>
            </w:r>
            <w:r>
              <w:rPr>
                <w:rFonts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rPr>
              <w:t>流设计，可同时工作在</w:t>
            </w:r>
            <w:r>
              <w:rPr>
                <w:rFonts w:ascii="宋体" w:hAnsi="宋体" w:eastAsia="宋体" w:cs="宋体"/>
                <w:color w:val="auto"/>
                <w:kern w:val="0"/>
                <w:sz w:val="22"/>
                <w:szCs w:val="22"/>
                <w:highlight w:val="none"/>
              </w:rPr>
              <w:t>802.11a/b/g/n/ac/ac</w:t>
            </w:r>
            <w:r>
              <w:rPr>
                <w:rFonts w:hint="eastAsia" w:ascii="宋体" w:hAnsi="宋体" w:cs="宋体"/>
                <w:color w:val="auto"/>
                <w:kern w:val="0"/>
                <w:sz w:val="22"/>
                <w:szCs w:val="22"/>
                <w:highlight w:val="none"/>
                <w:lang w:val="en-US" w:eastAsia="zh-CN"/>
              </w:rPr>
              <w:t xml:space="preserve"> </w:t>
            </w:r>
            <w:r>
              <w:rPr>
                <w:rFonts w:ascii="宋体" w:hAnsi="宋体" w:eastAsia="宋体" w:cs="宋体"/>
                <w:color w:val="auto"/>
                <w:kern w:val="0"/>
                <w:sz w:val="22"/>
                <w:szCs w:val="22"/>
                <w:highlight w:val="none"/>
              </w:rPr>
              <w:t>wave2/ax</w:t>
            </w:r>
            <w:r>
              <w:rPr>
                <w:rFonts w:hint="eastAsia" w:ascii="宋体" w:hAnsi="宋体" w:eastAsia="宋体" w:cs="宋体"/>
                <w:color w:val="auto"/>
                <w:kern w:val="0"/>
                <w:sz w:val="22"/>
                <w:szCs w:val="22"/>
                <w:highlight w:val="none"/>
              </w:rPr>
              <w:t>模式；</w:t>
            </w:r>
            <w:r>
              <w:rPr>
                <w:rFonts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2.整机协商速率≥2.975Gbps，其中5G射频速率≥2.4G，2.4G射频速率≥0.575G。</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3.固化接口数≥2个，包括1个1000M/2.5G光口，1个10/100/1000M电口</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4.⽀持内置BLE5.1功能模块。</w:t>
            </w:r>
          </w:p>
          <w:p w14:paraId="3DB46559">
            <w:pPr>
              <w:widowControl/>
              <w:jc w:val="left"/>
              <w:textAlignment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rPr>
              <w:t>满足光、电同时上行且满足上行链路备份功能</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eastAsia="宋体" w:cs="宋体"/>
                <w:color w:val="auto"/>
                <w:kern w:val="0"/>
                <w:sz w:val="22"/>
                <w:szCs w:val="22"/>
                <w:highlight w:val="none"/>
              </w:rPr>
              <w:t>。</w:t>
            </w:r>
          </w:p>
          <w:p w14:paraId="394AE41A">
            <w:pPr>
              <w:widowControl/>
              <w:jc w:val="left"/>
              <w:textAlignment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使用2条流WIFI6真实终端接入测试，接入5GHz频段，在160MHz频宽下，单用户极限性能可达到1.7Gbps以上</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eastAsia="宋体" w:cs="宋体"/>
                <w:color w:val="auto"/>
                <w:kern w:val="0"/>
                <w:sz w:val="22"/>
                <w:szCs w:val="22"/>
                <w:highlight w:val="none"/>
              </w:rPr>
              <w:t>。</w:t>
            </w:r>
          </w:p>
          <w:p w14:paraId="0DB42B18">
            <w:pPr>
              <w:widowControl/>
              <w:jc w:val="left"/>
              <w:textAlignment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支持WLAN上行链路检测功能，实时监测上行链路的可行性，当上行链路不可达时，将射频关闭，避免终端连接到不可用的网络。当上行链路恢复时，射频自动开启，无线终端可以正常接入</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.三年原厂质保</w:t>
            </w:r>
          </w:p>
          <w:p w14:paraId="111A289C">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（四）、高密AP15台</w:t>
            </w:r>
          </w:p>
          <w:p w14:paraId="7D30D315">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1.采用三射频设计，可工作在802.11a/b/g/n/ac/acwave2/ax模式；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2.整机协商速率≥5.375Gbps，且所有5G频段单频段速率≥2.4Gbps；</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3.配置要求：实配≥3个接口，其中1个固化≥1000M/2.5G光口，2个固化≥10M/100M/1000M电口</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4.支持内置BLE5.1功能模块；</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5.支持Zigbee、RFID等物</w:t>
            </w:r>
            <w:r>
              <w:rPr>
                <w:rFonts w:hint="eastAsia" w:ascii="宋体" w:hAnsi="宋体" w:eastAsia="宋体" w:cs="宋体"/>
                <w:color w:val="auto"/>
                <w:kern w:val="0"/>
                <w:sz w:val="22"/>
                <w:szCs w:val="22"/>
                <w:highlight w:val="none"/>
              </w:rPr>
              <w:t>联网模块扩展</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14:paraId="482938BB">
            <w:pPr>
              <w:widowControl/>
              <w:jc w:val="left"/>
              <w:textAlignment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6.</w:t>
            </w:r>
            <w:r>
              <w:rPr>
                <w:rFonts w:hint="eastAsia" w:ascii="宋体" w:hAnsi="宋体" w:eastAsia="宋体" w:cs="宋体"/>
                <w:color w:val="auto"/>
                <w:kern w:val="0"/>
                <w:sz w:val="22"/>
                <w:szCs w:val="22"/>
                <w:highlight w:val="none"/>
              </w:rPr>
              <w:t>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p>
          <w:p w14:paraId="71D4E976">
            <w:pPr>
              <w:widowControl/>
              <w:jc w:val="left"/>
              <w:textAlignment w:val="center"/>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7.</w:t>
            </w:r>
            <w:r>
              <w:rPr>
                <w:rFonts w:hint="eastAsia" w:ascii="宋体" w:hAnsi="宋体" w:eastAsia="宋体" w:cs="宋体"/>
                <w:color w:val="auto"/>
                <w:kern w:val="0"/>
                <w:sz w:val="22"/>
                <w:szCs w:val="22"/>
                <w:highlight w:val="none"/>
              </w:rPr>
              <w:t>在自动功率调整基础上，支持检测信号覆盖黑洞功能，并对AP功率做出修正，保证处于特殊位置的终端接收到增强的AP信号，保证体验</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.三年原厂质保</w:t>
            </w:r>
          </w:p>
          <w:p w14:paraId="1A02897F">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（五）、24口POE交换机 120台</w:t>
            </w:r>
          </w:p>
          <w:p w14:paraId="4D2EC382">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1.交换容量:≥672Gbps（以官网最小值为准），整机包转发率:≥126Mpps（以官网最小值为准）；≥24个千兆POE电口,≥4个千兆光口（带两个千兆单模光模块）</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2.支持本地负载分担，流量可以均匀负载分担到各个堆叠链路；</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3.支持基于端口的VLAN，支持基于协议的VLAN；支持基于MAC的VLAN；</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4.支持链路聚合基本功能及聚合零丢包；支持远程镜像、流镜像、端口镜像；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5.支持IGMPSnoopingv1/v2/v3，MLDSnoopingv1/v2</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6.支持基于端口和VLAN的ACL；支持802.1x认证，支持集中式MAC地址认证；</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7.支持SNMPV1/V2/V3、RMON、SSHV2；</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8.整机POE功率≥370W；</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9.三年原厂质保</w:t>
            </w:r>
          </w:p>
          <w:p w14:paraId="2092A39C">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（六）、24口汇聚交换机 6台</w:t>
            </w:r>
          </w:p>
          <w:p w14:paraId="47D6BB7E">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1.交换容量≥6.8Tbps,转发性能≥309Mpps；</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2.支持命令行接口（CLI），Telnet，Console口进行配置；支持SNMP，支持WEB网管。</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3.链路聚合：支持端口聚合、静态聚合、动态聚合。</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4.支持基于端口的VLAN、支持基于IP、MAC的VLAN划分等。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5.支持静态路由;支持支持RIPv1/v2，RIPng;支持OSPFv1/v2，OSPFv3；支持BGP4，BGP4+forIPv6;</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7.要求整机最大路由地址表≥12K；</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8.每台配置：冗余电源，千兆光口≥24个，千兆电口≥8个，万兆光口≥4个（带4个万兆单模光模块）</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9.三年原厂质保</w:t>
            </w:r>
          </w:p>
          <w:p w14:paraId="53273753">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（七）、上网行为管理 1台</w:t>
            </w:r>
          </w:p>
          <w:p w14:paraId="1736896A">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1.机架式独立硬件设备，系统硬件为全内置封闭式结构，稳定可靠，加电即可运行，启动过程无须人工干预；</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2.应用层吞吐量≥5G，最大并发连接数≥400万；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3.支持路由模式、透明（网桥）模式、旁路模式、混合模式，部署模式切换无需重启设备；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4.支持首页大屏展示网络状态、包括在线用户、审计日志类别及数量、流量分析、违规用户信息（策略违规、共享违规、限额违规）等，支持显示系统信息、实时流量、系统资源、接口状态、用户TOP流量、应用TOP流量统计、系统日志信息、审计日志信息等，提供web配置界面；</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5.支持网络故障排查，支持统计自定义时间内的流量或接口异常事件，事件类型包括：内网DOS、网口丢包、ARP/ND异常、流量告警事件；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6.支持会话的统计与分析，支持统计会话源Top20、会话目的Top20，以趋势图方式展示并发会话、新建、TCP、UDP、其他协议等趋势信息；针对会话支持正向排名，支持数据下钻跳转至详细列表，深入钻取会话中用户、用户组、源目IP、源目端口、协议、连接类型、应用、流量、时间等信息；支持多条件组合形成筛选条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7.支持全局WEB攻击防护分析，按趋势图呈现攻击次数，攻击类型分部、被攻击TOPURL；</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8.支持基于防护策略的精准访问控制匹配次数、防盗链、SCRF、CC攻击防护统计等；</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9.支持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10.支持http、邮件、即时通讯、基础协议、娱乐股票、网络应用六个大类维度的用户应用审计；</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11.提供≥2T硬盘用于日志存储；配置</w:t>
            </w:r>
            <w:r>
              <w:rPr>
                <w:rFonts w:hint="eastAsia" w:ascii="宋体" w:hAnsi="宋体" w:cs="宋体"/>
                <w:color w:val="auto"/>
                <w:kern w:val="0"/>
                <w:sz w:val="22"/>
                <w:szCs w:val="22"/>
                <w:highlight w:val="none"/>
                <w:lang w:val="en-US" w:eastAsia="zh-CN"/>
              </w:rPr>
              <w:t>万兆</w:t>
            </w:r>
            <w:r>
              <w:rPr>
                <w:rFonts w:hint="eastAsia" w:ascii="宋体" w:hAnsi="宋体" w:eastAsia="宋体" w:cs="宋体"/>
                <w:color w:val="auto"/>
                <w:kern w:val="0"/>
                <w:sz w:val="22"/>
                <w:szCs w:val="22"/>
                <w:highlight w:val="none"/>
              </w:rPr>
              <w:t>光接口</w:t>
            </w:r>
            <w:r>
              <w:rPr>
                <w:rFonts w:hint="eastAsia" w:ascii="宋体" w:hAnsi="宋体" w:eastAsia="宋体" w:cs="宋体"/>
                <w:color w:val="auto"/>
                <w:kern w:val="0"/>
                <w:sz w:val="22"/>
                <w:szCs w:val="22"/>
                <w:highlight w:val="none"/>
              </w:rPr>
              <w:t>≥2，</w:t>
            </w:r>
            <w:r>
              <w:rPr>
                <w:rFonts w:hint="eastAsia" w:ascii="宋体" w:hAnsi="宋体" w:cs="宋体"/>
                <w:color w:val="auto"/>
                <w:kern w:val="0"/>
                <w:sz w:val="22"/>
                <w:szCs w:val="22"/>
                <w:highlight w:val="none"/>
                <w:lang w:val="en-US" w:eastAsia="zh-CN"/>
              </w:rPr>
              <w:t>千兆</w:t>
            </w:r>
            <w:r>
              <w:rPr>
                <w:rFonts w:hint="eastAsia" w:ascii="宋体" w:hAnsi="宋体" w:eastAsia="宋体" w:cs="宋体"/>
                <w:color w:val="auto"/>
                <w:kern w:val="0"/>
                <w:sz w:val="22"/>
                <w:szCs w:val="22"/>
                <w:highlight w:val="none"/>
              </w:rPr>
              <w:t>电</w:t>
            </w:r>
            <w:r>
              <w:rPr>
                <w:rFonts w:hint="eastAsia" w:ascii="宋体" w:hAnsi="宋体" w:eastAsia="宋体" w:cs="宋体"/>
                <w:color w:val="auto"/>
                <w:kern w:val="0"/>
                <w:sz w:val="22"/>
                <w:szCs w:val="22"/>
                <w:highlight w:val="none"/>
              </w:rPr>
              <w:t>口≥12，</w:t>
            </w:r>
            <w:r>
              <w:rPr>
                <w:rFonts w:hint="eastAsia" w:ascii="宋体" w:hAnsi="宋体" w:cs="宋体"/>
                <w:color w:val="auto"/>
                <w:kern w:val="0"/>
                <w:sz w:val="22"/>
                <w:szCs w:val="22"/>
                <w:highlight w:val="none"/>
                <w:lang w:val="en-US" w:eastAsia="zh-CN"/>
              </w:rPr>
              <w:t>千兆</w:t>
            </w:r>
            <w:r>
              <w:rPr>
                <w:rFonts w:hint="eastAsia" w:ascii="宋体" w:hAnsi="宋体" w:eastAsia="宋体" w:cs="宋体"/>
                <w:color w:val="auto"/>
                <w:kern w:val="0"/>
                <w:sz w:val="22"/>
                <w:szCs w:val="22"/>
                <w:highlight w:val="none"/>
              </w:rPr>
              <w:t>光口≥12，模块化电源≥2，APP&amp;URL特征库升级≥3年</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提供相关证明材料</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12.售后服务要求：要求提供3年原厂售后服务及开局部署服务；</w:t>
            </w:r>
          </w:p>
          <w:p w14:paraId="19DE6374">
            <w:pPr>
              <w:widowControl/>
              <w:jc w:val="left"/>
              <w:textAlignment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（八）、施工</w:t>
            </w:r>
          </w:p>
          <w:p w14:paraId="2B8D9E89">
            <w:pPr>
              <w:widowControl/>
              <w:jc w:val="left"/>
              <w:textAlignment w:val="center"/>
              <w:rPr>
                <w:rFonts w:ascii="宋体"/>
                <w:color w:val="000000"/>
                <w:kern w:val="0"/>
                <w:sz w:val="22"/>
                <w:szCs w:val="22"/>
                <w:highlight w:val="none"/>
              </w:rPr>
            </w:pPr>
            <w:r>
              <w:rPr>
                <w:rFonts w:hint="eastAsia" w:ascii="宋体" w:hAnsi="宋体" w:eastAsia="宋体" w:cs="宋体"/>
                <w:color w:val="auto"/>
                <w:kern w:val="0"/>
                <w:sz w:val="22"/>
                <w:szCs w:val="22"/>
                <w:highlight w:val="none"/>
              </w:rPr>
              <w:t>1、含交换机、无线AP等本次项目涉及设备的安装、调试，及相应辅材（包含安装所需双绞线、水晶头、光纤跳线、下线管材，以及安装所需标签纸、扎带、膨胀螺丝、胶带等辅材），含施工对墙面、棚顶等破坏的恢复。</w:t>
            </w:r>
          </w:p>
        </w:tc>
        <w:tc>
          <w:tcPr>
            <w:tcW w:w="262" w:type="pct"/>
            <w:vMerge w:val="continue"/>
            <w:tcBorders>
              <w:left w:val="single" w:color="auto" w:sz="4" w:space="0"/>
              <w:bottom w:val="single" w:color="auto" w:sz="4" w:space="0"/>
              <w:right w:val="single" w:color="auto" w:sz="4" w:space="0"/>
            </w:tcBorders>
            <w:noWrap/>
            <w:vAlign w:val="center"/>
          </w:tcPr>
          <w:p w14:paraId="33BBC1D4">
            <w:pPr>
              <w:widowControl/>
              <w:jc w:val="center"/>
              <w:textAlignment w:val="center"/>
              <w:rPr>
                <w:rFonts w:ascii="宋体"/>
                <w:color w:val="000000"/>
                <w:sz w:val="22"/>
                <w:szCs w:val="22"/>
                <w:highlight w:val="none"/>
              </w:rPr>
            </w:pPr>
          </w:p>
        </w:tc>
        <w:tc>
          <w:tcPr>
            <w:tcW w:w="249" w:type="pct"/>
            <w:vMerge w:val="continue"/>
            <w:tcBorders>
              <w:left w:val="single" w:color="auto" w:sz="4" w:space="0"/>
              <w:bottom w:val="single" w:color="auto" w:sz="4" w:space="0"/>
              <w:right w:val="single" w:color="auto" w:sz="4" w:space="0"/>
            </w:tcBorders>
            <w:noWrap/>
            <w:vAlign w:val="center"/>
          </w:tcPr>
          <w:p w14:paraId="4DCC4024">
            <w:pPr>
              <w:widowControl/>
              <w:jc w:val="center"/>
              <w:textAlignment w:val="center"/>
              <w:rPr>
                <w:rFonts w:ascii="宋体"/>
                <w:color w:val="000000"/>
                <w:sz w:val="22"/>
                <w:szCs w:val="22"/>
                <w:highlight w:val="none"/>
              </w:rPr>
            </w:pPr>
          </w:p>
        </w:tc>
      </w:tr>
      <w:bookmarkEnd w:id="90"/>
    </w:tbl>
    <w:p w14:paraId="0D5FE7F9">
      <w:pPr>
        <w:keepNext w:val="0"/>
        <w:keepLines w:val="0"/>
        <w:pageBreakBefore w:val="0"/>
        <w:numPr>
          <w:ilvl w:val="0"/>
          <w:numId w:val="0"/>
        </w:numPr>
        <w:kinsoku/>
        <w:wordWrap/>
        <w:overflowPunct/>
        <w:topLinePunct w:val="0"/>
        <w:bidi w:val="0"/>
        <w:spacing w:line="360" w:lineRule="auto"/>
        <w:jc w:val="both"/>
        <w:textAlignment w:val="auto"/>
        <w:outlineLvl w:val="0"/>
        <w:rPr>
          <w:rFonts w:hint="default" w:ascii="宋体" w:hAnsi="宋体" w:eastAsia="宋体" w:cs="宋体"/>
          <w:b/>
          <w:sz w:val="32"/>
          <w:szCs w:val="28"/>
          <w:highlight w:val="yellow"/>
          <w:lang w:val="en-US" w:eastAsia="zh-CN"/>
        </w:rPr>
      </w:pPr>
    </w:p>
    <w:p w14:paraId="6241852C">
      <w:pPr>
        <w:rPr>
          <w:rFonts w:hint="default" w:ascii="宋体" w:hAnsi="宋体" w:eastAsia="宋体" w:cs="宋体"/>
          <w:b/>
          <w:sz w:val="32"/>
          <w:szCs w:val="28"/>
          <w:highlight w:val="yellow"/>
          <w:lang w:val="en-US" w:eastAsia="zh-CN"/>
        </w:rPr>
      </w:pPr>
      <w:r>
        <w:rPr>
          <w:rFonts w:hint="default" w:ascii="宋体" w:hAnsi="宋体" w:eastAsia="宋体" w:cs="宋体"/>
          <w:b/>
          <w:sz w:val="32"/>
          <w:szCs w:val="28"/>
          <w:highlight w:val="yellow"/>
          <w:lang w:val="en-US" w:eastAsia="zh-CN"/>
        </w:rPr>
        <w:br w:type="page"/>
      </w:r>
    </w:p>
    <w:p w14:paraId="2D5CBB81">
      <w:pPr>
        <w:keepNext w:val="0"/>
        <w:keepLines w:val="0"/>
        <w:pageBreakBefore w:val="0"/>
        <w:numPr>
          <w:ilvl w:val="0"/>
          <w:numId w:val="0"/>
        </w:numPr>
        <w:kinsoku/>
        <w:wordWrap/>
        <w:overflowPunct/>
        <w:topLinePunct w:val="0"/>
        <w:bidi w:val="0"/>
        <w:spacing w:line="360" w:lineRule="auto"/>
        <w:jc w:val="both"/>
        <w:textAlignment w:val="auto"/>
        <w:outlineLvl w:val="0"/>
        <w:rPr>
          <w:rFonts w:hint="default" w:ascii="宋体" w:hAnsi="宋体" w:eastAsia="宋体" w:cs="宋体"/>
          <w:b/>
          <w:sz w:val="32"/>
          <w:szCs w:val="28"/>
          <w:highlight w:val="yellow"/>
          <w:lang w:val="en-US" w:eastAsia="zh-CN"/>
        </w:rPr>
      </w:pPr>
    </w:p>
    <w:p w14:paraId="14995493">
      <w:pPr>
        <w:pStyle w:val="22"/>
        <w:keepNext w:val="0"/>
        <w:keepLines w:val="0"/>
        <w:pageBreakBefore w:val="0"/>
        <w:widowControl w:val="0"/>
        <w:kinsoku/>
        <w:wordWrap/>
        <w:overflowPunct/>
        <w:topLinePunct w:val="0"/>
        <w:autoSpaceDE/>
        <w:autoSpaceDN/>
        <w:bidi w:val="0"/>
        <w:snapToGrid/>
        <w:spacing w:line="300" w:lineRule="auto"/>
        <w:ind w:left="0" w:leftChars="0" w:right="72" w:firstLine="480" w:firstLineChars="200"/>
        <w:jc w:val="left"/>
        <w:textAlignment w:val="auto"/>
        <w:rPr>
          <w:rFonts w:hint="eastAsia" w:ascii="宋体" w:hAnsi="宋体" w:eastAsia="宋体" w:cs="宋体"/>
          <w:b w:val="0"/>
          <w:bCs w:val="0"/>
          <w:sz w:val="24"/>
          <w:szCs w:val="24"/>
          <w:highlight w:val="none"/>
        </w:rPr>
      </w:pPr>
      <w:bookmarkStart w:id="52" w:name="_Toc3197"/>
      <w:bookmarkStart w:id="53" w:name="_Toc8670"/>
      <w:bookmarkStart w:id="54" w:name="_Toc382396568"/>
    </w:p>
    <w:p w14:paraId="6D5E918D">
      <w:pPr>
        <w:tabs>
          <w:tab w:val="left" w:pos="720"/>
        </w:tabs>
        <w:jc w:val="both"/>
        <w:outlineLvl w:val="9"/>
        <w:rPr>
          <w:rFonts w:hint="eastAsia" w:ascii="宋体" w:hAnsi="宋体" w:eastAsia="宋体" w:cs="宋体"/>
          <w:b w:val="0"/>
          <w:bCs w:val="0"/>
          <w:sz w:val="21"/>
          <w:szCs w:val="16"/>
          <w:highlight w:val="none"/>
          <w:lang w:val="zh-CN"/>
        </w:rPr>
      </w:pPr>
    </w:p>
    <w:p w14:paraId="7E00FE22">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55" w:name="_Toc7032"/>
      <w:bookmarkStart w:id="56" w:name="_Toc24506"/>
      <w:bookmarkStart w:id="57" w:name="_Toc14232"/>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52"/>
      <w:bookmarkEnd w:id="53"/>
      <w:bookmarkEnd w:id="54"/>
      <w:bookmarkEnd w:id="55"/>
      <w:bookmarkEnd w:id="56"/>
      <w:bookmarkEnd w:id="57"/>
    </w:p>
    <w:p w14:paraId="620C978F">
      <w:pPr>
        <w:autoSpaceDE w:val="0"/>
        <w:autoSpaceDN w:val="0"/>
        <w:adjustRightInd w:val="0"/>
        <w:spacing w:line="600" w:lineRule="exact"/>
        <w:jc w:val="left"/>
        <w:rPr>
          <w:rFonts w:hint="eastAsia" w:ascii="宋体" w:hAnsi="宋体" w:eastAsia="宋体" w:cs="宋体"/>
          <w:b w:val="0"/>
          <w:szCs w:val="18"/>
          <w:highlight w:val="none"/>
          <w:lang w:val="zh-CN"/>
        </w:rPr>
      </w:pPr>
    </w:p>
    <w:p w14:paraId="579EAF40">
      <w:pPr>
        <w:spacing w:line="360" w:lineRule="auto"/>
        <w:jc w:val="center"/>
        <w:outlineLvl w:val="9"/>
        <w:rPr>
          <w:rFonts w:hint="eastAsia" w:ascii="宋体" w:hAnsi="宋体" w:eastAsia="宋体" w:cs="宋体"/>
          <w:b w:val="0"/>
          <w:sz w:val="32"/>
          <w:szCs w:val="32"/>
          <w:highlight w:val="none"/>
          <w:u w:val="single"/>
        </w:rPr>
      </w:pPr>
    </w:p>
    <w:p w14:paraId="5D591E43">
      <w:pPr>
        <w:spacing w:line="360" w:lineRule="auto"/>
        <w:jc w:val="center"/>
        <w:outlineLvl w:val="9"/>
        <w:rPr>
          <w:rFonts w:hint="eastAsia" w:ascii="宋体" w:hAnsi="宋体" w:eastAsia="宋体" w:cs="宋体"/>
          <w:b w:val="0"/>
          <w:sz w:val="32"/>
          <w:szCs w:val="32"/>
          <w:highlight w:val="none"/>
          <w:u w:val="single"/>
        </w:rPr>
      </w:pPr>
      <w:bookmarkStart w:id="58" w:name="_Toc28544"/>
      <w:r>
        <w:rPr>
          <w:rFonts w:hint="eastAsia" w:ascii="宋体" w:hAnsi="宋体" w:eastAsia="宋体" w:cs="宋体"/>
          <w:b w:val="0"/>
          <w:sz w:val="32"/>
          <w:szCs w:val="32"/>
          <w:highlight w:val="none"/>
          <w:u w:val="single"/>
        </w:rPr>
        <w:t>（项目名称）</w:t>
      </w:r>
      <w:bookmarkEnd w:id="58"/>
    </w:p>
    <w:p w14:paraId="27CC129A">
      <w:pPr>
        <w:spacing w:line="360" w:lineRule="auto"/>
        <w:jc w:val="center"/>
        <w:outlineLvl w:val="9"/>
        <w:rPr>
          <w:rFonts w:hint="eastAsia" w:ascii="宋体" w:hAnsi="宋体" w:eastAsia="宋体" w:cs="宋体"/>
          <w:b w:val="0"/>
          <w:szCs w:val="21"/>
          <w:highlight w:val="none"/>
        </w:rPr>
      </w:pPr>
    </w:p>
    <w:p w14:paraId="75A03D21">
      <w:pPr>
        <w:spacing w:line="360" w:lineRule="auto"/>
        <w:jc w:val="center"/>
        <w:outlineLvl w:val="9"/>
        <w:rPr>
          <w:rFonts w:hint="eastAsia" w:ascii="宋体" w:hAnsi="宋体" w:eastAsia="宋体" w:cs="宋体"/>
          <w:b w:val="0"/>
          <w:sz w:val="72"/>
          <w:szCs w:val="72"/>
          <w:highlight w:val="none"/>
        </w:rPr>
      </w:pPr>
    </w:p>
    <w:p w14:paraId="610996A3">
      <w:pPr>
        <w:spacing w:line="360" w:lineRule="auto"/>
        <w:jc w:val="center"/>
        <w:outlineLvl w:val="9"/>
        <w:rPr>
          <w:rFonts w:hint="eastAsia" w:ascii="宋体" w:hAnsi="宋体" w:eastAsia="宋体" w:cs="宋体"/>
          <w:b w:val="0"/>
          <w:sz w:val="72"/>
          <w:szCs w:val="72"/>
          <w:highlight w:val="none"/>
        </w:rPr>
      </w:pPr>
    </w:p>
    <w:p w14:paraId="1CC0E08C">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2C460B9E">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79D33B64">
      <w:pPr>
        <w:spacing w:line="360" w:lineRule="auto"/>
        <w:jc w:val="center"/>
        <w:outlineLvl w:val="9"/>
        <w:rPr>
          <w:rFonts w:hint="eastAsia" w:ascii="宋体" w:hAnsi="宋体" w:eastAsia="宋体" w:cs="宋体"/>
          <w:b w:val="0"/>
          <w:szCs w:val="21"/>
          <w:highlight w:val="none"/>
        </w:rPr>
      </w:pPr>
    </w:p>
    <w:p w14:paraId="168D7E38">
      <w:pPr>
        <w:spacing w:line="360" w:lineRule="auto"/>
        <w:jc w:val="center"/>
        <w:outlineLvl w:val="9"/>
        <w:rPr>
          <w:rFonts w:hint="eastAsia" w:ascii="宋体" w:hAnsi="宋体" w:eastAsia="宋体" w:cs="宋体"/>
          <w:b w:val="0"/>
          <w:szCs w:val="21"/>
          <w:highlight w:val="none"/>
        </w:rPr>
      </w:pPr>
    </w:p>
    <w:p w14:paraId="37809611">
      <w:pPr>
        <w:spacing w:line="360" w:lineRule="auto"/>
        <w:jc w:val="center"/>
        <w:outlineLvl w:val="9"/>
        <w:rPr>
          <w:rFonts w:hint="eastAsia" w:ascii="宋体" w:hAnsi="宋体" w:eastAsia="宋体" w:cs="宋体"/>
          <w:b w:val="0"/>
          <w:szCs w:val="21"/>
          <w:highlight w:val="none"/>
        </w:rPr>
      </w:pPr>
    </w:p>
    <w:p w14:paraId="54E154B1">
      <w:pPr>
        <w:spacing w:line="360" w:lineRule="auto"/>
        <w:jc w:val="center"/>
        <w:outlineLvl w:val="9"/>
        <w:rPr>
          <w:rFonts w:hint="eastAsia" w:ascii="宋体" w:hAnsi="宋体" w:eastAsia="宋体" w:cs="宋体"/>
          <w:b w:val="0"/>
          <w:szCs w:val="21"/>
          <w:highlight w:val="none"/>
        </w:rPr>
      </w:pPr>
    </w:p>
    <w:p w14:paraId="066FFEFD">
      <w:pPr>
        <w:spacing w:line="360" w:lineRule="auto"/>
        <w:jc w:val="center"/>
        <w:outlineLvl w:val="9"/>
        <w:rPr>
          <w:rFonts w:hint="eastAsia" w:ascii="宋体" w:hAnsi="宋体" w:eastAsia="宋体" w:cs="宋体"/>
          <w:b w:val="0"/>
          <w:szCs w:val="21"/>
          <w:highlight w:val="none"/>
        </w:rPr>
      </w:pPr>
    </w:p>
    <w:p w14:paraId="3C462DA7">
      <w:pPr>
        <w:spacing w:line="360" w:lineRule="auto"/>
        <w:jc w:val="center"/>
        <w:outlineLvl w:val="9"/>
        <w:rPr>
          <w:rFonts w:hint="eastAsia" w:ascii="宋体" w:hAnsi="宋体" w:eastAsia="宋体" w:cs="宋体"/>
          <w:b w:val="0"/>
          <w:szCs w:val="21"/>
          <w:highlight w:val="none"/>
        </w:rPr>
      </w:pPr>
    </w:p>
    <w:p w14:paraId="7C74D5DB">
      <w:pPr>
        <w:spacing w:line="360" w:lineRule="auto"/>
        <w:jc w:val="center"/>
        <w:outlineLvl w:val="9"/>
        <w:rPr>
          <w:rFonts w:hint="eastAsia" w:ascii="宋体" w:hAnsi="宋体" w:eastAsia="宋体" w:cs="宋体"/>
          <w:b w:val="0"/>
          <w:sz w:val="28"/>
          <w:szCs w:val="28"/>
          <w:highlight w:val="none"/>
        </w:rPr>
      </w:pPr>
      <w:bookmarkStart w:id="59"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59"/>
    </w:p>
    <w:p w14:paraId="242062EF">
      <w:pPr>
        <w:spacing w:line="360" w:lineRule="auto"/>
        <w:jc w:val="center"/>
        <w:outlineLvl w:val="9"/>
        <w:rPr>
          <w:rFonts w:hint="eastAsia" w:ascii="宋体" w:hAnsi="宋体" w:eastAsia="宋体" w:cs="宋体"/>
          <w:b w:val="0"/>
          <w:sz w:val="28"/>
          <w:szCs w:val="28"/>
          <w:highlight w:val="none"/>
        </w:rPr>
      </w:pPr>
    </w:p>
    <w:p w14:paraId="3C26807E">
      <w:pPr>
        <w:spacing w:line="360" w:lineRule="auto"/>
        <w:jc w:val="center"/>
        <w:outlineLvl w:val="9"/>
        <w:rPr>
          <w:rFonts w:hint="eastAsia" w:ascii="宋体" w:hAnsi="宋体" w:eastAsia="宋体" w:cs="宋体"/>
          <w:b w:val="0"/>
          <w:sz w:val="28"/>
          <w:szCs w:val="28"/>
          <w:highlight w:val="none"/>
        </w:rPr>
      </w:pPr>
      <w:bookmarkStart w:id="60"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60"/>
    </w:p>
    <w:p w14:paraId="73A383A8">
      <w:pPr>
        <w:spacing w:line="360" w:lineRule="auto"/>
        <w:jc w:val="center"/>
        <w:outlineLvl w:val="9"/>
        <w:rPr>
          <w:rFonts w:hint="eastAsia" w:ascii="宋体" w:hAnsi="宋体" w:eastAsia="宋体" w:cs="宋体"/>
          <w:b w:val="0"/>
          <w:szCs w:val="21"/>
          <w:highlight w:val="none"/>
          <w:u w:val="single"/>
        </w:rPr>
      </w:pPr>
    </w:p>
    <w:p w14:paraId="2AC00265">
      <w:pPr>
        <w:spacing w:line="360" w:lineRule="auto"/>
        <w:jc w:val="center"/>
        <w:outlineLvl w:val="9"/>
        <w:rPr>
          <w:rFonts w:hint="eastAsia" w:ascii="宋体" w:hAnsi="宋体" w:eastAsia="宋体" w:cs="宋体"/>
          <w:b w:val="0"/>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134" w:header="851" w:footer="992" w:gutter="0"/>
          <w:pgNumType w:fmt="decimal"/>
          <w:cols w:space="720" w:num="1"/>
          <w:docGrid w:type="lines" w:linePitch="312" w:charSpace="0"/>
        </w:sectPr>
      </w:pPr>
      <w:bookmarkStart w:id="61"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61"/>
    </w:p>
    <w:p w14:paraId="1ABA38EC">
      <w:pPr>
        <w:tabs>
          <w:tab w:val="left" w:pos="720"/>
        </w:tabs>
        <w:ind w:left="0" w:firstLine="0"/>
        <w:jc w:val="center"/>
        <w:outlineLvl w:val="9"/>
        <w:rPr>
          <w:rFonts w:hint="eastAsia" w:ascii="宋体" w:hAnsi="宋体" w:eastAsia="宋体" w:cs="宋体"/>
          <w:sz w:val="44"/>
          <w:szCs w:val="44"/>
          <w:highlight w:val="none"/>
        </w:rPr>
      </w:pPr>
      <w:bookmarkStart w:id="62" w:name="_Toc184635137"/>
      <w:bookmarkStart w:id="63" w:name="_Toc382396569"/>
      <w:r>
        <w:rPr>
          <w:rFonts w:hint="eastAsia" w:ascii="宋体" w:hAnsi="宋体" w:eastAsia="宋体" w:cs="宋体"/>
          <w:sz w:val="44"/>
          <w:szCs w:val="44"/>
          <w:highlight w:val="none"/>
        </w:rPr>
        <w:t>目    录</w:t>
      </w:r>
      <w:bookmarkEnd w:id="62"/>
      <w:bookmarkEnd w:id="63"/>
    </w:p>
    <w:p w14:paraId="0DC178F1">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62AF0FDA">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1408E88D">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5CE171E7">
      <w:pPr>
        <w:pStyle w:val="11"/>
        <w:outlineLvl w:val="9"/>
        <w:rPr>
          <w:rFonts w:hint="eastAsia" w:ascii="宋体" w:hAnsi="宋体" w:eastAsia="宋体" w:cs="宋体"/>
          <w:b w:val="0"/>
          <w:sz w:val="24"/>
          <w:szCs w:val="24"/>
          <w:highlight w:val="none"/>
          <w:lang w:val="en-US" w:eastAsia="zh-CN"/>
        </w:rPr>
      </w:pPr>
    </w:p>
    <w:p w14:paraId="1A9DA58E">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72251E9B">
      <w:pPr>
        <w:jc w:val="center"/>
        <w:outlineLvl w:val="9"/>
        <w:rPr>
          <w:rFonts w:hint="eastAsia" w:ascii="宋体" w:hAnsi="宋体" w:eastAsia="宋体" w:cs="宋体"/>
          <w:b/>
          <w:kern w:val="0"/>
          <w:sz w:val="32"/>
          <w:szCs w:val="20"/>
          <w:highlight w:val="none"/>
          <w:lang w:val="en-US" w:eastAsia="zh-CN" w:bidi="ar-SA"/>
        </w:rPr>
      </w:pPr>
      <w:bookmarkStart w:id="64" w:name="_Toc31889"/>
      <w:bookmarkStart w:id="65" w:name="_Toc184635138"/>
      <w:bookmarkStart w:id="66" w:name="_Toc382396570"/>
      <w:r>
        <w:rPr>
          <w:rFonts w:hint="eastAsia" w:ascii="宋体" w:hAnsi="宋体" w:eastAsia="宋体" w:cs="宋体"/>
          <w:b/>
          <w:kern w:val="0"/>
          <w:sz w:val="32"/>
          <w:szCs w:val="20"/>
          <w:highlight w:val="none"/>
          <w:lang w:val="en-US" w:eastAsia="zh-CN" w:bidi="ar-SA"/>
        </w:rPr>
        <w:t>一、投标函及投标函附录</w:t>
      </w:r>
      <w:bookmarkEnd w:id="64"/>
      <w:bookmarkEnd w:id="65"/>
      <w:bookmarkEnd w:id="66"/>
    </w:p>
    <w:p w14:paraId="4D67EBCE">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57D3382D">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37F2CFA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543015E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6E41C496">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67" w:name="OLE_LINK5"/>
      <w:r>
        <w:rPr>
          <w:rFonts w:hint="eastAsia" w:ascii="宋体" w:hAnsi="宋体" w:cs="宋体"/>
          <w:szCs w:val="21"/>
          <w:highlight w:val="none"/>
          <w:u w:val="single"/>
          <w:lang w:val="en-US" w:eastAsia="zh-CN"/>
        </w:rPr>
        <w:t>大写：               （小写：  ）</w:t>
      </w:r>
      <w:r>
        <w:rPr>
          <w:rFonts w:hint="eastAsia" w:ascii="宋体" w:hAnsi="宋体" w:cs="宋体"/>
          <w:szCs w:val="21"/>
          <w:highlight w:val="none"/>
          <w:u w:val="single"/>
          <w:lang w:val="zh-CN"/>
        </w:rPr>
        <w:t xml:space="preserve"> </w:t>
      </w:r>
      <w:bookmarkEnd w:id="67"/>
      <w:r>
        <w:rPr>
          <w:rFonts w:hint="eastAsia" w:ascii="宋体" w:hAnsi="宋体" w:cs="宋体"/>
          <w:szCs w:val="21"/>
          <w:highlight w:val="none"/>
          <w:lang w:val="zh-CN"/>
        </w:rPr>
        <w:t>。</w:t>
      </w:r>
    </w:p>
    <w:p w14:paraId="48A7AE8A">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12DDB5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7058A76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C815C8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3829CC7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547B9C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27938DB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4121367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2631BA9B">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6433336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73538999">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0136F4D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6880EB9A">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0AA430D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2D4CFF4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2BB624D5">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4DFF94C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73BD0766">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267160F2">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2E70BFA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021C3A00">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67FC67B7">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556E0F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099828A9">
      <w:pPr>
        <w:autoSpaceDE w:val="0"/>
        <w:autoSpaceDN w:val="0"/>
        <w:adjustRightInd w:val="0"/>
        <w:spacing w:line="360" w:lineRule="auto"/>
        <w:ind w:firstLine="480"/>
        <w:rPr>
          <w:rFonts w:hint="eastAsia" w:ascii="宋体" w:hAnsi="宋体" w:cs="宋体"/>
          <w:szCs w:val="21"/>
          <w:highlight w:val="none"/>
          <w:lang w:val="zh-CN"/>
        </w:rPr>
      </w:pPr>
    </w:p>
    <w:p w14:paraId="0EDE1F79">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436F5FA0">
      <w:pPr>
        <w:wordWrap w:val="0"/>
        <w:spacing w:line="360" w:lineRule="auto"/>
        <w:ind w:right="420" w:firstLine="3498" w:firstLineChars="1666"/>
        <w:jc w:val="right"/>
        <w:rPr>
          <w:rFonts w:hint="eastAsia" w:ascii="宋体" w:hAnsi="宋体" w:eastAsia="宋体" w:cs="宋体"/>
          <w:b w:val="0"/>
          <w:sz w:val="21"/>
          <w:szCs w:val="21"/>
          <w:highlight w:val="none"/>
        </w:rPr>
      </w:pPr>
    </w:p>
    <w:p w14:paraId="126A9567">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06E5E8A">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460E49C1">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4"/>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65E82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3CFC1C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4DB68E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C0FCBA7">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D2DFE56">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6F7D874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272E8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02EF34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FDE5640">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92EA031">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E42D0B2">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7D28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0F6F5F4B">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7611F48">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33F80CC0">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FA222A5">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3B75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E7E3CD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395749A">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48C955A1">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5ED3EE4">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E6B2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F52BD73">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EB00F8C">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E7CADA3">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B248573">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0846F5BC">
      <w:pPr>
        <w:autoSpaceDE w:val="0"/>
        <w:autoSpaceDN w:val="0"/>
        <w:adjustRightInd w:val="0"/>
        <w:spacing w:line="400" w:lineRule="exact"/>
        <w:jc w:val="left"/>
        <w:rPr>
          <w:rFonts w:hint="eastAsia" w:ascii="宋体" w:hAnsi="宋体" w:eastAsia="宋体" w:cs="宋体"/>
          <w:b w:val="0"/>
          <w:szCs w:val="18"/>
          <w:highlight w:val="none"/>
        </w:rPr>
      </w:pPr>
    </w:p>
    <w:p w14:paraId="7A248C3A">
      <w:pPr>
        <w:ind w:left="2663" w:leftChars="1268" w:firstLine="2171" w:firstLineChars="1034"/>
        <w:jc w:val="left"/>
        <w:rPr>
          <w:rFonts w:hint="eastAsia" w:ascii="宋体" w:hAnsi="宋体" w:eastAsia="宋体" w:cs="宋体"/>
          <w:b w:val="0"/>
          <w:sz w:val="21"/>
          <w:szCs w:val="21"/>
          <w:highlight w:val="none"/>
        </w:rPr>
      </w:pPr>
      <w:bookmarkStart w:id="68" w:name="_Toc184635139"/>
      <w:bookmarkStart w:id="69" w:name="_Toc382396571"/>
      <w:bookmarkStart w:id="70" w:name="_Toc4402"/>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74F75C9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E367BB7">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1C2659B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4C1C1C8">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FA0D9AA">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05E2870F">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388B7505">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68"/>
      <w:bookmarkEnd w:id="69"/>
      <w:bookmarkEnd w:id="70"/>
    </w:p>
    <w:p w14:paraId="522A0F3A">
      <w:pPr>
        <w:spacing w:line="360" w:lineRule="auto"/>
        <w:ind w:firstLine="480" w:firstLineChars="200"/>
        <w:rPr>
          <w:rFonts w:hint="eastAsia" w:ascii="宋体" w:hAnsi="宋体" w:eastAsia="宋体" w:cs="宋体"/>
          <w:b w:val="0"/>
          <w:sz w:val="24"/>
          <w:szCs w:val="24"/>
          <w:highlight w:val="none"/>
        </w:rPr>
      </w:pPr>
    </w:p>
    <w:p w14:paraId="4F6AF25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BE01AA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B28305F">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28402D7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ABCCF4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2EAF1D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5BFBFA73">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09DA447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48234829">
      <w:pPr>
        <w:spacing w:line="360" w:lineRule="auto"/>
        <w:ind w:firstLine="420" w:firstLineChars="200"/>
        <w:jc w:val="both"/>
        <w:rPr>
          <w:rFonts w:hint="eastAsia" w:ascii="宋体" w:hAnsi="宋体" w:eastAsia="宋体" w:cs="宋体"/>
          <w:b w:val="0"/>
          <w:sz w:val="21"/>
          <w:szCs w:val="21"/>
          <w:highlight w:val="none"/>
        </w:rPr>
      </w:pPr>
    </w:p>
    <w:p w14:paraId="2057EBA0">
      <w:pPr>
        <w:spacing w:line="360" w:lineRule="auto"/>
        <w:ind w:firstLine="420" w:firstLineChars="200"/>
        <w:jc w:val="both"/>
        <w:rPr>
          <w:rFonts w:hint="eastAsia" w:ascii="宋体" w:hAnsi="宋体" w:eastAsia="宋体" w:cs="宋体"/>
          <w:b w:val="0"/>
          <w:sz w:val="21"/>
          <w:szCs w:val="21"/>
          <w:highlight w:val="none"/>
        </w:rPr>
      </w:pPr>
    </w:p>
    <w:p w14:paraId="542B74A0">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45B83350">
      <w:pPr>
        <w:spacing w:line="360" w:lineRule="auto"/>
        <w:ind w:firstLine="4515" w:firstLineChars="2150"/>
        <w:jc w:val="both"/>
        <w:rPr>
          <w:rFonts w:hint="eastAsia" w:ascii="宋体" w:hAnsi="宋体" w:eastAsia="宋体" w:cs="宋体"/>
          <w:b w:val="0"/>
          <w:sz w:val="21"/>
          <w:szCs w:val="21"/>
          <w:highlight w:val="none"/>
          <w:u w:val="single"/>
        </w:rPr>
      </w:pPr>
    </w:p>
    <w:p w14:paraId="7037164B">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C4D4CC7">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6A190BF">
      <w:pPr>
        <w:tabs>
          <w:tab w:val="left" w:pos="720"/>
        </w:tabs>
        <w:jc w:val="center"/>
        <w:outlineLvl w:val="9"/>
        <w:rPr>
          <w:rFonts w:hint="eastAsia" w:ascii="宋体" w:hAnsi="宋体" w:eastAsia="宋体" w:cs="宋体"/>
          <w:b/>
          <w:bCs/>
          <w:sz w:val="32"/>
          <w:szCs w:val="36"/>
          <w:highlight w:val="none"/>
        </w:rPr>
      </w:pPr>
      <w:bookmarkStart w:id="71" w:name="_Toc382396572"/>
      <w:bookmarkStart w:id="72" w:name="_Toc184635140"/>
      <w:bookmarkStart w:id="73" w:name="_Toc8835"/>
      <w:r>
        <w:rPr>
          <w:rFonts w:hint="eastAsia" w:ascii="宋体" w:hAnsi="宋体" w:eastAsia="宋体" w:cs="宋体"/>
          <w:b/>
          <w:bCs/>
          <w:sz w:val="32"/>
          <w:szCs w:val="36"/>
          <w:highlight w:val="none"/>
        </w:rPr>
        <w:t>三、授权委托书</w:t>
      </w:r>
      <w:bookmarkEnd w:id="71"/>
      <w:bookmarkEnd w:id="72"/>
      <w:bookmarkEnd w:id="73"/>
    </w:p>
    <w:p w14:paraId="1601CCD2">
      <w:pPr>
        <w:spacing w:line="360" w:lineRule="auto"/>
        <w:ind w:firstLine="420" w:firstLineChars="200"/>
        <w:rPr>
          <w:rFonts w:hint="eastAsia" w:ascii="宋体" w:hAnsi="宋体" w:eastAsia="宋体" w:cs="宋体"/>
          <w:b w:val="0"/>
          <w:szCs w:val="21"/>
          <w:highlight w:val="none"/>
        </w:rPr>
      </w:pPr>
    </w:p>
    <w:p w14:paraId="2944868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投标文件</w:t>
      </w:r>
      <w:r>
        <w:rPr>
          <w:rFonts w:hint="eastAsia" w:ascii="宋体" w:hAnsi="宋体" w:eastAsia="宋体" w:cs="宋体"/>
          <w:b w:val="0"/>
          <w:sz w:val="21"/>
          <w:szCs w:val="21"/>
          <w:highlight w:val="none"/>
        </w:rPr>
        <w:t>、签订合同和处理有关事宜，其法律后果由我方承担。</w:t>
      </w:r>
    </w:p>
    <w:p w14:paraId="5058FAB1">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1743FD4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01811ED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44438DBC">
      <w:pPr>
        <w:spacing w:line="360" w:lineRule="auto"/>
        <w:ind w:firstLine="420" w:firstLineChars="200"/>
        <w:jc w:val="both"/>
        <w:rPr>
          <w:rFonts w:hint="eastAsia" w:ascii="宋体" w:hAnsi="宋体" w:eastAsia="宋体" w:cs="宋体"/>
          <w:b w:val="0"/>
          <w:sz w:val="21"/>
          <w:szCs w:val="21"/>
          <w:highlight w:val="none"/>
        </w:rPr>
      </w:pPr>
    </w:p>
    <w:p w14:paraId="3A649029">
      <w:pPr>
        <w:spacing w:line="360" w:lineRule="auto"/>
        <w:ind w:firstLine="420" w:firstLineChars="200"/>
        <w:jc w:val="both"/>
        <w:rPr>
          <w:rFonts w:hint="eastAsia" w:ascii="宋体" w:hAnsi="宋体" w:eastAsia="宋体" w:cs="宋体"/>
          <w:b w:val="0"/>
          <w:sz w:val="21"/>
          <w:szCs w:val="21"/>
          <w:highlight w:val="none"/>
        </w:rPr>
      </w:pPr>
    </w:p>
    <w:p w14:paraId="74E1EFB3">
      <w:pPr>
        <w:spacing w:line="360" w:lineRule="auto"/>
        <w:ind w:firstLine="420" w:firstLineChars="200"/>
        <w:jc w:val="both"/>
        <w:rPr>
          <w:rFonts w:hint="eastAsia" w:ascii="宋体" w:hAnsi="宋体" w:eastAsia="宋体" w:cs="宋体"/>
          <w:b w:val="0"/>
          <w:sz w:val="21"/>
          <w:szCs w:val="21"/>
          <w:highlight w:val="none"/>
        </w:rPr>
      </w:pPr>
    </w:p>
    <w:p w14:paraId="0B7E9B60">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1F40CCD5">
      <w:pPr>
        <w:spacing w:line="360" w:lineRule="auto"/>
        <w:ind w:firstLine="420" w:firstLineChars="200"/>
        <w:jc w:val="both"/>
        <w:rPr>
          <w:rFonts w:hint="eastAsia" w:ascii="宋体" w:hAnsi="宋体" w:eastAsia="宋体" w:cs="宋体"/>
          <w:b w:val="0"/>
          <w:sz w:val="21"/>
          <w:szCs w:val="21"/>
          <w:highlight w:val="none"/>
        </w:rPr>
      </w:pPr>
    </w:p>
    <w:p w14:paraId="16330F0D">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20FD62DF">
      <w:pPr>
        <w:spacing w:line="360" w:lineRule="auto"/>
        <w:ind w:firstLine="420" w:firstLineChars="200"/>
        <w:jc w:val="both"/>
        <w:rPr>
          <w:rFonts w:hint="eastAsia" w:ascii="宋体" w:hAnsi="宋体" w:eastAsia="宋体" w:cs="宋体"/>
          <w:b w:val="0"/>
          <w:sz w:val="21"/>
          <w:szCs w:val="21"/>
          <w:highlight w:val="none"/>
        </w:rPr>
      </w:pPr>
    </w:p>
    <w:p w14:paraId="00E6D4D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1BFF8424">
      <w:pPr>
        <w:spacing w:line="360" w:lineRule="auto"/>
        <w:ind w:firstLine="420" w:firstLineChars="200"/>
        <w:jc w:val="both"/>
        <w:rPr>
          <w:rFonts w:hint="eastAsia" w:ascii="宋体" w:hAnsi="宋体" w:eastAsia="宋体" w:cs="宋体"/>
          <w:b w:val="0"/>
          <w:sz w:val="21"/>
          <w:szCs w:val="21"/>
          <w:highlight w:val="none"/>
        </w:rPr>
      </w:pPr>
    </w:p>
    <w:p w14:paraId="42F6238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1A516D92">
      <w:pPr>
        <w:spacing w:line="360" w:lineRule="auto"/>
        <w:ind w:firstLine="420" w:firstLineChars="200"/>
        <w:jc w:val="both"/>
        <w:rPr>
          <w:rFonts w:hint="eastAsia" w:ascii="宋体" w:hAnsi="宋体" w:eastAsia="宋体" w:cs="宋体"/>
          <w:b w:val="0"/>
          <w:sz w:val="21"/>
          <w:szCs w:val="21"/>
          <w:highlight w:val="none"/>
        </w:rPr>
      </w:pPr>
    </w:p>
    <w:p w14:paraId="4FAFC182">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4F42A58E">
      <w:pPr>
        <w:spacing w:line="360" w:lineRule="auto"/>
        <w:ind w:firstLine="5355" w:firstLineChars="2550"/>
        <w:jc w:val="both"/>
        <w:rPr>
          <w:rFonts w:hint="eastAsia" w:ascii="宋体" w:hAnsi="宋体" w:eastAsia="宋体" w:cs="宋体"/>
          <w:b w:val="0"/>
          <w:sz w:val="21"/>
          <w:szCs w:val="21"/>
          <w:highlight w:val="none"/>
        </w:rPr>
      </w:pPr>
    </w:p>
    <w:p w14:paraId="31E3E007">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DBFCD88">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5FF5BD5">
      <w:pPr>
        <w:autoSpaceDE w:val="0"/>
        <w:autoSpaceDN w:val="0"/>
        <w:adjustRightInd w:val="0"/>
        <w:rPr>
          <w:rFonts w:hint="eastAsia" w:ascii="宋体" w:hAnsi="宋体" w:cs="宋体"/>
          <w:b/>
          <w:sz w:val="24"/>
          <w:highlight w:val="none"/>
          <w:lang w:val="zh-CN"/>
        </w:rPr>
      </w:pPr>
      <w:bookmarkStart w:id="74" w:name="_Toc184635142"/>
      <w:r>
        <w:rPr>
          <w:rFonts w:hint="eastAsia" w:ascii="宋体" w:hAnsi="宋体" w:cs="宋体"/>
          <w:b/>
          <w:sz w:val="24"/>
          <w:highlight w:val="none"/>
          <w:lang w:val="zh-CN"/>
        </w:rPr>
        <w:t>投标人基本情况（加盖投标人公章和/或有效签署）</w:t>
      </w:r>
    </w:p>
    <w:p w14:paraId="4BC6B2FB">
      <w:pPr>
        <w:autoSpaceDE w:val="0"/>
        <w:autoSpaceDN w:val="0"/>
        <w:adjustRightInd w:val="0"/>
        <w:ind w:firstLine="435"/>
        <w:rPr>
          <w:rFonts w:hint="eastAsia" w:ascii="宋体" w:hAnsi="宋体" w:cs="宋体"/>
          <w:szCs w:val="21"/>
          <w:highlight w:val="none"/>
        </w:rPr>
      </w:pPr>
    </w:p>
    <w:p w14:paraId="75E8790E">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2B0342FB">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4917566C">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7DC7B530">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045F00CD">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51FF2B55">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308D508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882"/>
        <w:gridCol w:w="2005"/>
        <w:gridCol w:w="1558"/>
        <w:gridCol w:w="2361"/>
      </w:tblGrid>
      <w:tr w14:paraId="4C28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70" w:type="dxa"/>
            <w:noWrap w:val="0"/>
            <w:vAlign w:val="center"/>
          </w:tcPr>
          <w:p w14:paraId="4874D143">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882" w:type="dxa"/>
            <w:noWrap w:val="0"/>
            <w:vAlign w:val="center"/>
          </w:tcPr>
          <w:p w14:paraId="0EEA61A9">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561750CC">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2005" w:type="dxa"/>
            <w:noWrap w:val="0"/>
            <w:vAlign w:val="center"/>
          </w:tcPr>
          <w:p w14:paraId="096B53DF">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558" w:type="dxa"/>
            <w:noWrap w:val="0"/>
            <w:vAlign w:val="center"/>
          </w:tcPr>
          <w:p w14:paraId="4FFD12EB">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2361" w:type="dxa"/>
            <w:noWrap w:val="0"/>
            <w:vAlign w:val="center"/>
          </w:tcPr>
          <w:p w14:paraId="15D23EEB">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服务承诺及优惠条件</w:t>
            </w:r>
          </w:p>
        </w:tc>
      </w:tr>
      <w:tr w14:paraId="2726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770" w:type="dxa"/>
            <w:noWrap w:val="0"/>
            <w:vAlign w:val="center"/>
          </w:tcPr>
          <w:p w14:paraId="5AAD538E">
            <w:pPr>
              <w:jc w:val="center"/>
              <w:rPr>
                <w:rFonts w:hint="eastAsia" w:ascii="宋体" w:hAnsi="宋体" w:eastAsia="宋体" w:cs="宋体"/>
                <w:b w:val="0"/>
                <w:sz w:val="21"/>
                <w:szCs w:val="21"/>
                <w:highlight w:val="none"/>
              </w:rPr>
            </w:pPr>
          </w:p>
        </w:tc>
        <w:tc>
          <w:tcPr>
            <w:tcW w:w="1882" w:type="dxa"/>
            <w:noWrap w:val="0"/>
            <w:vAlign w:val="center"/>
          </w:tcPr>
          <w:p w14:paraId="1C0FBC01">
            <w:pPr>
              <w:jc w:val="center"/>
              <w:rPr>
                <w:rFonts w:hint="eastAsia" w:ascii="宋体" w:hAnsi="宋体" w:eastAsia="宋体" w:cs="宋体"/>
                <w:b w:val="0"/>
                <w:sz w:val="21"/>
                <w:szCs w:val="21"/>
                <w:highlight w:val="none"/>
              </w:rPr>
            </w:pPr>
          </w:p>
        </w:tc>
        <w:tc>
          <w:tcPr>
            <w:tcW w:w="2005" w:type="dxa"/>
            <w:noWrap w:val="0"/>
            <w:vAlign w:val="center"/>
          </w:tcPr>
          <w:p w14:paraId="3605EF15">
            <w:pPr>
              <w:jc w:val="center"/>
              <w:rPr>
                <w:rFonts w:hint="eastAsia" w:ascii="宋体" w:hAnsi="宋体" w:eastAsia="宋体" w:cs="宋体"/>
                <w:b w:val="0"/>
                <w:sz w:val="21"/>
                <w:szCs w:val="21"/>
                <w:highlight w:val="none"/>
                <w:u w:val="single"/>
              </w:rPr>
            </w:pPr>
          </w:p>
        </w:tc>
        <w:tc>
          <w:tcPr>
            <w:tcW w:w="1558" w:type="dxa"/>
            <w:noWrap w:val="0"/>
            <w:vAlign w:val="center"/>
          </w:tcPr>
          <w:p w14:paraId="7C35FD92">
            <w:pPr>
              <w:jc w:val="center"/>
              <w:rPr>
                <w:rFonts w:hint="eastAsia" w:ascii="宋体" w:hAnsi="宋体" w:eastAsia="宋体" w:cs="宋体"/>
                <w:b w:val="0"/>
                <w:sz w:val="21"/>
                <w:szCs w:val="21"/>
                <w:highlight w:val="none"/>
              </w:rPr>
            </w:pPr>
          </w:p>
        </w:tc>
        <w:tc>
          <w:tcPr>
            <w:tcW w:w="2361" w:type="dxa"/>
            <w:noWrap w:val="0"/>
            <w:vAlign w:val="center"/>
          </w:tcPr>
          <w:p w14:paraId="7FC7244E">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609BE663">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595DE44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6528CE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2CE26C06">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456F5890">
      <w:pPr>
        <w:ind w:firstLine="420" w:firstLineChars="200"/>
        <w:jc w:val="both"/>
        <w:rPr>
          <w:rFonts w:hint="eastAsia" w:ascii="宋体" w:hAnsi="宋体" w:eastAsia="宋体" w:cs="宋体"/>
          <w:b w:val="0"/>
          <w:sz w:val="21"/>
          <w:szCs w:val="21"/>
          <w:highlight w:val="none"/>
        </w:rPr>
      </w:pPr>
    </w:p>
    <w:p w14:paraId="55849E28">
      <w:pPr>
        <w:ind w:left="5040"/>
        <w:jc w:val="left"/>
        <w:rPr>
          <w:rFonts w:hint="eastAsia" w:ascii="宋体" w:hAnsi="宋体" w:eastAsia="宋体" w:cs="宋体"/>
          <w:b w:val="0"/>
          <w:sz w:val="21"/>
          <w:szCs w:val="21"/>
          <w:highlight w:val="none"/>
        </w:rPr>
      </w:pPr>
    </w:p>
    <w:p w14:paraId="0D8AB528">
      <w:pPr>
        <w:ind w:left="5040"/>
        <w:jc w:val="left"/>
        <w:rPr>
          <w:rFonts w:hint="eastAsia" w:ascii="宋体" w:hAnsi="宋体" w:eastAsia="宋体" w:cs="宋体"/>
          <w:b w:val="0"/>
          <w:sz w:val="21"/>
          <w:szCs w:val="21"/>
          <w:highlight w:val="none"/>
        </w:rPr>
      </w:pPr>
    </w:p>
    <w:p w14:paraId="46ACBFEC">
      <w:pPr>
        <w:ind w:left="5040"/>
        <w:jc w:val="left"/>
        <w:rPr>
          <w:rFonts w:hint="eastAsia" w:ascii="宋体" w:hAnsi="宋体" w:eastAsia="宋体" w:cs="宋体"/>
          <w:b w:val="0"/>
          <w:sz w:val="21"/>
          <w:szCs w:val="21"/>
          <w:highlight w:val="none"/>
        </w:rPr>
      </w:pPr>
    </w:p>
    <w:p w14:paraId="02074B26">
      <w:pPr>
        <w:ind w:left="5040"/>
        <w:jc w:val="left"/>
        <w:rPr>
          <w:rFonts w:hint="eastAsia" w:ascii="宋体" w:hAnsi="宋体" w:eastAsia="宋体" w:cs="宋体"/>
          <w:b w:val="0"/>
          <w:sz w:val="21"/>
          <w:szCs w:val="21"/>
          <w:highlight w:val="none"/>
        </w:rPr>
      </w:pPr>
    </w:p>
    <w:p w14:paraId="164BAC42">
      <w:pPr>
        <w:ind w:left="5040"/>
        <w:jc w:val="left"/>
        <w:rPr>
          <w:rFonts w:hint="eastAsia" w:ascii="宋体" w:hAnsi="宋体" w:eastAsia="宋体" w:cs="宋体"/>
          <w:b w:val="0"/>
          <w:sz w:val="21"/>
          <w:szCs w:val="21"/>
          <w:highlight w:val="none"/>
        </w:rPr>
      </w:pPr>
    </w:p>
    <w:p w14:paraId="72D5E777">
      <w:pPr>
        <w:ind w:left="5040"/>
        <w:jc w:val="left"/>
        <w:rPr>
          <w:rFonts w:hint="eastAsia" w:ascii="宋体" w:hAnsi="宋体" w:eastAsia="宋体" w:cs="宋体"/>
          <w:b w:val="0"/>
          <w:sz w:val="21"/>
          <w:szCs w:val="21"/>
          <w:highlight w:val="none"/>
        </w:rPr>
      </w:pPr>
    </w:p>
    <w:p w14:paraId="435C1810">
      <w:pPr>
        <w:ind w:left="5040"/>
        <w:jc w:val="left"/>
        <w:rPr>
          <w:rFonts w:hint="eastAsia" w:ascii="宋体" w:hAnsi="宋体" w:eastAsia="宋体" w:cs="宋体"/>
          <w:b w:val="0"/>
          <w:sz w:val="21"/>
          <w:szCs w:val="21"/>
          <w:highlight w:val="none"/>
        </w:rPr>
      </w:pPr>
    </w:p>
    <w:p w14:paraId="5A92AF7B">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2B061BDF">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4F9370E3">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66445B0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D6DCD90">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9380B03">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6855A09F">
      <w:pPr>
        <w:autoSpaceDE w:val="0"/>
        <w:autoSpaceDN w:val="0"/>
        <w:adjustRightInd w:val="0"/>
        <w:spacing w:line="400" w:lineRule="exact"/>
        <w:rPr>
          <w:rFonts w:hint="eastAsia" w:ascii="宋体" w:hAnsi="宋体" w:eastAsia="宋体" w:cs="宋体"/>
          <w:b w:val="0"/>
          <w:sz w:val="21"/>
          <w:szCs w:val="21"/>
          <w:highlight w:val="none"/>
        </w:rPr>
      </w:pPr>
    </w:p>
    <w:p w14:paraId="318355EA">
      <w:pPr>
        <w:rPr>
          <w:rFonts w:hint="eastAsia" w:ascii="宋体" w:hAnsi="宋体" w:eastAsia="宋体" w:cs="宋体"/>
          <w:szCs w:val="32"/>
          <w:highlight w:val="none"/>
        </w:rPr>
      </w:pPr>
      <w:bookmarkStart w:id="75" w:name="_Toc382396574"/>
      <w:bookmarkStart w:id="76" w:name="_Toc15393"/>
      <w:r>
        <w:rPr>
          <w:rFonts w:hint="eastAsia" w:ascii="宋体" w:hAnsi="宋体" w:eastAsia="宋体" w:cs="宋体"/>
          <w:szCs w:val="32"/>
          <w:highlight w:val="none"/>
        </w:rPr>
        <w:br w:type="page"/>
      </w:r>
    </w:p>
    <w:bookmarkEnd w:id="74"/>
    <w:bookmarkEnd w:id="75"/>
    <w:bookmarkEnd w:id="76"/>
    <w:p w14:paraId="225DB0D6">
      <w:pPr>
        <w:jc w:val="center"/>
        <w:rPr>
          <w:rFonts w:hint="eastAsia" w:ascii="宋体" w:hAnsi="宋体" w:cs="宋体"/>
          <w:b/>
          <w:sz w:val="36"/>
          <w:highlight w:val="none"/>
        </w:rPr>
      </w:pPr>
      <w:bookmarkStart w:id="77" w:name="_Toc382396577"/>
      <w:bookmarkStart w:id="78" w:name="_Toc22129"/>
      <w:bookmarkStart w:id="79" w:name="_Toc184635145"/>
      <w:r>
        <w:rPr>
          <w:rFonts w:hint="eastAsia" w:ascii="宋体" w:hAnsi="宋体" w:cs="宋体"/>
          <w:b/>
          <w:sz w:val="36"/>
          <w:highlight w:val="none"/>
        </w:rPr>
        <w:t>（一）报价明细表</w:t>
      </w:r>
    </w:p>
    <w:p w14:paraId="4F32877B">
      <w:pPr>
        <w:pStyle w:val="12"/>
        <w:rPr>
          <w:rFonts w:hint="eastAsia" w:hAnsi="宋体" w:cs="宋体"/>
          <w:b/>
          <w:szCs w:val="21"/>
          <w:highlight w:val="none"/>
        </w:rPr>
      </w:pPr>
      <w:r>
        <w:rPr>
          <w:rFonts w:hint="eastAsia" w:hAnsi="宋体" w:cs="宋体"/>
          <w:b/>
          <w:szCs w:val="21"/>
          <w:highlight w:val="none"/>
        </w:rPr>
        <w:t>项目名称：</w:t>
      </w:r>
    </w:p>
    <w:p w14:paraId="71C37E0A">
      <w:pPr>
        <w:pStyle w:val="12"/>
        <w:rPr>
          <w:rFonts w:hint="eastAsia" w:hAnsi="宋体" w:cs="宋体"/>
          <w:szCs w:val="21"/>
          <w:highlight w:val="none"/>
        </w:rPr>
      </w:pPr>
      <w:r>
        <w:rPr>
          <w:rFonts w:hint="eastAsia" w:hAnsi="宋体" w:cs="宋体"/>
          <w:b/>
          <w:szCs w:val="21"/>
          <w:highlight w:val="none"/>
        </w:rPr>
        <w:t>项目编号：</w:t>
      </w:r>
    </w:p>
    <w:p w14:paraId="6132ACFD">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08D1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48276768">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0EB20A36">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0218DE9F">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6FBB2570">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76D65610">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28A508EF">
            <w:pPr>
              <w:jc w:val="center"/>
              <w:rPr>
                <w:rFonts w:hint="eastAsia" w:ascii="宋体" w:hAnsi="宋体" w:cs="宋体"/>
                <w:b/>
                <w:szCs w:val="21"/>
                <w:highlight w:val="none"/>
              </w:rPr>
            </w:pPr>
            <w:r>
              <w:rPr>
                <w:rFonts w:hint="eastAsia" w:ascii="宋体" w:hAnsi="宋体" w:cs="宋体"/>
                <w:b/>
                <w:szCs w:val="21"/>
                <w:highlight w:val="none"/>
              </w:rPr>
              <w:t>总价</w:t>
            </w:r>
          </w:p>
        </w:tc>
      </w:tr>
      <w:tr w14:paraId="2C07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327F8A2">
            <w:pPr>
              <w:jc w:val="center"/>
              <w:rPr>
                <w:rFonts w:hint="eastAsia" w:ascii="宋体" w:hAnsi="宋体" w:cs="宋体"/>
                <w:b/>
                <w:szCs w:val="21"/>
                <w:highlight w:val="none"/>
              </w:rPr>
            </w:pPr>
          </w:p>
        </w:tc>
        <w:tc>
          <w:tcPr>
            <w:tcW w:w="2067" w:type="dxa"/>
            <w:noWrap w:val="0"/>
            <w:vAlign w:val="top"/>
          </w:tcPr>
          <w:p w14:paraId="0ADB9EC2">
            <w:pPr>
              <w:spacing w:line="360" w:lineRule="auto"/>
              <w:jc w:val="center"/>
              <w:rPr>
                <w:rFonts w:hint="eastAsia" w:ascii="宋体" w:hAnsi="宋体" w:cs="宋体"/>
                <w:szCs w:val="21"/>
                <w:highlight w:val="none"/>
              </w:rPr>
            </w:pPr>
          </w:p>
        </w:tc>
        <w:tc>
          <w:tcPr>
            <w:tcW w:w="1745" w:type="dxa"/>
            <w:noWrap w:val="0"/>
            <w:vAlign w:val="center"/>
          </w:tcPr>
          <w:p w14:paraId="4824615B">
            <w:pPr>
              <w:jc w:val="center"/>
              <w:rPr>
                <w:rFonts w:hint="eastAsia" w:ascii="宋体" w:hAnsi="宋体" w:cs="宋体"/>
                <w:b/>
                <w:szCs w:val="21"/>
                <w:highlight w:val="none"/>
              </w:rPr>
            </w:pPr>
          </w:p>
        </w:tc>
        <w:tc>
          <w:tcPr>
            <w:tcW w:w="1371" w:type="dxa"/>
            <w:noWrap w:val="0"/>
            <w:vAlign w:val="center"/>
          </w:tcPr>
          <w:p w14:paraId="5ED39DAB">
            <w:pPr>
              <w:jc w:val="center"/>
              <w:rPr>
                <w:rFonts w:hint="eastAsia" w:ascii="宋体" w:hAnsi="宋体" w:cs="宋体"/>
                <w:b/>
                <w:szCs w:val="21"/>
                <w:highlight w:val="none"/>
              </w:rPr>
            </w:pPr>
          </w:p>
        </w:tc>
        <w:tc>
          <w:tcPr>
            <w:tcW w:w="1638" w:type="dxa"/>
            <w:noWrap w:val="0"/>
            <w:vAlign w:val="center"/>
          </w:tcPr>
          <w:p w14:paraId="49126ED7">
            <w:pPr>
              <w:jc w:val="center"/>
              <w:rPr>
                <w:rFonts w:hint="eastAsia" w:ascii="宋体" w:hAnsi="宋体" w:cs="宋体"/>
                <w:b/>
                <w:szCs w:val="21"/>
                <w:highlight w:val="none"/>
              </w:rPr>
            </w:pPr>
          </w:p>
        </w:tc>
        <w:tc>
          <w:tcPr>
            <w:tcW w:w="1581" w:type="dxa"/>
            <w:noWrap w:val="0"/>
            <w:vAlign w:val="center"/>
          </w:tcPr>
          <w:p w14:paraId="14A2F1FD">
            <w:pPr>
              <w:jc w:val="center"/>
              <w:rPr>
                <w:rFonts w:hint="eastAsia" w:ascii="宋体" w:hAnsi="宋体" w:cs="宋体"/>
                <w:b/>
                <w:szCs w:val="21"/>
                <w:highlight w:val="none"/>
              </w:rPr>
            </w:pPr>
          </w:p>
        </w:tc>
      </w:tr>
      <w:tr w14:paraId="4727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BEA2A40">
            <w:pPr>
              <w:jc w:val="center"/>
              <w:rPr>
                <w:rFonts w:hint="eastAsia" w:ascii="宋体" w:hAnsi="宋体" w:cs="宋体"/>
                <w:b/>
                <w:szCs w:val="21"/>
                <w:highlight w:val="none"/>
              </w:rPr>
            </w:pPr>
          </w:p>
        </w:tc>
        <w:tc>
          <w:tcPr>
            <w:tcW w:w="2067" w:type="dxa"/>
            <w:noWrap w:val="0"/>
            <w:vAlign w:val="top"/>
          </w:tcPr>
          <w:p w14:paraId="7810264F">
            <w:pPr>
              <w:spacing w:line="360" w:lineRule="auto"/>
              <w:jc w:val="center"/>
              <w:rPr>
                <w:rFonts w:hint="eastAsia" w:ascii="宋体" w:hAnsi="宋体" w:cs="宋体"/>
                <w:szCs w:val="21"/>
                <w:highlight w:val="none"/>
              </w:rPr>
            </w:pPr>
          </w:p>
        </w:tc>
        <w:tc>
          <w:tcPr>
            <w:tcW w:w="1745" w:type="dxa"/>
            <w:noWrap w:val="0"/>
            <w:vAlign w:val="center"/>
          </w:tcPr>
          <w:p w14:paraId="69068795">
            <w:pPr>
              <w:jc w:val="center"/>
              <w:rPr>
                <w:rFonts w:hint="eastAsia" w:ascii="宋体" w:hAnsi="宋体" w:cs="宋体"/>
                <w:b/>
                <w:szCs w:val="21"/>
                <w:highlight w:val="none"/>
              </w:rPr>
            </w:pPr>
          </w:p>
        </w:tc>
        <w:tc>
          <w:tcPr>
            <w:tcW w:w="1371" w:type="dxa"/>
            <w:noWrap w:val="0"/>
            <w:vAlign w:val="top"/>
          </w:tcPr>
          <w:p w14:paraId="739893C2">
            <w:pPr>
              <w:jc w:val="center"/>
              <w:rPr>
                <w:rFonts w:hint="eastAsia" w:ascii="宋体" w:hAnsi="宋体" w:cs="宋体"/>
                <w:szCs w:val="21"/>
                <w:highlight w:val="none"/>
              </w:rPr>
            </w:pPr>
          </w:p>
        </w:tc>
        <w:tc>
          <w:tcPr>
            <w:tcW w:w="1638" w:type="dxa"/>
            <w:noWrap w:val="0"/>
            <w:vAlign w:val="center"/>
          </w:tcPr>
          <w:p w14:paraId="0CBC5E53">
            <w:pPr>
              <w:jc w:val="center"/>
              <w:rPr>
                <w:rFonts w:hint="eastAsia" w:ascii="宋体" w:hAnsi="宋体" w:cs="宋体"/>
                <w:b/>
                <w:szCs w:val="21"/>
                <w:highlight w:val="none"/>
              </w:rPr>
            </w:pPr>
          </w:p>
        </w:tc>
        <w:tc>
          <w:tcPr>
            <w:tcW w:w="1581" w:type="dxa"/>
            <w:noWrap w:val="0"/>
            <w:vAlign w:val="center"/>
          </w:tcPr>
          <w:p w14:paraId="277B543A">
            <w:pPr>
              <w:jc w:val="center"/>
              <w:rPr>
                <w:rFonts w:hint="eastAsia" w:ascii="宋体" w:hAnsi="宋体" w:cs="宋体"/>
                <w:b/>
                <w:szCs w:val="21"/>
                <w:highlight w:val="none"/>
              </w:rPr>
            </w:pPr>
          </w:p>
        </w:tc>
      </w:tr>
      <w:tr w14:paraId="760A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51E34D3">
            <w:pPr>
              <w:jc w:val="center"/>
              <w:rPr>
                <w:rFonts w:hint="eastAsia" w:ascii="宋体" w:hAnsi="宋体" w:cs="宋体"/>
                <w:b/>
                <w:szCs w:val="21"/>
                <w:highlight w:val="none"/>
              </w:rPr>
            </w:pPr>
          </w:p>
        </w:tc>
        <w:tc>
          <w:tcPr>
            <w:tcW w:w="2067" w:type="dxa"/>
            <w:noWrap w:val="0"/>
            <w:vAlign w:val="top"/>
          </w:tcPr>
          <w:p w14:paraId="7F696273">
            <w:pPr>
              <w:spacing w:line="360" w:lineRule="auto"/>
              <w:jc w:val="center"/>
              <w:rPr>
                <w:rFonts w:hint="eastAsia" w:ascii="宋体" w:hAnsi="宋体" w:cs="宋体"/>
                <w:szCs w:val="21"/>
                <w:highlight w:val="none"/>
              </w:rPr>
            </w:pPr>
          </w:p>
        </w:tc>
        <w:tc>
          <w:tcPr>
            <w:tcW w:w="1745" w:type="dxa"/>
            <w:noWrap w:val="0"/>
            <w:vAlign w:val="center"/>
          </w:tcPr>
          <w:p w14:paraId="70BAC705">
            <w:pPr>
              <w:jc w:val="center"/>
              <w:rPr>
                <w:rFonts w:hint="eastAsia" w:ascii="宋体" w:hAnsi="宋体" w:cs="宋体"/>
                <w:b/>
                <w:szCs w:val="21"/>
                <w:highlight w:val="none"/>
              </w:rPr>
            </w:pPr>
          </w:p>
        </w:tc>
        <w:tc>
          <w:tcPr>
            <w:tcW w:w="1371" w:type="dxa"/>
            <w:noWrap w:val="0"/>
            <w:vAlign w:val="top"/>
          </w:tcPr>
          <w:p w14:paraId="21AFD2F5">
            <w:pPr>
              <w:jc w:val="center"/>
              <w:rPr>
                <w:rFonts w:hint="eastAsia" w:ascii="宋体" w:hAnsi="宋体" w:cs="宋体"/>
                <w:szCs w:val="21"/>
                <w:highlight w:val="none"/>
              </w:rPr>
            </w:pPr>
          </w:p>
        </w:tc>
        <w:tc>
          <w:tcPr>
            <w:tcW w:w="1638" w:type="dxa"/>
            <w:noWrap w:val="0"/>
            <w:vAlign w:val="center"/>
          </w:tcPr>
          <w:p w14:paraId="696B6669">
            <w:pPr>
              <w:jc w:val="center"/>
              <w:rPr>
                <w:rFonts w:hint="eastAsia" w:ascii="宋体" w:hAnsi="宋体" w:cs="宋体"/>
                <w:b/>
                <w:szCs w:val="21"/>
                <w:highlight w:val="none"/>
              </w:rPr>
            </w:pPr>
          </w:p>
        </w:tc>
        <w:tc>
          <w:tcPr>
            <w:tcW w:w="1581" w:type="dxa"/>
            <w:noWrap w:val="0"/>
            <w:vAlign w:val="center"/>
          </w:tcPr>
          <w:p w14:paraId="7BF0F439">
            <w:pPr>
              <w:jc w:val="center"/>
              <w:rPr>
                <w:rFonts w:hint="eastAsia" w:ascii="宋体" w:hAnsi="宋体" w:cs="宋体"/>
                <w:b/>
                <w:szCs w:val="21"/>
                <w:highlight w:val="none"/>
              </w:rPr>
            </w:pPr>
          </w:p>
        </w:tc>
      </w:tr>
      <w:tr w14:paraId="253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196BF4C">
            <w:pPr>
              <w:jc w:val="center"/>
              <w:rPr>
                <w:rFonts w:hint="eastAsia" w:ascii="宋体" w:hAnsi="宋体" w:cs="宋体"/>
                <w:b/>
                <w:szCs w:val="21"/>
                <w:highlight w:val="none"/>
              </w:rPr>
            </w:pPr>
          </w:p>
        </w:tc>
        <w:tc>
          <w:tcPr>
            <w:tcW w:w="2067" w:type="dxa"/>
            <w:noWrap w:val="0"/>
            <w:vAlign w:val="top"/>
          </w:tcPr>
          <w:p w14:paraId="25DB3520">
            <w:pPr>
              <w:spacing w:line="360" w:lineRule="auto"/>
              <w:jc w:val="center"/>
              <w:rPr>
                <w:rFonts w:hint="eastAsia" w:ascii="宋体" w:hAnsi="宋体" w:cs="宋体"/>
                <w:szCs w:val="21"/>
                <w:highlight w:val="none"/>
              </w:rPr>
            </w:pPr>
          </w:p>
        </w:tc>
        <w:tc>
          <w:tcPr>
            <w:tcW w:w="1745" w:type="dxa"/>
            <w:noWrap w:val="0"/>
            <w:vAlign w:val="center"/>
          </w:tcPr>
          <w:p w14:paraId="5ACBF4EA">
            <w:pPr>
              <w:jc w:val="center"/>
              <w:rPr>
                <w:rFonts w:hint="eastAsia" w:ascii="宋体" w:hAnsi="宋体" w:cs="宋体"/>
                <w:b/>
                <w:szCs w:val="21"/>
                <w:highlight w:val="none"/>
              </w:rPr>
            </w:pPr>
          </w:p>
        </w:tc>
        <w:tc>
          <w:tcPr>
            <w:tcW w:w="1371" w:type="dxa"/>
            <w:noWrap w:val="0"/>
            <w:vAlign w:val="top"/>
          </w:tcPr>
          <w:p w14:paraId="3E407DF5">
            <w:pPr>
              <w:jc w:val="center"/>
              <w:rPr>
                <w:rFonts w:hint="eastAsia" w:ascii="宋体" w:hAnsi="宋体" w:cs="宋体"/>
                <w:szCs w:val="21"/>
                <w:highlight w:val="none"/>
              </w:rPr>
            </w:pPr>
          </w:p>
        </w:tc>
        <w:tc>
          <w:tcPr>
            <w:tcW w:w="1638" w:type="dxa"/>
            <w:noWrap w:val="0"/>
            <w:vAlign w:val="center"/>
          </w:tcPr>
          <w:p w14:paraId="4DDADE2D">
            <w:pPr>
              <w:jc w:val="center"/>
              <w:rPr>
                <w:rFonts w:hint="eastAsia" w:ascii="宋体" w:hAnsi="宋体" w:cs="宋体"/>
                <w:b/>
                <w:szCs w:val="21"/>
                <w:highlight w:val="none"/>
              </w:rPr>
            </w:pPr>
          </w:p>
        </w:tc>
        <w:tc>
          <w:tcPr>
            <w:tcW w:w="1581" w:type="dxa"/>
            <w:noWrap w:val="0"/>
            <w:vAlign w:val="center"/>
          </w:tcPr>
          <w:p w14:paraId="273B99D6">
            <w:pPr>
              <w:jc w:val="center"/>
              <w:rPr>
                <w:rFonts w:hint="eastAsia" w:ascii="宋体" w:hAnsi="宋体" w:cs="宋体"/>
                <w:b/>
                <w:szCs w:val="21"/>
                <w:highlight w:val="none"/>
              </w:rPr>
            </w:pPr>
          </w:p>
        </w:tc>
      </w:tr>
      <w:tr w14:paraId="4302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471E29A">
            <w:pPr>
              <w:jc w:val="center"/>
              <w:rPr>
                <w:rFonts w:hint="eastAsia" w:ascii="宋体" w:hAnsi="宋体" w:cs="宋体"/>
                <w:b/>
                <w:szCs w:val="21"/>
                <w:highlight w:val="none"/>
              </w:rPr>
            </w:pPr>
          </w:p>
        </w:tc>
        <w:tc>
          <w:tcPr>
            <w:tcW w:w="2067" w:type="dxa"/>
            <w:noWrap w:val="0"/>
            <w:vAlign w:val="top"/>
          </w:tcPr>
          <w:p w14:paraId="2C729855">
            <w:pPr>
              <w:spacing w:line="360" w:lineRule="auto"/>
              <w:jc w:val="center"/>
              <w:rPr>
                <w:rFonts w:hint="eastAsia" w:ascii="宋体" w:hAnsi="宋体" w:cs="宋体"/>
                <w:szCs w:val="21"/>
                <w:highlight w:val="none"/>
              </w:rPr>
            </w:pPr>
          </w:p>
        </w:tc>
        <w:tc>
          <w:tcPr>
            <w:tcW w:w="1745" w:type="dxa"/>
            <w:noWrap w:val="0"/>
            <w:vAlign w:val="center"/>
          </w:tcPr>
          <w:p w14:paraId="38844FD0">
            <w:pPr>
              <w:jc w:val="center"/>
              <w:rPr>
                <w:rFonts w:hint="eastAsia" w:ascii="宋体" w:hAnsi="宋体" w:cs="宋体"/>
                <w:b/>
                <w:szCs w:val="21"/>
                <w:highlight w:val="none"/>
              </w:rPr>
            </w:pPr>
          </w:p>
        </w:tc>
        <w:tc>
          <w:tcPr>
            <w:tcW w:w="1371" w:type="dxa"/>
            <w:noWrap w:val="0"/>
            <w:vAlign w:val="top"/>
          </w:tcPr>
          <w:p w14:paraId="14D91A62">
            <w:pPr>
              <w:jc w:val="center"/>
              <w:rPr>
                <w:rFonts w:hint="eastAsia" w:ascii="宋体" w:hAnsi="宋体" w:cs="宋体"/>
                <w:szCs w:val="21"/>
                <w:highlight w:val="none"/>
              </w:rPr>
            </w:pPr>
          </w:p>
        </w:tc>
        <w:tc>
          <w:tcPr>
            <w:tcW w:w="1638" w:type="dxa"/>
            <w:noWrap w:val="0"/>
            <w:vAlign w:val="center"/>
          </w:tcPr>
          <w:p w14:paraId="17D251F1">
            <w:pPr>
              <w:jc w:val="center"/>
              <w:rPr>
                <w:rFonts w:hint="eastAsia" w:ascii="宋体" w:hAnsi="宋体" w:cs="宋体"/>
                <w:b/>
                <w:szCs w:val="21"/>
                <w:highlight w:val="none"/>
              </w:rPr>
            </w:pPr>
          </w:p>
        </w:tc>
        <w:tc>
          <w:tcPr>
            <w:tcW w:w="1581" w:type="dxa"/>
            <w:noWrap w:val="0"/>
            <w:vAlign w:val="center"/>
          </w:tcPr>
          <w:p w14:paraId="415AAB2B">
            <w:pPr>
              <w:jc w:val="center"/>
              <w:rPr>
                <w:rFonts w:hint="eastAsia" w:ascii="宋体" w:hAnsi="宋体" w:cs="宋体"/>
                <w:b/>
                <w:szCs w:val="21"/>
                <w:highlight w:val="none"/>
              </w:rPr>
            </w:pPr>
          </w:p>
        </w:tc>
      </w:tr>
      <w:tr w14:paraId="2362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A7CAA8B">
            <w:pPr>
              <w:jc w:val="center"/>
              <w:rPr>
                <w:rFonts w:hint="eastAsia" w:ascii="宋体" w:hAnsi="宋体" w:cs="宋体"/>
                <w:b/>
                <w:szCs w:val="21"/>
                <w:highlight w:val="none"/>
              </w:rPr>
            </w:pPr>
          </w:p>
        </w:tc>
        <w:tc>
          <w:tcPr>
            <w:tcW w:w="2067" w:type="dxa"/>
            <w:noWrap w:val="0"/>
            <w:vAlign w:val="top"/>
          </w:tcPr>
          <w:p w14:paraId="658D9749">
            <w:pPr>
              <w:spacing w:line="360" w:lineRule="auto"/>
              <w:jc w:val="center"/>
              <w:rPr>
                <w:rFonts w:hint="eastAsia" w:ascii="宋体" w:hAnsi="宋体" w:cs="宋体"/>
                <w:szCs w:val="21"/>
                <w:highlight w:val="none"/>
              </w:rPr>
            </w:pPr>
          </w:p>
        </w:tc>
        <w:tc>
          <w:tcPr>
            <w:tcW w:w="1745" w:type="dxa"/>
            <w:noWrap w:val="0"/>
            <w:vAlign w:val="center"/>
          </w:tcPr>
          <w:p w14:paraId="35C8518D">
            <w:pPr>
              <w:jc w:val="center"/>
              <w:rPr>
                <w:rFonts w:hint="eastAsia" w:ascii="宋体" w:hAnsi="宋体" w:cs="宋体"/>
                <w:b/>
                <w:szCs w:val="21"/>
                <w:highlight w:val="none"/>
              </w:rPr>
            </w:pPr>
          </w:p>
        </w:tc>
        <w:tc>
          <w:tcPr>
            <w:tcW w:w="1371" w:type="dxa"/>
            <w:noWrap w:val="0"/>
            <w:vAlign w:val="top"/>
          </w:tcPr>
          <w:p w14:paraId="67E567B3">
            <w:pPr>
              <w:jc w:val="center"/>
              <w:rPr>
                <w:rFonts w:hint="eastAsia" w:ascii="宋体" w:hAnsi="宋体" w:cs="宋体"/>
                <w:szCs w:val="21"/>
                <w:highlight w:val="none"/>
              </w:rPr>
            </w:pPr>
          </w:p>
        </w:tc>
        <w:tc>
          <w:tcPr>
            <w:tcW w:w="1638" w:type="dxa"/>
            <w:noWrap w:val="0"/>
            <w:vAlign w:val="center"/>
          </w:tcPr>
          <w:p w14:paraId="2C7BD01C">
            <w:pPr>
              <w:jc w:val="center"/>
              <w:rPr>
                <w:rFonts w:hint="eastAsia" w:ascii="宋体" w:hAnsi="宋体" w:cs="宋体"/>
                <w:b/>
                <w:szCs w:val="21"/>
                <w:highlight w:val="none"/>
              </w:rPr>
            </w:pPr>
          </w:p>
        </w:tc>
        <w:tc>
          <w:tcPr>
            <w:tcW w:w="1581" w:type="dxa"/>
            <w:noWrap w:val="0"/>
            <w:vAlign w:val="center"/>
          </w:tcPr>
          <w:p w14:paraId="30C2D271">
            <w:pPr>
              <w:jc w:val="center"/>
              <w:rPr>
                <w:rFonts w:hint="eastAsia" w:ascii="宋体" w:hAnsi="宋体" w:cs="宋体"/>
                <w:b/>
                <w:szCs w:val="21"/>
                <w:highlight w:val="none"/>
              </w:rPr>
            </w:pPr>
          </w:p>
        </w:tc>
      </w:tr>
      <w:tr w14:paraId="6115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1FD2136">
            <w:pPr>
              <w:jc w:val="center"/>
              <w:rPr>
                <w:rFonts w:hint="eastAsia" w:ascii="宋体" w:hAnsi="宋体" w:cs="宋体"/>
                <w:b/>
                <w:szCs w:val="21"/>
                <w:highlight w:val="none"/>
              </w:rPr>
            </w:pPr>
          </w:p>
        </w:tc>
        <w:tc>
          <w:tcPr>
            <w:tcW w:w="2067" w:type="dxa"/>
            <w:noWrap w:val="0"/>
            <w:vAlign w:val="top"/>
          </w:tcPr>
          <w:p w14:paraId="5DD1DEBB">
            <w:pPr>
              <w:spacing w:line="360" w:lineRule="auto"/>
              <w:jc w:val="center"/>
              <w:rPr>
                <w:rFonts w:hint="eastAsia" w:ascii="宋体" w:hAnsi="宋体" w:cs="宋体"/>
                <w:szCs w:val="21"/>
                <w:highlight w:val="none"/>
              </w:rPr>
            </w:pPr>
          </w:p>
        </w:tc>
        <w:tc>
          <w:tcPr>
            <w:tcW w:w="1745" w:type="dxa"/>
            <w:noWrap w:val="0"/>
            <w:vAlign w:val="center"/>
          </w:tcPr>
          <w:p w14:paraId="47D9BE9A">
            <w:pPr>
              <w:jc w:val="center"/>
              <w:rPr>
                <w:rFonts w:hint="eastAsia" w:ascii="宋体" w:hAnsi="宋体" w:cs="宋体"/>
                <w:b/>
                <w:szCs w:val="21"/>
                <w:highlight w:val="none"/>
              </w:rPr>
            </w:pPr>
          </w:p>
        </w:tc>
        <w:tc>
          <w:tcPr>
            <w:tcW w:w="1371" w:type="dxa"/>
            <w:noWrap w:val="0"/>
            <w:vAlign w:val="top"/>
          </w:tcPr>
          <w:p w14:paraId="21DD3659">
            <w:pPr>
              <w:jc w:val="center"/>
              <w:rPr>
                <w:rFonts w:hint="eastAsia" w:ascii="宋体" w:hAnsi="宋体" w:cs="宋体"/>
                <w:szCs w:val="21"/>
                <w:highlight w:val="none"/>
              </w:rPr>
            </w:pPr>
          </w:p>
        </w:tc>
        <w:tc>
          <w:tcPr>
            <w:tcW w:w="1638" w:type="dxa"/>
            <w:noWrap w:val="0"/>
            <w:vAlign w:val="center"/>
          </w:tcPr>
          <w:p w14:paraId="465A9124">
            <w:pPr>
              <w:jc w:val="center"/>
              <w:rPr>
                <w:rFonts w:hint="eastAsia" w:ascii="宋体" w:hAnsi="宋体" w:cs="宋体"/>
                <w:b/>
                <w:szCs w:val="21"/>
                <w:highlight w:val="none"/>
              </w:rPr>
            </w:pPr>
          </w:p>
        </w:tc>
        <w:tc>
          <w:tcPr>
            <w:tcW w:w="1581" w:type="dxa"/>
            <w:noWrap w:val="0"/>
            <w:vAlign w:val="center"/>
          </w:tcPr>
          <w:p w14:paraId="5807A850">
            <w:pPr>
              <w:jc w:val="center"/>
              <w:rPr>
                <w:rFonts w:hint="eastAsia" w:ascii="宋体" w:hAnsi="宋体" w:cs="宋体"/>
                <w:b/>
                <w:szCs w:val="21"/>
                <w:highlight w:val="none"/>
              </w:rPr>
            </w:pPr>
          </w:p>
        </w:tc>
      </w:tr>
      <w:tr w14:paraId="4C12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DB2F0F2">
            <w:pPr>
              <w:jc w:val="center"/>
              <w:rPr>
                <w:rFonts w:hint="eastAsia" w:ascii="宋体" w:hAnsi="宋体" w:cs="宋体"/>
                <w:b/>
                <w:szCs w:val="21"/>
                <w:highlight w:val="none"/>
              </w:rPr>
            </w:pPr>
          </w:p>
        </w:tc>
        <w:tc>
          <w:tcPr>
            <w:tcW w:w="2067" w:type="dxa"/>
            <w:noWrap w:val="0"/>
            <w:vAlign w:val="top"/>
          </w:tcPr>
          <w:p w14:paraId="45CABC95">
            <w:pPr>
              <w:spacing w:line="360" w:lineRule="auto"/>
              <w:jc w:val="center"/>
              <w:rPr>
                <w:rFonts w:hint="eastAsia" w:ascii="宋体" w:hAnsi="宋体" w:cs="宋体"/>
                <w:szCs w:val="21"/>
                <w:highlight w:val="none"/>
              </w:rPr>
            </w:pPr>
          </w:p>
        </w:tc>
        <w:tc>
          <w:tcPr>
            <w:tcW w:w="1745" w:type="dxa"/>
            <w:noWrap w:val="0"/>
            <w:vAlign w:val="center"/>
          </w:tcPr>
          <w:p w14:paraId="63787F92">
            <w:pPr>
              <w:jc w:val="center"/>
              <w:rPr>
                <w:rFonts w:hint="eastAsia" w:ascii="宋体" w:hAnsi="宋体" w:cs="宋体"/>
                <w:b/>
                <w:szCs w:val="21"/>
                <w:highlight w:val="none"/>
              </w:rPr>
            </w:pPr>
          </w:p>
        </w:tc>
        <w:tc>
          <w:tcPr>
            <w:tcW w:w="1371" w:type="dxa"/>
            <w:noWrap w:val="0"/>
            <w:vAlign w:val="top"/>
          </w:tcPr>
          <w:p w14:paraId="0588ADE5">
            <w:pPr>
              <w:jc w:val="center"/>
              <w:rPr>
                <w:rFonts w:hint="eastAsia" w:ascii="宋体" w:hAnsi="宋体" w:cs="宋体"/>
                <w:szCs w:val="21"/>
                <w:highlight w:val="none"/>
              </w:rPr>
            </w:pPr>
          </w:p>
        </w:tc>
        <w:tc>
          <w:tcPr>
            <w:tcW w:w="1638" w:type="dxa"/>
            <w:noWrap w:val="0"/>
            <w:vAlign w:val="center"/>
          </w:tcPr>
          <w:p w14:paraId="00592614">
            <w:pPr>
              <w:jc w:val="center"/>
              <w:rPr>
                <w:rFonts w:hint="eastAsia" w:ascii="宋体" w:hAnsi="宋体" w:cs="宋体"/>
                <w:b/>
                <w:szCs w:val="21"/>
                <w:highlight w:val="none"/>
              </w:rPr>
            </w:pPr>
          </w:p>
        </w:tc>
        <w:tc>
          <w:tcPr>
            <w:tcW w:w="1581" w:type="dxa"/>
            <w:noWrap w:val="0"/>
            <w:vAlign w:val="center"/>
          </w:tcPr>
          <w:p w14:paraId="718231DA">
            <w:pPr>
              <w:jc w:val="center"/>
              <w:rPr>
                <w:rFonts w:hint="eastAsia" w:ascii="宋体" w:hAnsi="宋体" w:cs="宋体"/>
                <w:b/>
                <w:szCs w:val="21"/>
                <w:highlight w:val="none"/>
              </w:rPr>
            </w:pPr>
          </w:p>
        </w:tc>
      </w:tr>
      <w:tr w14:paraId="29F7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ED45240">
            <w:pPr>
              <w:jc w:val="center"/>
              <w:rPr>
                <w:rFonts w:hint="eastAsia" w:ascii="宋体" w:hAnsi="宋体" w:cs="宋体"/>
                <w:b/>
                <w:szCs w:val="21"/>
                <w:highlight w:val="none"/>
              </w:rPr>
            </w:pPr>
          </w:p>
        </w:tc>
        <w:tc>
          <w:tcPr>
            <w:tcW w:w="2067" w:type="dxa"/>
            <w:noWrap w:val="0"/>
            <w:vAlign w:val="top"/>
          </w:tcPr>
          <w:p w14:paraId="33CB8FA0">
            <w:pPr>
              <w:spacing w:line="360" w:lineRule="auto"/>
              <w:jc w:val="center"/>
              <w:rPr>
                <w:rFonts w:hint="eastAsia" w:ascii="宋体" w:hAnsi="宋体" w:cs="宋体"/>
                <w:szCs w:val="21"/>
                <w:highlight w:val="none"/>
              </w:rPr>
            </w:pPr>
          </w:p>
        </w:tc>
        <w:tc>
          <w:tcPr>
            <w:tcW w:w="1745" w:type="dxa"/>
            <w:noWrap w:val="0"/>
            <w:vAlign w:val="center"/>
          </w:tcPr>
          <w:p w14:paraId="2FB668E7">
            <w:pPr>
              <w:jc w:val="center"/>
              <w:rPr>
                <w:rFonts w:hint="eastAsia" w:ascii="宋体" w:hAnsi="宋体" w:cs="宋体"/>
                <w:b/>
                <w:szCs w:val="21"/>
                <w:highlight w:val="none"/>
              </w:rPr>
            </w:pPr>
          </w:p>
        </w:tc>
        <w:tc>
          <w:tcPr>
            <w:tcW w:w="1371" w:type="dxa"/>
            <w:noWrap w:val="0"/>
            <w:vAlign w:val="top"/>
          </w:tcPr>
          <w:p w14:paraId="4B377853">
            <w:pPr>
              <w:jc w:val="center"/>
              <w:rPr>
                <w:rFonts w:hint="eastAsia" w:ascii="宋体" w:hAnsi="宋体" w:cs="宋体"/>
                <w:szCs w:val="21"/>
                <w:highlight w:val="none"/>
              </w:rPr>
            </w:pPr>
          </w:p>
        </w:tc>
        <w:tc>
          <w:tcPr>
            <w:tcW w:w="1638" w:type="dxa"/>
            <w:noWrap w:val="0"/>
            <w:vAlign w:val="center"/>
          </w:tcPr>
          <w:p w14:paraId="5F67EE35">
            <w:pPr>
              <w:jc w:val="center"/>
              <w:rPr>
                <w:rFonts w:hint="eastAsia" w:ascii="宋体" w:hAnsi="宋体" w:cs="宋体"/>
                <w:b/>
                <w:szCs w:val="21"/>
                <w:highlight w:val="none"/>
              </w:rPr>
            </w:pPr>
          </w:p>
        </w:tc>
        <w:tc>
          <w:tcPr>
            <w:tcW w:w="1581" w:type="dxa"/>
            <w:noWrap w:val="0"/>
            <w:vAlign w:val="center"/>
          </w:tcPr>
          <w:p w14:paraId="74933F72">
            <w:pPr>
              <w:jc w:val="center"/>
              <w:rPr>
                <w:rFonts w:hint="eastAsia" w:ascii="宋体" w:hAnsi="宋体" w:cs="宋体"/>
                <w:b/>
                <w:szCs w:val="21"/>
                <w:highlight w:val="none"/>
              </w:rPr>
            </w:pPr>
          </w:p>
        </w:tc>
      </w:tr>
      <w:tr w14:paraId="67FB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65CC0D4">
            <w:pPr>
              <w:jc w:val="center"/>
              <w:rPr>
                <w:rFonts w:hint="eastAsia" w:ascii="宋体" w:hAnsi="宋体" w:cs="宋体"/>
                <w:b/>
                <w:szCs w:val="21"/>
                <w:highlight w:val="none"/>
              </w:rPr>
            </w:pPr>
          </w:p>
        </w:tc>
        <w:tc>
          <w:tcPr>
            <w:tcW w:w="2067" w:type="dxa"/>
            <w:noWrap w:val="0"/>
            <w:vAlign w:val="top"/>
          </w:tcPr>
          <w:p w14:paraId="680F2631">
            <w:pPr>
              <w:spacing w:line="360" w:lineRule="auto"/>
              <w:jc w:val="center"/>
              <w:rPr>
                <w:rFonts w:hint="eastAsia" w:ascii="宋体" w:hAnsi="宋体" w:cs="宋体"/>
                <w:szCs w:val="21"/>
                <w:highlight w:val="none"/>
              </w:rPr>
            </w:pPr>
          </w:p>
        </w:tc>
        <w:tc>
          <w:tcPr>
            <w:tcW w:w="1745" w:type="dxa"/>
            <w:noWrap w:val="0"/>
            <w:vAlign w:val="center"/>
          </w:tcPr>
          <w:p w14:paraId="04C5B492">
            <w:pPr>
              <w:jc w:val="center"/>
              <w:rPr>
                <w:rFonts w:hint="eastAsia" w:ascii="宋体" w:hAnsi="宋体" w:cs="宋体"/>
                <w:b/>
                <w:szCs w:val="21"/>
                <w:highlight w:val="none"/>
              </w:rPr>
            </w:pPr>
          </w:p>
        </w:tc>
        <w:tc>
          <w:tcPr>
            <w:tcW w:w="1371" w:type="dxa"/>
            <w:noWrap w:val="0"/>
            <w:vAlign w:val="top"/>
          </w:tcPr>
          <w:p w14:paraId="055CE680">
            <w:pPr>
              <w:jc w:val="center"/>
              <w:rPr>
                <w:rFonts w:hint="eastAsia" w:ascii="宋体" w:hAnsi="宋体" w:cs="宋体"/>
                <w:szCs w:val="21"/>
                <w:highlight w:val="none"/>
              </w:rPr>
            </w:pPr>
          </w:p>
        </w:tc>
        <w:tc>
          <w:tcPr>
            <w:tcW w:w="1638" w:type="dxa"/>
            <w:noWrap w:val="0"/>
            <w:vAlign w:val="center"/>
          </w:tcPr>
          <w:p w14:paraId="63B636E0">
            <w:pPr>
              <w:jc w:val="center"/>
              <w:rPr>
                <w:rFonts w:hint="eastAsia" w:ascii="宋体" w:hAnsi="宋体" w:cs="宋体"/>
                <w:b/>
                <w:szCs w:val="21"/>
                <w:highlight w:val="none"/>
              </w:rPr>
            </w:pPr>
          </w:p>
        </w:tc>
        <w:tc>
          <w:tcPr>
            <w:tcW w:w="1581" w:type="dxa"/>
            <w:noWrap w:val="0"/>
            <w:vAlign w:val="center"/>
          </w:tcPr>
          <w:p w14:paraId="41EFD119">
            <w:pPr>
              <w:jc w:val="center"/>
              <w:rPr>
                <w:rFonts w:hint="eastAsia" w:ascii="宋体" w:hAnsi="宋体" w:cs="宋体"/>
                <w:b/>
                <w:szCs w:val="21"/>
                <w:highlight w:val="none"/>
              </w:rPr>
            </w:pPr>
          </w:p>
        </w:tc>
      </w:tr>
      <w:tr w14:paraId="1747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53610B32">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5BF484CD">
            <w:pPr>
              <w:jc w:val="left"/>
              <w:rPr>
                <w:rFonts w:hint="eastAsia" w:ascii="宋体" w:hAnsi="宋体" w:cs="宋体"/>
                <w:b/>
                <w:szCs w:val="21"/>
                <w:highlight w:val="none"/>
              </w:rPr>
            </w:pPr>
            <w:r>
              <w:rPr>
                <w:rFonts w:hint="eastAsia" w:ascii="宋体" w:hAnsi="宋体" w:cs="宋体"/>
                <w:b/>
                <w:szCs w:val="21"/>
                <w:highlight w:val="none"/>
              </w:rPr>
              <w:t>￥：</w:t>
            </w:r>
          </w:p>
        </w:tc>
      </w:tr>
    </w:tbl>
    <w:p w14:paraId="743D64CA">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lang w:val="en-US" w:eastAsia="zh-CN"/>
        </w:rPr>
        <w:t xml:space="preserve">        </w:t>
      </w:r>
      <w:r>
        <w:rPr>
          <w:rFonts w:hint="eastAsia" w:hAnsi="宋体" w:cs="宋体"/>
          <w:bCs/>
          <w:szCs w:val="21"/>
          <w:highlight w:val="none"/>
        </w:rPr>
        <w:t>（盖章）</w:t>
      </w:r>
    </w:p>
    <w:p w14:paraId="22CA2349">
      <w:pPr>
        <w:pStyle w:val="12"/>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 xml:space="preserve">：（签字或盖章）     </w:t>
      </w:r>
    </w:p>
    <w:p w14:paraId="2FA2CD29">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329803BE">
      <w:pPr>
        <w:spacing w:line="450" w:lineRule="atLeast"/>
        <w:jc w:val="left"/>
        <w:rPr>
          <w:rFonts w:hint="eastAsia" w:ascii="宋体" w:hAnsi="宋体" w:cs="宋体"/>
          <w:bCs/>
          <w:sz w:val="23"/>
          <w:highlight w:val="none"/>
        </w:rPr>
        <w:sectPr>
          <w:pgSz w:w="11906" w:h="16838"/>
          <w:pgMar w:top="1134" w:right="1134" w:bottom="1134" w:left="1701" w:header="850" w:footer="737" w:gutter="0"/>
          <w:pgNumType w:fmt="decimal"/>
          <w:cols w:space="720" w:num="1"/>
          <w:titlePg/>
          <w:docGrid w:linePitch="490" w:charSpace="0"/>
        </w:sectPr>
      </w:pPr>
    </w:p>
    <w:p w14:paraId="43FD0BC5">
      <w:pPr>
        <w:adjustRightInd w:val="0"/>
        <w:snapToGrid w:val="0"/>
        <w:spacing w:line="360" w:lineRule="auto"/>
        <w:outlineLvl w:val="1"/>
        <w:rPr>
          <w:rFonts w:hint="eastAsia" w:ascii="宋体" w:hAnsi="宋体" w:cs="宋体"/>
          <w:highlight w:val="none"/>
        </w:rPr>
      </w:pPr>
    </w:p>
    <w:p w14:paraId="39767479">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14:paraId="0C4C4BA1">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59AB7968">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3914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5BD36894">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617C00EC">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440F1901">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07CCBD05">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13EC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0AFF289B">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1AA979D1">
            <w:pPr>
              <w:adjustRightInd w:val="0"/>
              <w:snapToGrid w:val="0"/>
              <w:jc w:val="center"/>
              <w:rPr>
                <w:rFonts w:hint="eastAsia" w:ascii="宋体" w:hAnsi="宋体" w:cs="宋体"/>
                <w:b/>
                <w:sz w:val="24"/>
                <w:highlight w:val="none"/>
              </w:rPr>
            </w:pPr>
          </w:p>
        </w:tc>
        <w:tc>
          <w:tcPr>
            <w:tcW w:w="3519" w:type="dxa"/>
            <w:noWrap w:val="0"/>
            <w:vAlign w:val="center"/>
          </w:tcPr>
          <w:p w14:paraId="395EBF1E">
            <w:pPr>
              <w:adjustRightInd w:val="0"/>
              <w:snapToGrid w:val="0"/>
              <w:jc w:val="center"/>
              <w:rPr>
                <w:rFonts w:hint="eastAsia" w:ascii="宋体" w:hAnsi="宋体" w:cs="宋体"/>
                <w:b/>
                <w:sz w:val="24"/>
                <w:highlight w:val="none"/>
              </w:rPr>
            </w:pPr>
          </w:p>
        </w:tc>
        <w:tc>
          <w:tcPr>
            <w:tcW w:w="1987" w:type="dxa"/>
            <w:noWrap w:val="0"/>
            <w:vAlign w:val="center"/>
          </w:tcPr>
          <w:p w14:paraId="28E2DBF2">
            <w:pPr>
              <w:adjustRightInd w:val="0"/>
              <w:snapToGrid w:val="0"/>
              <w:jc w:val="center"/>
              <w:rPr>
                <w:rFonts w:hint="eastAsia" w:ascii="宋体" w:hAnsi="宋体" w:cs="宋体"/>
                <w:b/>
                <w:sz w:val="24"/>
                <w:highlight w:val="none"/>
              </w:rPr>
            </w:pPr>
          </w:p>
        </w:tc>
      </w:tr>
      <w:tr w14:paraId="7565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7880E3F">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7304756D">
            <w:pPr>
              <w:adjustRightInd w:val="0"/>
              <w:snapToGrid w:val="0"/>
              <w:jc w:val="center"/>
              <w:rPr>
                <w:rFonts w:hint="eastAsia" w:ascii="宋体" w:hAnsi="宋体" w:cs="宋体"/>
                <w:b/>
                <w:sz w:val="24"/>
                <w:highlight w:val="none"/>
              </w:rPr>
            </w:pPr>
          </w:p>
        </w:tc>
        <w:tc>
          <w:tcPr>
            <w:tcW w:w="3519" w:type="dxa"/>
            <w:noWrap w:val="0"/>
            <w:vAlign w:val="center"/>
          </w:tcPr>
          <w:p w14:paraId="25E7E6DC">
            <w:pPr>
              <w:adjustRightInd w:val="0"/>
              <w:snapToGrid w:val="0"/>
              <w:jc w:val="center"/>
              <w:rPr>
                <w:rFonts w:hint="eastAsia" w:ascii="宋体" w:hAnsi="宋体" w:cs="宋体"/>
                <w:b/>
                <w:sz w:val="24"/>
                <w:highlight w:val="none"/>
              </w:rPr>
            </w:pPr>
          </w:p>
        </w:tc>
        <w:tc>
          <w:tcPr>
            <w:tcW w:w="1987" w:type="dxa"/>
            <w:noWrap w:val="0"/>
            <w:vAlign w:val="center"/>
          </w:tcPr>
          <w:p w14:paraId="19AD660E">
            <w:pPr>
              <w:adjustRightInd w:val="0"/>
              <w:snapToGrid w:val="0"/>
              <w:jc w:val="center"/>
              <w:rPr>
                <w:rFonts w:hint="eastAsia" w:ascii="宋体" w:hAnsi="宋体" w:cs="宋体"/>
                <w:b/>
                <w:sz w:val="24"/>
                <w:highlight w:val="none"/>
              </w:rPr>
            </w:pPr>
          </w:p>
        </w:tc>
      </w:tr>
      <w:tr w14:paraId="7119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D70091D">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70B5B6FC">
            <w:pPr>
              <w:adjustRightInd w:val="0"/>
              <w:snapToGrid w:val="0"/>
              <w:jc w:val="center"/>
              <w:rPr>
                <w:rFonts w:hint="eastAsia" w:ascii="宋体" w:hAnsi="宋体" w:cs="宋体"/>
                <w:b/>
                <w:sz w:val="24"/>
                <w:highlight w:val="none"/>
              </w:rPr>
            </w:pPr>
          </w:p>
        </w:tc>
        <w:tc>
          <w:tcPr>
            <w:tcW w:w="3519" w:type="dxa"/>
            <w:noWrap w:val="0"/>
            <w:vAlign w:val="center"/>
          </w:tcPr>
          <w:p w14:paraId="4A8E3875">
            <w:pPr>
              <w:adjustRightInd w:val="0"/>
              <w:snapToGrid w:val="0"/>
              <w:jc w:val="center"/>
              <w:rPr>
                <w:rFonts w:hint="eastAsia" w:ascii="宋体" w:hAnsi="宋体" w:cs="宋体"/>
                <w:b/>
                <w:sz w:val="24"/>
                <w:highlight w:val="none"/>
              </w:rPr>
            </w:pPr>
          </w:p>
        </w:tc>
        <w:tc>
          <w:tcPr>
            <w:tcW w:w="1987" w:type="dxa"/>
            <w:noWrap w:val="0"/>
            <w:vAlign w:val="center"/>
          </w:tcPr>
          <w:p w14:paraId="21237751">
            <w:pPr>
              <w:adjustRightInd w:val="0"/>
              <w:snapToGrid w:val="0"/>
              <w:jc w:val="center"/>
              <w:rPr>
                <w:rFonts w:hint="eastAsia" w:ascii="宋体" w:hAnsi="宋体" w:cs="宋体"/>
                <w:b/>
                <w:sz w:val="24"/>
                <w:highlight w:val="none"/>
              </w:rPr>
            </w:pPr>
          </w:p>
        </w:tc>
      </w:tr>
      <w:tr w14:paraId="4DED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58405DC">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523371B8">
            <w:pPr>
              <w:adjustRightInd w:val="0"/>
              <w:snapToGrid w:val="0"/>
              <w:jc w:val="center"/>
              <w:rPr>
                <w:rFonts w:hint="eastAsia" w:ascii="宋体" w:hAnsi="宋体" w:cs="宋体"/>
                <w:b/>
                <w:sz w:val="24"/>
                <w:highlight w:val="none"/>
              </w:rPr>
            </w:pPr>
          </w:p>
        </w:tc>
        <w:tc>
          <w:tcPr>
            <w:tcW w:w="3519" w:type="dxa"/>
            <w:noWrap w:val="0"/>
            <w:vAlign w:val="center"/>
          </w:tcPr>
          <w:p w14:paraId="53F5886D">
            <w:pPr>
              <w:adjustRightInd w:val="0"/>
              <w:snapToGrid w:val="0"/>
              <w:jc w:val="center"/>
              <w:rPr>
                <w:rFonts w:hint="eastAsia" w:ascii="宋体" w:hAnsi="宋体" w:cs="宋体"/>
                <w:b/>
                <w:sz w:val="24"/>
                <w:highlight w:val="none"/>
              </w:rPr>
            </w:pPr>
          </w:p>
        </w:tc>
        <w:tc>
          <w:tcPr>
            <w:tcW w:w="1987" w:type="dxa"/>
            <w:noWrap w:val="0"/>
            <w:vAlign w:val="center"/>
          </w:tcPr>
          <w:p w14:paraId="27A1FC02">
            <w:pPr>
              <w:adjustRightInd w:val="0"/>
              <w:snapToGrid w:val="0"/>
              <w:jc w:val="center"/>
              <w:rPr>
                <w:rFonts w:hint="eastAsia" w:ascii="宋体" w:hAnsi="宋体" w:cs="宋体"/>
                <w:b/>
                <w:sz w:val="24"/>
                <w:highlight w:val="none"/>
              </w:rPr>
            </w:pPr>
          </w:p>
        </w:tc>
      </w:tr>
      <w:tr w14:paraId="0AA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7C0D48C">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155AF7A3">
            <w:pPr>
              <w:adjustRightInd w:val="0"/>
              <w:snapToGrid w:val="0"/>
              <w:jc w:val="center"/>
              <w:rPr>
                <w:rFonts w:hint="eastAsia" w:ascii="宋体" w:hAnsi="宋体" w:cs="宋体"/>
                <w:b/>
                <w:sz w:val="24"/>
                <w:highlight w:val="none"/>
              </w:rPr>
            </w:pPr>
          </w:p>
        </w:tc>
        <w:tc>
          <w:tcPr>
            <w:tcW w:w="3519" w:type="dxa"/>
            <w:noWrap w:val="0"/>
            <w:vAlign w:val="center"/>
          </w:tcPr>
          <w:p w14:paraId="00C9DD6E">
            <w:pPr>
              <w:adjustRightInd w:val="0"/>
              <w:snapToGrid w:val="0"/>
              <w:jc w:val="center"/>
              <w:rPr>
                <w:rFonts w:hint="eastAsia" w:ascii="宋体" w:hAnsi="宋体" w:cs="宋体"/>
                <w:b/>
                <w:sz w:val="24"/>
                <w:highlight w:val="none"/>
              </w:rPr>
            </w:pPr>
          </w:p>
        </w:tc>
        <w:tc>
          <w:tcPr>
            <w:tcW w:w="1987" w:type="dxa"/>
            <w:noWrap w:val="0"/>
            <w:vAlign w:val="center"/>
          </w:tcPr>
          <w:p w14:paraId="6C518457">
            <w:pPr>
              <w:adjustRightInd w:val="0"/>
              <w:snapToGrid w:val="0"/>
              <w:jc w:val="center"/>
              <w:rPr>
                <w:rFonts w:hint="eastAsia" w:ascii="宋体" w:hAnsi="宋体" w:cs="宋体"/>
                <w:b/>
                <w:sz w:val="24"/>
                <w:highlight w:val="none"/>
              </w:rPr>
            </w:pPr>
          </w:p>
        </w:tc>
      </w:tr>
      <w:tr w14:paraId="6281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1BD213D">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2432A079">
            <w:pPr>
              <w:adjustRightInd w:val="0"/>
              <w:snapToGrid w:val="0"/>
              <w:jc w:val="center"/>
              <w:rPr>
                <w:rFonts w:hint="eastAsia" w:ascii="宋体" w:hAnsi="宋体" w:cs="宋体"/>
                <w:b/>
                <w:sz w:val="24"/>
                <w:highlight w:val="none"/>
              </w:rPr>
            </w:pPr>
          </w:p>
        </w:tc>
        <w:tc>
          <w:tcPr>
            <w:tcW w:w="3519" w:type="dxa"/>
            <w:noWrap w:val="0"/>
            <w:vAlign w:val="center"/>
          </w:tcPr>
          <w:p w14:paraId="64F82506">
            <w:pPr>
              <w:adjustRightInd w:val="0"/>
              <w:snapToGrid w:val="0"/>
              <w:jc w:val="center"/>
              <w:rPr>
                <w:rFonts w:hint="eastAsia" w:ascii="宋体" w:hAnsi="宋体" w:cs="宋体"/>
                <w:b/>
                <w:sz w:val="24"/>
                <w:highlight w:val="none"/>
              </w:rPr>
            </w:pPr>
          </w:p>
        </w:tc>
        <w:tc>
          <w:tcPr>
            <w:tcW w:w="1987" w:type="dxa"/>
            <w:noWrap w:val="0"/>
            <w:vAlign w:val="center"/>
          </w:tcPr>
          <w:p w14:paraId="3A86E964">
            <w:pPr>
              <w:adjustRightInd w:val="0"/>
              <w:snapToGrid w:val="0"/>
              <w:jc w:val="center"/>
              <w:rPr>
                <w:rFonts w:hint="eastAsia" w:ascii="宋体" w:hAnsi="宋体" w:cs="宋体"/>
                <w:b/>
                <w:sz w:val="24"/>
                <w:highlight w:val="none"/>
              </w:rPr>
            </w:pPr>
          </w:p>
        </w:tc>
      </w:tr>
      <w:tr w14:paraId="09E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AC88706">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42B69885">
            <w:pPr>
              <w:adjustRightInd w:val="0"/>
              <w:snapToGrid w:val="0"/>
              <w:jc w:val="center"/>
              <w:rPr>
                <w:rFonts w:hint="eastAsia" w:ascii="宋体" w:hAnsi="宋体" w:cs="宋体"/>
                <w:b/>
                <w:sz w:val="24"/>
                <w:highlight w:val="none"/>
              </w:rPr>
            </w:pPr>
          </w:p>
        </w:tc>
        <w:tc>
          <w:tcPr>
            <w:tcW w:w="3519" w:type="dxa"/>
            <w:noWrap w:val="0"/>
            <w:vAlign w:val="center"/>
          </w:tcPr>
          <w:p w14:paraId="70C12AB4">
            <w:pPr>
              <w:adjustRightInd w:val="0"/>
              <w:snapToGrid w:val="0"/>
              <w:jc w:val="center"/>
              <w:rPr>
                <w:rFonts w:hint="eastAsia" w:ascii="宋体" w:hAnsi="宋体" w:cs="宋体"/>
                <w:b/>
                <w:sz w:val="24"/>
                <w:highlight w:val="none"/>
              </w:rPr>
            </w:pPr>
          </w:p>
        </w:tc>
        <w:tc>
          <w:tcPr>
            <w:tcW w:w="1987" w:type="dxa"/>
            <w:noWrap w:val="0"/>
            <w:vAlign w:val="center"/>
          </w:tcPr>
          <w:p w14:paraId="5BC8CABE">
            <w:pPr>
              <w:adjustRightInd w:val="0"/>
              <w:snapToGrid w:val="0"/>
              <w:jc w:val="center"/>
              <w:rPr>
                <w:rFonts w:hint="eastAsia" w:ascii="宋体" w:hAnsi="宋体" w:cs="宋体"/>
                <w:b/>
                <w:sz w:val="24"/>
                <w:highlight w:val="none"/>
              </w:rPr>
            </w:pPr>
          </w:p>
        </w:tc>
      </w:tr>
      <w:tr w14:paraId="04F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5E7BC0A">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76EE6BE4">
            <w:pPr>
              <w:adjustRightInd w:val="0"/>
              <w:snapToGrid w:val="0"/>
              <w:jc w:val="center"/>
              <w:rPr>
                <w:rFonts w:hint="eastAsia" w:ascii="宋体" w:hAnsi="宋体" w:cs="宋体"/>
                <w:b/>
                <w:sz w:val="24"/>
                <w:highlight w:val="none"/>
              </w:rPr>
            </w:pPr>
          </w:p>
        </w:tc>
        <w:tc>
          <w:tcPr>
            <w:tcW w:w="3519" w:type="dxa"/>
            <w:noWrap w:val="0"/>
            <w:vAlign w:val="center"/>
          </w:tcPr>
          <w:p w14:paraId="5A98481C">
            <w:pPr>
              <w:adjustRightInd w:val="0"/>
              <w:snapToGrid w:val="0"/>
              <w:jc w:val="center"/>
              <w:rPr>
                <w:rFonts w:hint="eastAsia" w:ascii="宋体" w:hAnsi="宋体" w:cs="宋体"/>
                <w:b/>
                <w:sz w:val="24"/>
                <w:highlight w:val="none"/>
              </w:rPr>
            </w:pPr>
          </w:p>
        </w:tc>
        <w:tc>
          <w:tcPr>
            <w:tcW w:w="1987" w:type="dxa"/>
            <w:noWrap w:val="0"/>
            <w:vAlign w:val="center"/>
          </w:tcPr>
          <w:p w14:paraId="1E011FD1">
            <w:pPr>
              <w:adjustRightInd w:val="0"/>
              <w:snapToGrid w:val="0"/>
              <w:jc w:val="center"/>
              <w:rPr>
                <w:rFonts w:hint="eastAsia" w:ascii="宋体" w:hAnsi="宋体" w:cs="宋体"/>
                <w:b/>
                <w:sz w:val="24"/>
                <w:highlight w:val="none"/>
              </w:rPr>
            </w:pPr>
          </w:p>
        </w:tc>
      </w:tr>
      <w:tr w14:paraId="6B4E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867728B">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1248E9B6">
            <w:pPr>
              <w:adjustRightInd w:val="0"/>
              <w:snapToGrid w:val="0"/>
              <w:jc w:val="center"/>
              <w:rPr>
                <w:rFonts w:hint="eastAsia" w:ascii="宋体" w:hAnsi="宋体" w:cs="宋体"/>
                <w:b/>
                <w:sz w:val="24"/>
                <w:highlight w:val="none"/>
              </w:rPr>
            </w:pPr>
          </w:p>
        </w:tc>
        <w:tc>
          <w:tcPr>
            <w:tcW w:w="3519" w:type="dxa"/>
            <w:noWrap w:val="0"/>
            <w:vAlign w:val="center"/>
          </w:tcPr>
          <w:p w14:paraId="40B596E2">
            <w:pPr>
              <w:adjustRightInd w:val="0"/>
              <w:snapToGrid w:val="0"/>
              <w:jc w:val="center"/>
              <w:rPr>
                <w:rFonts w:hint="eastAsia" w:ascii="宋体" w:hAnsi="宋体" w:cs="宋体"/>
                <w:b/>
                <w:sz w:val="24"/>
                <w:highlight w:val="none"/>
              </w:rPr>
            </w:pPr>
          </w:p>
        </w:tc>
        <w:tc>
          <w:tcPr>
            <w:tcW w:w="1987" w:type="dxa"/>
            <w:noWrap w:val="0"/>
            <w:vAlign w:val="center"/>
          </w:tcPr>
          <w:p w14:paraId="6B9F9ABE">
            <w:pPr>
              <w:adjustRightInd w:val="0"/>
              <w:snapToGrid w:val="0"/>
              <w:jc w:val="center"/>
              <w:rPr>
                <w:rFonts w:hint="eastAsia" w:ascii="宋体" w:hAnsi="宋体" w:cs="宋体"/>
                <w:b/>
                <w:sz w:val="24"/>
                <w:highlight w:val="none"/>
              </w:rPr>
            </w:pPr>
          </w:p>
        </w:tc>
      </w:tr>
      <w:tr w14:paraId="11B8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4D95990">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33E58151">
            <w:pPr>
              <w:adjustRightInd w:val="0"/>
              <w:snapToGrid w:val="0"/>
              <w:jc w:val="center"/>
              <w:rPr>
                <w:rFonts w:hint="eastAsia" w:ascii="宋体" w:hAnsi="宋体" w:cs="宋体"/>
                <w:b/>
                <w:sz w:val="24"/>
                <w:highlight w:val="none"/>
              </w:rPr>
            </w:pPr>
          </w:p>
        </w:tc>
        <w:tc>
          <w:tcPr>
            <w:tcW w:w="3519" w:type="dxa"/>
            <w:noWrap w:val="0"/>
            <w:vAlign w:val="center"/>
          </w:tcPr>
          <w:p w14:paraId="4B567B67">
            <w:pPr>
              <w:adjustRightInd w:val="0"/>
              <w:snapToGrid w:val="0"/>
              <w:jc w:val="center"/>
              <w:rPr>
                <w:rFonts w:hint="eastAsia" w:ascii="宋体" w:hAnsi="宋体" w:cs="宋体"/>
                <w:b/>
                <w:sz w:val="24"/>
                <w:highlight w:val="none"/>
              </w:rPr>
            </w:pPr>
          </w:p>
        </w:tc>
        <w:tc>
          <w:tcPr>
            <w:tcW w:w="1987" w:type="dxa"/>
            <w:noWrap w:val="0"/>
            <w:vAlign w:val="center"/>
          </w:tcPr>
          <w:p w14:paraId="66412438">
            <w:pPr>
              <w:adjustRightInd w:val="0"/>
              <w:snapToGrid w:val="0"/>
              <w:jc w:val="center"/>
              <w:rPr>
                <w:rFonts w:hint="eastAsia" w:ascii="宋体" w:hAnsi="宋体" w:cs="宋体"/>
                <w:b/>
                <w:sz w:val="24"/>
                <w:highlight w:val="none"/>
              </w:rPr>
            </w:pPr>
          </w:p>
        </w:tc>
      </w:tr>
      <w:tr w14:paraId="0573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08D6EF1">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48D2915F">
            <w:pPr>
              <w:adjustRightInd w:val="0"/>
              <w:snapToGrid w:val="0"/>
              <w:jc w:val="center"/>
              <w:rPr>
                <w:rFonts w:hint="eastAsia" w:ascii="宋体" w:hAnsi="宋体" w:cs="宋体"/>
                <w:b/>
                <w:sz w:val="24"/>
                <w:highlight w:val="none"/>
              </w:rPr>
            </w:pPr>
          </w:p>
        </w:tc>
        <w:tc>
          <w:tcPr>
            <w:tcW w:w="3519" w:type="dxa"/>
            <w:noWrap w:val="0"/>
            <w:vAlign w:val="center"/>
          </w:tcPr>
          <w:p w14:paraId="2F67EC5B">
            <w:pPr>
              <w:adjustRightInd w:val="0"/>
              <w:snapToGrid w:val="0"/>
              <w:jc w:val="center"/>
              <w:rPr>
                <w:rFonts w:hint="eastAsia" w:ascii="宋体" w:hAnsi="宋体" w:cs="宋体"/>
                <w:b/>
                <w:sz w:val="24"/>
                <w:highlight w:val="none"/>
              </w:rPr>
            </w:pPr>
          </w:p>
        </w:tc>
        <w:tc>
          <w:tcPr>
            <w:tcW w:w="1987" w:type="dxa"/>
            <w:noWrap w:val="0"/>
            <w:vAlign w:val="center"/>
          </w:tcPr>
          <w:p w14:paraId="1C7D6E21">
            <w:pPr>
              <w:adjustRightInd w:val="0"/>
              <w:snapToGrid w:val="0"/>
              <w:jc w:val="center"/>
              <w:rPr>
                <w:rFonts w:hint="eastAsia" w:ascii="宋体" w:hAnsi="宋体" w:cs="宋体"/>
                <w:b/>
                <w:sz w:val="24"/>
                <w:highlight w:val="none"/>
              </w:rPr>
            </w:pPr>
          </w:p>
        </w:tc>
      </w:tr>
      <w:tr w14:paraId="4157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2C74C432">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58FAD6A6">
            <w:pPr>
              <w:adjustRightInd w:val="0"/>
              <w:snapToGrid w:val="0"/>
              <w:jc w:val="center"/>
              <w:rPr>
                <w:rFonts w:hint="eastAsia" w:ascii="宋体" w:hAnsi="宋体" w:cs="宋体"/>
                <w:b/>
                <w:sz w:val="24"/>
                <w:highlight w:val="none"/>
              </w:rPr>
            </w:pPr>
          </w:p>
        </w:tc>
        <w:tc>
          <w:tcPr>
            <w:tcW w:w="3519" w:type="dxa"/>
            <w:noWrap w:val="0"/>
            <w:vAlign w:val="center"/>
          </w:tcPr>
          <w:p w14:paraId="4A9DC6A3">
            <w:pPr>
              <w:adjustRightInd w:val="0"/>
              <w:snapToGrid w:val="0"/>
              <w:jc w:val="center"/>
              <w:rPr>
                <w:rFonts w:hint="eastAsia" w:ascii="宋体" w:hAnsi="宋体" w:cs="宋体"/>
                <w:b/>
                <w:sz w:val="24"/>
                <w:highlight w:val="none"/>
              </w:rPr>
            </w:pPr>
          </w:p>
        </w:tc>
        <w:tc>
          <w:tcPr>
            <w:tcW w:w="1987" w:type="dxa"/>
            <w:noWrap w:val="0"/>
            <w:vAlign w:val="center"/>
          </w:tcPr>
          <w:p w14:paraId="35C92403">
            <w:pPr>
              <w:adjustRightInd w:val="0"/>
              <w:snapToGrid w:val="0"/>
              <w:jc w:val="center"/>
              <w:rPr>
                <w:rFonts w:hint="eastAsia" w:ascii="宋体" w:hAnsi="宋体" w:cs="宋体"/>
                <w:b/>
                <w:sz w:val="24"/>
                <w:highlight w:val="none"/>
              </w:rPr>
            </w:pPr>
          </w:p>
        </w:tc>
      </w:tr>
    </w:tbl>
    <w:p w14:paraId="56AF7EB4">
      <w:pPr>
        <w:rPr>
          <w:rFonts w:hint="eastAsia" w:ascii="宋体" w:hAnsi="宋体" w:eastAsia="宋体" w:cs="宋体"/>
          <w:b/>
          <w:bCs/>
          <w:sz w:val="32"/>
          <w:szCs w:val="48"/>
          <w:highlight w:val="none"/>
        </w:rPr>
      </w:pPr>
    </w:p>
    <w:p w14:paraId="6D81D90D">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481A82F4">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10626BE3">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70A0349C">
      <w:pPr>
        <w:autoSpaceDE w:val="0"/>
        <w:autoSpaceDN w:val="0"/>
        <w:adjustRightInd w:val="0"/>
        <w:spacing w:line="360" w:lineRule="auto"/>
        <w:rPr>
          <w:rFonts w:hint="eastAsia" w:ascii="宋体" w:hAnsi="宋体" w:eastAsia="宋体" w:cs="宋体"/>
          <w:b/>
          <w:sz w:val="24"/>
          <w:highlight w:val="none"/>
          <w:lang w:val="zh-CN"/>
        </w:rPr>
      </w:pPr>
    </w:p>
    <w:p w14:paraId="48C25A8B">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0DD86603">
      <w:pPr>
        <w:tabs>
          <w:tab w:val="left" w:pos="720"/>
        </w:tabs>
        <w:jc w:val="center"/>
        <w:outlineLvl w:val="9"/>
        <w:rPr>
          <w:rFonts w:hint="eastAsia" w:ascii="宋体" w:hAnsi="宋体" w:eastAsia="宋体" w:cs="宋体"/>
          <w:b/>
          <w:bCs/>
          <w:sz w:val="32"/>
          <w:szCs w:val="48"/>
          <w:highlight w:val="none"/>
        </w:rPr>
      </w:pPr>
    </w:p>
    <w:p w14:paraId="6475BC82">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3E2F4B71">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77"/>
      <w:bookmarkEnd w:id="78"/>
      <w:bookmarkEnd w:id="79"/>
      <w:r>
        <w:rPr>
          <w:rFonts w:hint="eastAsia" w:ascii="宋体" w:hAnsi="宋体" w:cs="宋体"/>
          <w:b/>
          <w:bCs/>
          <w:sz w:val="32"/>
          <w:szCs w:val="48"/>
          <w:highlight w:val="none"/>
          <w:lang w:val="en-US" w:eastAsia="zh-CN"/>
        </w:rPr>
        <w:t>项目核心团队成员</w:t>
      </w:r>
    </w:p>
    <w:p w14:paraId="255D3E2D">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070F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77AE332E">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7910452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2887F71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6D06E6E8">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1048F881">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5AF1461E">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2C0F3EFA">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7C7B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19A250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BEE0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5B2A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9A8366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4D3A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FBE183">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406155D">
            <w:pPr>
              <w:spacing w:line="360" w:lineRule="auto"/>
              <w:jc w:val="both"/>
              <w:rPr>
                <w:rFonts w:hint="eastAsia" w:ascii="宋体" w:hAnsi="宋体" w:eastAsia="宋体" w:cs="宋体"/>
                <w:b w:val="0"/>
                <w:sz w:val="21"/>
                <w:szCs w:val="21"/>
                <w:highlight w:val="none"/>
              </w:rPr>
            </w:pPr>
          </w:p>
        </w:tc>
      </w:tr>
      <w:tr w14:paraId="3943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5844D70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2F6FB5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A96B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14B5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F8CA8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E87EDA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31620A7">
            <w:pPr>
              <w:spacing w:line="360" w:lineRule="auto"/>
              <w:jc w:val="both"/>
              <w:rPr>
                <w:rFonts w:hint="eastAsia" w:ascii="宋体" w:hAnsi="宋体" w:eastAsia="宋体" w:cs="宋体"/>
                <w:b w:val="0"/>
                <w:sz w:val="21"/>
                <w:szCs w:val="21"/>
                <w:highlight w:val="none"/>
              </w:rPr>
            </w:pPr>
          </w:p>
        </w:tc>
      </w:tr>
      <w:tr w14:paraId="6C92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45F29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CE87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20A5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B45BF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A6E32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DB12F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CE929C8">
            <w:pPr>
              <w:spacing w:line="360" w:lineRule="auto"/>
              <w:jc w:val="both"/>
              <w:rPr>
                <w:rFonts w:hint="eastAsia" w:ascii="宋体" w:hAnsi="宋体" w:eastAsia="宋体" w:cs="宋体"/>
                <w:b w:val="0"/>
                <w:sz w:val="21"/>
                <w:szCs w:val="21"/>
                <w:highlight w:val="none"/>
              </w:rPr>
            </w:pPr>
          </w:p>
        </w:tc>
      </w:tr>
      <w:tr w14:paraId="478B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16A5E8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4660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79E56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52B16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D59464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8473C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D14BC25">
            <w:pPr>
              <w:spacing w:line="360" w:lineRule="auto"/>
              <w:jc w:val="both"/>
              <w:rPr>
                <w:rFonts w:hint="eastAsia" w:ascii="宋体" w:hAnsi="宋体" w:eastAsia="宋体" w:cs="宋体"/>
                <w:b w:val="0"/>
                <w:sz w:val="21"/>
                <w:szCs w:val="21"/>
                <w:highlight w:val="none"/>
              </w:rPr>
            </w:pPr>
          </w:p>
        </w:tc>
      </w:tr>
      <w:tr w14:paraId="4A21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925F5A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E998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0B8BE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29FB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06591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41892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A9571E5">
            <w:pPr>
              <w:spacing w:line="360" w:lineRule="auto"/>
              <w:jc w:val="both"/>
              <w:rPr>
                <w:rFonts w:hint="eastAsia" w:ascii="宋体" w:hAnsi="宋体" w:eastAsia="宋体" w:cs="宋体"/>
                <w:b w:val="0"/>
                <w:sz w:val="21"/>
                <w:szCs w:val="21"/>
                <w:highlight w:val="none"/>
              </w:rPr>
            </w:pPr>
          </w:p>
        </w:tc>
      </w:tr>
      <w:tr w14:paraId="08FA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93E34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D652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1E627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22EC0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D0FEE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47BD1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ECC7C0">
            <w:pPr>
              <w:spacing w:line="360" w:lineRule="auto"/>
              <w:jc w:val="both"/>
              <w:rPr>
                <w:rFonts w:hint="eastAsia" w:ascii="宋体" w:hAnsi="宋体" w:eastAsia="宋体" w:cs="宋体"/>
                <w:b w:val="0"/>
                <w:sz w:val="21"/>
                <w:szCs w:val="21"/>
                <w:highlight w:val="none"/>
              </w:rPr>
            </w:pPr>
          </w:p>
        </w:tc>
      </w:tr>
      <w:tr w14:paraId="7E8C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039CA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03B5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CC2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5E2B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34E96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29200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97E42A">
            <w:pPr>
              <w:spacing w:line="360" w:lineRule="auto"/>
              <w:jc w:val="both"/>
              <w:rPr>
                <w:rFonts w:hint="eastAsia" w:ascii="宋体" w:hAnsi="宋体" w:eastAsia="宋体" w:cs="宋体"/>
                <w:b w:val="0"/>
                <w:sz w:val="21"/>
                <w:szCs w:val="21"/>
                <w:highlight w:val="none"/>
              </w:rPr>
            </w:pPr>
          </w:p>
        </w:tc>
      </w:tr>
      <w:tr w14:paraId="0893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F3AD00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49550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762F9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824215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F917C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E36B3D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CB989B">
            <w:pPr>
              <w:spacing w:line="360" w:lineRule="auto"/>
              <w:jc w:val="both"/>
              <w:rPr>
                <w:rFonts w:hint="eastAsia" w:ascii="宋体" w:hAnsi="宋体" w:eastAsia="宋体" w:cs="宋体"/>
                <w:b w:val="0"/>
                <w:sz w:val="21"/>
                <w:szCs w:val="21"/>
                <w:highlight w:val="none"/>
              </w:rPr>
            </w:pPr>
          </w:p>
        </w:tc>
      </w:tr>
      <w:tr w14:paraId="71F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39D4E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0ED4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FE69B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A1EC1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F4A1B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1E4163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EADE091">
            <w:pPr>
              <w:spacing w:line="360" w:lineRule="auto"/>
              <w:jc w:val="both"/>
              <w:rPr>
                <w:rFonts w:hint="eastAsia" w:ascii="宋体" w:hAnsi="宋体" w:eastAsia="宋体" w:cs="宋体"/>
                <w:b w:val="0"/>
                <w:sz w:val="21"/>
                <w:szCs w:val="21"/>
                <w:highlight w:val="none"/>
              </w:rPr>
            </w:pPr>
          </w:p>
        </w:tc>
      </w:tr>
      <w:tr w14:paraId="1C0A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1FD2C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0D732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3F8E2A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99572E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C6D5A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65BAB4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2618A2">
            <w:pPr>
              <w:spacing w:line="360" w:lineRule="auto"/>
              <w:jc w:val="both"/>
              <w:rPr>
                <w:rFonts w:hint="eastAsia" w:ascii="宋体" w:hAnsi="宋体" w:eastAsia="宋体" w:cs="宋体"/>
                <w:b w:val="0"/>
                <w:sz w:val="21"/>
                <w:szCs w:val="21"/>
                <w:highlight w:val="none"/>
              </w:rPr>
            </w:pPr>
          </w:p>
        </w:tc>
      </w:tr>
      <w:tr w14:paraId="7F9C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EA0F3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695AD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B63E8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92214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8ADAC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25D96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385A2F0">
            <w:pPr>
              <w:spacing w:line="360" w:lineRule="auto"/>
              <w:jc w:val="both"/>
              <w:rPr>
                <w:rFonts w:hint="eastAsia" w:ascii="宋体" w:hAnsi="宋体" w:eastAsia="宋体" w:cs="宋体"/>
                <w:b w:val="0"/>
                <w:sz w:val="21"/>
                <w:szCs w:val="21"/>
                <w:highlight w:val="none"/>
              </w:rPr>
            </w:pPr>
          </w:p>
        </w:tc>
      </w:tr>
      <w:tr w14:paraId="13F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151042B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4C69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1193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3797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9856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5C9356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64479DC">
            <w:pPr>
              <w:spacing w:line="360" w:lineRule="auto"/>
              <w:jc w:val="both"/>
              <w:rPr>
                <w:rFonts w:hint="eastAsia" w:ascii="宋体" w:hAnsi="宋体" w:eastAsia="宋体" w:cs="宋体"/>
                <w:b w:val="0"/>
                <w:sz w:val="21"/>
                <w:szCs w:val="21"/>
                <w:highlight w:val="none"/>
              </w:rPr>
            </w:pPr>
          </w:p>
        </w:tc>
      </w:tr>
      <w:tr w14:paraId="0B60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E1CE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33ABB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D49D7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319AAA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6341E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51D33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0D8C55D">
            <w:pPr>
              <w:spacing w:line="360" w:lineRule="auto"/>
              <w:jc w:val="both"/>
              <w:rPr>
                <w:rFonts w:hint="eastAsia" w:ascii="宋体" w:hAnsi="宋体" w:eastAsia="宋体" w:cs="宋体"/>
                <w:b w:val="0"/>
                <w:sz w:val="21"/>
                <w:szCs w:val="21"/>
                <w:highlight w:val="none"/>
              </w:rPr>
            </w:pPr>
          </w:p>
        </w:tc>
      </w:tr>
    </w:tbl>
    <w:p w14:paraId="5262C36B">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6B792B51">
      <w:pPr>
        <w:tabs>
          <w:tab w:val="left" w:pos="720"/>
        </w:tabs>
        <w:ind w:left="0" w:firstLine="0"/>
        <w:jc w:val="center"/>
        <w:outlineLvl w:val="9"/>
        <w:rPr>
          <w:rFonts w:hint="eastAsia" w:ascii="宋体" w:hAnsi="宋体" w:eastAsia="宋体" w:cs="宋体"/>
          <w:b/>
          <w:bCs/>
          <w:sz w:val="32"/>
          <w:szCs w:val="48"/>
          <w:highlight w:val="none"/>
        </w:rPr>
      </w:pPr>
      <w:bookmarkStart w:id="80" w:name="_Toc184635147"/>
      <w:bookmarkStart w:id="81" w:name="_Toc382396579"/>
      <w:bookmarkStart w:id="82" w:name="_Toc3912"/>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80"/>
      <w:bookmarkEnd w:id="81"/>
      <w:bookmarkEnd w:id="82"/>
    </w:p>
    <w:p w14:paraId="32F9B436">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3EA1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755DFD76">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536D3765">
            <w:pPr>
              <w:spacing w:line="300" w:lineRule="exact"/>
              <w:rPr>
                <w:rFonts w:hint="eastAsia" w:ascii="宋体" w:hAnsi="宋体" w:eastAsia="宋体" w:cs="宋体"/>
                <w:b w:val="0"/>
                <w:sz w:val="21"/>
                <w:szCs w:val="21"/>
                <w:highlight w:val="none"/>
              </w:rPr>
            </w:pPr>
          </w:p>
        </w:tc>
      </w:tr>
      <w:tr w14:paraId="2BA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68035C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18EDAC8B">
            <w:pPr>
              <w:spacing w:line="300" w:lineRule="exact"/>
              <w:rPr>
                <w:rFonts w:hint="eastAsia" w:ascii="宋体" w:hAnsi="宋体" w:eastAsia="宋体" w:cs="宋体"/>
                <w:b w:val="0"/>
                <w:sz w:val="21"/>
                <w:szCs w:val="21"/>
                <w:highlight w:val="none"/>
              </w:rPr>
            </w:pPr>
          </w:p>
        </w:tc>
        <w:tc>
          <w:tcPr>
            <w:tcW w:w="1089" w:type="dxa"/>
            <w:noWrap w:val="0"/>
            <w:vAlign w:val="center"/>
          </w:tcPr>
          <w:p w14:paraId="2806937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413A35FD">
            <w:pPr>
              <w:spacing w:line="300" w:lineRule="exact"/>
              <w:rPr>
                <w:rFonts w:hint="eastAsia" w:ascii="宋体" w:hAnsi="宋体" w:eastAsia="宋体" w:cs="宋体"/>
                <w:b w:val="0"/>
                <w:sz w:val="21"/>
                <w:szCs w:val="21"/>
                <w:highlight w:val="none"/>
              </w:rPr>
            </w:pPr>
          </w:p>
        </w:tc>
      </w:tr>
      <w:tr w14:paraId="6F02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0C2B19A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597BDF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36E15310">
            <w:pPr>
              <w:spacing w:line="300" w:lineRule="exact"/>
              <w:rPr>
                <w:rFonts w:hint="eastAsia" w:ascii="宋体" w:hAnsi="宋体" w:eastAsia="宋体" w:cs="宋体"/>
                <w:b w:val="0"/>
                <w:sz w:val="21"/>
                <w:szCs w:val="21"/>
                <w:highlight w:val="none"/>
              </w:rPr>
            </w:pPr>
          </w:p>
        </w:tc>
        <w:tc>
          <w:tcPr>
            <w:tcW w:w="1089" w:type="dxa"/>
            <w:noWrap w:val="0"/>
            <w:vAlign w:val="center"/>
          </w:tcPr>
          <w:p w14:paraId="7A1CA04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13D9F067">
            <w:pPr>
              <w:spacing w:line="300" w:lineRule="exact"/>
              <w:rPr>
                <w:rFonts w:hint="eastAsia" w:ascii="宋体" w:hAnsi="宋体" w:eastAsia="宋体" w:cs="宋体"/>
                <w:b w:val="0"/>
                <w:sz w:val="21"/>
                <w:szCs w:val="21"/>
                <w:highlight w:val="none"/>
              </w:rPr>
            </w:pPr>
          </w:p>
        </w:tc>
      </w:tr>
      <w:tr w14:paraId="02D5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50390684">
            <w:pPr>
              <w:spacing w:line="300" w:lineRule="exact"/>
              <w:rPr>
                <w:rFonts w:hint="eastAsia" w:ascii="宋体" w:hAnsi="宋体" w:eastAsia="宋体" w:cs="宋体"/>
                <w:b w:val="0"/>
                <w:sz w:val="21"/>
                <w:szCs w:val="21"/>
                <w:highlight w:val="none"/>
              </w:rPr>
            </w:pPr>
          </w:p>
        </w:tc>
        <w:tc>
          <w:tcPr>
            <w:tcW w:w="1077" w:type="dxa"/>
            <w:noWrap w:val="0"/>
            <w:vAlign w:val="center"/>
          </w:tcPr>
          <w:p w14:paraId="4AA7F44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5FCE9A50">
            <w:pPr>
              <w:spacing w:line="300" w:lineRule="exact"/>
              <w:rPr>
                <w:rFonts w:hint="eastAsia" w:ascii="宋体" w:hAnsi="宋体" w:eastAsia="宋体" w:cs="宋体"/>
                <w:b w:val="0"/>
                <w:sz w:val="21"/>
                <w:szCs w:val="21"/>
                <w:highlight w:val="none"/>
              </w:rPr>
            </w:pPr>
          </w:p>
        </w:tc>
        <w:tc>
          <w:tcPr>
            <w:tcW w:w="1089" w:type="dxa"/>
            <w:noWrap w:val="0"/>
            <w:vAlign w:val="center"/>
          </w:tcPr>
          <w:p w14:paraId="19FE31A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448DF0EA">
            <w:pPr>
              <w:spacing w:line="300" w:lineRule="exact"/>
              <w:rPr>
                <w:rFonts w:hint="eastAsia" w:ascii="宋体" w:hAnsi="宋体" w:eastAsia="宋体" w:cs="宋体"/>
                <w:b w:val="0"/>
                <w:sz w:val="21"/>
                <w:szCs w:val="21"/>
                <w:highlight w:val="none"/>
              </w:rPr>
            </w:pPr>
          </w:p>
        </w:tc>
      </w:tr>
      <w:tr w14:paraId="37C6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3EDEA0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5F48B7E5">
            <w:pPr>
              <w:spacing w:line="300" w:lineRule="exact"/>
              <w:rPr>
                <w:rFonts w:hint="eastAsia" w:ascii="宋体" w:hAnsi="宋体" w:eastAsia="宋体" w:cs="宋体"/>
                <w:b w:val="0"/>
                <w:sz w:val="21"/>
                <w:szCs w:val="21"/>
                <w:highlight w:val="none"/>
              </w:rPr>
            </w:pPr>
          </w:p>
        </w:tc>
      </w:tr>
      <w:tr w14:paraId="2CE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236712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6E9B45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0DCBF051">
            <w:pPr>
              <w:spacing w:line="300" w:lineRule="exact"/>
              <w:rPr>
                <w:rFonts w:hint="eastAsia" w:ascii="宋体" w:hAnsi="宋体" w:eastAsia="宋体" w:cs="宋体"/>
                <w:b w:val="0"/>
                <w:sz w:val="21"/>
                <w:szCs w:val="21"/>
                <w:highlight w:val="none"/>
              </w:rPr>
            </w:pPr>
          </w:p>
        </w:tc>
        <w:tc>
          <w:tcPr>
            <w:tcW w:w="1252" w:type="dxa"/>
            <w:noWrap w:val="0"/>
            <w:vAlign w:val="center"/>
          </w:tcPr>
          <w:p w14:paraId="6C3CFD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47BEAF46">
            <w:pPr>
              <w:spacing w:line="300" w:lineRule="exact"/>
              <w:rPr>
                <w:rFonts w:hint="eastAsia" w:ascii="宋体" w:hAnsi="宋体" w:eastAsia="宋体" w:cs="宋体"/>
                <w:b w:val="0"/>
                <w:sz w:val="21"/>
                <w:szCs w:val="21"/>
                <w:highlight w:val="none"/>
              </w:rPr>
            </w:pPr>
          </w:p>
        </w:tc>
        <w:tc>
          <w:tcPr>
            <w:tcW w:w="900" w:type="dxa"/>
            <w:noWrap w:val="0"/>
            <w:vAlign w:val="center"/>
          </w:tcPr>
          <w:p w14:paraId="7CB0165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212777E5">
            <w:pPr>
              <w:spacing w:line="300" w:lineRule="exact"/>
              <w:rPr>
                <w:rFonts w:hint="eastAsia" w:ascii="宋体" w:hAnsi="宋体" w:eastAsia="宋体" w:cs="宋体"/>
                <w:b w:val="0"/>
                <w:sz w:val="21"/>
                <w:szCs w:val="21"/>
                <w:highlight w:val="none"/>
              </w:rPr>
            </w:pPr>
          </w:p>
        </w:tc>
      </w:tr>
      <w:tr w14:paraId="32AB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479308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529C9B2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608E5F0">
            <w:pPr>
              <w:spacing w:line="300" w:lineRule="exact"/>
              <w:rPr>
                <w:rFonts w:hint="eastAsia" w:ascii="宋体" w:hAnsi="宋体" w:eastAsia="宋体" w:cs="宋体"/>
                <w:b w:val="0"/>
                <w:sz w:val="21"/>
                <w:szCs w:val="21"/>
                <w:highlight w:val="none"/>
              </w:rPr>
            </w:pPr>
          </w:p>
        </w:tc>
        <w:tc>
          <w:tcPr>
            <w:tcW w:w="1252" w:type="dxa"/>
            <w:noWrap w:val="0"/>
            <w:vAlign w:val="center"/>
          </w:tcPr>
          <w:p w14:paraId="70D7655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1EDC7008">
            <w:pPr>
              <w:spacing w:line="300" w:lineRule="exact"/>
              <w:rPr>
                <w:rFonts w:hint="eastAsia" w:ascii="宋体" w:hAnsi="宋体" w:eastAsia="宋体" w:cs="宋体"/>
                <w:b w:val="0"/>
                <w:sz w:val="21"/>
                <w:szCs w:val="21"/>
                <w:highlight w:val="none"/>
              </w:rPr>
            </w:pPr>
          </w:p>
        </w:tc>
        <w:tc>
          <w:tcPr>
            <w:tcW w:w="900" w:type="dxa"/>
            <w:noWrap w:val="0"/>
            <w:vAlign w:val="center"/>
          </w:tcPr>
          <w:p w14:paraId="286439C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4518C767">
            <w:pPr>
              <w:spacing w:line="300" w:lineRule="exact"/>
              <w:rPr>
                <w:rFonts w:hint="eastAsia" w:ascii="宋体" w:hAnsi="宋体" w:eastAsia="宋体" w:cs="宋体"/>
                <w:b w:val="0"/>
                <w:sz w:val="21"/>
                <w:szCs w:val="21"/>
                <w:highlight w:val="none"/>
              </w:rPr>
            </w:pPr>
          </w:p>
        </w:tc>
      </w:tr>
      <w:tr w14:paraId="40A7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549E69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22654A2A">
            <w:pPr>
              <w:spacing w:line="300" w:lineRule="exact"/>
              <w:rPr>
                <w:rFonts w:hint="eastAsia" w:ascii="宋体" w:hAnsi="宋体" w:eastAsia="宋体" w:cs="宋体"/>
                <w:b w:val="0"/>
                <w:sz w:val="21"/>
                <w:szCs w:val="21"/>
                <w:highlight w:val="none"/>
              </w:rPr>
            </w:pPr>
          </w:p>
        </w:tc>
      </w:tr>
      <w:tr w14:paraId="019F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04D6FE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5F074FFF">
            <w:pPr>
              <w:spacing w:line="300" w:lineRule="exact"/>
              <w:rPr>
                <w:rFonts w:hint="eastAsia" w:ascii="宋体" w:hAnsi="宋体" w:eastAsia="宋体" w:cs="宋体"/>
                <w:b w:val="0"/>
                <w:sz w:val="21"/>
                <w:szCs w:val="21"/>
                <w:highlight w:val="none"/>
              </w:rPr>
            </w:pPr>
          </w:p>
        </w:tc>
      </w:tr>
      <w:tr w14:paraId="7B99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7EE643C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210533B9">
            <w:pPr>
              <w:spacing w:line="300" w:lineRule="exact"/>
              <w:rPr>
                <w:rFonts w:hint="eastAsia" w:ascii="宋体" w:hAnsi="宋体" w:eastAsia="宋体" w:cs="宋体"/>
                <w:b w:val="0"/>
                <w:sz w:val="21"/>
                <w:szCs w:val="21"/>
                <w:highlight w:val="none"/>
              </w:rPr>
            </w:pPr>
          </w:p>
        </w:tc>
      </w:tr>
      <w:tr w14:paraId="189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7AF3A33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03B8BC5B">
            <w:pPr>
              <w:spacing w:line="300" w:lineRule="exact"/>
              <w:rPr>
                <w:rFonts w:hint="eastAsia" w:ascii="宋体" w:hAnsi="宋体" w:eastAsia="宋体" w:cs="宋体"/>
                <w:b w:val="0"/>
                <w:sz w:val="21"/>
                <w:szCs w:val="21"/>
                <w:highlight w:val="none"/>
              </w:rPr>
            </w:pPr>
          </w:p>
        </w:tc>
      </w:tr>
      <w:tr w14:paraId="7073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57F8E38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2BA16164">
            <w:pPr>
              <w:spacing w:line="300" w:lineRule="exact"/>
              <w:rPr>
                <w:rFonts w:hint="eastAsia" w:ascii="宋体" w:hAnsi="宋体" w:eastAsia="宋体" w:cs="宋体"/>
                <w:b w:val="0"/>
                <w:sz w:val="21"/>
                <w:szCs w:val="21"/>
                <w:highlight w:val="none"/>
              </w:rPr>
            </w:pPr>
          </w:p>
        </w:tc>
      </w:tr>
      <w:tr w14:paraId="0F2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25EF8B4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079B1343">
            <w:pPr>
              <w:spacing w:line="300" w:lineRule="exact"/>
              <w:rPr>
                <w:rFonts w:hint="eastAsia" w:ascii="宋体" w:hAnsi="宋体" w:eastAsia="宋体" w:cs="宋体"/>
                <w:b w:val="0"/>
                <w:sz w:val="21"/>
                <w:szCs w:val="21"/>
                <w:highlight w:val="none"/>
              </w:rPr>
            </w:pPr>
          </w:p>
        </w:tc>
      </w:tr>
      <w:tr w14:paraId="6617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291E39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30F56777">
            <w:pPr>
              <w:spacing w:line="300" w:lineRule="exact"/>
              <w:ind w:firstLine="420" w:firstLineChars="200"/>
              <w:rPr>
                <w:rFonts w:hint="eastAsia" w:ascii="宋体" w:hAnsi="宋体" w:eastAsia="宋体" w:cs="宋体"/>
                <w:b w:val="0"/>
                <w:sz w:val="21"/>
                <w:szCs w:val="21"/>
                <w:highlight w:val="none"/>
              </w:rPr>
            </w:pPr>
          </w:p>
        </w:tc>
      </w:tr>
    </w:tbl>
    <w:p w14:paraId="1C629F7C">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58492173">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6020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FC20AE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967165A">
            <w:pPr>
              <w:spacing w:line="300" w:lineRule="exact"/>
              <w:ind w:left="-10" w:leftChars="-5" w:firstLine="2" w:firstLineChars="1"/>
              <w:rPr>
                <w:rFonts w:hint="eastAsia" w:ascii="宋体" w:hAnsi="宋体" w:eastAsia="宋体" w:cs="宋体"/>
                <w:b w:val="0"/>
                <w:sz w:val="21"/>
                <w:szCs w:val="21"/>
                <w:highlight w:val="none"/>
              </w:rPr>
            </w:pPr>
          </w:p>
        </w:tc>
      </w:tr>
      <w:tr w14:paraId="2BF0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67F8C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67FA81D">
            <w:pPr>
              <w:spacing w:line="300" w:lineRule="exact"/>
              <w:ind w:left="-10" w:leftChars="-5" w:firstLine="2" w:firstLineChars="1"/>
              <w:rPr>
                <w:rFonts w:hint="eastAsia" w:ascii="宋体" w:hAnsi="宋体" w:eastAsia="宋体" w:cs="宋体"/>
                <w:b w:val="0"/>
                <w:sz w:val="21"/>
                <w:szCs w:val="21"/>
                <w:highlight w:val="none"/>
              </w:rPr>
            </w:pPr>
          </w:p>
        </w:tc>
      </w:tr>
      <w:tr w14:paraId="5249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A0166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ACE6050">
            <w:pPr>
              <w:spacing w:line="300" w:lineRule="exact"/>
              <w:ind w:left="-10" w:leftChars="-5" w:firstLine="2" w:firstLineChars="1"/>
              <w:rPr>
                <w:rFonts w:hint="eastAsia" w:ascii="宋体" w:hAnsi="宋体" w:eastAsia="宋体" w:cs="宋体"/>
                <w:b w:val="0"/>
                <w:sz w:val="21"/>
                <w:szCs w:val="21"/>
                <w:highlight w:val="none"/>
              </w:rPr>
            </w:pPr>
          </w:p>
        </w:tc>
      </w:tr>
      <w:tr w14:paraId="351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27CF3C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A9324E4">
            <w:pPr>
              <w:spacing w:line="300" w:lineRule="exact"/>
              <w:ind w:left="-10" w:leftChars="-5" w:firstLine="2" w:firstLineChars="1"/>
              <w:rPr>
                <w:rFonts w:hint="eastAsia" w:ascii="宋体" w:hAnsi="宋体" w:eastAsia="宋体" w:cs="宋体"/>
                <w:b w:val="0"/>
                <w:sz w:val="21"/>
                <w:szCs w:val="21"/>
                <w:highlight w:val="none"/>
              </w:rPr>
            </w:pPr>
          </w:p>
        </w:tc>
      </w:tr>
      <w:tr w14:paraId="556E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FABAE0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E9810AB">
            <w:pPr>
              <w:spacing w:line="300" w:lineRule="exact"/>
              <w:ind w:left="-10" w:leftChars="-5" w:firstLine="2" w:firstLineChars="1"/>
              <w:rPr>
                <w:rFonts w:hint="eastAsia" w:ascii="宋体" w:hAnsi="宋体" w:eastAsia="宋体" w:cs="宋体"/>
                <w:b w:val="0"/>
                <w:sz w:val="21"/>
                <w:szCs w:val="21"/>
                <w:highlight w:val="none"/>
              </w:rPr>
            </w:pPr>
          </w:p>
        </w:tc>
      </w:tr>
      <w:tr w14:paraId="4948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99C92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DEA456F">
            <w:pPr>
              <w:spacing w:line="300" w:lineRule="exact"/>
              <w:ind w:left="-10" w:leftChars="-5" w:firstLine="2" w:firstLineChars="1"/>
              <w:rPr>
                <w:rFonts w:hint="eastAsia" w:ascii="宋体" w:hAnsi="宋体" w:eastAsia="宋体" w:cs="宋体"/>
                <w:b w:val="0"/>
                <w:sz w:val="21"/>
                <w:szCs w:val="21"/>
                <w:highlight w:val="none"/>
              </w:rPr>
            </w:pPr>
          </w:p>
        </w:tc>
      </w:tr>
      <w:tr w14:paraId="18A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3127576">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1CC2D04">
            <w:pPr>
              <w:spacing w:line="300" w:lineRule="exact"/>
              <w:ind w:left="-10" w:leftChars="-5" w:firstLine="2" w:firstLineChars="1"/>
              <w:rPr>
                <w:rFonts w:hint="eastAsia" w:ascii="宋体" w:hAnsi="宋体" w:eastAsia="宋体" w:cs="宋体"/>
                <w:b w:val="0"/>
                <w:sz w:val="21"/>
                <w:szCs w:val="21"/>
                <w:highlight w:val="none"/>
              </w:rPr>
            </w:pPr>
          </w:p>
        </w:tc>
      </w:tr>
      <w:tr w14:paraId="7C6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9DB5ED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53B0802">
            <w:pPr>
              <w:spacing w:line="300" w:lineRule="exact"/>
              <w:ind w:left="-10" w:leftChars="-5" w:firstLine="2" w:firstLineChars="1"/>
              <w:rPr>
                <w:rFonts w:hint="eastAsia" w:ascii="宋体" w:hAnsi="宋体" w:eastAsia="宋体" w:cs="宋体"/>
                <w:b w:val="0"/>
                <w:sz w:val="21"/>
                <w:szCs w:val="21"/>
                <w:highlight w:val="none"/>
              </w:rPr>
            </w:pPr>
          </w:p>
        </w:tc>
      </w:tr>
      <w:tr w14:paraId="5D93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5994E71">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760F555">
            <w:pPr>
              <w:spacing w:line="300" w:lineRule="exact"/>
              <w:ind w:left="-10" w:leftChars="-5" w:firstLine="2" w:firstLineChars="1"/>
              <w:rPr>
                <w:rFonts w:hint="eastAsia" w:ascii="宋体" w:hAnsi="宋体" w:eastAsia="宋体" w:cs="宋体"/>
                <w:b w:val="0"/>
                <w:sz w:val="21"/>
                <w:szCs w:val="21"/>
                <w:highlight w:val="none"/>
              </w:rPr>
            </w:pPr>
          </w:p>
        </w:tc>
      </w:tr>
      <w:tr w14:paraId="1DFF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6027FE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45ED959">
            <w:pPr>
              <w:spacing w:line="300" w:lineRule="exact"/>
              <w:ind w:left="-10" w:leftChars="-5" w:firstLine="2" w:firstLineChars="1"/>
              <w:rPr>
                <w:rFonts w:hint="eastAsia" w:ascii="宋体" w:hAnsi="宋体" w:eastAsia="宋体" w:cs="宋体"/>
                <w:b w:val="0"/>
                <w:sz w:val="21"/>
                <w:szCs w:val="21"/>
                <w:highlight w:val="none"/>
              </w:rPr>
            </w:pPr>
          </w:p>
        </w:tc>
      </w:tr>
      <w:tr w14:paraId="0EA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847598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8B3AC2F">
            <w:pPr>
              <w:spacing w:line="300" w:lineRule="exact"/>
              <w:ind w:left="-13" w:leftChars="-6"/>
              <w:rPr>
                <w:rFonts w:hint="eastAsia" w:ascii="宋体" w:hAnsi="宋体" w:eastAsia="宋体" w:cs="宋体"/>
                <w:b w:val="0"/>
                <w:sz w:val="21"/>
                <w:szCs w:val="21"/>
                <w:highlight w:val="none"/>
              </w:rPr>
            </w:pPr>
          </w:p>
        </w:tc>
      </w:tr>
    </w:tbl>
    <w:p w14:paraId="1C1EDD2E">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04A1EC3">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4C699773">
      <w:pPr>
        <w:rPr>
          <w:rFonts w:hint="eastAsia" w:ascii="宋体" w:hAnsi="宋体" w:eastAsia="宋体" w:cs="宋体"/>
          <w:highlight w:val="none"/>
        </w:rPr>
      </w:pPr>
      <w:bookmarkStart w:id="83" w:name="_Toc382396580"/>
      <w:bookmarkStart w:id="84" w:name="_Toc184635148"/>
      <w:r>
        <w:rPr>
          <w:rFonts w:hint="eastAsia" w:ascii="宋体" w:hAnsi="宋体" w:eastAsia="宋体" w:cs="宋体"/>
          <w:sz w:val="21"/>
          <w:szCs w:val="21"/>
          <w:highlight w:val="none"/>
        </w:rPr>
        <w:br w:type="page"/>
      </w:r>
    </w:p>
    <w:p w14:paraId="58DD296B">
      <w:pPr>
        <w:spacing w:line="480" w:lineRule="auto"/>
        <w:jc w:val="center"/>
        <w:rPr>
          <w:rFonts w:hint="eastAsia" w:ascii="宋体" w:hAnsi="宋体" w:eastAsia="宋体" w:cs="宋体"/>
          <w:b/>
          <w:bCs/>
          <w:color w:val="auto"/>
          <w:szCs w:val="21"/>
          <w:highlight w:val="none"/>
          <w:lang w:eastAsia="zh-CN"/>
        </w:rPr>
      </w:pPr>
      <w:bookmarkStart w:id="85" w:name="_Toc31214"/>
      <w:r>
        <w:rPr>
          <w:rFonts w:hint="eastAsia" w:ascii="宋体" w:hAnsi="宋体" w:eastAsia="宋体" w:cs="宋体"/>
          <w:b/>
          <w:bCs/>
          <w:color w:val="auto"/>
          <w:szCs w:val="21"/>
          <w:highlight w:val="none"/>
          <w:lang w:eastAsia="zh-CN"/>
        </w:rPr>
        <w:t>资格条件承诺函</w:t>
      </w:r>
    </w:p>
    <w:p w14:paraId="2BDABC9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5E3DD50E">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6CBAA401">
      <w:pPr>
        <w:keepNext w:val="0"/>
        <w:keepLines w:val="0"/>
        <w:pageBreakBefore w:val="0"/>
        <w:widowControl w:val="0"/>
        <w:numPr>
          <w:ilvl w:val="0"/>
          <w:numId w:val="14"/>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3C34466F">
      <w:pPr>
        <w:keepNext w:val="0"/>
        <w:keepLines w:val="0"/>
        <w:pageBreakBefore w:val="0"/>
        <w:widowControl w:val="0"/>
        <w:numPr>
          <w:ilvl w:val="0"/>
          <w:numId w:val="14"/>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24CD51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7EAF20A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649B9B1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20BD954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2AD685BA">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353237F9">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4DA2F32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253C49F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2AFC81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3DBB78B1">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83"/>
      <w:bookmarkEnd w:id="84"/>
      <w:bookmarkEnd w:id="85"/>
    </w:p>
    <w:p w14:paraId="436FD33B">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76DEFCAD">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1D9CC640">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86" w:name="_Toc217869471"/>
      <w:bookmarkStart w:id="87" w:name="_Toc233037955"/>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86"/>
      <w:bookmarkEnd w:id="87"/>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01962D41">
      <w:pPr>
        <w:autoSpaceDE w:val="0"/>
        <w:autoSpaceDN w:val="0"/>
        <w:adjustRightInd w:val="0"/>
        <w:spacing w:line="600" w:lineRule="exact"/>
        <w:jc w:val="both"/>
        <w:rPr>
          <w:rFonts w:hint="eastAsia" w:ascii="宋体" w:hAnsi="宋体" w:eastAsia="宋体" w:cs="宋体"/>
          <w:b w:val="0"/>
          <w:sz w:val="21"/>
          <w:szCs w:val="21"/>
          <w:highlight w:val="none"/>
        </w:rPr>
      </w:pPr>
    </w:p>
    <w:p w14:paraId="24755502">
      <w:pPr>
        <w:autoSpaceDE w:val="0"/>
        <w:autoSpaceDN w:val="0"/>
        <w:adjustRightInd w:val="0"/>
        <w:spacing w:line="600" w:lineRule="exact"/>
        <w:jc w:val="both"/>
        <w:rPr>
          <w:rFonts w:hint="eastAsia" w:ascii="宋体" w:hAnsi="宋体" w:eastAsia="宋体" w:cs="宋体"/>
          <w:b w:val="0"/>
          <w:sz w:val="21"/>
          <w:szCs w:val="21"/>
          <w:highlight w:val="none"/>
        </w:rPr>
      </w:pPr>
    </w:p>
    <w:p w14:paraId="11F1D83B">
      <w:pPr>
        <w:autoSpaceDE w:val="0"/>
        <w:autoSpaceDN w:val="0"/>
        <w:adjustRightInd w:val="0"/>
        <w:spacing w:line="600" w:lineRule="exact"/>
        <w:jc w:val="both"/>
        <w:rPr>
          <w:rFonts w:hint="eastAsia" w:ascii="宋体" w:hAnsi="宋体" w:eastAsia="宋体" w:cs="宋体"/>
          <w:b w:val="0"/>
          <w:sz w:val="21"/>
          <w:szCs w:val="21"/>
          <w:highlight w:val="none"/>
        </w:rPr>
      </w:pPr>
    </w:p>
    <w:p w14:paraId="65E12C4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2D26ECF6">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招标文件</w:t>
      </w:r>
      <w:r>
        <w:rPr>
          <w:rFonts w:hint="eastAsia" w:ascii="宋体" w:hAnsi="宋体" w:eastAsia="宋体" w:cs="宋体"/>
          <w:b/>
          <w:sz w:val="21"/>
          <w:szCs w:val="21"/>
          <w:highlight w:val="none"/>
        </w:rPr>
        <w:t>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3798470E">
      <w:pPr>
        <w:autoSpaceDE w:val="0"/>
        <w:autoSpaceDN w:val="0"/>
        <w:adjustRightInd w:val="0"/>
        <w:spacing w:line="600" w:lineRule="exact"/>
        <w:jc w:val="both"/>
        <w:rPr>
          <w:rFonts w:hint="eastAsia" w:ascii="宋体" w:hAnsi="宋体" w:eastAsia="宋体" w:cs="宋体"/>
          <w:b w:val="0"/>
          <w:sz w:val="21"/>
          <w:szCs w:val="21"/>
          <w:highlight w:val="none"/>
        </w:rPr>
      </w:pPr>
    </w:p>
    <w:p w14:paraId="16513481">
      <w:pPr>
        <w:autoSpaceDE w:val="0"/>
        <w:autoSpaceDN w:val="0"/>
        <w:adjustRightInd w:val="0"/>
        <w:spacing w:line="600" w:lineRule="exact"/>
        <w:jc w:val="both"/>
        <w:rPr>
          <w:rFonts w:hint="eastAsia" w:ascii="宋体" w:hAnsi="宋体" w:eastAsia="宋体" w:cs="宋体"/>
          <w:b w:val="0"/>
          <w:sz w:val="21"/>
          <w:szCs w:val="21"/>
          <w:highlight w:val="none"/>
        </w:rPr>
      </w:pPr>
    </w:p>
    <w:p w14:paraId="7B2917C5">
      <w:pPr>
        <w:autoSpaceDE w:val="0"/>
        <w:autoSpaceDN w:val="0"/>
        <w:adjustRightInd w:val="0"/>
        <w:spacing w:line="600" w:lineRule="exact"/>
        <w:jc w:val="both"/>
        <w:rPr>
          <w:rFonts w:hint="eastAsia" w:ascii="宋体" w:hAnsi="宋体" w:eastAsia="宋体" w:cs="宋体"/>
          <w:b w:val="0"/>
          <w:sz w:val="21"/>
          <w:szCs w:val="21"/>
          <w:highlight w:val="none"/>
        </w:rPr>
      </w:pPr>
    </w:p>
    <w:p w14:paraId="541DE250">
      <w:pPr>
        <w:autoSpaceDE w:val="0"/>
        <w:autoSpaceDN w:val="0"/>
        <w:adjustRightInd w:val="0"/>
        <w:spacing w:line="600" w:lineRule="exact"/>
        <w:jc w:val="both"/>
        <w:rPr>
          <w:rFonts w:hint="eastAsia" w:ascii="宋体" w:hAnsi="宋体" w:eastAsia="宋体" w:cs="宋体"/>
          <w:b w:val="0"/>
          <w:sz w:val="21"/>
          <w:szCs w:val="21"/>
          <w:highlight w:val="none"/>
        </w:rPr>
      </w:pPr>
    </w:p>
    <w:p w14:paraId="37E06041">
      <w:pPr>
        <w:autoSpaceDE w:val="0"/>
        <w:autoSpaceDN w:val="0"/>
        <w:adjustRightInd w:val="0"/>
        <w:spacing w:line="600" w:lineRule="exact"/>
        <w:jc w:val="both"/>
        <w:rPr>
          <w:rFonts w:hint="eastAsia" w:ascii="宋体" w:hAnsi="宋体" w:eastAsia="宋体" w:cs="宋体"/>
          <w:b w:val="0"/>
          <w:sz w:val="21"/>
          <w:szCs w:val="21"/>
          <w:highlight w:val="none"/>
        </w:rPr>
      </w:pPr>
    </w:p>
    <w:p w14:paraId="6CACA994">
      <w:pPr>
        <w:autoSpaceDE w:val="0"/>
        <w:autoSpaceDN w:val="0"/>
        <w:adjustRightInd w:val="0"/>
        <w:spacing w:line="600" w:lineRule="exact"/>
        <w:jc w:val="both"/>
        <w:rPr>
          <w:rFonts w:hint="eastAsia" w:ascii="宋体" w:hAnsi="宋体" w:eastAsia="宋体" w:cs="宋体"/>
          <w:b w:val="0"/>
          <w:sz w:val="21"/>
          <w:szCs w:val="21"/>
          <w:highlight w:val="none"/>
        </w:rPr>
      </w:pPr>
    </w:p>
    <w:p w14:paraId="095E86C4">
      <w:pPr>
        <w:autoSpaceDE w:val="0"/>
        <w:autoSpaceDN w:val="0"/>
        <w:adjustRightInd w:val="0"/>
        <w:spacing w:line="600" w:lineRule="exact"/>
        <w:jc w:val="both"/>
        <w:rPr>
          <w:rFonts w:hint="eastAsia" w:ascii="宋体" w:hAnsi="宋体" w:eastAsia="宋体" w:cs="宋体"/>
          <w:b w:val="0"/>
          <w:sz w:val="21"/>
          <w:szCs w:val="21"/>
          <w:highlight w:val="none"/>
        </w:rPr>
      </w:pPr>
    </w:p>
    <w:p w14:paraId="26F0695B">
      <w:pPr>
        <w:autoSpaceDE w:val="0"/>
        <w:autoSpaceDN w:val="0"/>
        <w:adjustRightInd w:val="0"/>
        <w:spacing w:line="600" w:lineRule="exact"/>
        <w:jc w:val="both"/>
        <w:rPr>
          <w:rFonts w:hint="eastAsia" w:ascii="宋体" w:hAnsi="宋体" w:eastAsia="宋体" w:cs="宋体"/>
          <w:b w:val="0"/>
          <w:sz w:val="21"/>
          <w:szCs w:val="21"/>
          <w:highlight w:val="none"/>
        </w:rPr>
      </w:pPr>
    </w:p>
    <w:p w14:paraId="78EE3728">
      <w:pPr>
        <w:autoSpaceDE w:val="0"/>
        <w:autoSpaceDN w:val="0"/>
        <w:adjustRightInd w:val="0"/>
        <w:spacing w:line="600" w:lineRule="exact"/>
        <w:jc w:val="both"/>
        <w:rPr>
          <w:rFonts w:hint="eastAsia" w:ascii="宋体" w:hAnsi="宋体" w:eastAsia="宋体" w:cs="宋体"/>
          <w:b w:val="0"/>
          <w:sz w:val="21"/>
          <w:szCs w:val="21"/>
          <w:highlight w:val="none"/>
        </w:rPr>
      </w:pPr>
    </w:p>
    <w:p w14:paraId="6393DE91">
      <w:pPr>
        <w:autoSpaceDE w:val="0"/>
        <w:autoSpaceDN w:val="0"/>
        <w:adjustRightInd w:val="0"/>
        <w:spacing w:line="600" w:lineRule="exact"/>
        <w:jc w:val="both"/>
        <w:rPr>
          <w:rFonts w:hint="eastAsia" w:ascii="宋体" w:hAnsi="宋体" w:eastAsia="宋体" w:cs="宋体"/>
          <w:b w:val="0"/>
          <w:sz w:val="21"/>
          <w:szCs w:val="21"/>
          <w:highlight w:val="none"/>
        </w:rPr>
      </w:pPr>
    </w:p>
    <w:p w14:paraId="32C86238">
      <w:pPr>
        <w:autoSpaceDE w:val="0"/>
        <w:autoSpaceDN w:val="0"/>
        <w:adjustRightInd w:val="0"/>
        <w:spacing w:line="600" w:lineRule="exact"/>
        <w:jc w:val="both"/>
        <w:rPr>
          <w:rFonts w:hint="eastAsia" w:ascii="宋体" w:hAnsi="宋体" w:eastAsia="宋体" w:cs="宋体"/>
          <w:b w:val="0"/>
          <w:sz w:val="21"/>
          <w:szCs w:val="21"/>
          <w:highlight w:val="none"/>
        </w:rPr>
      </w:pPr>
    </w:p>
    <w:p w14:paraId="002FEB86">
      <w:pPr>
        <w:autoSpaceDE w:val="0"/>
        <w:autoSpaceDN w:val="0"/>
        <w:adjustRightInd w:val="0"/>
        <w:spacing w:line="600" w:lineRule="exact"/>
        <w:jc w:val="both"/>
        <w:rPr>
          <w:rFonts w:hint="eastAsia" w:ascii="宋体" w:hAnsi="宋体" w:eastAsia="宋体" w:cs="宋体"/>
          <w:b w:val="0"/>
          <w:sz w:val="21"/>
          <w:szCs w:val="21"/>
          <w:highlight w:val="none"/>
        </w:rPr>
      </w:pPr>
    </w:p>
    <w:p w14:paraId="09505058">
      <w:pPr>
        <w:autoSpaceDE w:val="0"/>
        <w:autoSpaceDN w:val="0"/>
        <w:adjustRightInd w:val="0"/>
        <w:spacing w:line="600" w:lineRule="exact"/>
        <w:jc w:val="both"/>
        <w:rPr>
          <w:rFonts w:hint="eastAsia" w:ascii="宋体" w:hAnsi="宋体" w:eastAsia="宋体" w:cs="宋体"/>
          <w:b w:val="0"/>
          <w:sz w:val="21"/>
          <w:szCs w:val="21"/>
          <w:highlight w:val="none"/>
        </w:rPr>
      </w:pPr>
    </w:p>
    <w:p w14:paraId="5A053907">
      <w:pPr>
        <w:autoSpaceDE w:val="0"/>
        <w:autoSpaceDN w:val="0"/>
        <w:adjustRightInd w:val="0"/>
        <w:spacing w:line="600" w:lineRule="exact"/>
        <w:jc w:val="both"/>
        <w:rPr>
          <w:rFonts w:hint="eastAsia" w:ascii="宋体" w:hAnsi="宋体" w:eastAsia="宋体" w:cs="宋体"/>
          <w:b w:val="0"/>
          <w:sz w:val="21"/>
          <w:szCs w:val="21"/>
          <w:highlight w:val="none"/>
        </w:rPr>
      </w:pPr>
    </w:p>
    <w:p w14:paraId="39F7C547">
      <w:pPr>
        <w:autoSpaceDE w:val="0"/>
        <w:autoSpaceDN w:val="0"/>
        <w:adjustRightInd w:val="0"/>
        <w:spacing w:line="600" w:lineRule="exact"/>
        <w:jc w:val="both"/>
        <w:rPr>
          <w:rFonts w:hint="eastAsia" w:ascii="宋体" w:hAnsi="宋体" w:eastAsia="宋体" w:cs="宋体"/>
          <w:b w:val="0"/>
          <w:sz w:val="21"/>
          <w:szCs w:val="21"/>
          <w:highlight w:val="none"/>
        </w:rPr>
      </w:pPr>
    </w:p>
    <w:p w14:paraId="00A0D21B">
      <w:pPr>
        <w:widowControl w:val="0"/>
        <w:spacing w:line="400" w:lineRule="exact"/>
        <w:jc w:val="both"/>
        <w:rPr>
          <w:rFonts w:hint="eastAsia" w:ascii="宋体" w:hAnsi="宋体" w:eastAsia="宋体" w:cs="宋体"/>
          <w:b w:val="0"/>
          <w:sz w:val="21"/>
          <w:szCs w:val="21"/>
          <w:highlight w:val="none"/>
        </w:rPr>
      </w:pPr>
    </w:p>
    <w:p w14:paraId="0E8D5D6F">
      <w:pPr>
        <w:spacing w:line="500" w:lineRule="exact"/>
        <w:jc w:val="left"/>
        <w:rPr>
          <w:rFonts w:hint="eastAsia" w:ascii="宋体" w:hAnsi="宋体" w:eastAsia="宋体" w:cs="宋体"/>
          <w:highlight w:val="none"/>
        </w:rPr>
      </w:pPr>
    </w:p>
    <w:p w14:paraId="2E482B03">
      <w:pPr>
        <w:pStyle w:val="45"/>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88" w:name="_Toc8816"/>
      <w:r>
        <w:rPr>
          <w:rFonts w:hint="eastAsia" w:ascii="宋体" w:hAnsi="宋体" w:eastAsia="宋体" w:cs="宋体"/>
          <w:b/>
          <w:bCs w:val="0"/>
          <w:kern w:val="0"/>
          <w:sz w:val="32"/>
          <w:szCs w:val="32"/>
          <w:highlight w:val="none"/>
          <w:lang w:val="en-US" w:eastAsia="zh-CN" w:bidi="ar-SA"/>
        </w:rPr>
        <w:t>十、</w:t>
      </w:r>
      <w:bookmarkEnd w:id="88"/>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31B41547">
      <w:pPr>
        <w:pStyle w:val="46"/>
        <w:keepNext w:val="0"/>
        <w:keepLines w:val="0"/>
        <w:widowControl w:val="0"/>
        <w:shd w:val="clear" w:color="auto" w:fill="auto"/>
        <w:bidi w:val="0"/>
        <w:spacing w:before="0" w:after="0" w:line="529"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本公司（联合体）郑重声明，根据《政府采购促进中小企业发展管理办法》（财库（2020） 46号）的规定，本公司（联合体）参加</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val="en-US" w:eastAsia="zh-CN"/>
        </w:rPr>
        <w:t>单</w:t>
      </w:r>
      <w:r>
        <w:rPr>
          <w:rFonts w:hint="eastAsia" w:ascii="宋体" w:hAnsi="宋体" w:eastAsia="宋体" w:cs="宋体"/>
          <w:i w:val="0"/>
          <w:iCs w:val="0"/>
          <w:color w:val="000000"/>
          <w:spacing w:val="0"/>
          <w:w w:val="100"/>
          <w:position w:val="0"/>
          <w:sz w:val="21"/>
          <w:szCs w:val="21"/>
          <w:highlight w:val="none"/>
          <w:u w:val="single"/>
        </w:rPr>
        <w:t>位名称）</w:t>
      </w:r>
      <w:r>
        <w:rPr>
          <w:rFonts w:hint="eastAsia" w:ascii="宋体" w:hAnsi="宋体" w:eastAsia="宋体" w:cs="宋体"/>
          <w:i w:val="0"/>
          <w:iCs w:val="0"/>
          <w:color w:val="000000"/>
          <w:spacing w:val="0"/>
          <w:w w:val="100"/>
          <w:position w:val="0"/>
          <w:sz w:val="21"/>
          <w:szCs w:val="21"/>
          <w:highlight w:val="none"/>
        </w:rPr>
        <w:t>的</w:t>
      </w:r>
      <w:r>
        <w:rPr>
          <w:rFonts w:hint="eastAsia" w:ascii="宋体" w:hAnsi="宋体" w:eastAsia="宋体" w:cs="宋体"/>
          <w:i w:val="0"/>
          <w:iCs w:val="0"/>
          <w:color w:val="000000"/>
          <w:spacing w:val="0"/>
          <w:w w:val="100"/>
          <w:position w:val="0"/>
          <w:sz w:val="21"/>
          <w:szCs w:val="21"/>
          <w:highlight w:val="none"/>
          <w:u w:val="single"/>
        </w:rPr>
        <w:t>（项目名称）</w:t>
      </w:r>
      <w:r>
        <w:rPr>
          <w:rFonts w:hint="eastAsia" w:ascii="宋体" w:hAnsi="宋体" w:eastAsia="宋体" w:cs="宋体"/>
          <w:i w:val="0"/>
          <w:iCs w:val="0"/>
          <w:color w:val="000000"/>
          <w:spacing w:val="0"/>
          <w:w w:val="100"/>
          <w:position w:val="0"/>
          <w:sz w:val="21"/>
          <w:szCs w:val="21"/>
          <w:highlight w:val="none"/>
          <w:u w:val="none"/>
        </w:rPr>
        <w:t>采</w:t>
      </w:r>
      <w:r>
        <w:rPr>
          <w:rFonts w:hint="eastAsia" w:ascii="宋体" w:hAnsi="宋体" w:eastAsia="宋体" w:cs="宋体"/>
          <w:i w:val="0"/>
          <w:iCs w:val="0"/>
          <w:color w:val="000000"/>
          <w:spacing w:val="0"/>
          <w:w w:val="100"/>
          <w:position w:val="0"/>
          <w:sz w:val="21"/>
          <w:szCs w:val="21"/>
          <w:highlight w:val="none"/>
        </w:rPr>
        <w:t>购活动,提供的货物全部由符合政策要求的中小企业制造。相关企业（含联合体中的中小企业、签订分包意向协议的中小企业）的具体情况如下：</w:t>
      </w:r>
    </w:p>
    <w:p w14:paraId="4F804F73">
      <w:pPr>
        <w:pStyle w:val="46"/>
        <w:keepNext w:val="0"/>
        <w:keepLines w:val="0"/>
        <w:widowControl w:val="0"/>
        <w:shd w:val="clear" w:color="auto" w:fill="auto"/>
        <w:tabs>
          <w:tab w:val="left" w:pos="6581"/>
        </w:tabs>
        <w:bidi w:val="0"/>
        <w:spacing w:before="0" w:after="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rPr>
        <w:t>1</w:t>
      </w:r>
      <w:r>
        <w:rPr>
          <w:rFonts w:hint="eastAsia" w:ascii="宋体" w:hAnsi="宋体" w:eastAsia="宋体" w:cs="宋体"/>
          <w:i w:val="0"/>
          <w:iCs w:val="0"/>
          <w:color w:val="000000"/>
          <w:spacing w:val="0"/>
          <w:w w:val="100"/>
          <w:position w:val="0"/>
          <w:sz w:val="21"/>
          <w:szCs w:val="21"/>
          <w:highlight w:val="none"/>
          <w:lang w:val="en-US" w:eastAsia="zh-CN"/>
        </w:rPr>
        <w:t>.</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（采购文件中明确的所属行业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single"/>
        </w:rPr>
        <w:t>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w:t>
      </w:r>
      <w:r>
        <w:rPr>
          <w:rFonts w:hint="eastAsia" w:ascii="宋体" w:hAnsi="宋体" w:eastAsia="宋体" w:cs="宋体"/>
          <w:i w:val="0"/>
          <w:iCs w:val="0"/>
          <w:color w:val="000000"/>
          <w:spacing w:val="0"/>
          <w:w w:val="100"/>
          <w:position w:val="0"/>
          <w:sz w:val="21"/>
          <w:szCs w:val="21"/>
          <w:highlight w:val="none"/>
          <w:vertAlign w:val="superscript"/>
          <w:lang w:val="en-US" w:eastAsia="zh-CN"/>
        </w:rPr>
        <w:t>1</w:t>
      </w:r>
      <w:r>
        <w:rPr>
          <w:rFonts w:hint="eastAsia" w:ascii="宋体" w:hAnsi="宋体" w:eastAsia="宋体" w:cs="宋体"/>
          <w:i w:val="0"/>
          <w:iCs w:val="0"/>
          <w:color w:val="000000"/>
          <w:spacing w:val="0"/>
          <w:w w:val="100"/>
          <w:position w:val="0"/>
          <w:sz w:val="21"/>
          <w:szCs w:val="21"/>
          <w:highlight w:val="none"/>
          <w:lang w:eastAsia="zh-CN"/>
        </w:rPr>
        <w:t>，</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（中型企业、小型企业、微型企业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none"/>
          <w:lang w:eastAsia="zh-CN"/>
        </w:rPr>
        <w:t>；</w:t>
      </w:r>
    </w:p>
    <w:p w14:paraId="3C5F810A">
      <w:pPr>
        <w:pStyle w:val="46"/>
        <w:keepNext w:val="0"/>
        <w:keepLines w:val="0"/>
        <w:widowControl w:val="0"/>
        <w:shd w:val="clear" w:color="auto" w:fill="auto"/>
        <w:bidi w:val="0"/>
        <w:spacing w:before="0" w:after="48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lang w:val="en-US" w:eastAsia="en-US" w:bidi="en-US"/>
        </w:rPr>
        <w:t>2.</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eastAsia="zh-CN"/>
        </w:rPr>
        <w:t>采购</w:t>
      </w:r>
      <w:r>
        <w:rPr>
          <w:rFonts w:hint="eastAsia" w:ascii="宋体" w:hAnsi="宋体" w:eastAsia="宋体" w:cs="宋体"/>
          <w:i w:val="0"/>
          <w:iCs w:val="0"/>
          <w:color w:val="000000"/>
          <w:spacing w:val="0"/>
          <w:w w:val="100"/>
          <w:position w:val="0"/>
          <w:sz w:val="21"/>
          <w:szCs w:val="21"/>
          <w:highlight w:val="none"/>
          <w:u w:val="single"/>
        </w:rPr>
        <w:t>文件中明确的所属行业）行业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万元，属于</w:t>
      </w:r>
      <w:r>
        <w:rPr>
          <w:rFonts w:hint="eastAsia" w:ascii="宋体" w:hAnsi="宋体" w:eastAsia="宋体" w:cs="宋体"/>
          <w:i w:val="0"/>
          <w:iCs w:val="0"/>
          <w:color w:val="000000"/>
          <w:spacing w:val="0"/>
          <w:w w:val="100"/>
          <w:position w:val="0"/>
          <w:sz w:val="21"/>
          <w:szCs w:val="21"/>
          <w:highlight w:val="none"/>
          <w:u w:val="single"/>
        </w:rPr>
        <w:t>（中型企业、小型 企业、微型企业</w:t>
      </w:r>
      <w:r>
        <w:rPr>
          <w:rFonts w:hint="eastAsia" w:ascii="宋体" w:hAnsi="宋体" w:eastAsia="宋体" w:cs="宋体"/>
          <w:i w:val="0"/>
          <w:iCs w:val="0"/>
          <w:color w:val="000000"/>
          <w:spacing w:val="0"/>
          <w:w w:val="100"/>
          <w:position w:val="0"/>
          <w:sz w:val="21"/>
          <w:szCs w:val="21"/>
          <w:highlight w:val="none"/>
          <w:u w:val="single"/>
          <w:lang w:eastAsia="zh-CN"/>
        </w:rPr>
        <w:t>）；</w:t>
      </w:r>
    </w:p>
    <w:p w14:paraId="5A344E2A">
      <w:pPr>
        <w:pStyle w:val="46"/>
        <w:keepNext w:val="0"/>
        <w:keepLines w:val="0"/>
        <w:widowControl w:val="0"/>
        <w:shd w:val="clear" w:color="auto" w:fill="auto"/>
        <w:bidi w:val="0"/>
        <w:spacing w:before="0" w:after="0" w:line="544"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以上企业，不属于大企业的分支机构，不存在控股股东为大企业的情形，也不存在与大企业的负责人为同一人的情形。</w:t>
      </w:r>
    </w:p>
    <w:p w14:paraId="49E59D32">
      <w:pPr>
        <w:pStyle w:val="46"/>
        <w:keepNext w:val="0"/>
        <w:keepLines w:val="0"/>
        <w:widowControl w:val="0"/>
        <w:shd w:val="clear" w:color="auto" w:fill="auto"/>
        <w:bidi w:val="0"/>
        <w:spacing w:before="0" w:after="0" w:line="526" w:lineRule="exact"/>
        <w:ind w:left="0" w:right="0" w:firstLine="680"/>
        <w:jc w:val="both"/>
        <w:rPr>
          <w:rFonts w:hint="eastAsia" w:ascii="宋体" w:hAnsi="宋体" w:eastAsia="宋体" w:cs="宋体"/>
          <w:i w:val="0"/>
          <w:iCs w:val="0"/>
          <w:color w:val="000000"/>
          <w:spacing w:val="0"/>
          <w:w w:val="100"/>
          <w:position w:val="0"/>
          <w:sz w:val="21"/>
          <w:szCs w:val="21"/>
          <w:highlight w:val="none"/>
        </w:rPr>
      </w:pPr>
      <w:r>
        <w:rPr>
          <w:rFonts w:hint="eastAsia" w:ascii="宋体" w:hAnsi="宋体" w:eastAsia="宋体" w:cs="宋体"/>
          <w:i w:val="0"/>
          <w:iCs w:val="0"/>
          <w:color w:val="000000"/>
          <w:spacing w:val="0"/>
          <w:w w:val="100"/>
          <w:position w:val="0"/>
          <w:sz w:val="21"/>
          <w:szCs w:val="21"/>
          <w:highlight w:val="none"/>
        </w:rPr>
        <w:t>本企业对上述声明内容的真实性负责。如有虚假，将依 法承担相应责任。</w:t>
      </w:r>
    </w:p>
    <w:p w14:paraId="19960B59">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715C7012">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1A787405">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6AF12B34">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企业名称（盖章）：</w:t>
      </w:r>
    </w:p>
    <w:p w14:paraId="141C66C8">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日</w:t>
      </w:r>
      <w:r>
        <w:rPr>
          <w:rFonts w:hint="eastAsia" w:ascii="宋体" w:hAnsi="宋体" w:eastAsia="宋体" w:cs="宋体"/>
          <w:b w:val="0"/>
          <w:bCs w:val="0"/>
          <w:i w:val="0"/>
          <w:iCs w:val="0"/>
          <w:smallCaps w:val="0"/>
          <w:strike w:val="0"/>
          <w:color w:val="000000"/>
          <w:spacing w:val="0"/>
          <w:w w:val="100"/>
          <w:position w:val="0"/>
          <w:sz w:val="21"/>
          <w:szCs w:val="21"/>
          <w:highlight w:val="none"/>
        </w:rPr>
        <w:t>期：</w:t>
      </w:r>
    </w:p>
    <w:p w14:paraId="02EA685B">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13EE8488">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50B26E0B">
      <w:pPr>
        <w:pStyle w:val="47"/>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2FAFB48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2CF2371">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3AAAA3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1664A207">
      <w:pPr>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br w:type="page"/>
      </w:r>
    </w:p>
    <w:p w14:paraId="59A830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194A2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2B327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0AF8A5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4319B02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20B19F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366BD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109D03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0A3E55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7C8F5B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3DE35E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224F66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4C0A803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7D4BC2B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4992DF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228665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31778A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52E81AA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03CDA8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27E505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0A04E7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2325428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335255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w:t>
      </w:r>
      <w:r>
        <w:rPr>
          <w:rFonts w:hint="eastAsia" w:ascii="宋体" w:hAnsi="宋体" w:cs="宋体"/>
          <w:spacing w:val="0"/>
          <w:w w:val="100"/>
          <w:kern w:val="2"/>
          <w:position w:val="0"/>
          <w:sz w:val="21"/>
          <w:szCs w:val="21"/>
          <w:highlight w:val="none"/>
          <w:lang w:eastAsia="zh-CN"/>
        </w:rPr>
        <w:t>650万元</w:t>
      </w:r>
      <w:r>
        <w:rPr>
          <w:rFonts w:hint="eastAsia" w:ascii="宋体" w:hAnsi="宋体" w:eastAsia="宋体" w:cs="宋体"/>
          <w:spacing w:val="0"/>
          <w:w w:val="100"/>
          <w:kern w:val="2"/>
          <w:position w:val="0"/>
          <w:sz w:val="21"/>
          <w:szCs w:val="21"/>
          <w:highlight w:val="none"/>
        </w:rPr>
        <w:t>以下的货物和服务采购项目、400万元以下的工程采购项目，适宜由中小企业提供的，采购人应当专门面向中小企业采购。</w:t>
      </w:r>
    </w:p>
    <w:p w14:paraId="1719F1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w:t>
      </w:r>
      <w:r>
        <w:rPr>
          <w:rFonts w:hint="eastAsia" w:ascii="宋体" w:hAnsi="宋体" w:cs="宋体"/>
          <w:spacing w:val="0"/>
          <w:w w:val="100"/>
          <w:kern w:val="2"/>
          <w:position w:val="0"/>
          <w:sz w:val="21"/>
          <w:szCs w:val="21"/>
          <w:highlight w:val="none"/>
          <w:lang w:eastAsia="zh-CN"/>
        </w:rPr>
        <w:t>650万元</w:t>
      </w:r>
      <w:r>
        <w:rPr>
          <w:rFonts w:hint="eastAsia" w:ascii="宋体" w:hAnsi="宋体" w:eastAsia="宋体" w:cs="宋体"/>
          <w:spacing w:val="0"/>
          <w:w w:val="100"/>
          <w:kern w:val="2"/>
          <w:position w:val="0"/>
          <w:sz w:val="21"/>
          <w:szCs w:val="21"/>
          <w:highlight w:val="none"/>
        </w:rPr>
        <w:t>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5C5C2D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15A198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5A50DA9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6AD410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428ECF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205634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17A8436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F4E2FC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7B638B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6920F9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A5009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AB7AF8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63FEA5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61F10EE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06BC22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1D9C495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632CFDD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633A920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175EF0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0CACA0D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487C1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0F4B9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35F7E3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39B3E6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659567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02778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7A19C00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264AA5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757929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435823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0942B938">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9C47D3B">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第二十四条 省级财政部门可以会同中小企业主管部门根据本办法的规定制定具体实施办法。</w:t>
      </w:r>
    </w:p>
    <w:p w14:paraId="1F834EC5">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5EBFD269">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0F1B6007">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13C8A84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11DB83FD">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2D38668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237735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1DE11A9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11292B4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2C928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80F6E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D08AF5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8096FEF">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F565C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5A6CFA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2D89C20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5CA216D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146612A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41BD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256106D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7E791D4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ABBEC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074193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64DAD9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702853F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44D0F595">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6A38E7D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w:t>
      </w:r>
      <w:r>
        <w:rPr>
          <w:rFonts w:hint="eastAsia" w:ascii="宋体" w:hAnsi="宋体" w:cs="宋体"/>
          <w:spacing w:val="0"/>
          <w:w w:val="100"/>
          <w:kern w:val="2"/>
          <w:position w:val="0"/>
          <w:sz w:val="21"/>
          <w:szCs w:val="21"/>
          <w:highlight w:val="none"/>
          <w:lang w:eastAsia="zh-CN"/>
        </w:rPr>
        <w:t>650万元</w:t>
      </w:r>
      <w:r>
        <w:rPr>
          <w:rFonts w:hint="eastAsia" w:ascii="宋体" w:hAnsi="宋体" w:eastAsia="宋体" w:cs="宋体"/>
          <w:spacing w:val="0"/>
          <w:w w:val="100"/>
          <w:kern w:val="2"/>
          <w:position w:val="0"/>
          <w:sz w:val="21"/>
          <w:szCs w:val="21"/>
          <w:highlight w:val="none"/>
        </w:rPr>
        <w:t>及以上的为小型企业；从业人员 20人以下或营业收入 100 万元以下的为微型企业。</w:t>
      </w:r>
    </w:p>
    <w:p w14:paraId="7BF4C5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56B7541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5DFF54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49D8CD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7CE333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079272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764A1C6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1BFE54C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150CED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12E398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0EC1EB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84F31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71C4F6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6C13FB3E">
      <w:pPr>
        <w:pStyle w:val="9"/>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89" w:name="_bookmark4"/>
      <w:bookmarkEnd w:id="89"/>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22B33111">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015B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9C6F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39C6F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2852">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D5B1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5D5B1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8550">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0434EC89">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365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14FD">
    <w:pPr>
      <w:pStyle w:val="15"/>
      <w:pBdr>
        <w:top w:val="none" w:color="auto" w:sz="0" w:space="0"/>
        <w:left w:val="none" w:color="auto" w:sz="0" w:space="0"/>
        <w:bottom w:val="none" w:color="auto" w:sz="0" w:space="1"/>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2AAD">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AE75">
    <w:pPr>
      <w:pStyle w:val="15"/>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1F006AB9">
    <w:pPr>
      <w:pStyle w:val="1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5574">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FEF82"/>
    <w:multiLevelType w:val="singleLevel"/>
    <w:tmpl w:val="920FEF82"/>
    <w:lvl w:ilvl="0" w:tentative="0">
      <w:start w:val="1"/>
      <w:numFmt w:val="chineseCounting"/>
      <w:suff w:val="nothing"/>
      <w:lvlText w:val="（%1）"/>
      <w:lvlJc w:val="left"/>
      <w:rPr>
        <w:rFonts w:hint="eastAsia"/>
      </w:rPr>
    </w:lvl>
  </w:abstractNum>
  <w:abstractNum w:abstractNumId="1">
    <w:nsid w:val="A8C959A1"/>
    <w:multiLevelType w:val="singleLevel"/>
    <w:tmpl w:val="A8C959A1"/>
    <w:lvl w:ilvl="0" w:tentative="0">
      <w:start w:val="1"/>
      <w:numFmt w:val="decimal"/>
      <w:suff w:val="nothing"/>
      <w:lvlText w:val="%1．"/>
      <w:lvlJc w:val="left"/>
    </w:lvl>
  </w:abstractNum>
  <w:abstractNum w:abstractNumId="2">
    <w:nsid w:val="AE891241"/>
    <w:multiLevelType w:val="singleLevel"/>
    <w:tmpl w:val="AE891241"/>
    <w:lvl w:ilvl="0" w:tentative="0">
      <w:start w:val="1"/>
      <w:numFmt w:val="decimal"/>
      <w:suff w:val="nothing"/>
      <w:lvlText w:val="%1、"/>
      <w:lvlJc w:val="left"/>
    </w:lvl>
  </w:abstractNum>
  <w:abstractNum w:abstractNumId="3">
    <w:nsid w:val="B281CF42"/>
    <w:multiLevelType w:val="singleLevel"/>
    <w:tmpl w:val="B281CF42"/>
    <w:lvl w:ilvl="0" w:tentative="0">
      <w:start w:val="1"/>
      <w:numFmt w:val="decimal"/>
      <w:suff w:val="space"/>
      <w:lvlText w:val="%1"/>
      <w:lvlJc w:val="left"/>
      <w:pPr>
        <w:ind w:left="425" w:leftChars="0" w:hanging="425" w:firstLineChars="0"/>
      </w:pPr>
      <w:rPr>
        <w:rFonts w:hint="default"/>
      </w:rPr>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1"/>
    <w:multiLevelType w:val="multilevel"/>
    <w:tmpl w:val="00000001"/>
    <w:lvl w:ilvl="0" w:tentative="0">
      <w:start w:val="1"/>
      <w:numFmt w:val="none"/>
      <w:pStyle w:val="2"/>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1">
    <w:nsid w:val="6FF0CF05"/>
    <w:multiLevelType w:val="singleLevel"/>
    <w:tmpl w:val="6FF0CF05"/>
    <w:lvl w:ilvl="0" w:tentative="0">
      <w:start w:val="1"/>
      <w:numFmt w:val="chineseCounting"/>
      <w:suff w:val="nothing"/>
      <w:lvlText w:val="%1、"/>
      <w:lvlJc w:val="left"/>
      <w:rPr>
        <w:rFonts w:hint="eastAsia"/>
      </w:rPr>
    </w:lvl>
  </w:abstractNum>
  <w:abstractNum w:abstractNumId="12">
    <w:nsid w:val="769B19DE"/>
    <w:multiLevelType w:val="singleLevel"/>
    <w:tmpl w:val="769B19DE"/>
    <w:lvl w:ilvl="0" w:tentative="0">
      <w:start w:val="2"/>
      <w:numFmt w:val="chineseCounting"/>
      <w:suff w:val="nothing"/>
      <w:lvlText w:val="%1、"/>
      <w:lvlJc w:val="left"/>
      <w:rPr>
        <w:rFonts w:hint="eastAsia"/>
      </w:rPr>
    </w:lvl>
  </w:abstractNum>
  <w:abstractNum w:abstractNumId="13">
    <w:nsid w:val="7A0F6431"/>
    <w:multiLevelType w:val="singleLevel"/>
    <w:tmpl w:val="7A0F6431"/>
    <w:lvl w:ilvl="0" w:tentative="0">
      <w:start w:val="1"/>
      <w:numFmt w:val="decimal"/>
      <w:suff w:val="space"/>
      <w:lvlText w:val="%1."/>
      <w:lvlJc w:val="left"/>
    </w:lvl>
  </w:abstractNum>
  <w:num w:numId="1">
    <w:abstractNumId w:val="10"/>
  </w:num>
  <w:num w:numId="2">
    <w:abstractNumId w:val="3"/>
  </w:num>
  <w:num w:numId="3">
    <w:abstractNumId w:val="13"/>
  </w:num>
  <w:num w:numId="4">
    <w:abstractNumId w:val="5"/>
  </w:num>
  <w:num w:numId="5">
    <w:abstractNumId w:val="9"/>
  </w:num>
  <w:num w:numId="6">
    <w:abstractNumId w:val="7"/>
  </w:num>
  <w:num w:numId="7">
    <w:abstractNumId w:val="6"/>
  </w:num>
  <w:num w:numId="8">
    <w:abstractNumId w:val="4"/>
  </w:num>
  <w:num w:numId="9">
    <w:abstractNumId w:val="8"/>
  </w:num>
  <w:num w:numId="10">
    <w:abstractNumId w:val="11"/>
  </w:num>
  <w:num w:numId="11">
    <w:abstractNumId w:val="2"/>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MTZmZWQ1YTcyMzkxYmEyNTFmOWQzZjBmNzgzZGUifQ=="/>
    <w:docVar w:name="KSO_WPS_MARK_KEY" w:val="461b0675-1ac9-4135-83e2-d74b0dc0f92e"/>
  </w:docVars>
  <w:rsids>
    <w:rsidRoot w:val="09E449CF"/>
    <w:rsid w:val="00227456"/>
    <w:rsid w:val="005C4D2E"/>
    <w:rsid w:val="0071209B"/>
    <w:rsid w:val="007402CA"/>
    <w:rsid w:val="0085441D"/>
    <w:rsid w:val="0086777B"/>
    <w:rsid w:val="009F0850"/>
    <w:rsid w:val="00C44682"/>
    <w:rsid w:val="00E865C2"/>
    <w:rsid w:val="00F036C9"/>
    <w:rsid w:val="01141165"/>
    <w:rsid w:val="01323926"/>
    <w:rsid w:val="01566362"/>
    <w:rsid w:val="01701767"/>
    <w:rsid w:val="018E7169"/>
    <w:rsid w:val="01A17E0A"/>
    <w:rsid w:val="01B110AA"/>
    <w:rsid w:val="01F50609"/>
    <w:rsid w:val="023575E5"/>
    <w:rsid w:val="024C5DF5"/>
    <w:rsid w:val="025657AD"/>
    <w:rsid w:val="026E6F9B"/>
    <w:rsid w:val="02A76009"/>
    <w:rsid w:val="02B93627"/>
    <w:rsid w:val="02E24CF0"/>
    <w:rsid w:val="02E62FD5"/>
    <w:rsid w:val="03062D2F"/>
    <w:rsid w:val="031C07A5"/>
    <w:rsid w:val="03547F3F"/>
    <w:rsid w:val="0370324F"/>
    <w:rsid w:val="03892A60"/>
    <w:rsid w:val="038F541B"/>
    <w:rsid w:val="03A10CAA"/>
    <w:rsid w:val="04425FE9"/>
    <w:rsid w:val="04D87252"/>
    <w:rsid w:val="051A6F66"/>
    <w:rsid w:val="05263B5D"/>
    <w:rsid w:val="054B27F0"/>
    <w:rsid w:val="056B77C2"/>
    <w:rsid w:val="056E4A9C"/>
    <w:rsid w:val="057C19CF"/>
    <w:rsid w:val="05A14F91"/>
    <w:rsid w:val="05B80C59"/>
    <w:rsid w:val="060E6ACB"/>
    <w:rsid w:val="06293905"/>
    <w:rsid w:val="069A035E"/>
    <w:rsid w:val="06C90C44"/>
    <w:rsid w:val="06ED4932"/>
    <w:rsid w:val="06F21F49"/>
    <w:rsid w:val="070103DE"/>
    <w:rsid w:val="07320CEB"/>
    <w:rsid w:val="078B5EF9"/>
    <w:rsid w:val="07C02047"/>
    <w:rsid w:val="07DE3CD8"/>
    <w:rsid w:val="08047E4C"/>
    <w:rsid w:val="080953FF"/>
    <w:rsid w:val="082E5202"/>
    <w:rsid w:val="08387E2F"/>
    <w:rsid w:val="084773F1"/>
    <w:rsid w:val="08795AC0"/>
    <w:rsid w:val="08B1373D"/>
    <w:rsid w:val="08C91051"/>
    <w:rsid w:val="08DB7915"/>
    <w:rsid w:val="09324404"/>
    <w:rsid w:val="094D4CA9"/>
    <w:rsid w:val="095A5B83"/>
    <w:rsid w:val="0978425B"/>
    <w:rsid w:val="09B554AF"/>
    <w:rsid w:val="09D16784"/>
    <w:rsid w:val="09E449CF"/>
    <w:rsid w:val="09F63AFE"/>
    <w:rsid w:val="09FB7366"/>
    <w:rsid w:val="0A2368BD"/>
    <w:rsid w:val="0A2F7F3E"/>
    <w:rsid w:val="0A374116"/>
    <w:rsid w:val="0A530F50"/>
    <w:rsid w:val="0A652A31"/>
    <w:rsid w:val="0A6D7B38"/>
    <w:rsid w:val="0A6E18D8"/>
    <w:rsid w:val="0A856C30"/>
    <w:rsid w:val="0AA7129C"/>
    <w:rsid w:val="0AE0655C"/>
    <w:rsid w:val="0AF344E1"/>
    <w:rsid w:val="0B3B1F99"/>
    <w:rsid w:val="0B505490"/>
    <w:rsid w:val="0B6F331C"/>
    <w:rsid w:val="0B7A69B0"/>
    <w:rsid w:val="0BC5207D"/>
    <w:rsid w:val="0BE856C8"/>
    <w:rsid w:val="0C012C2E"/>
    <w:rsid w:val="0C0B2B0B"/>
    <w:rsid w:val="0C14470F"/>
    <w:rsid w:val="0C391C0F"/>
    <w:rsid w:val="0C403756"/>
    <w:rsid w:val="0C437F80"/>
    <w:rsid w:val="0C540FAF"/>
    <w:rsid w:val="0CC00650"/>
    <w:rsid w:val="0CD63D02"/>
    <w:rsid w:val="0CEC2F96"/>
    <w:rsid w:val="0CF34325"/>
    <w:rsid w:val="0CF62067"/>
    <w:rsid w:val="0D224C0A"/>
    <w:rsid w:val="0D3F27E7"/>
    <w:rsid w:val="0D780CCE"/>
    <w:rsid w:val="0DD00B0A"/>
    <w:rsid w:val="0DD506AB"/>
    <w:rsid w:val="0E2A1FC8"/>
    <w:rsid w:val="0E5057A7"/>
    <w:rsid w:val="0E5C239D"/>
    <w:rsid w:val="0EC20452"/>
    <w:rsid w:val="0EF44384"/>
    <w:rsid w:val="0F2E5AE8"/>
    <w:rsid w:val="0F36499C"/>
    <w:rsid w:val="0FB326EA"/>
    <w:rsid w:val="10150A56"/>
    <w:rsid w:val="102E1B18"/>
    <w:rsid w:val="111E1B8C"/>
    <w:rsid w:val="112E6273"/>
    <w:rsid w:val="116616FE"/>
    <w:rsid w:val="116C451B"/>
    <w:rsid w:val="11786124"/>
    <w:rsid w:val="118045F5"/>
    <w:rsid w:val="11AD363C"/>
    <w:rsid w:val="11CD4F4B"/>
    <w:rsid w:val="12394ECF"/>
    <w:rsid w:val="126F1CAA"/>
    <w:rsid w:val="129A6121"/>
    <w:rsid w:val="12A10C95"/>
    <w:rsid w:val="12D360F0"/>
    <w:rsid w:val="12F878A6"/>
    <w:rsid w:val="12FB2185"/>
    <w:rsid w:val="12FC56ED"/>
    <w:rsid w:val="136844F9"/>
    <w:rsid w:val="136A10B9"/>
    <w:rsid w:val="13772926"/>
    <w:rsid w:val="137D2B9A"/>
    <w:rsid w:val="138163C4"/>
    <w:rsid w:val="13873A19"/>
    <w:rsid w:val="138E130F"/>
    <w:rsid w:val="139B5716"/>
    <w:rsid w:val="13B50586"/>
    <w:rsid w:val="13B54A2A"/>
    <w:rsid w:val="13C474E3"/>
    <w:rsid w:val="13CE7899"/>
    <w:rsid w:val="144E09DA"/>
    <w:rsid w:val="14757D15"/>
    <w:rsid w:val="14885C9A"/>
    <w:rsid w:val="14926B19"/>
    <w:rsid w:val="149A3C1F"/>
    <w:rsid w:val="149A777C"/>
    <w:rsid w:val="14DF1632"/>
    <w:rsid w:val="14E2520A"/>
    <w:rsid w:val="15001CD4"/>
    <w:rsid w:val="15400323"/>
    <w:rsid w:val="156D6C3E"/>
    <w:rsid w:val="15761F97"/>
    <w:rsid w:val="157E2810"/>
    <w:rsid w:val="15A07014"/>
    <w:rsid w:val="15CC605B"/>
    <w:rsid w:val="15F66C34"/>
    <w:rsid w:val="1606156C"/>
    <w:rsid w:val="16273291"/>
    <w:rsid w:val="162E461F"/>
    <w:rsid w:val="163F682C"/>
    <w:rsid w:val="164D1225"/>
    <w:rsid w:val="16976668"/>
    <w:rsid w:val="1726265B"/>
    <w:rsid w:val="17272224"/>
    <w:rsid w:val="173B52B1"/>
    <w:rsid w:val="173E0892"/>
    <w:rsid w:val="17497392"/>
    <w:rsid w:val="174C7453"/>
    <w:rsid w:val="17575DF8"/>
    <w:rsid w:val="17A74689"/>
    <w:rsid w:val="17C74D2B"/>
    <w:rsid w:val="1831274A"/>
    <w:rsid w:val="18610CDC"/>
    <w:rsid w:val="18680A26"/>
    <w:rsid w:val="187F0B2A"/>
    <w:rsid w:val="189866C8"/>
    <w:rsid w:val="189C55AE"/>
    <w:rsid w:val="18A1557C"/>
    <w:rsid w:val="18D45952"/>
    <w:rsid w:val="18D47700"/>
    <w:rsid w:val="18E86D07"/>
    <w:rsid w:val="18F733EE"/>
    <w:rsid w:val="191171B3"/>
    <w:rsid w:val="19143FA0"/>
    <w:rsid w:val="1915170A"/>
    <w:rsid w:val="193B777F"/>
    <w:rsid w:val="196565AA"/>
    <w:rsid w:val="1968609A"/>
    <w:rsid w:val="19E27BFB"/>
    <w:rsid w:val="1A163D48"/>
    <w:rsid w:val="1A6C1BBA"/>
    <w:rsid w:val="1A6D52AB"/>
    <w:rsid w:val="1A7A6085"/>
    <w:rsid w:val="1A9D7FC6"/>
    <w:rsid w:val="1ABC48F0"/>
    <w:rsid w:val="1AD339E7"/>
    <w:rsid w:val="1AE45BF4"/>
    <w:rsid w:val="1B7927E1"/>
    <w:rsid w:val="1B851185"/>
    <w:rsid w:val="1B8540E2"/>
    <w:rsid w:val="1BAF7FB0"/>
    <w:rsid w:val="1BB43819"/>
    <w:rsid w:val="1BC210E8"/>
    <w:rsid w:val="1BF6798D"/>
    <w:rsid w:val="1CB24EC6"/>
    <w:rsid w:val="1CDD28FB"/>
    <w:rsid w:val="1D5D57EA"/>
    <w:rsid w:val="1D7C1CE5"/>
    <w:rsid w:val="1D882867"/>
    <w:rsid w:val="1DAD0520"/>
    <w:rsid w:val="1DBB6FE3"/>
    <w:rsid w:val="1DC35F95"/>
    <w:rsid w:val="1DCD2970"/>
    <w:rsid w:val="1DCD471E"/>
    <w:rsid w:val="1DD12460"/>
    <w:rsid w:val="1E0736E7"/>
    <w:rsid w:val="1E0A3BC4"/>
    <w:rsid w:val="1E5906A7"/>
    <w:rsid w:val="1E603330"/>
    <w:rsid w:val="1E890F8D"/>
    <w:rsid w:val="1E976C53"/>
    <w:rsid w:val="1EA00084"/>
    <w:rsid w:val="1EA96F39"/>
    <w:rsid w:val="1EAB0F03"/>
    <w:rsid w:val="1ECC70CB"/>
    <w:rsid w:val="1EE44415"/>
    <w:rsid w:val="1EE6018D"/>
    <w:rsid w:val="1EE77A61"/>
    <w:rsid w:val="1EEB7551"/>
    <w:rsid w:val="1F0371CD"/>
    <w:rsid w:val="1F4570D0"/>
    <w:rsid w:val="1F5350F7"/>
    <w:rsid w:val="1FA15E62"/>
    <w:rsid w:val="1FC55FF4"/>
    <w:rsid w:val="1FDB061D"/>
    <w:rsid w:val="1FE50445"/>
    <w:rsid w:val="1FFB345D"/>
    <w:rsid w:val="20375FA9"/>
    <w:rsid w:val="20601879"/>
    <w:rsid w:val="20653333"/>
    <w:rsid w:val="20784798"/>
    <w:rsid w:val="2079293B"/>
    <w:rsid w:val="209B4FA7"/>
    <w:rsid w:val="20B02B54"/>
    <w:rsid w:val="20E06E5E"/>
    <w:rsid w:val="20FA7F20"/>
    <w:rsid w:val="214473ED"/>
    <w:rsid w:val="2164183D"/>
    <w:rsid w:val="21731A80"/>
    <w:rsid w:val="21935C7E"/>
    <w:rsid w:val="2194565A"/>
    <w:rsid w:val="21A00BA4"/>
    <w:rsid w:val="21A954A2"/>
    <w:rsid w:val="21BE2CFB"/>
    <w:rsid w:val="21C422DC"/>
    <w:rsid w:val="21D7200F"/>
    <w:rsid w:val="21EB1616"/>
    <w:rsid w:val="21FA5CFD"/>
    <w:rsid w:val="221C5C74"/>
    <w:rsid w:val="223C4749"/>
    <w:rsid w:val="22462A8A"/>
    <w:rsid w:val="22BC37C6"/>
    <w:rsid w:val="22C5455D"/>
    <w:rsid w:val="22D622C7"/>
    <w:rsid w:val="22E22013"/>
    <w:rsid w:val="2376267A"/>
    <w:rsid w:val="23825FAA"/>
    <w:rsid w:val="23B459A3"/>
    <w:rsid w:val="23CB16FF"/>
    <w:rsid w:val="23EA427B"/>
    <w:rsid w:val="24172B97"/>
    <w:rsid w:val="241E2177"/>
    <w:rsid w:val="241F6EAE"/>
    <w:rsid w:val="24243CE4"/>
    <w:rsid w:val="246B6A3F"/>
    <w:rsid w:val="24837B10"/>
    <w:rsid w:val="24BB5C18"/>
    <w:rsid w:val="24C50845"/>
    <w:rsid w:val="24E966AA"/>
    <w:rsid w:val="251315B0"/>
    <w:rsid w:val="25137519"/>
    <w:rsid w:val="25401C79"/>
    <w:rsid w:val="25461985"/>
    <w:rsid w:val="2561056D"/>
    <w:rsid w:val="25E1345C"/>
    <w:rsid w:val="260158AC"/>
    <w:rsid w:val="263E21A9"/>
    <w:rsid w:val="26443AFA"/>
    <w:rsid w:val="26451C3D"/>
    <w:rsid w:val="26887D7C"/>
    <w:rsid w:val="268B33C8"/>
    <w:rsid w:val="26B7240F"/>
    <w:rsid w:val="26C9444B"/>
    <w:rsid w:val="26FA787D"/>
    <w:rsid w:val="27225ADA"/>
    <w:rsid w:val="275F0ADD"/>
    <w:rsid w:val="27801148"/>
    <w:rsid w:val="27A27614"/>
    <w:rsid w:val="27B04289"/>
    <w:rsid w:val="27CC38C6"/>
    <w:rsid w:val="27D5603A"/>
    <w:rsid w:val="27DD5EA5"/>
    <w:rsid w:val="27EE00B2"/>
    <w:rsid w:val="28520641"/>
    <w:rsid w:val="287560DE"/>
    <w:rsid w:val="287954DB"/>
    <w:rsid w:val="288D3427"/>
    <w:rsid w:val="289E3886"/>
    <w:rsid w:val="28B023F4"/>
    <w:rsid w:val="291853E7"/>
    <w:rsid w:val="29671ECA"/>
    <w:rsid w:val="296A7820"/>
    <w:rsid w:val="29824F56"/>
    <w:rsid w:val="29A27252"/>
    <w:rsid w:val="2A094D30"/>
    <w:rsid w:val="2A233FCE"/>
    <w:rsid w:val="2A391AB9"/>
    <w:rsid w:val="2A5A37DD"/>
    <w:rsid w:val="2A5D507B"/>
    <w:rsid w:val="2A924D25"/>
    <w:rsid w:val="2A9767DF"/>
    <w:rsid w:val="2AA333D6"/>
    <w:rsid w:val="2AEF3F25"/>
    <w:rsid w:val="2AF21C68"/>
    <w:rsid w:val="2AFC2AE6"/>
    <w:rsid w:val="2B03550B"/>
    <w:rsid w:val="2B083952"/>
    <w:rsid w:val="2B0D4CF3"/>
    <w:rsid w:val="2B195446"/>
    <w:rsid w:val="2B3109E2"/>
    <w:rsid w:val="2B381D70"/>
    <w:rsid w:val="2B5B01CE"/>
    <w:rsid w:val="2B5F0CA1"/>
    <w:rsid w:val="2B634913"/>
    <w:rsid w:val="2B8F5708"/>
    <w:rsid w:val="2B966890"/>
    <w:rsid w:val="2BFF2BD4"/>
    <w:rsid w:val="2C1D4AC2"/>
    <w:rsid w:val="2C210A56"/>
    <w:rsid w:val="2C4B5AD3"/>
    <w:rsid w:val="2C520C10"/>
    <w:rsid w:val="2C574478"/>
    <w:rsid w:val="2C5A1872"/>
    <w:rsid w:val="2C6A3498"/>
    <w:rsid w:val="2C7843EE"/>
    <w:rsid w:val="2C7D1A05"/>
    <w:rsid w:val="2C7F12EF"/>
    <w:rsid w:val="2D1265F1"/>
    <w:rsid w:val="2D46629B"/>
    <w:rsid w:val="2D517119"/>
    <w:rsid w:val="2DC85DAE"/>
    <w:rsid w:val="2E04418C"/>
    <w:rsid w:val="2E1168A9"/>
    <w:rsid w:val="2E7754F2"/>
    <w:rsid w:val="2ED00512"/>
    <w:rsid w:val="2ED21934"/>
    <w:rsid w:val="2EDA14B1"/>
    <w:rsid w:val="2EDA7098"/>
    <w:rsid w:val="2F1C5505"/>
    <w:rsid w:val="2F1F0B51"/>
    <w:rsid w:val="2F2820FC"/>
    <w:rsid w:val="2F4F1437"/>
    <w:rsid w:val="2F4F58DB"/>
    <w:rsid w:val="2F544C9F"/>
    <w:rsid w:val="2F8217DB"/>
    <w:rsid w:val="2FAA48BF"/>
    <w:rsid w:val="2FCC6F2B"/>
    <w:rsid w:val="2FDB716E"/>
    <w:rsid w:val="302428C3"/>
    <w:rsid w:val="303D3985"/>
    <w:rsid w:val="306233EC"/>
    <w:rsid w:val="307F3F9D"/>
    <w:rsid w:val="30986E0D"/>
    <w:rsid w:val="312811AB"/>
    <w:rsid w:val="313C61FC"/>
    <w:rsid w:val="31655A89"/>
    <w:rsid w:val="319D36B0"/>
    <w:rsid w:val="31AB491E"/>
    <w:rsid w:val="31AF440F"/>
    <w:rsid w:val="31B639EF"/>
    <w:rsid w:val="31B646F4"/>
    <w:rsid w:val="31E56082"/>
    <w:rsid w:val="31F369F1"/>
    <w:rsid w:val="32116E77"/>
    <w:rsid w:val="32330746"/>
    <w:rsid w:val="32452FC5"/>
    <w:rsid w:val="32911D66"/>
    <w:rsid w:val="32A45F3D"/>
    <w:rsid w:val="32B65BCC"/>
    <w:rsid w:val="32EB1476"/>
    <w:rsid w:val="33460DA3"/>
    <w:rsid w:val="33813B89"/>
    <w:rsid w:val="33884F17"/>
    <w:rsid w:val="33BA52ED"/>
    <w:rsid w:val="33D22636"/>
    <w:rsid w:val="341B222F"/>
    <w:rsid w:val="34313801"/>
    <w:rsid w:val="343B642D"/>
    <w:rsid w:val="346D797F"/>
    <w:rsid w:val="34757B91"/>
    <w:rsid w:val="349D49F2"/>
    <w:rsid w:val="349E5CFF"/>
    <w:rsid w:val="34E40873"/>
    <w:rsid w:val="351D5B33"/>
    <w:rsid w:val="351F7AFD"/>
    <w:rsid w:val="35356F94"/>
    <w:rsid w:val="35CB37E1"/>
    <w:rsid w:val="35CD1307"/>
    <w:rsid w:val="36114536"/>
    <w:rsid w:val="361A2073"/>
    <w:rsid w:val="364F4412"/>
    <w:rsid w:val="36633A19"/>
    <w:rsid w:val="368C2F70"/>
    <w:rsid w:val="36AA789A"/>
    <w:rsid w:val="36F64B23"/>
    <w:rsid w:val="36FA3B3C"/>
    <w:rsid w:val="371B2546"/>
    <w:rsid w:val="373A29CC"/>
    <w:rsid w:val="37421881"/>
    <w:rsid w:val="374C0952"/>
    <w:rsid w:val="376B0DD8"/>
    <w:rsid w:val="37AB38CA"/>
    <w:rsid w:val="381551E7"/>
    <w:rsid w:val="38293D99"/>
    <w:rsid w:val="3832535A"/>
    <w:rsid w:val="38574D70"/>
    <w:rsid w:val="385B709E"/>
    <w:rsid w:val="385C2E16"/>
    <w:rsid w:val="388540E6"/>
    <w:rsid w:val="38975527"/>
    <w:rsid w:val="38A02D03"/>
    <w:rsid w:val="38B13162"/>
    <w:rsid w:val="38B36EDA"/>
    <w:rsid w:val="38DF2E5B"/>
    <w:rsid w:val="38F90665"/>
    <w:rsid w:val="39186D3D"/>
    <w:rsid w:val="3942200C"/>
    <w:rsid w:val="39812B34"/>
    <w:rsid w:val="39B36A66"/>
    <w:rsid w:val="39BD3563"/>
    <w:rsid w:val="39E9692C"/>
    <w:rsid w:val="39FE23D7"/>
    <w:rsid w:val="3A097CB2"/>
    <w:rsid w:val="3A1F40FB"/>
    <w:rsid w:val="3A86542E"/>
    <w:rsid w:val="3A8F1E5F"/>
    <w:rsid w:val="3ABC194A"/>
    <w:rsid w:val="3AE93583"/>
    <w:rsid w:val="3AF31810"/>
    <w:rsid w:val="3B095C6B"/>
    <w:rsid w:val="3B3B4F65"/>
    <w:rsid w:val="3B482935"/>
    <w:rsid w:val="3C073099"/>
    <w:rsid w:val="3C172AFD"/>
    <w:rsid w:val="3C177780"/>
    <w:rsid w:val="3C447E49"/>
    <w:rsid w:val="3C597D99"/>
    <w:rsid w:val="3CA8662A"/>
    <w:rsid w:val="3CBE27FC"/>
    <w:rsid w:val="3CE16F85"/>
    <w:rsid w:val="3CF11D7F"/>
    <w:rsid w:val="3CF67395"/>
    <w:rsid w:val="3CF950D8"/>
    <w:rsid w:val="3CFB4F7D"/>
    <w:rsid w:val="3D000214"/>
    <w:rsid w:val="3D103806"/>
    <w:rsid w:val="3D193084"/>
    <w:rsid w:val="3D347EBE"/>
    <w:rsid w:val="3D477BF1"/>
    <w:rsid w:val="3D4E71D1"/>
    <w:rsid w:val="3D85696B"/>
    <w:rsid w:val="3D864515"/>
    <w:rsid w:val="3D934205"/>
    <w:rsid w:val="3DA6700D"/>
    <w:rsid w:val="3DB90469"/>
    <w:rsid w:val="3DC265C2"/>
    <w:rsid w:val="3E23065E"/>
    <w:rsid w:val="3E29379B"/>
    <w:rsid w:val="3E42660A"/>
    <w:rsid w:val="3E7E7642"/>
    <w:rsid w:val="3F0062A9"/>
    <w:rsid w:val="3F3319E8"/>
    <w:rsid w:val="3F3C12AC"/>
    <w:rsid w:val="3F8F587F"/>
    <w:rsid w:val="3F95733A"/>
    <w:rsid w:val="3FA37920"/>
    <w:rsid w:val="3FAF7CCF"/>
    <w:rsid w:val="3FEE6A4A"/>
    <w:rsid w:val="406B3BF6"/>
    <w:rsid w:val="40866C82"/>
    <w:rsid w:val="40A50CF4"/>
    <w:rsid w:val="40AB0497"/>
    <w:rsid w:val="40CE49D5"/>
    <w:rsid w:val="40D914A8"/>
    <w:rsid w:val="411F577F"/>
    <w:rsid w:val="412D35A2"/>
    <w:rsid w:val="415F2EA0"/>
    <w:rsid w:val="41654AEA"/>
    <w:rsid w:val="419158DF"/>
    <w:rsid w:val="41C96FF3"/>
    <w:rsid w:val="41DA54D8"/>
    <w:rsid w:val="42072045"/>
    <w:rsid w:val="421F738E"/>
    <w:rsid w:val="42227AF1"/>
    <w:rsid w:val="422C51A6"/>
    <w:rsid w:val="425C1921"/>
    <w:rsid w:val="42A70AE7"/>
    <w:rsid w:val="43092019"/>
    <w:rsid w:val="43217136"/>
    <w:rsid w:val="43301127"/>
    <w:rsid w:val="435117C9"/>
    <w:rsid w:val="436F39FE"/>
    <w:rsid w:val="43A86F10"/>
    <w:rsid w:val="43B9111D"/>
    <w:rsid w:val="43F81C45"/>
    <w:rsid w:val="43F9269C"/>
    <w:rsid w:val="43FF1225"/>
    <w:rsid w:val="443821DB"/>
    <w:rsid w:val="44557097"/>
    <w:rsid w:val="44B71B00"/>
    <w:rsid w:val="44D21FCD"/>
    <w:rsid w:val="44F22B38"/>
    <w:rsid w:val="451E56DB"/>
    <w:rsid w:val="452C19F8"/>
    <w:rsid w:val="454D4212"/>
    <w:rsid w:val="454E56C4"/>
    <w:rsid w:val="455C6204"/>
    <w:rsid w:val="45605CF4"/>
    <w:rsid w:val="45637592"/>
    <w:rsid w:val="45941E41"/>
    <w:rsid w:val="45943BEF"/>
    <w:rsid w:val="45B55914"/>
    <w:rsid w:val="45E701C3"/>
    <w:rsid w:val="45F11042"/>
    <w:rsid w:val="46256F3D"/>
    <w:rsid w:val="46276812"/>
    <w:rsid w:val="46427818"/>
    <w:rsid w:val="46445615"/>
    <w:rsid w:val="46511AE0"/>
    <w:rsid w:val="46647A66"/>
    <w:rsid w:val="46683FDD"/>
    <w:rsid w:val="467B51EF"/>
    <w:rsid w:val="469043B7"/>
    <w:rsid w:val="469C1719"/>
    <w:rsid w:val="47055DD6"/>
    <w:rsid w:val="471B5C59"/>
    <w:rsid w:val="473016F6"/>
    <w:rsid w:val="473D77C4"/>
    <w:rsid w:val="473E36DA"/>
    <w:rsid w:val="47411B55"/>
    <w:rsid w:val="47507FEA"/>
    <w:rsid w:val="47743CD8"/>
    <w:rsid w:val="478F28C0"/>
    <w:rsid w:val="47E26E94"/>
    <w:rsid w:val="48082673"/>
    <w:rsid w:val="480A1F47"/>
    <w:rsid w:val="4860600B"/>
    <w:rsid w:val="487B29C9"/>
    <w:rsid w:val="489D4D45"/>
    <w:rsid w:val="48C447EC"/>
    <w:rsid w:val="492139EC"/>
    <w:rsid w:val="4933371F"/>
    <w:rsid w:val="499F2B63"/>
    <w:rsid w:val="49A308A5"/>
    <w:rsid w:val="49C820BA"/>
    <w:rsid w:val="4A225C6E"/>
    <w:rsid w:val="4A233794"/>
    <w:rsid w:val="4A38723F"/>
    <w:rsid w:val="4A7836BE"/>
    <w:rsid w:val="4A7B35D0"/>
    <w:rsid w:val="4A9B77CE"/>
    <w:rsid w:val="4AB80380"/>
    <w:rsid w:val="4ABD5996"/>
    <w:rsid w:val="4ABF170F"/>
    <w:rsid w:val="4ACE54AE"/>
    <w:rsid w:val="4B291C74"/>
    <w:rsid w:val="4B3C4B0D"/>
    <w:rsid w:val="4B4B2FA2"/>
    <w:rsid w:val="4B893ACB"/>
    <w:rsid w:val="4BA6642B"/>
    <w:rsid w:val="4BF47196"/>
    <w:rsid w:val="4C0B1D66"/>
    <w:rsid w:val="4C5145E8"/>
    <w:rsid w:val="4C6B4F7E"/>
    <w:rsid w:val="4C746529"/>
    <w:rsid w:val="4C7B78B7"/>
    <w:rsid w:val="4C820C46"/>
    <w:rsid w:val="4CE56900"/>
    <w:rsid w:val="4CF5766A"/>
    <w:rsid w:val="4D32215D"/>
    <w:rsid w:val="4D390793"/>
    <w:rsid w:val="4D442BB5"/>
    <w:rsid w:val="4D601437"/>
    <w:rsid w:val="4D693BB4"/>
    <w:rsid w:val="4D875DE8"/>
    <w:rsid w:val="4DA42E3E"/>
    <w:rsid w:val="4DD2460E"/>
    <w:rsid w:val="4DE67384"/>
    <w:rsid w:val="4E0A0EF3"/>
    <w:rsid w:val="4E2A50F1"/>
    <w:rsid w:val="4E3A08CC"/>
    <w:rsid w:val="4E5B174E"/>
    <w:rsid w:val="4E7C58ED"/>
    <w:rsid w:val="4E915170"/>
    <w:rsid w:val="4ED212E5"/>
    <w:rsid w:val="4EF40429"/>
    <w:rsid w:val="4EF76209"/>
    <w:rsid w:val="4EFE032C"/>
    <w:rsid w:val="4F1162B1"/>
    <w:rsid w:val="4F1D6A04"/>
    <w:rsid w:val="4F5368C9"/>
    <w:rsid w:val="4F674123"/>
    <w:rsid w:val="4FA7451F"/>
    <w:rsid w:val="4FBF5D0D"/>
    <w:rsid w:val="4FD97F8A"/>
    <w:rsid w:val="4FF40956"/>
    <w:rsid w:val="50047BC4"/>
    <w:rsid w:val="50B25872"/>
    <w:rsid w:val="50BB4726"/>
    <w:rsid w:val="50CA6717"/>
    <w:rsid w:val="50DC4B32"/>
    <w:rsid w:val="50E53551"/>
    <w:rsid w:val="50FB2D75"/>
    <w:rsid w:val="5100038B"/>
    <w:rsid w:val="5134311A"/>
    <w:rsid w:val="514C3875"/>
    <w:rsid w:val="516A7EFA"/>
    <w:rsid w:val="51976D09"/>
    <w:rsid w:val="51A451BA"/>
    <w:rsid w:val="51EB103B"/>
    <w:rsid w:val="520536D2"/>
    <w:rsid w:val="521F0CE5"/>
    <w:rsid w:val="52214A5D"/>
    <w:rsid w:val="52320A18"/>
    <w:rsid w:val="523F1387"/>
    <w:rsid w:val="526F5493"/>
    <w:rsid w:val="52A631B4"/>
    <w:rsid w:val="530F2B07"/>
    <w:rsid w:val="531B3CDF"/>
    <w:rsid w:val="53267789"/>
    <w:rsid w:val="5380617B"/>
    <w:rsid w:val="545F361A"/>
    <w:rsid w:val="545F603C"/>
    <w:rsid w:val="54802E56"/>
    <w:rsid w:val="54DE09E3"/>
    <w:rsid w:val="54E1408A"/>
    <w:rsid w:val="54E56216"/>
    <w:rsid w:val="54F63F7F"/>
    <w:rsid w:val="55197C6D"/>
    <w:rsid w:val="554E3DBB"/>
    <w:rsid w:val="55592760"/>
    <w:rsid w:val="558C5F61"/>
    <w:rsid w:val="55911EF9"/>
    <w:rsid w:val="55A57CE3"/>
    <w:rsid w:val="55A97243"/>
    <w:rsid w:val="55DA73FC"/>
    <w:rsid w:val="562B5EAA"/>
    <w:rsid w:val="56310C44"/>
    <w:rsid w:val="56680EAC"/>
    <w:rsid w:val="566F0762"/>
    <w:rsid w:val="568850AA"/>
    <w:rsid w:val="56AD4B11"/>
    <w:rsid w:val="56B22127"/>
    <w:rsid w:val="56BC2FA6"/>
    <w:rsid w:val="56D70BBE"/>
    <w:rsid w:val="56E85B49"/>
    <w:rsid w:val="56ED13B1"/>
    <w:rsid w:val="56ED315F"/>
    <w:rsid w:val="57211FE5"/>
    <w:rsid w:val="573E1C0D"/>
    <w:rsid w:val="57461256"/>
    <w:rsid w:val="578E4942"/>
    <w:rsid w:val="587873A1"/>
    <w:rsid w:val="589917F1"/>
    <w:rsid w:val="58A12453"/>
    <w:rsid w:val="58AB32D2"/>
    <w:rsid w:val="58E16CF4"/>
    <w:rsid w:val="58F76517"/>
    <w:rsid w:val="58F85DEC"/>
    <w:rsid w:val="59080725"/>
    <w:rsid w:val="593257A1"/>
    <w:rsid w:val="59C04B5B"/>
    <w:rsid w:val="59D13741"/>
    <w:rsid w:val="59D26D18"/>
    <w:rsid w:val="59D81EA5"/>
    <w:rsid w:val="59D920E0"/>
    <w:rsid w:val="59DE1485"/>
    <w:rsid w:val="59F9006D"/>
    <w:rsid w:val="5A683600"/>
    <w:rsid w:val="5AEE56F8"/>
    <w:rsid w:val="5AF2343A"/>
    <w:rsid w:val="5BA1276A"/>
    <w:rsid w:val="5BC70423"/>
    <w:rsid w:val="5C084598"/>
    <w:rsid w:val="5C2238AB"/>
    <w:rsid w:val="5C553C81"/>
    <w:rsid w:val="5C5B500F"/>
    <w:rsid w:val="5C8D584B"/>
    <w:rsid w:val="5CC23280"/>
    <w:rsid w:val="5CCC45E4"/>
    <w:rsid w:val="5D086F45"/>
    <w:rsid w:val="5D2031A1"/>
    <w:rsid w:val="5DB76275"/>
    <w:rsid w:val="5E0C1675"/>
    <w:rsid w:val="5E1831B8"/>
    <w:rsid w:val="5E7D126D"/>
    <w:rsid w:val="5EB822A5"/>
    <w:rsid w:val="5F3A35AD"/>
    <w:rsid w:val="5F5D4BFA"/>
    <w:rsid w:val="5F5E0A5B"/>
    <w:rsid w:val="5F8371C4"/>
    <w:rsid w:val="5FCA04E2"/>
    <w:rsid w:val="5FEA2932"/>
    <w:rsid w:val="60310561"/>
    <w:rsid w:val="605B55DE"/>
    <w:rsid w:val="60A800F7"/>
    <w:rsid w:val="60B371C8"/>
    <w:rsid w:val="60BE791B"/>
    <w:rsid w:val="60D46BA2"/>
    <w:rsid w:val="61112140"/>
    <w:rsid w:val="61161505"/>
    <w:rsid w:val="61195549"/>
    <w:rsid w:val="616B46BF"/>
    <w:rsid w:val="61923281"/>
    <w:rsid w:val="61954B1F"/>
    <w:rsid w:val="61F335F4"/>
    <w:rsid w:val="6220263B"/>
    <w:rsid w:val="62347E94"/>
    <w:rsid w:val="62593D9F"/>
    <w:rsid w:val="626A04CC"/>
    <w:rsid w:val="628E5B63"/>
    <w:rsid w:val="62A50D92"/>
    <w:rsid w:val="62D42AFB"/>
    <w:rsid w:val="63224191"/>
    <w:rsid w:val="63780255"/>
    <w:rsid w:val="6379750C"/>
    <w:rsid w:val="63B74E0F"/>
    <w:rsid w:val="63DA4A6C"/>
    <w:rsid w:val="63EA73A4"/>
    <w:rsid w:val="646D3B32"/>
    <w:rsid w:val="646D58E0"/>
    <w:rsid w:val="64DE058B"/>
    <w:rsid w:val="64F3381D"/>
    <w:rsid w:val="64F4484A"/>
    <w:rsid w:val="64F733FB"/>
    <w:rsid w:val="65401246"/>
    <w:rsid w:val="65B8702E"/>
    <w:rsid w:val="65CB77FE"/>
    <w:rsid w:val="65DC4ACB"/>
    <w:rsid w:val="65FD2C93"/>
    <w:rsid w:val="66636F9A"/>
    <w:rsid w:val="66B23A7E"/>
    <w:rsid w:val="66BC66AA"/>
    <w:rsid w:val="66E71979"/>
    <w:rsid w:val="66F95B50"/>
    <w:rsid w:val="673E5311"/>
    <w:rsid w:val="67455D20"/>
    <w:rsid w:val="6759357A"/>
    <w:rsid w:val="67696832"/>
    <w:rsid w:val="67C935F8"/>
    <w:rsid w:val="681C5653"/>
    <w:rsid w:val="6833299C"/>
    <w:rsid w:val="68776D2D"/>
    <w:rsid w:val="68DB550E"/>
    <w:rsid w:val="68E343C2"/>
    <w:rsid w:val="690600B1"/>
    <w:rsid w:val="69075408"/>
    <w:rsid w:val="692A0243"/>
    <w:rsid w:val="69571F5C"/>
    <w:rsid w:val="695B21AB"/>
    <w:rsid w:val="6A0665BA"/>
    <w:rsid w:val="6A197BB4"/>
    <w:rsid w:val="6A260A0B"/>
    <w:rsid w:val="6A42336B"/>
    <w:rsid w:val="6A701C86"/>
    <w:rsid w:val="6A7C7D5F"/>
    <w:rsid w:val="6AA14535"/>
    <w:rsid w:val="6AAF0A00"/>
    <w:rsid w:val="6AD62431"/>
    <w:rsid w:val="6AEA7C8A"/>
    <w:rsid w:val="6AF74155"/>
    <w:rsid w:val="6B0305AA"/>
    <w:rsid w:val="6B106FC5"/>
    <w:rsid w:val="6C2216A6"/>
    <w:rsid w:val="6C2E004A"/>
    <w:rsid w:val="6C47110C"/>
    <w:rsid w:val="6C517895"/>
    <w:rsid w:val="6C861C34"/>
    <w:rsid w:val="6CC4275D"/>
    <w:rsid w:val="6CF63059"/>
    <w:rsid w:val="6D262AD0"/>
    <w:rsid w:val="6D932E8A"/>
    <w:rsid w:val="6D9712DD"/>
    <w:rsid w:val="6DC02F24"/>
    <w:rsid w:val="6DE11A7D"/>
    <w:rsid w:val="6E1F40EF"/>
    <w:rsid w:val="6E532EF0"/>
    <w:rsid w:val="6EE56679"/>
    <w:rsid w:val="6EF91933"/>
    <w:rsid w:val="6EFC7F8C"/>
    <w:rsid w:val="6F062BB9"/>
    <w:rsid w:val="6F0B6421"/>
    <w:rsid w:val="6F2829C3"/>
    <w:rsid w:val="6F5450E7"/>
    <w:rsid w:val="6FA50623"/>
    <w:rsid w:val="6FF719E0"/>
    <w:rsid w:val="701475D5"/>
    <w:rsid w:val="70425E72"/>
    <w:rsid w:val="70480FAF"/>
    <w:rsid w:val="70651B61"/>
    <w:rsid w:val="70F21947"/>
    <w:rsid w:val="70F25AEA"/>
    <w:rsid w:val="714D2D21"/>
    <w:rsid w:val="71D945B4"/>
    <w:rsid w:val="71DB593C"/>
    <w:rsid w:val="71F96A05"/>
    <w:rsid w:val="720535FB"/>
    <w:rsid w:val="72447E89"/>
    <w:rsid w:val="72477770"/>
    <w:rsid w:val="725D3437"/>
    <w:rsid w:val="72C55A38"/>
    <w:rsid w:val="72D51220"/>
    <w:rsid w:val="73131D48"/>
    <w:rsid w:val="7349576A"/>
    <w:rsid w:val="734B14E2"/>
    <w:rsid w:val="739E4861"/>
    <w:rsid w:val="73F64F97"/>
    <w:rsid w:val="74143FCA"/>
    <w:rsid w:val="74604B19"/>
    <w:rsid w:val="74890514"/>
    <w:rsid w:val="749E333A"/>
    <w:rsid w:val="75265D63"/>
    <w:rsid w:val="756920F3"/>
    <w:rsid w:val="758D7B90"/>
    <w:rsid w:val="75CD2682"/>
    <w:rsid w:val="76206C56"/>
    <w:rsid w:val="763823E2"/>
    <w:rsid w:val="763D7808"/>
    <w:rsid w:val="768F0892"/>
    <w:rsid w:val="76F679B7"/>
    <w:rsid w:val="77723041"/>
    <w:rsid w:val="77810731"/>
    <w:rsid w:val="77920316"/>
    <w:rsid w:val="78126A72"/>
    <w:rsid w:val="782B3690"/>
    <w:rsid w:val="78526EE8"/>
    <w:rsid w:val="7863107C"/>
    <w:rsid w:val="78947487"/>
    <w:rsid w:val="78C06580"/>
    <w:rsid w:val="78E811D1"/>
    <w:rsid w:val="78E81581"/>
    <w:rsid w:val="78EE4DE9"/>
    <w:rsid w:val="78FD6DDA"/>
    <w:rsid w:val="79072F30"/>
    <w:rsid w:val="791F3097"/>
    <w:rsid w:val="79891F4B"/>
    <w:rsid w:val="79943C0F"/>
    <w:rsid w:val="79A07F65"/>
    <w:rsid w:val="79C724C2"/>
    <w:rsid w:val="79CB2144"/>
    <w:rsid w:val="79F71A7C"/>
    <w:rsid w:val="79FA156C"/>
    <w:rsid w:val="7A4D3D91"/>
    <w:rsid w:val="7A9B68AB"/>
    <w:rsid w:val="7AF67F85"/>
    <w:rsid w:val="7B0408F4"/>
    <w:rsid w:val="7B0E3521"/>
    <w:rsid w:val="7B2C1223"/>
    <w:rsid w:val="7B3B62E0"/>
    <w:rsid w:val="7B607AF4"/>
    <w:rsid w:val="7B6314B1"/>
    <w:rsid w:val="7B685165"/>
    <w:rsid w:val="7BCC3403"/>
    <w:rsid w:val="7C092FAF"/>
    <w:rsid w:val="7C280612"/>
    <w:rsid w:val="7C8D4919"/>
    <w:rsid w:val="7C977546"/>
    <w:rsid w:val="7C9A0DE4"/>
    <w:rsid w:val="7CB023B6"/>
    <w:rsid w:val="7CB82EDA"/>
    <w:rsid w:val="7CCF6CE0"/>
    <w:rsid w:val="7CDB7433"/>
    <w:rsid w:val="7D1E1A15"/>
    <w:rsid w:val="7D307B08"/>
    <w:rsid w:val="7D3A0B65"/>
    <w:rsid w:val="7D513B99"/>
    <w:rsid w:val="7D553689"/>
    <w:rsid w:val="7D60202E"/>
    <w:rsid w:val="7DA57A41"/>
    <w:rsid w:val="7DE00815"/>
    <w:rsid w:val="7DE40569"/>
    <w:rsid w:val="7DF804B8"/>
    <w:rsid w:val="7E01111B"/>
    <w:rsid w:val="7E573431"/>
    <w:rsid w:val="7E5E47BF"/>
    <w:rsid w:val="7E906943"/>
    <w:rsid w:val="7EBC14E6"/>
    <w:rsid w:val="7EE30820"/>
    <w:rsid w:val="7EFE1AFE"/>
    <w:rsid w:val="7F313C82"/>
    <w:rsid w:val="7F5434CC"/>
    <w:rsid w:val="7F7122D0"/>
    <w:rsid w:val="7FA65EE1"/>
    <w:rsid w:val="7FAB3A34"/>
    <w:rsid w:val="7FEA3E3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2"/>
    <w:autoRedefine/>
    <w:qFormat/>
    <w:uiPriority w:val="0"/>
    <w:pPr>
      <w:keepNext/>
      <w:widowControl/>
      <w:numPr>
        <w:ilvl w:val="0"/>
        <w:numId w:val="1"/>
      </w:numPr>
      <w:jc w:val="center"/>
      <w:outlineLvl w:val="0"/>
    </w:pPr>
    <w:rPr>
      <w:rFonts w:ascii="黑体" w:hAnsi="黑体" w:eastAsia="宋体"/>
      <w:b/>
      <w:kern w:val="0"/>
      <w:sz w:val="32"/>
      <w:szCs w:val="20"/>
    </w:rPr>
  </w:style>
  <w:style w:type="paragraph" w:styleId="3">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autoRedefine/>
    <w:qFormat/>
    <w:uiPriority w:val="0"/>
    <w:pPr>
      <w:ind w:firstLine="420" w:firstLineChars="200"/>
    </w:pPr>
    <w:rPr>
      <w:rFonts w:ascii="Calibri" w:hAnsi="Calibri" w:eastAsia="宋体"/>
    </w:rPr>
  </w:style>
  <w:style w:type="paragraph" w:styleId="8">
    <w:name w:val="annotation text"/>
    <w:basedOn w:val="1"/>
    <w:autoRedefine/>
    <w:unhideWhenUsed/>
    <w:qFormat/>
    <w:uiPriority w:val="99"/>
    <w:pPr>
      <w:jc w:val="left"/>
    </w:pPr>
  </w:style>
  <w:style w:type="paragraph" w:styleId="9">
    <w:name w:val="Body Text"/>
    <w:basedOn w:val="1"/>
    <w:next w:val="1"/>
    <w:autoRedefine/>
    <w:qFormat/>
    <w:uiPriority w:val="0"/>
    <w:pPr>
      <w:spacing w:line="0" w:lineRule="atLeast"/>
    </w:pPr>
    <w:rPr>
      <w:rFonts w:ascii="Calibri" w:hAnsi="Calibri"/>
      <w:b/>
      <w:sz w:val="30"/>
      <w:szCs w:val="20"/>
    </w:rPr>
  </w:style>
  <w:style w:type="paragraph" w:styleId="10">
    <w:name w:val="Body Text Indent"/>
    <w:basedOn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autoRedefine/>
    <w:qFormat/>
    <w:uiPriority w:val="0"/>
    <w:pPr>
      <w:ind w:left="100" w:leftChars="200" w:hanging="200" w:hangingChars="200"/>
    </w:pPr>
  </w:style>
  <w:style w:type="paragraph" w:styleId="12">
    <w:name w:val="Plain Text"/>
    <w:basedOn w:val="1"/>
    <w:autoRedefine/>
    <w:qFormat/>
    <w:uiPriority w:val="0"/>
    <w:rPr>
      <w:rFonts w:ascii="宋体" w:hAnsi="Courier New"/>
    </w:rPr>
  </w:style>
  <w:style w:type="paragraph" w:styleId="13">
    <w:name w:val="Date"/>
    <w:basedOn w:val="1"/>
    <w:next w:val="1"/>
    <w:autoRedefine/>
    <w:qFormat/>
    <w:uiPriority w:val="0"/>
    <w:pPr>
      <w:ind w:left="100" w:leftChars="25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210"/>
      <w:jc w:val="left"/>
    </w:pPr>
    <w:rPr>
      <w:rFonts w:ascii="Times New Roman" w:hAnsi="Times New Roman" w:eastAsia="宋体" w:cs="Times New Roman"/>
      <w:smallCaps/>
      <w:sz w:val="20"/>
      <w:szCs w:val="20"/>
    </w:rPr>
  </w:style>
  <w:style w:type="paragraph" w:styleId="18">
    <w:name w:val="Body Text 2"/>
    <w:basedOn w:val="19"/>
    <w:autoRedefine/>
    <w:qFormat/>
    <w:uiPriority w:val="0"/>
    <w:pPr>
      <w:spacing w:after="120" w:afterLines="0" w:line="480" w:lineRule="auto"/>
    </w:pPr>
    <w:rPr>
      <w:szCs w:val="24"/>
    </w:rPr>
  </w:style>
  <w:style w:type="paragraph" w:customStyle="1" w:styleId="19">
    <w:name w:val="Normal_2"/>
    <w:next w:val="18"/>
    <w:autoRedefine/>
    <w:qFormat/>
    <w:uiPriority w:val="0"/>
    <w:pPr>
      <w:widowControl w:val="0"/>
      <w:jc w:val="both"/>
    </w:pPr>
    <w:rPr>
      <w:rFonts w:ascii="Calibri" w:hAnsi="Calibri" w:eastAsia="宋体" w:cs="Times New Roman"/>
      <w:kern w:val="2"/>
      <w:sz w:val="21"/>
      <w:szCs w:val="24"/>
    </w:rPr>
  </w:style>
  <w:style w:type="paragraph" w:styleId="2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2">
    <w:name w:val="Body Text First Indent"/>
    <w:basedOn w:val="9"/>
    <w:autoRedefine/>
    <w:qFormat/>
    <w:uiPriority w:val="0"/>
    <w:pPr>
      <w:ind w:firstLine="420" w:firstLineChars="100"/>
    </w:pPr>
  </w:style>
  <w:style w:type="paragraph" w:styleId="23">
    <w:name w:val="Body Text First Indent 2"/>
    <w:basedOn w:val="10"/>
    <w:next w:val="1"/>
    <w:autoRedefine/>
    <w:qFormat/>
    <w:uiPriority w:val="0"/>
    <w:pPr>
      <w:ind w:firstLine="420" w:firstLineChars="200"/>
    </w:pPr>
  </w:style>
  <w:style w:type="table" w:styleId="25">
    <w:name w:val="Table Grid"/>
    <w:basedOn w:val="2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style>
  <w:style w:type="character" w:styleId="28">
    <w:name w:val="page number"/>
    <w:basedOn w:val="26"/>
    <w:autoRedefine/>
    <w:qFormat/>
    <w:uiPriority w:val="0"/>
    <w:rPr>
      <w:rFonts w:ascii="Calibri" w:hAnsi="Calibri" w:eastAsia="宋体" w:cs="Times New Roman"/>
    </w:rPr>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singl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列出段落1"/>
    <w:basedOn w:val="1"/>
    <w:autoRedefine/>
    <w:qFormat/>
    <w:uiPriority w:val="0"/>
    <w:pPr>
      <w:ind w:firstLine="420" w:firstLineChars="200"/>
    </w:pPr>
    <w:rPr>
      <w:rFonts w:ascii="Times New Roman" w:hAnsi="Times New Roman" w:eastAsia="宋体"/>
      <w:szCs w:val="24"/>
    </w:rPr>
  </w:style>
  <w:style w:type="paragraph" w:styleId="41">
    <w:name w:val="List Paragraph"/>
    <w:basedOn w:val="1"/>
    <w:autoRedefine/>
    <w:qFormat/>
    <w:uiPriority w:val="0"/>
    <w:pPr>
      <w:ind w:firstLine="420" w:firstLineChars="200"/>
    </w:pPr>
    <w:rPr>
      <w:rFonts w:ascii="Calibri" w:hAnsi="Calibri"/>
      <w:szCs w:val="22"/>
    </w:rPr>
  </w:style>
  <w:style w:type="character" w:customStyle="1" w:styleId="42">
    <w:name w:val="标题 1 Char"/>
    <w:link w:val="2"/>
    <w:autoRedefine/>
    <w:qFormat/>
    <w:uiPriority w:val="0"/>
    <w:rPr>
      <w:rFonts w:ascii="黑体" w:hAnsi="黑体" w:eastAsia="宋体"/>
      <w:b/>
      <w:kern w:val="0"/>
      <w:sz w:val="32"/>
      <w:szCs w:val="20"/>
    </w:rPr>
  </w:style>
  <w:style w:type="paragraph" w:customStyle="1" w:styleId="4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4">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Body text|3"/>
    <w:basedOn w:val="1"/>
    <w:autoRedefine/>
    <w:qFormat/>
    <w:uiPriority w:val="0"/>
    <w:pPr>
      <w:spacing w:after="540"/>
      <w:jc w:val="center"/>
    </w:pPr>
    <w:rPr>
      <w:rFonts w:ascii="宋体" w:hAnsi="宋体" w:cs="宋体"/>
      <w:sz w:val="34"/>
      <w:szCs w:val="34"/>
      <w:lang w:val="zh-TW" w:eastAsia="zh-TW" w:bidi="zh-TW"/>
    </w:rPr>
  </w:style>
  <w:style w:type="paragraph" w:customStyle="1" w:styleId="46">
    <w:name w:val="Body text|1"/>
    <w:basedOn w:val="1"/>
    <w:autoRedefine/>
    <w:qFormat/>
    <w:uiPriority w:val="0"/>
    <w:pPr>
      <w:spacing w:line="372" w:lineRule="auto"/>
      <w:ind w:firstLine="400"/>
    </w:pPr>
    <w:rPr>
      <w:rFonts w:ascii="宋体" w:hAnsi="宋体" w:cs="宋体"/>
      <w:sz w:val="30"/>
      <w:szCs w:val="30"/>
      <w:lang w:val="zh-TW" w:eastAsia="zh-TW" w:bidi="zh-TW"/>
    </w:rPr>
  </w:style>
  <w:style w:type="paragraph" w:customStyle="1" w:styleId="47">
    <w:name w:val="Body text|2"/>
    <w:basedOn w:val="1"/>
    <w:autoRedefine/>
    <w:qFormat/>
    <w:uiPriority w:val="0"/>
    <w:pPr>
      <w:spacing w:after="420"/>
      <w:ind w:firstLine="140"/>
    </w:pPr>
    <w:rPr>
      <w:rFonts w:ascii="宋体" w:hAnsi="宋体" w:cs="宋体"/>
      <w:sz w:val="17"/>
      <w:szCs w:val="17"/>
      <w:lang w:val="zh-TW" w:eastAsia="zh-TW" w:bidi="zh-TW"/>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43935</Words>
  <Characters>46480</Characters>
  <Lines>0</Lines>
  <Paragraphs>0</Paragraphs>
  <TotalTime>27</TotalTime>
  <ScaleCrop>false</ScaleCrop>
  <LinksUpToDate>false</LinksUpToDate>
  <CharactersWithSpaces>50621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任静怡</cp:lastModifiedBy>
  <cp:lastPrinted>2024-04-12T01:16:00Z</cp:lastPrinted>
  <dcterms:modified xsi:type="dcterms:W3CDTF">2024-12-23T07:21:44Z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FAB5ED48266C490ABFB9760B67AE69A3_13</vt:lpwstr>
  </property>
</Properties>
</file>