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36B868">
      <w:pPr>
        <w:spacing w:line="400" w:lineRule="exact"/>
        <w:rPr>
          <w:rFonts w:ascii="宋体" w:hAnsi="宋体" w:cs="宋体"/>
          <w:highlight w:val="none"/>
        </w:rPr>
      </w:pPr>
    </w:p>
    <w:p w14:paraId="5BFBEC5A">
      <w:pPr>
        <w:jc w:val="center"/>
        <w:rPr>
          <w:rFonts w:hint="eastAsia" w:ascii="宋体" w:hAnsi="宋体" w:eastAsia="宋体" w:cs="宋体"/>
          <w:b/>
          <w:bCs/>
          <w:sz w:val="60"/>
          <w:szCs w:val="60"/>
          <w:highlight w:val="none"/>
          <w:lang w:eastAsia="zh-CN"/>
        </w:rPr>
      </w:pPr>
      <w:r>
        <w:rPr>
          <w:rFonts w:hint="eastAsia" w:ascii="宋体" w:hAnsi="宋体" w:cs="宋体"/>
          <w:b/>
          <w:bCs/>
          <w:sz w:val="60"/>
          <w:szCs w:val="60"/>
          <w:highlight w:val="none"/>
          <w:lang w:eastAsia="zh-CN"/>
        </w:rPr>
        <w:t>朝阳学校装修完善工程</w:t>
      </w:r>
    </w:p>
    <w:p w14:paraId="4806D87C">
      <w:pPr>
        <w:rPr>
          <w:rFonts w:ascii="宋体" w:hAnsi="宋体" w:cs="宋体"/>
          <w:b/>
          <w:bCs/>
          <w:sz w:val="28"/>
          <w:szCs w:val="28"/>
          <w:highlight w:val="none"/>
        </w:rPr>
      </w:pPr>
    </w:p>
    <w:p w14:paraId="37D48B2A">
      <w:pPr>
        <w:pStyle w:val="19"/>
        <w:rPr>
          <w:highlight w:val="none"/>
        </w:rPr>
      </w:pPr>
    </w:p>
    <w:p w14:paraId="2D0B8023">
      <w:pPr>
        <w:rPr>
          <w:rFonts w:ascii="宋体" w:hAnsi="宋体" w:cs="宋体"/>
          <w:b/>
          <w:bCs/>
          <w:sz w:val="28"/>
          <w:szCs w:val="28"/>
          <w:highlight w:val="none"/>
        </w:rPr>
      </w:pPr>
    </w:p>
    <w:p w14:paraId="2382A7AB">
      <w:pPr>
        <w:pStyle w:val="23"/>
        <w:rPr>
          <w:highlight w:val="none"/>
        </w:rPr>
      </w:pPr>
    </w:p>
    <w:p w14:paraId="2E6D5029">
      <w:pPr>
        <w:jc w:val="center"/>
        <w:rPr>
          <w:rFonts w:ascii="宋体" w:hAnsi="宋体" w:cs="宋体"/>
          <w:b/>
          <w:bCs/>
          <w:sz w:val="72"/>
          <w:szCs w:val="72"/>
          <w:highlight w:val="none"/>
        </w:rPr>
      </w:pPr>
      <w:r>
        <w:rPr>
          <w:rFonts w:hint="eastAsia" w:ascii="宋体" w:hAnsi="宋体" w:cs="宋体"/>
          <w:b/>
          <w:bCs/>
          <w:sz w:val="72"/>
          <w:szCs w:val="72"/>
          <w:highlight w:val="none"/>
        </w:rPr>
        <w:t>竞争性磋商文件</w:t>
      </w:r>
    </w:p>
    <w:p w14:paraId="1C0D0754">
      <w:pPr>
        <w:jc w:val="center"/>
        <w:rPr>
          <w:rFonts w:ascii="宋体" w:hAnsi="宋体" w:cs="宋体"/>
          <w:b/>
          <w:bCs/>
          <w:sz w:val="28"/>
          <w:szCs w:val="28"/>
          <w:highlight w:val="none"/>
        </w:rPr>
      </w:pPr>
    </w:p>
    <w:p w14:paraId="109E3729">
      <w:pPr>
        <w:pStyle w:val="23"/>
        <w:rPr>
          <w:highlight w:val="none"/>
        </w:rPr>
      </w:pPr>
    </w:p>
    <w:p w14:paraId="6AC1ADA1">
      <w:pPr>
        <w:jc w:val="center"/>
        <w:rPr>
          <w:rFonts w:hint="eastAsia" w:ascii="宋体" w:hAnsi="宋体" w:eastAsia="宋体" w:cs="宋体"/>
          <w:b/>
          <w:bCs/>
          <w:sz w:val="28"/>
          <w:szCs w:val="28"/>
          <w:highlight w:val="none"/>
          <w:lang w:eastAsia="zh-CN"/>
        </w:rPr>
      </w:pPr>
      <w:r>
        <w:rPr>
          <w:rFonts w:hint="eastAsia" w:ascii="宋体" w:hAnsi="宋体" w:cs="宋体"/>
          <w:b/>
          <w:bCs/>
          <w:sz w:val="28"/>
          <w:szCs w:val="28"/>
          <w:highlight w:val="none"/>
        </w:rPr>
        <w:t>招标编号：</w:t>
      </w:r>
      <w:r>
        <w:rPr>
          <w:rFonts w:hint="eastAsia" w:ascii="宋体" w:hAnsi="宋体" w:cs="宋体"/>
          <w:b/>
          <w:bCs/>
          <w:sz w:val="28"/>
          <w:szCs w:val="28"/>
          <w:highlight w:val="none"/>
          <w:lang w:eastAsia="zh-CN"/>
        </w:rPr>
        <w:t>JLYH-2025-001</w:t>
      </w:r>
    </w:p>
    <w:p w14:paraId="75F05B13">
      <w:pPr>
        <w:spacing w:line="400" w:lineRule="exact"/>
        <w:rPr>
          <w:rFonts w:ascii="宋体" w:hAnsi="宋体" w:cs="宋体"/>
          <w:b/>
          <w:bCs/>
          <w:highlight w:val="none"/>
        </w:rPr>
      </w:pPr>
    </w:p>
    <w:p w14:paraId="33E97785">
      <w:pPr>
        <w:spacing w:line="400" w:lineRule="exact"/>
        <w:rPr>
          <w:rFonts w:ascii="宋体" w:hAnsi="宋体" w:cs="宋体"/>
          <w:b/>
          <w:bCs/>
          <w:highlight w:val="none"/>
        </w:rPr>
      </w:pPr>
    </w:p>
    <w:p w14:paraId="2B7ABB4A">
      <w:pPr>
        <w:spacing w:line="400" w:lineRule="exact"/>
        <w:rPr>
          <w:rFonts w:ascii="宋体" w:hAnsi="宋体" w:cs="宋体"/>
          <w:b/>
          <w:bCs/>
          <w:highlight w:val="none"/>
        </w:rPr>
      </w:pPr>
    </w:p>
    <w:p w14:paraId="7E065ADD">
      <w:pPr>
        <w:spacing w:line="400" w:lineRule="exact"/>
        <w:rPr>
          <w:rFonts w:ascii="宋体" w:hAnsi="宋体" w:cs="宋体"/>
          <w:b/>
          <w:bCs/>
          <w:highlight w:val="none"/>
        </w:rPr>
      </w:pPr>
    </w:p>
    <w:p w14:paraId="5F2F8E68">
      <w:pPr>
        <w:spacing w:line="400" w:lineRule="exact"/>
        <w:rPr>
          <w:rFonts w:ascii="宋体" w:hAnsi="宋体" w:cs="宋体"/>
          <w:b/>
          <w:bCs/>
          <w:highlight w:val="none"/>
        </w:rPr>
      </w:pPr>
    </w:p>
    <w:p w14:paraId="3010A917">
      <w:pPr>
        <w:spacing w:line="400" w:lineRule="exact"/>
        <w:rPr>
          <w:rFonts w:ascii="宋体" w:hAnsi="宋体" w:cs="宋体"/>
          <w:b/>
          <w:bCs/>
          <w:highlight w:val="none"/>
        </w:rPr>
      </w:pPr>
    </w:p>
    <w:p w14:paraId="5AB3EA96">
      <w:pPr>
        <w:pStyle w:val="23"/>
        <w:rPr>
          <w:rFonts w:ascii="宋体" w:hAnsi="宋体" w:cs="宋体"/>
          <w:b/>
          <w:bCs/>
          <w:highlight w:val="none"/>
        </w:rPr>
      </w:pPr>
    </w:p>
    <w:p w14:paraId="235D00DD">
      <w:pPr>
        <w:rPr>
          <w:rFonts w:ascii="宋体" w:hAnsi="宋体" w:cs="宋体"/>
          <w:b/>
          <w:bCs/>
          <w:highlight w:val="none"/>
        </w:rPr>
      </w:pPr>
    </w:p>
    <w:p w14:paraId="093E9109">
      <w:pPr>
        <w:rPr>
          <w:highlight w:val="none"/>
        </w:rPr>
      </w:pPr>
    </w:p>
    <w:p w14:paraId="4444A8AF">
      <w:pPr>
        <w:rPr>
          <w:highlight w:val="none"/>
        </w:rPr>
      </w:pPr>
    </w:p>
    <w:p w14:paraId="1418B4AB">
      <w:pPr>
        <w:pStyle w:val="13"/>
        <w:rPr>
          <w:highlight w:val="none"/>
        </w:rPr>
      </w:pPr>
    </w:p>
    <w:p w14:paraId="68F1C247">
      <w:pPr>
        <w:spacing w:line="360" w:lineRule="auto"/>
        <w:ind w:firstLine="916" w:firstLineChars="300"/>
        <w:jc w:val="center"/>
        <w:rPr>
          <w:rFonts w:hint="eastAsia" w:ascii="宋体" w:hAnsi="宋体" w:cs="宋体"/>
          <w:b/>
          <w:bCs/>
          <w:color w:val="000000"/>
          <w:spacing w:val="-8"/>
          <w:sz w:val="32"/>
          <w:szCs w:val="32"/>
          <w:highlight w:val="none"/>
          <w:lang w:eastAsia="zh-CN"/>
        </w:rPr>
      </w:pPr>
    </w:p>
    <w:p w14:paraId="425FFE4B">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cs="宋体"/>
          <w:b/>
          <w:bCs/>
          <w:color w:val="000000"/>
          <w:spacing w:val="-8"/>
          <w:sz w:val="32"/>
          <w:szCs w:val="32"/>
          <w:highlight w:val="none"/>
          <w:lang w:eastAsia="zh-CN"/>
        </w:rPr>
      </w:pPr>
      <w:r>
        <w:rPr>
          <w:rFonts w:hint="eastAsia" w:ascii="宋体" w:hAnsi="宋体" w:cs="宋体"/>
          <w:b/>
          <w:bCs/>
          <w:color w:val="000000"/>
          <w:spacing w:val="-8"/>
          <w:sz w:val="32"/>
          <w:szCs w:val="32"/>
          <w:highlight w:val="none"/>
          <w:lang w:eastAsia="zh-CN"/>
        </w:rPr>
        <w:t>采购人：长春市朝阳学校</w:t>
      </w:r>
    </w:p>
    <w:p w14:paraId="1345936D">
      <w:pPr>
        <w:pStyle w:val="23"/>
        <w:rPr>
          <w:rFonts w:hint="eastAsia"/>
          <w:highlight w:val="none"/>
          <w:lang w:eastAsia="zh-CN"/>
        </w:rPr>
      </w:pPr>
    </w:p>
    <w:p w14:paraId="581024D4">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cs="宋体"/>
          <w:b/>
          <w:bCs/>
          <w:color w:val="000000"/>
          <w:spacing w:val="-8"/>
          <w:sz w:val="32"/>
          <w:szCs w:val="32"/>
          <w:highlight w:val="none"/>
          <w:lang w:eastAsia="zh-CN"/>
        </w:rPr>
      </w:pPr>
      <w:r>
        <w:rPr>
          <w:rFonts w:hint="eastAsia" w:ascii="宋体" w:hAnsi="宋体" w:cs="宋体"/>
          <w:b/>
          <w:bCs/>
          <w:color w:val="000000"/>
          <w:spacing w:val="-8"/>
          <w:sz w:val="32"/>
          <w:szCs w:val="32"/>
          <w:highlight w:val="none"/>
          <w:lang w:eastAsia="zh-CN"/>
        </w:rPr>
        <w:t>采购代理机构：吉林省一鸿工程管理有限公司</w:t>
      </w:r>
    </w:p>
    <w:p w14:paraId="08AF0BAB">
      <w:pPr>
        <w:pStyle w:val="23"/>
        <w:rPr>
          <w:rFonts w:hint="eastAsia"/>
          <w:highlight w:val="none"/>
          <w:lang w:eastAsia="zh-CN"/>
        </w:rPr>
      </w:pPr>
    </w:p>
    <w:p w14:paraId="2B9E21C0">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default" w:ascii="宋体" w:hAnsi="宋体" w:cs="宋体"/>
          <w:b/>
          <w:bCs/>
          <w:sz w:val="44"/>
          <w:szCs w:val="44"/>
          <w:highlight w:val="none"/>
          <w:lang w:val="en-US"/>
        </w:rPr>
      </w:pPr>
      <w:r>
        <w:rPr>
          <w:rFonts w:hint="eastAsia" w:ascii="宋体" w:hAnsi="宋体" w:cs="宋体"/>
          <w:b/>
          <w:bCs/>
          <w:color w:val="000000"/>
          <w:spacing w:val="-8"/>
          <w:sz w:val="32"/>
          <w:szCs w:val="32"/>
          <w:highlight w:val="none"/>
          <w:lang w:eastAsia="zh-CN"/>
        </w:rPr>
        <w:t>二〇</w:t>
      </w:r>
      <w:r>
        <w:rPr>
          <w:rFonts w:hint="eastAsia" w:ascii="宋体" w:hAnsi="宋体" w:cs="宋体"/>
          <w:b/>
          <w:bCs/>
          <w:color w:val="000000"/>
          <w:spacing w:val="-8"/>
          <w:sz w:val="32"/>
          <w:szCs w:val="32"/>
          <w:highlight w:val="none"/>
          <w:lang w:val="en-US" w:eastAsia="zh-CN"/>
        </w:rPr>
        <w:t>二五</w:t>
      </w:r>
      <w:r>
        <w:rPr>
          <w:rFonts w:hint="eastAsia" w:ascii="宋体" w:hAnsi="宋体" w:cs="宋体"/>
          <w:b/>
          <w:bCs/>
          <w:color w:val="000000"/>
          <w:spacing w:val="-8"/>
          <w:sz w:val="32"/>
          <w:szCs w:val="32"/>
          <w:highlight w:val="none"/>
          <w:lang w:eastAsia="zh-CN"/>
        </w:rPr>
        <w:t>年</w:t>
      </w:r>
      <w:bookmarkStart w:id="0" w:name="_Toc246996898"/>
      <w:bookmarkStart w:id="1" w:name="_Toc296602400"/>
      <w:bookmarkStart w:id="2" w:name="_Toc247085669"/>
      <w:r>
        <w:rPr>
          <w:rFonts w:hint="eastAsia" w:ascii="宋体" w:hAnsi="宋体" w:cs="宋体"/>
          <w:b/>
          <w:bCs/>
          <w:color w:val="000000"/>
          <w:spacing w:val="-8"/>
          <w:sz w:val="32"/>
          <w:szCs w:val="32"/>
          <w:highlight w:val="none"/>
          <w:lang w:val="en-US" w:eastAsia="zh-CN"/>
        </w:rPr>
        <w:t>二月</w:t>
      </w:r>
    </w:p>
    <w:p w14:paraId="0DC80238">
      <w:pPr>
        <w:jc w:val="center"/>
        <w:rPr>
          <w:rFonts w:ascii="宋体" w:hAnsi="宋体" w:cs="宋体"/>
          <w:b/>
          <w:bCs/>
          <w:sz w:val="44"/>
          <w:szCs w:val="44"/>
          <w:highlight w:val="none"/>
        </w:rPr>
      </w:pPr>
      <w:r>
        <w:rPr>
          <w:rFonts w:hint="eastAsia" w:ascii="宋体" w:hAnsi="宋体" w:cs="宋体"/>
          <w:b/>
          <w:bCs/>
          <w:sz w:val="44"/>
          <w:szCs w:val="44"/>
          <w:highlight w:val="none"/>
        </w:rPr>
        <w:br w:type="page"/>
      </w:r>
      <w:r>
        <w:rPr>
          <w:rFonts w:hint="eastAsia" w:ascii="宋体" w:hAnsi="宋体" w:cs="宋体"/>
          <w:b/>
          <w:bCs/>
          <w:sz w:val="44"/>
          <w:szCs w:val="44"/>
          <w:highlight w:val="none"/>
        </w:rPr>
        <w:t>目   录</w:t>
      </w:r>
      <w:bookmarkEnd w:id="0"/>
      <w:bookmarkEnd w:id="1"/>
      <w:bookmarkEnd w:id="2"/>
    </w:p>
    <w:p w14:paraId="170B97EE">
      <w:pPr>
        <w:pStyle w:val="15"/>
        <w:tabs>
          <w:tab w:val="right" w:leader="dot" w:pos="8306"/>
        </w:tabs>
        <w:rPr>
          <w:rFonts w:ascii="宋体" w:hAnsi="宋体" w:cs="宋体"/>
          <w:iCs/>
          <w:highlight w:val="none"/>
        </w:rPr>
      </w:pPr>
      <w:bookmarkStart w:id="3" w:name="_Toc144974479"/>
      <w:bookmarkStart w:id="4" w:name="_Toc152045511"/>
      <w:bookmarkStart w:id="5" w:name="_Toc179632527"/>
      <w:bookmarkStart w:id="6" w:name="_Toc152042287"/>
    </w:p>
    <w:p w14:paraId="44253C92">
      <w:pPr>
        <w:pStyle w:val="15"/>
        <w:tabs>
          <w:tab w:val="right" w:leader="dot" w:pos="8306"/>
        </w:tabs>
        <w:rPr>
          <w:highlight w:val="none"/>
        </w:rPr>
      </w:pPr>
      <w:r>
        <w:rPr>
          <w:rFonts w:hint="eastAsia"/>
          <w:highlight w:val="none"/>
        </w:rPr>
        <w:fldChar w:fldCharType="begin"/>
      </w:r>
      <w:r>
        <w:rPr>
          <w:rFonts w:hint="eastAsia"/>
          <w:highlight w:val="none"/>
        </w:rPr>
        <w:instrText xml:space="preserve">TOC \o "1-1" \h \u </w:instrText>
      </w:r>
      <w:r>
        <w:rPr>
          <w:rFonts w:hint="eastAsia"/>
          <w:highlight w:val="none"/>
        </w:rPr>
        <w:fldChar w:fldCharType="separate"/>
      </w:r>
      <w:r>
        <w:rPr>
          <w:rFonts w:hint="eastAsia"/>
          <w:highlight w:val="none"/>
        </w:rPr>
        <w:fldChar w:fldCharType="begin"/>
      </w:r>
      <w:r>
        <w:rPr>
          <w:rFonts w:hint="eastAsia"/>
          <w:highlight w:val="none"/>
        </w:rPr>
        <w:instrText xml:space="preserve"> HYPERLINK \l _Toc7917 </w:instrText>
      </w:r>
      <w:r>
        <w:rPr>
          <w:rFonts w:hint="eastAsia"/>
          <w:highlight w:val="none"/>
        </w:rPr>
        <w:fldChar w:fldCharType="separate"/>
      </w:r>
      <w:r>
        <w:rPr>
          <w:rFonts w:hint="eastAsia" w:ascii="宋体" w:hAnsi="宋体" w:cs="宋体"/>
          <w:highlight w:val="none"/>
        </w:rPr>
        <w:t>第一章  竞争性磋商公告</w:t>
      </w:r>
      <w:r>
        <w:rPr>
          <w:highlight w:val="none"/>
        </w:rPr>
        <w:tab/>
      </w:r>
      <w:r>
        <w:rPr>
          <w:highlight w:val="none"/>
        </w:rPr>
        <w:fldChar w:fldCharType="begin"/>
      </w:r>
      <w:r>
        <w:rPr>
          <w:highlight w:val="none"/>
        </w:rPr>
        <w:instrText xml:space="preserve"> PAGEREF _Toc7917 \h </w:instrText>
      </w:r>
      <w:r>
        <w:rPr>
          <w:highlight w:val="none"/>
        </w:rPr>
        <w:fldChar w:fldCharType="separate"/>
      </w:r>
      <w:r>
        <w:rPr>
          <w:highlight w:val="none"/>
        </w:rPr>
        <w:t>1</w:t>
      </w:r>
      <w:r>
        <w:rPr>
          <w:highlight w:val="none"/>
        </w:rPr>
        <w:fldChar w:fldCharType="end"/>
      </w:r>
      <w:r>
        <w:rPr>
          <w:rFonts w:hint="eastAsia"/>
          <w:highlight w:val="none"/>
        </w:rPr>
        <w:fldChar w:fldCharType="end"/>
      </w:r>
    </w:p>
    <w:p w14:paraId="2108A83A">
      <w:pPr>
        <w:pStyle w:val="15"/>
        <w:tabs>
          <w:tab w:val="right" w:leader="dot" w:pos="8306"/>
        </w:tabs>
        <w:rPr>
          <w:highlight w:val="none"/>
        </w:rPr>
      </w:pPr>
      <w:r>
        <w:rPr>
          <w:rFonts w:hint="eastAsia"/>
          <w:highlight w:val="none"/>
        </w:rPr>
        <w:fldChar w:fldCharType="begin"/>
      </w:r>
      <w:r>
        <w:rPr>
          <w:rFonts w:hint="eastAsia"/>
          <w:highlight w:val="none"/>
        </w:rPr>
        <w:instrText xml:space="preserve"> HYPERLINK \l _Toc4193 </w:instrText>
      </w:r>
      <w:r>
        <w:rPr>
          <w:rFonts w:hint="eastAsia"/>
          <w:highlight w:val="none"/>
        </w:rPr>
        <w:fldChar w:fldCharType="separate"/>
      </w:r>
      <w:r>
        <w:rPr>
          <w:rFonts w:hint="eastAsia" w:ascii="宋体" w:hAnsi="宋体" w:cs="宋体"/>
          <w:highlight w:val="none"/>
        </w:rPr>
        <w:t>第二章  供应商须知</w:t>
      </w:r>
      <w:r>
        <w:rPr>
          <w:highlight w:val="none"/>
        </w:rPr>
        <w:tab/>
      </w:r>
      <w:r>
        <w:rPr>
          <w:highlight w:val="none"/>
        </w:rPr>
        <w:fldChar w:fldCharType="begin"/>
      </w:r>
      <w:r>
        <w:rPr>
          <w:highlight w:val="none"/>
        </w:rPr>
        <w:instrText xml:space="preserve"> PAGEREF _Toc4193 \h </w:instrText>
      </w:r>
      <w:r>
        <w:rPr>
          <w:highlight w:val="none"/>
        </w:rPr>
        <w:fldChar w:fldCharType="separate"/>
      </w:r>
      <w:r>
        <w:rPr>
          <w:highlight w:val="none"/>
        </w:rPr>
        <w:t>4</w:t>
      </w:r>
      <w:r>
        <w:rPr>
          <w:highlight w:val="none"/>
        </w:rPr>
        <w:fldChar w:fldCharType="end"/>
      </w:r>
      <w:r>
        <w:rPr>
          <w:rFonts w:hint="eastAsia"/>
          <w:highlight w:val="none"/>
        </w:rPr>
        <w:fldChar w:fldCharType="end"/>
      </w:r>
    </w:p>
    <w:p w14:paraId="695CDE1F">
      <w:pPr>
        <w:pStyle w:val="15"/>
        <w:tabs>
          <w:tab w:val="right" w:leader="dot" w:pos="8306"/>
        </w:tabs>
        <w:rPr>
          <w:highlight w:val="none"/>
        </w:rPr>
      </w:pPr>
      <w:r>
        <w:rPr>
          <w:rFonts w:hint="eastAsia"/>
          <w:highlight w:val="none"/>
        </w:rPr>
        <w:fldChar w:fldCharType="begin"/>
      </w:r>
      <w:r>
        <w:rPr>
          <w:rFonts w:hint="eastAsia"/>
          <w:highlight w:val="none"/>
        </w:rPr>
        <w:instrText xml:space="preserve"> HYPERLINK \l _Toc15259 </w:instrText>
      </w:r>
      <w:r>
        <w:rPr>
          <w:rFonts w:hint="eastAsia"/>
          <w:highlight w:val="none"/>
        </w:rPr>
        <w:fldChar w:fldCharType="separate"/>
      </w:r>
      <w:r>
        <w:rPr>
          <w:rFonts w:hint="eastAsia" w:ascii="宋体" w:hAnsi="宋体" w:cs="宋体"/>
          <w:highlight w:val="none"/>
        </w:rPr>
        <w:t>第三章  评标办法</w:t>
      </w:r>
      <w:r>
        <w:rPr>
          <w:highlight w:val="none"/>
        </w:rPr>
        <w:tab/>
      </w:r>
      <w:r>
        <w:rPr>
          <w:highlight w:val="none"/>
        </w:rPr>
        <w:fldChar w:fldCharType="begin"/>
      </w:r>
      <w:r>
        <w:rPr>
          <w:highlight w:val="none"/>
        </w:rPr>
        <w:instrText xml:space="preserve"> PAGEREF _Toc15259 \h </w:instrText>
      </w:r>
      <w:r>
        <w:rPr>
          <w:highlight w:val="none"/>
        </w:rPr>
        <w:fldChar w:fldCharType="separate"/>
      </w:r>
      <w:r>
        <w:rPr>
          <w:highlight w:val="none"/>
        </w:rPr>
        <w:t>15</w:t>
      </w:r>
      <w:r>
        <w:rPr>
          <w:highlight w:val="none"/>
        </w:rPr>
        <w:fldChar w:fldCharType="end"/>
      </w:r>
      <w:r>
        <w:rPr>
          <w:rFonts w:hint="eastAsia"/>
          <w:highlight w:val="none"/>
        </w:rPr>
        <w:fldChar w:fldCharType="end"/>
      </w:r>
    </w:p>
    <w:p w14:paraId="5B5C41C6">
      <w:pPr>
        <w:pStyle w:val="15"/>
        <w:tabs>
          <w:tab w:val="right" w:leader="dot" w:pos="8306"/>
        </w:tabs>
        <w:rPr>
          <w:highlight w:val="none"/>
        </w:rPr>
      </w:pPr>
      <w:r>
        <w:rPr>
          <w:rFonts w:hint="eastAsia"/>
          <w:highlight w:val="none"/>
        </w:rPr>
        <w:fldChar w:fldCharType="begin"/>
      </w:r>
      <w:r>
        <w:rPr>
          <w:rFonts w:hint="eastAsia"/>
          <w:highlight w:val="none"/>
        </w:rPr>
        <w:instrText xml:space="preserve"> HYPERLINK \l _Toc19783 </w:instrText>
      </w:r>
      <w:r>
        <w:rPr>
          <w:rFonts w:hint="eastAsia"/>
          <w:highlight w:val="none"/>
        </w:rPr>
        <w:fldChar w:fldCharType="separate"/>
      </w:r>
      <w:r>
        <w:rPr>
          <w:rFonts w:hint="eastAsia" w:ascii="宋体" w:hAnsi="宋体" w:cs="宋体"/>
          <w:highlight w:val="none"/>
        </w:rPr>
        <w:t>第四章  合同条款及格式</w:t>
      </w:r>
      <w:r>
        <w:rPr>
          <w:highlight w:val="none"/>
        </w:rPr>
        <w:tab/>
      </w:r>
      <w:r>
        <w:rPr>
          <w:highlight w:val="none"/>
        </w:rPr>
        <w:fldChar w:fldCharType="begin"/>
      </w:r>
      <w:r>
        <w:rPr>
          <w:highlight w:val="none"/>
        </w:rPr>
        <w:instrText xml:space="preserve"> PAGEREF _Toc19783 \h </w:instrText>
      </w:r>
      <w:r>
        <w:rPr>
          <w:highlight w:val="none"/>
        </w:rPr>
        <w:fldChar w:fldCharType="separate"/>
      </w:r>
      <w:r>
        <w:rPr>
          <w:highlight w:val="none"/>
        </w:rPr>
        <w:t>30</w:t>
      </w:r>
      <w:r>
        <w:rPr>
          <w:highlight w:val="none"/>
        </w:rPr>
        <w:fldChar w:fldCharType="end"/>
      </w:r>
      <w:r>
        <w:rPr>
          <w:rFonts w:hint="eastAsia"/>
          <w:highlight w:val="none"/>
        </w:rPr>
        <w:fldChar w:fldCharType="end"/>
      </w:r>
    </w:p>
    <w:p w14:paraId="2C41DE12">
      <w:pPr>
        <w:pStyle w:val="15"/>
        <w:tabs>
          <w:tab w:val="right" w:leader="dot" w:pos="8306"/>
        </w:tabs>
        <w:rPr>
          <w:highlight w:val="none"/>
        </w:rPr>
      </w:pPr>
      <w:r>
        <w:rPr>
          <w:rFonts w:hint="eastAsia"/>
          <w:highlight w:val="none"/>
        </w:rPr>
        <w:fldChar w:fldCharType="begin"/>
      </w:r>
      <w:r>
        <w:rPr>
          <w:rFonts w:hint="eastAsia"/>
          <w:highlight w:val="none"/>
        </w:rPr>
        <w:instrText xml:space="preserve"> HYPERLINK \l _Toc25903 </w:instrText>
      </w:r>
      <w:r>
        <w:rPr>
          <w:rFonts w:hint="eastAsia"/>
          <w:highlight w:val="none"/>
        </w:rPr>
        <w:fldChar w:fldCharType="separate"/>
      </w:r>
      <w:r>
        <w:rPr>
          <w:rFonts w:hint="eastAsia" w:ascii="宋体" w:hAnsi="宋体" w:cs="宋体"/>
          <w:highlight w:val="none"/>
        </w:rPr>
        <w:t>第五章  工程量清单</w:t>
      </w:r>
      <w:r>
        <w:rPr>
          <w:highlight w:val="none"/>
        </w:rPr>
        <w:tab/>
      </w:r>
      <w:r>
        <w:rPr>
          <w:highlight w:val="none"/>
        </w:rPr>
        <w:fldChar w:fldCharType="begin"/>
      </w:r>
      <w:r>
        <w:rPr>
          <w:highlight w:val="none"/>
        </w:rPr>
        <w:instrText xml:space="preserve"> PAGEREF _Toc25903 \h </w:instrText>
      </w:r>
      <w:r>
        <w:rPr>
          <w:highlight w:val="none"/>
        </w:rPr>
        <w:fldChar w:fldCharType="separate"/>
      </w:r>
      <w:r>
        <w:rPr>
          <w:highlight w:val="none"/>
        </w:rPr>
        <w:t>30</w:t>
      </w:r>
      <w:r>
        <w:rPr>
          <w:highlight w:val="none"/>
        </w:rPr>
        <w:fldChar w:fldCharType="end"/>
      </w:r>
      <w:r>
        <w:rPr>
          <w:rFonts w:hint="eastAsia"/>
          <w:highlight w:val="none"/>
        </w:rPr>
        <w:fldChar w:fldCharType="end"/>
      </w:r>
    </w:p>
    <w:p w14:paraId="784591ED">
      <w:pPr>
        <w:pStyle w:val="15"/>
        <w:tabs>
          <w:tab w:val="right" w:leader="dot" w:pos="8306"/>
        </w:tabs>
        <w:rPr>
          <w:highlight w:val="none"/>
        </w:rPr>
      </w:pPr>
      <w:r>
        <w:rPr>
          <w:rFonts w:hint="eastAsia"/>
          <w:highlight w:val="none"/>
        </w:rPr>
        <w:fldChar w:fldCharType="begin"/>
      </w:r>
      <w:r>
        <w:rPr>
          <w:rFonts w:hint="eastAsia"/>
          <w:highlight w:val="none"/>
        </w:rPr>
        <w:instrText xml:space="preserve"> HYPERLINK \l _Toc28895 </w:instrText>
      </w:r>
      <w:r>
        <w:rPr>
          <w:rFonts w:hint="eastAsia"/>
          <w:highlight w:val="none"/>
        </w:rPr>
        <w:fldChar w:fldCharType="separate"/>
      </w:r>
      <w:r>
        <w:rPr>
          <w:rFonts w:hint="eastAsia" w:ascii="宋体" w:hAnsi="宋体" w:cs="宋体"/>
          <w:highlight w:val="none"/>
        </w:rPr>
        <w:t>第六章  图  纸</w:t>
      </w:r>
      <w:r>
        <w:rPr>
          <w:highlight w:val="none"/>
        </w:rPr>
        <w:tab/>
      </w:r>
      <w:r>
        <w:rPr>
          <w:highlight w:val="none"/>
        </w:rPr>
        <w:fldChar w:fldCharType="begin"/>
      </w:r>
      <w:r>
        <w:rPr>
          <w:highlight w:val="none"/>
        </w:rPr>
        <w:instrText xml:space="preserve"> PAGEREF _Toc28895 \h </w:instrText>
      </w:r>
      <w:r>
        <w:rPr>
          <w:highlight w:val="none"/>
        </w:rPr>
        <w:fldChar w:fldCharType="separate"/>
      </w:r>
      <w:r>
        <w:rPr>
          <w:highlight w:val="none"/>
        </w:rPr>
        <w:t>32</w:t>
      </w:r>
      <w:r>
        <w:rPr>
          <w:highlight w:val="none"/>
        </w:rPr>
        <w:fldChar w:fldCharType="end"/>
      </w:r>
      <w:r>
        <w:rPr>
          <w:rFonts w:hint="eastAsia"/>
          <w:highlight w:val="none"/>
        </w:rPr>
        <w:fldChar w:fldCharType="end"/>
      </w:r>
    </w:p>
    <w:p w14:paraId="04D0176A">
      <w:pPr>
        <w:pStyle w:val="15"/>
        <w:tabs>
          <w:tab w:val="right" w:leader="dot" w:pos="8306"/>
        </w:tabs>
        <w:rPr>
          <w:highlight w:val="none"/>
        </w:rPr>
      </w:pPr>
      <w:r>
        <w:rPr>
          <w:rFonts w:hint="eastAsia"/>
          <w:highlight w:val="none"/>
        </w:rPr>
        <w:fldChar w:fldCharType="begin"/>
      </w:r>
      <w:r>
        <w:rPr>
          <w:rFonts w:hint="eastAsia"/>
          <w:highlight w:val="none"/>
        </w:rPr>
        <w:instrText xml:space="preserve"> HYPERLINK \l _Toc23560 </w:instrText>
      </w:r>
      <w:r>
        <w:rPr>
          <w:rFonts w:hint="eastAsia"/>
          <w:highlight w:val="none"/>
        </w:rPr>
        <w:fldChar w:fldCharType="separate"/>
      </w:r>
      <w:r>
        <w:rPr>
          <w:rFonts w:hint="eastAsia"/>
          <w:highlight w:val="none"/>
        </w:rPr>
        <w:t>第七章  技术标准和要求</w:t>
      </w:r>
      <w:r>
        <w:rPr>
          <w:highlight w:val="none"/>
        </w:rPr>
        <w:tab/>
      </w:r>
      <w:r>
        <w:rPr>
          <w:highlight w:val="none"/>
        </w:rPr>
        <w:fldChar w:fldCharType="begin"/>
      </w:r>
      <w:r>
        <w:rPr>
          <w:highlight w:val="none"/>
        </w:rPr>
        <w:instrText xml:space="preserve"> PAGEREF _Toc23560 \h </w:instrText>
      </w:r>
      <w:r>
        <w:rPr>
          <w:highlight w:val="none"/>
        </w:rPr>
        <w:fldChar w:fldCharType="separate"/>
      </w:r>
      <w:r>
        <w:rPr>
          <w:highlight w:val="none"/>
        </w:rPr>
        <w:t>33</w:t>
      </w:r>
      <w:r>
        <w:rPr>
          <w:highlight w:val="none"/>
        </w:rPr>
        <w:fldChar w:fldCharType="end"/>
      </w:r>
      <w:r>
        <w:rPr>
          <w:rFonts w:hint="eastAsia"/>
          <w:highlight w:val="none"/>
        </w:rPr>
        <w:fldChar w:fldCharType="end"/>
      </w:r>
    </w:p>
    <w:p w14:paraId="030F56F0">
      <w:pPr>
        <w:pStyle w:val="15"/>
        <w:tabs>
          <w:tab w:val="right" w:leader="dot" w:pos="8306"/>
        </w:tabs>
        <w:rPr>
          <w:highlight w:val="none"/>
        </w:rPr>
      </w:pPr>
      <w:r>
        <w:rPr>
          <w:rFonts w:hint="eastAsia"/>
          <w:highlight w:val="none"/>
        </w:rPr>
        <w:fldChar w:fldCharType="begin"/>
      </w:r>
      <w:r>
        <w:rPr>
          <w:rFonts w:hint="eastAsia"/>
          <w:highlight w:val="none"/>
        </w:rPr>
        <w:instrText xml:space="preserve"> HYPERLINK \l _Toc5777 </w:instrText>
      </w:r>
      <w:r>
        <w:rPr>
          <w:rFonts w:hint="eastAsia"/>
          <w:highlight w:val="none"/>
        </w:rPr>
        <w:fldChar w:fldCharType="separate"/>
      </w:r>
      <w:r>
        <w:rPr>
          <w:rFonts w:hint="eastAsia" w:ascii="宋体" w:hAnsi="宋体" w:cs="宋体"/>
          <w:highlight w:val="none"/>
        </w:rPr>
        <w:t>第八章  响应文件格式</w:t>
      </w:r>
      <w:r>
        <w:rPr>
          <w:highlight w:val="none"/>
        </w:rPr>
        <w:tab/>
      </w:r>
      <w:r>
        <w:rPr>
          <w:highlight w:val="none"/>
        </w:rPr>
        <w:fldChar w:fldCharType="begin"/>
      </w:r>
      <w:r>
        <w:rPr>
          <w:highlight w:val="none"/>
        </w:rPr>
        <w:instrText xml:space="preserve"> PAGEREF _Toc5777 \h </w:instrText>
      </w:r>
      <w:r>
        <w:rPr>
          <w:highlight w:val="none"/>
        </w:rPr>
        <w:fldChar w:fldCharType="separate"/>
      </w:r>
      <w:r>
        <w:rPr>
          <w:highlight w:val="none"/>
        </w:rPr>
        <w:t>34</w:t>
      </w:r>
      <w:r>
        <w:rPr>
          <w:highlight w:val="none"/>
        </w:rPr>
        <w:fldChar w:fldCharType="end"/>
      </w:r>
      <w:r>
        <w:rPr>
          <w:rFonts w:hint="eastAsia"/>
          <w:highlight w:val="none"/>
        </w:rPr>
        <w:fldChar w:fldCharType="end"/>
      </w:r>
    </w:p>
    <w:p w14:paraId="2AFE0006">
      <w:pPr>
        <w:pStyle w:val="15"/>
        <w:tabs>
          <w:tab w:val="right" w:leader="dot" w:pos="8306"/>
        </w:tabs>
        <w:rPr>
          <w:highlight w:val="none"/>
        </w:rPr>
      </w:pPr>
    </w:p>
    <w:p w14:paraId="48C9E2F1">
      <w:pPr>
        <w:rPr>
          <w:rFonts w:hint="eastAsia"/>
          <w:highlight w:val="none"/>
        </w:rPr>
      </w:pPr>
      <w:r>
        <w:rPr>
          <w:rFonts w:hint="eastAsia"/>
          <w:highlight w:val="none"/>
        </w:rPr>
        <w:fldChar w:fldCharType="end"/>
      </w:r>
    </w:p>
    <w:p w14:paraId="0B31ED4A">
      <w:pPr>
        <w:bidi w:val="0"/>
        <w:rPr>
          <w:rFonts w:ascii="Times New Roman" w:hAnsi="Times New Roman" w:eastAsia="宋体" w:cs="Times New Roman"/>
          <w:kern w:val="2"/>
          <w:sz w:val="21"/>
          <w:szCs w:val="24"/>
          <w:highlight w:val="none"/>
          <w:lang w:val="en-US" w:eastAsia="zh-CN" w:bidi="ar-SA"/>
        </w:rPr>
      </w:pPr>
    </w:p>
    <w:p w14:paraId="5A1F27B5">
      <w:pPr>
        <w:bidi w:val="0"/>
        <w:rPr>
          <w:highlight w:val="none"/>
          <w:lang w:val="en-US" w:eastAsia="zh-CN"/>
        </w:rPr>
      </w:pPr>
    </w:p>
    <w:p w14:paraId="05FCA9A7">
      <w:pPr>
        <w:tabs>
          <w:tab w:val="left" w:pos="2647"/>
        </w:tabs>
        <w:bidi w:val="0"/>
        <w:jc w:val="left"/>
        <w:rPr>
          <w:highlight w:val="none"/>
          <w:lang w:val="en-US" w:eastAsia="zh-CN"/>
        </w:rPr>
        <w:sectPr>
          <w:pgSz w:w="11906" w:h="16838"/>
          <w:pgMar w:top="1440" w:right="1800" w:bottom="1440" w:left="1800" w:header="851" w:footer="992" w:gutter="0"/>
          <w:pgNumType w:start="0"/>
          <w:cols w:space="720" w:num="1"/>
          <w:titlePg/>
          <w:docGrid w:type="lines" w:linePitch="312" w:charSpace="0"/>
        </w:sectPr>
      </w:pPr>
      <w:r>
        <w:rPr>
          <w:rFonts w:hint="eastAsia"/>
          <w:highlight w:val="none"/>
          <w:lang w:val="en-US" w:eastAsia="zh-CN"/>
        </w:rPr>
        <w:tab/>
      </w:r>
    </w:p>
    <w:p w14:paraId="6F8290B8">
      <w:pPr>
        <w:pStyle w:val="3"/>
        <w:spacing w:afterLines="100"/>
        <w:rPr>
          <w:rFonts w:ascii="宋体" w:hAnsi="宋体" w:cs="宋体"/>
          <w:szCs w:val="32"/>
          <w:highlight w:val="none"/>
        </w:rPr>
      </w:pPr>
      <w:bookmarkStart w:id="7" w:name="_Toc247085671"/>
      <w:bookmarkStart w:id="8" w:name="_Toc246996900"/>
      <w:bookmarkStart w:id="9" w:name="_Toc247096243"/>
      <w:bookmarkStart w:id="10" w:name="_Toc246996157"/>
      <w:bookmarkStart w:id="11" w:name="_Toc7084"/>
      <w:bookmarkStart w:id="12" w:name="_Toc7917"/>
      <w:bookmarkStart w:id="13" w:name="_Toc12304"/>
      <w:bookmarkStart w:id="14" w:name="_Toc14636"/>
      <w:r>
        <w:rPr>
          <w:rFonts w:hint="eastAsia" w:ascii="宋体" w:hAnsi="宋体" w:cs="宋体"/>
          <w:highlight w:val="none"/>
        </w:rPr>
        <w:t>第一章</w:t>
      </w:r>
      <w:bookmarkEnd w:id="3"/>
      <w:bookmarkEnd w:id="4"/>
      <w:bookmarkEnd w:id="5"/>
      <w:bookmarkEnd w:id="6"/>
      <w:bookmarkEnd w:id="7"/>
      <w:bookmarkEnd w:id="8"/>
      <w:bookmarkEnd w:id="9"/>
      <w:bookmarkEnd w:id="10"/>
      <w:r>
        <w:rPr>
          <w:rFonts w:hint="eastAsia" w:ascii="宋体" w:hAnsi="宋体" w:cs="宋体"/>
          <w:highlight w:val="none"/>
        </w:rPr>
        <w:t xml:space="preserve">  竞争性磋商公告</w:t>
      </w:r>
      <w:bookmarkEnd w:id="11"/>
      <w:bookmarkEnd w:id="12"/>
      <w:bookmarkEnd w:id="13"/>
      <w:bookmarkEnd w:id="14"/>
    </w:p>
    <w:p w14:paraId="53B9EF3C">
      <w:pPr>
        <w:spacing w:line="240" w:lineRule="auto"/>
        <w:ind w:firstLine="420" w:firstLineChars="200"/>
        <w:jc w:val="left"/>
        <w:rPr>
          <w:rFonts w:hint="eastAsia" w:ascii="宋体" w:hAnsi="宋体" w:eastAsia="宋体" w:cs="宋体"/>
          <w:sz w:val="21"/>
          <w:szCs w:val="21"/>
          <w:highlight w:val="none"/>
        </w:rPr>
      </w:pPr>
      <w:bookmarkStart w:id="15" w:name="_Toc28359012"/>
      <w:bookmarkStart w:id="16" w:name="_Toc35393629"/>
      <w:bookmarkStart w:id="17" w:name="_Toc35393798"/>
      <w:bookmarkStart w:id="18" w:name="_Toc28359089"/>
      <w:r>
        <w:rPr>
          <w:rFonts w:hint="eastAsia" w:ascii="宋体" w:hAnsi="宋体" w:eastAsia="宋体" w:cs="宋体"/>
          <w:sz w:val="21"/>
          <w:szCs w:val="21"/>
          <w:highlight w:val="none"/>
        </w:rPr>
        <w:t>项目概况：</w:t>
      </w:r>
    </w:p>
    <w:p w14:paraId="75720EEA">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cs="宋体"/>
          <w:color w:val="000000"/>
          <w:sz w:val="21"/>
          <w:szCs w:val="21"/>
          <w:highlight w:val="none"/>
          <w:lang w:val="zh-CN"/>
        </w:rPr>
        <w:t>朝阳学校装修完善工程</w:t>
      </w:r>
      <w:r>
        <w:rPr>
          <w:rFonts w:hint="eastAsia" w:ascii="宋体" w:hAnsi="宋体" w:eastAsia="宋体" w:cs="宋体"/>
          <w:color w:val="000000"/>
          <w:sz w:val="21"/>
          <w:szCs w:val="21"/>
          <w:highlight w:val="none"/>
          <w:lang w:val="zh-CN"/>
        </w:rPr>
        <w:t>的潜在投标人应在政府采购云平台</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zh-CN"/>
        </w:rPr>
        <w:t>网址</w:t>
      </w:r>
      <w:r>
        <w:rPr>
          <w:rFonts w:hint="eastAsia" w:ascii="宋体" w:hAnsi="宋体" w:eastAsia="宋体" w:cs="宋体"/>
          <w:color w:val="000000"/>
          <w:sz w:val="21"/>
          <w:szCs w:val="21"/>
          <w:highlight w:val="none"/>
        </w:rPr>
        <w:t>：http</w:t>
      </w:r>
      <w:r>
        <w:rPr>
          <w:rFonts w:hint="eastAsia" w:ascii="宋体" w:hAnsi="宋体" w:cs="宋体"/>
          <w:color w:val="000000"/>
          <w:sz w:val="21"/>
          <w:szCs w:val="21"/>
          <w:highlight w:val="none"/>
          <w:lang w:eastAsia="zh-CN"/>
        </w:rPr>
        <w:t>：</w:t>
      </w:r>
      <w:r>
        <w:rPr>
          <w:rFonts w:hint="eastAsia" w:ascii="宋体" w:hAnsi="宋体" w:eastAsia="宋体" w:cs="宋体"/>
          <w:color w:val="000000"/>
          <w:sz w:val="21"/>
          <w:szCs w:val="21"/>
          <w:highlight w:val="none"/>
        </w:rPr>
        <w:t>//www.zcygov.cn）获取竞争性磋商文件，</w:t>
      </w:r>
      <w:r>
        <w:rPr>
          <w:rFonts w:hint="eastAsia" w:ascii="宋体" w:hAnsi="宋体" w:eastAsia="宋体" w:cs="宋体"/>
          <w:color w:val="000000"/>
          <w:sz w:val="21"/>
          <w:szCs w:val="21"/>
          <w:highlight w:val="none"/>
          <w:lang w:val="zh-CN"/>
        </w:rPr>
        <w:t>并于</w:t>
      </w:r>
      <w:r>
        <w:rPr>
          <w:rFonts w:hint="eastAsia" w:ascii="宋体" w:hAnsi="宋体" w:cs="宋体"/>
          <w:color w:val="000000"/>
          <w:sz w:val="21"/>
          <w:szCs w:val="21"/>
          <w:highlight w:val="none"/>
          <w:lang w:eastAsia="zh-CN"/>
        </w:rPr>
        <w:t>2025年</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lang w:eastAsia="zh-CN"/>
        </w:rPr>
        <w:t>月</w:t>
      </w:r>
      <w:r>
        <w:rPr>
          <w:rFonts w:hint="eastAsia" w:ascii="宋体" w:hAnsi="宋体" w:cs="宋体"/>
          <w:color w:val="000000"/>
          <w:sz w:val="21"/>
          <w:szCs w:val="21"/>
          <w:highlight w:val="none"/>
          <w:lang w:val="en-US" w:eastAsia="zh-CN"/>
        </w:rPr>
        <w:t>7</w:t>
      </w:r>
      <w:r>
        <w:rPr>
          <w:rFonts w:hint="eastAsia" w:ascii="宋体" w:hAnsi="宋体" w:cs="宋体"/>
          <w:color w:val="000000"/>
          <w:sz w:val="21"/>
          <w:szCs w:val="21"/>
          <w:highlight w:val="none"/>
          <w:lang w:eastAsia="zh-CN"/>
        </w:rPr>
        <w:t>日</w:t>
      </w:r>
      <w:r>
        <w:rPr>
          <w:rFonts w:hint="eastAsia" w:ascii="宋体" w:hAnsi="宋体" w:cs="宋体"/>
          <w:color w:val="000000"/>
          <w:sz w:val="21"/>
          <w:szCs w:val="21"/>
          <w:highlight w:val="none"/>
          <w:lang w:val="en-US" w:eastAsia="zh-CN"/>
        </w:rPr>
        <w:t>9</w:t>
      </w:r>
      <w:r>
        <w:rPr>
          <w:rFonts w:hint="eastAsia" w:ascii="宋体" w:hAnsi="宋体" w:cs="宋体"/>
          <w:color w:val="000000"/>
          <w:sz w:val="21"/>
          <w:szCs w:val="21"/>
          <w:highlight w:val="none"/>
          <w:lang w:eastAsia="zh-CN"/>
        </w:rPr>
        <w:t>时</w:t>
      </w:r>
      <w:r>
        <w:rPr>
          <w:rFonts w:hint="eastAsia" w:ascii="宋体" w:hAnsi="宋体" w:cs="宋体"/>
          <w:color w:val="000000"/>
          <w:sz w:val="21"/>
          <w:szCs w:val="21"/>
          <w:highlight w:val="none"/>
          <w:lang w:val="en-US" w:eastAsia="zh-CN"/>
        </w:rPr>
        <w:t>30</w:t>
      </w:r>
      <w:r>
        <w:rPr>
          <w:rFonts w:hint="eastAsia" w:ascii="宋体" w:hAnsi="宋体" w:cs="宋体"/>
          <w:color w:val="000000"/>
          <w:sz w:val="21"/>
          <w:szCs w:val="21"/>
          <w:highlight w:val="none"/>
          <w:lang w:eastAsia="zh-CN"/>
        </w:rPr>
        <w:t>分</w:t>
      </w:r>
      <w:r>
        <w:rPr>
          <w:rFonts w:hint="eastAsia" w:ascii="宋体" w:hAnsi="宋体" w:eastAsia="宋体" w:cs="宋体"/>
          <w:color w:val="000000"/>
          <w:sz w:val="21"/>
          <w:szCs w:val="21"/>
          <w:highlight w:val="none"/>
        </w:rPr>
        <w:t>（北京时间）前递交响应文件。</w:t>
      </w:r>
    </w:p>
    <w:p w14:paraId="4FB99EA2">
      <w:pPr>
        <w:spacing w:line="24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一、项目基本情况</w:t>
      </w:r>
      <w:bookmarkEnd w:id="15"/>
      <w:bookmarkEnd w:id="16"/>
      <w:bookmarkEnd w:id="17"/>
      <w:bookmarkEnd w:id="18"/>
    </w:p>
    <w:p w14:paraId="5880750C">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1.招标编号：</w:t>
      </w:r>
      <w:r>
        <w:rPr>
          <w:rFonts w:hint="eastAsia" w:ascii="宋体" w:hAnsi="宋体" w:cs="宋体"/>
          <w:color w:val="000000"/>
          <w:sz w:val="21"/>
          <w:szCs w:val="21"/>
          <w:highlight w:val="none"/>
          <w:lang w:eastAsia="zh-CN"/>
        </w:rPr>
        <w:t>JLYH-2025-001</w:t>
      </w:r>
      <w:r>
        <w:rPr>
          <w:rFonts w:hint="eastAsia" w:ascii="宋体" w:hAnsi="宋体" w:eastAsia="宋体" w:cs="宋体"/>
          <w:color w:val="000000"/>
          <w:sz w:val="21"/>
          <w:szCs w:val="21"/>
          <w:highlight w:val="none"/>
        </w:rPr>
        <w:t>；</w:t>
      </w:r>
    </w:p>
    <w:p w14:paraId="15DF4D4D">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2.项目名称：</w:t>
      </w:r>
      <w:r>
        <w:rPr>
          <w:rFonts w:hint="eastAsia" w:ascii="宋体" w:hAnsi="宋体" w:cs="宋体"/>
          <w:color w:val="000000"/>
          <w:sz w:val="21"/>
          <w:szCs w:val="21"/>
          <w:highlight w:val="none"/>
          <w:lang w:eastAsia="zh-CN"/>
        </w:rPr>
        <w:t>朝阳学校装修完善工程</w:t>
      </w:r>
      <w:r>
        <w:rPr>
          <w:rFonts w:hint="eastAsia" w:ascii="宋体" w:hAnsi="宋体" w:eastAsia="宋体" w:cs="宋体"/>
          <w:color w:val="000000"/>
          <w:sz w:val="21"/>
          <w:szCs w:val="21"/>
          <w:highlight w:val="none"/>
        </w:rPr>
        <w:t>；</w:t>
      </w:r>
    </w:p>
    <w:p w14:paraId="5859B120">
      <w:pPr>
        <w:spacing w:line="240" w:lineRule="auto"/>
        <w:ind w:firstLine="420" w:firstLineChars="200"/>
        <w:rPr>
          <w:rFonts w:hint="eastAsia" w:ascii="宋体" w:hAnsi="宋体" w:eastAsia="宋体" w:cs="宋体"/>
          <w:color w:val="000000"/>
          <w:sz w:val="21"/>
          <w:szCs w:val="21"/>
          <w:highlight w:val="none"/>
        </w:rPr>
      </w:pPr>
      <w:bookmarkStart w:id="19" w:name="_Toc35393799"/>
      <w:bookmarkStart w:id="20" w:name="_Toc28359013"/>
      <w:bookmarkStart w:id="21" w:name="_Toc28359090"/>
      <w:bookmarkStart w:id="22" w:name="_Toc35393630"/>
      <w:r>
        <w:rPr>
          <w:rFonts w:hint="eastAsia" w:ascii="宋体" w:hAnsi="宋体" w:eastAsia="宋体" w:cs="宋体"/>
          <w:color w:val="000000"/>
          <w:sz w:val="21"/>
          <w:szCs w:val="21"/>
          <w:highlight w:val="none"/>
        </w:rPr>
        <w:t>3.</w:t>
      </w:r>
      <w:r>
        <w:rPr>
          <w:rFonts w:hint="eastAsia" w:ascii="宋体" w:hAnsi="宋体" w:cs="宋体"/>
          <w:color w:val="000000"/>
          <w:sz w:val="21"/>
          <w:szCs w:val="21"/>
          <w:highlight w:val="none"/>
          <w:lang w:val="en-US" w:eastAsia="zh-CN"/>
        </w:rPr>
        <w:t>最高限价</w:t>
      </w:r>
      <w:r>
        <w:rPr>
          <w:rFonts w:hint="eastAsia" w:ascii="宋体" w:hAnsi="宋体" w:eastAsia="宋体" w:cs="宋体"/>
          <w:color w:val="000000"/>
          <w:sz w:val="21"/>
          <w:szCs w:val="21"/>
          <w:highlight w:val="none"/>
        </w:rPr>
        <w:t>：</w:t>
      </w:r>
      <w:r>
        <w:rPr>
          <w:rFonts w:hint="eastAsia" w:ascii="宋体" w:hAnsi="宋体" w:cs="宋体"/>
          <w:color w:val="000000"/>
          <w:sz w:val="21"/>
          <w:szCs w:val="21"/>
          <w:highlight w:val="none"/>
          <w:lang w:eastAsia="zh-CN"/>
        </w:rPr>
        <w:t>1397491.61</w:t>
      </w:r>
      <w:r>
        <w:rPr>
          <w:rFonts w:hint="eastAsia" w:ascii="宋体" w:hAnsi="宋体" w:eastAsia="宋体" w:cs="宋体"/>
          <w:color w:val="000000"/>
          <w:sz w:val="21"/>
          <w:szCs w:val="21"/>
          <w:highlight w:val="none"/>
        </w:rPr>
        <w:t>元；</w:t>
      </w:r>
    </w:p>
    <w:p w14:paraId="30F1C42A">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4.采购方式：竞争性磋商；</w:t>
      </w:r>
    </w:p>
    <w:p w14:paraId="769E1C21">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5.采购需求：图纸及工程量清单所包含的全部内容以及与施工相关的所有内容，具体以实际发生工程量为准；</w:t>
      </w:r>
    </w:p>
    <w:p w14:paraId="66CC76F9">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6.工期：</w:t>
      </w:r>
      <w:r>
        <w:rPr>
          <w:rFonts w:hint="eastAsia" w:ascii="宋体" w:hAnsi="宋体" w:cs="宋体"/>
          <w:color w:val="000000"/>
          <w:sz w:val="21"/>
          <w:szCs w:val="21"/>
          <w:highlight w:val="none"/>
          <w:lang w:eastAsia="zh-CN"/>
        </w:rPr>
        <w:t>2025年</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lang w:eastAsia="zh-CN"/>
        </w:rPr>
        <w:t>月</w:t>
      </w:r>
      <w:r>
        <w:rPr>
          <w:rFonts w:hint="eastAsia" w:ascii="宋体" w:hAnsi="宋体" w:cs="宋体"/>
          <w:color w:val="000000"/>
          <w:sz w:val="21"/>
          <w:szCs w:val="21"/>
          <w:highlight w:val="none"/>
          <w:lang w:val="en-US" w:eastAsia="zh-CN"/>
        </w:rPr>
        <w:t>15</w:t>
      </w:r>
      <w:r>
        <w:rPr>
          <w:rFonts w:hint="eastAsia" w:ascii="宋体" w:hAnsi="宋体" w:cs="宋体"/>
          <w:color w:val="000000"/>
          <w:sz w:val="21"/>
          <w:szCs w:val="21"/>
          <w:highlight w:val="none"/>
          <w:lang w:eastAsia="zh-CN"/>
        </w:rPr>
        <w:t>日</w:t>
      </w:r>
      <w:r>
        <w:rPr>
          <w:rFonts w:hint="eastAsia" w:ascii="宋体" w:hAnsi="宋体" w:cs="宋体"/>
          <w:color w:val="000000"/>
          <w:sz w:val="21"/>
          <w:szCs w:val="21"/>
          <w:highlight w:val="none"/>
          <w:lang w:val="en-US" w:eastAsia="zh-CN"/>
        </w:rPr>
        <w:t>-</w:t>
      </w:r>
      <w:r>
        <w:rPr>
          <w:rFonts w:hint="eastAsia" w:ascii="宋体" w:hAnsi="宋体" w:cs="宋体"/>
          <w:color w:val="000000"/>
          <w:sz w:val="21"/>
          <w:szCs w:val="21"/>
          <w:highlight w:val="none"/>
          <w:lang w:eastAsia="zh-CN"/>
        </w:rPr>
        <w:t>2025年</w:t>
      </w:r>
      <w:r>
        <w:rPr>
          <w:rFonts w:hint="eastAsia" w:ascii="宋体" w:hAnsi="宋体" w:cs="宋体"/>
          <w:color w:val="000000"/>
          <w:sz w:val="21"/>
          <w:szCs w:val="21"/>
          <w:highlight w:val="none"/>
          <w:lang w:val="en-US" w:eastAsia="zh-CN"/>
        </w:rPr>
        <w:t>4</w:t>
      </w:r>
      <w:r>
        <w:rPr>
          <w:rFonts w:hint="eastAsia" w:ascii="宋体" w:hAnsi="宋体" w:cs="宋体"/>
          <w:color w:val="000000"/>
          <w:sz w:val="21"/>
          <w:szCs w:val="21"/>
          <w:highlight w:val="none"/>
          <w:lang w:eastAsia="zh-CN"/>
        </w:rPr>
        <w:t>月</w:t>
      </w:r>
      <w:r>
        <w:rPr>
          <w:rFonts w:hint="eastAsia" w:ascii="宋体" w:hAnsi="宋体" w:cs="宋体"/>
          <w:color w:val="000000"/>
          <w:sz w:val="21"/>
          <w:szCs w:val="21"/>
          <w:highlight w:val="none"/>
          <w:lang w:val="en-US" w:eastAsia="zh-CN"/>
        </w:rPr>
        <w:t>13</w:t>
      </w:r>
      <w:r>
        <w:rPr>
          <w:rFonts w:hint="eastAsia" w:ascii="宋体" w:hAnsi="宋体" w:cs="宋体"/>
          <w:color w:val="000000"/>
          <w:sz w:val="21"/>
          <w:szCs w:val="21"/>
          <w:highlight w:val="none"/>
          <w:lang w:eastAsia="zh-CN"/>
        </w:rPr>
        <w:t>日</w:t>
      </w:r>
      <w:r>
        <w:rPr>
          <w:rFonts w:hint="eastAsia" w:ascii="宋体" w:hAnsi="宋体" w:cs="宋体"/>
          <w:color w:val="000000"/>
          <w:sz w:val="21"/>
          <w:szCs w:val="21"/>
          <w:highlight w:val="none"/>
          <w:lang w:val="en-US" w:eastAsia="zh-CN"/>
        </w:rPr>
        <w:t>，总工期30日历天</w:t>
      </w:r>
      <w:r>
        <w:rPr>
          <w:rFonts w:hint="eastAsia" w:ascii="宋体" w:hAnsi="宋体" w:eastAsia="宋体" w:cs="宋体"/>
          <w:color w:val="000000"/>
          <w:sz w:val="21"/>
          <w:szCs w:val="21"/>
          <w:highlight w:val="none"/>
        </w:rPr>
        <w:t>；</w:t>
      </w:r>
    </w:p>
    <w:p w14:paraId="62399610">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7.建设地点：长春市朝阳学校；</w:t>
      </w:r>
    </w:p>
    <w:p w14:paraId="62716A85">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8.质量标准：符合国家现行工程施工质量验收统一标准及相关标准的合格工程；</w:t>
      </w:r>
    </w:p>
    <w:p w14:paraId="419617A6">
      <w:pPr>
        <w:spacing w:line="240" w:lineRule="auto"/>
        <w:ind w:firstLine="420" w:firstLineChars="200"/>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rPr>
        <w:t>9.本项目</w:t>
      </w:r>
      <w:r>
        <w:rPr>
          <w:rFonts w:hint="eastAsia" w:ascii="宋体" w:hAnsi="宋体" w:eastAsia="宋体" w:cs="宋体"/>
          <w:color w:val="000000"/>
          <w:sz w:val="21"/>
          <w:szCs w:val="21"/>
          <w:highlight w:val="none"/>
          <w:u w:val="single"/>
        </w:rPr>
        <w:t>不接受</w:t>
      </w:r>
      <w:r>
        <w:rPr>
          <w:rFonts w:hint="eastAsia" w:ascii="宋体" w:hAnsi="宋体" w:eastAsia="宋体" w:cs="宋体"/>
          <w:color w:val="000000"/>
          <w:sz w:val="21"/>
          <w:szCs w:val="21"/>
          <w:highlight w:val="none"/>
        </w:rPr>
        <w:t>联合体</w:t>
      </w:r>
      <w:r>
        <w:rPr>
          <w:rFonts w:hint="eastAsia" w:ascii="宋体" w:hAnsi="宋体" w:cs="宋体"/>
          <w:color w:val="000000"/>
          <w:sz w:val="21"/>
          <w:szCs w:val="21"/>
          <w:highlight w:val="none"/>
          <w:lang w:val="en-US" w:eastAsia="zh-CN"/>
        </w:rPr>
        <w:t>；</w:t>
      </w:r>
    </w:p>
    <w:p w14:paraId="4564E049">
      <w:pPr>
        <w:pStyle w:val="23"/>
        <w:ind w:left="0" w:leftChars="0" w:firstLine="420" w:firstLineChars="200"/>
        <w:rPr>
          <w:rFonts w:hint="default" w:eastAsia="宋体"/>
          <w:highlight w:val="none"/>
          <w:lang w:val="en-US" w:eastAsia="zh-CN"/>
        </w:rPr>
      </w:pPr>
      <w:r>
        <w:rPr>
          <w:rFonts w:hint="eastAsia" w:ascii="宋体" w:hAnsi="宋体" w:cs="宋体"/>
          <w:color w:val="000000"/>
          <w:sz w:val="21"/>
          <w:szCs w:val="21"/>
          <w:highlight w:val="none"/>
          <w:lang w:val="en-US" w:eastAsia="zh-CN"/>
        </w:rPr>
        <w:t>10.</w:t>
      </w:r>
      <w:r>
        <w:rPr>
          <w:rFonts w:hint="eastAsia" w:ascii="宋体" w:hAnsi="宋体" w:eastAsia="宋体" w:cs="宋体"/>
          <w:color w:val="000000"/>
          <w:sz w:val="21"/>
          <w:szCs w:val="21"/>
          <w:highlight w:val="none"/>
          <w:lang w:val="zh-CN"/>
        </w:rPr>
        <w:t>本项目中小企业划分标准所属行业：</w:t>
      </w:r>
      <w:r>
        <w:rPr>
          <w:rFonts w:hint="eastAsia" w:ascii="宋体" w:hAnsi="宋体" w:eastAsia="宋体" w:cs="宋体"/>
          <w:color w:val="000000"/>
          <w:sz w:val="21"/>
          <w:szCs w:val="21"/>
          <w:highlight w:val="none"/>
        </w:rPr>
        <w:t>建筑业</w:t>
      </w:r>
      <w:r>
        <w:rPr>
          <w:rFonts w:hint="eastAsia" w:ascii="宋体" w:hAnsi="宋体" w:eastAsia="宋体" w:cs="宋体"/>
          <w:color w:val="000000"/>
          <w:sz w:val="21"/>
          <w:szCs w:val="21"/>
          <w:highlight w:val="none"/>
          <w:lang w:val="zh-CN"/>
        </w:rPr>
        <w:t>。</w:t>
      </w:r>
    </w:p>
    <w:p w14:paraId="1DEEB041">
      <w:pPr>
        <w:spacing w:line="24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二、申请人的资格要求：</w:t>
      </w:r>
      <w:bookmarkEnd w:id="19"/>
      <w:bookmarkEnd w:id="20"/>
      <w:bookmarkEnd w:id="21"/>
      <w:bookmarkEnd w:id="22"/>
    </w:p>
    <w:p w14:paraId="0A37A27F">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1.满足《中华人民共和国政府采购法》第二十二条规定；</w:t>
      </w:r>
    </w:p>
    <w:p w14:paraId="46B4070E">
      <w:pPr>
        <w:spacing w:line="240" w:lineRule="auto"/>
        <w:ind w:firstLine="420" w:firstLineChars="200"/>
        <w:jc w:val="left"/>
        <w:rPr>
          <w:rFonts w:hint="eastAsia" w:ascii="宋体" w:hAnsi="宋体" w:eastAsia="宋体" w:cs="宋体"/>
          <w:color w:val="000000"/>
          <w:sz w:val="21"/>
          <w:szCs w:val="21"/>
          <w:highlight w:val="none"/>
        </w:rPr>
      </w:pPr>
      <w:bookmarkStart w:id="23" w:name="_Toc28359091"/>
      <w:bookmarkStart w:id="24" w:name="_Toc28359014"/>
      <w:r>
        <w:rPr>
          <w:rFonts w:hint="eastAsia" w:ascii="宋体" w:hAnsi="宋体" w:eastAsia="宋体" w:cs="宋体"/>
          <w:color w:val="000000"/>
          <w:sz w:val="21"/>
          <w:szCs w:val="21"/>
          <w:highlight w:val="none"/>
        </w:rPr>
        <w:t>2.落实政府采购政策需满足的资格要求：本项目为专门面向中小企业的采购项目（供应商应为中小微企业、监狱企业、残疾人福利性单位。中小微企业投标时应按照《政府采购促进中小企业发展管理办法》（财库〔2020〕46号）文件规定提供中小企业声明函或残疾人福利性单位投标的应按照《三部门联合发布关于促进残疾人就业政府采购政策的通知》（财库〔2017〕141号）文件规定提供残疾人福利性单位声明函或监狱企业投标的应按照《财政部司法部关于政府采购支持监狱企业发展有关问题的通知》（财库〔2014〕68号）文件规定提供由省级以上监狱管理局、戒毒管理局（含新疆生产建设兵团）出具的属于监狱企业的证明文件）。</w:t>
      </w:r>
    </w:p>
    <w:p w14:paraId="7DB64D50">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2.1《关于调整优化节能产品、环境标志产品政府采购执行机制的通知》（财库〔2019〕9号）；</w:t>
      </w:r>
    </w:p>
    <w:p w14:paraId="585FF3C1">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2.2政府采购促进中小企业发展（监狱企业、残疾人福利性单位视同小微企业）等国家最新政策。</w:t>
      </w:r>
    </w:p>
    <w:p w14:paraId="4E48BEAD">
      <w:pPr>
        <w:spacing w:line="240" w:lineRule="auto"/>
        <w:ind w:firstLine="420" w:firstLineChars="200"/>
        <w:rPr>
          <w:rFonts w:hint="eastAsia" w:ascii="宋体" w:hAnsi="宋体" w:eastAsia="宋体" w:cs="宋体"/>
          <w:color w:val="000000"/>
          <w:sz w:val="21"/>
          <w:szCs w:val="21"/>
          <w:highlight w:val="none"/>
        </w:rPr>
      </w:pPr>
      <w:bookmarkStart w:id="25" w:name="_Toc35393631"/>
      <w:bookmarkStart w:id="26" w:name="_Toc35393800"/>
      <w:r>
        <w:rPr>
          <w:rFonts w:hint="eastAsia" w:ascii="宋体" w:hAnsi="宋体" w:eastAsia="宋体" w:cs="宋体"/>
          <w:color w:val="000000"/>
          <w:sz w:val="21"/>
          <w:szCs w:val="21"/>
          <w:highlight w:val="none"/>
        </w:rPr>
        <w:t>3.本项目的特定资格要求：</w:t>
      </w:r>
    </w:p>
    <w:p w14:paraId="5DDB4192">
      <w:pPr>
        <w:spacing w:line="240" w:lineRule="auto"/>
        <w:ind w:firstLine="420" w:firstLineChars="200"/>
        <w:rPr>
          <w:rFonts w:hint="eastAsia" w:ascii="宋体" w:hAnsi="宋体" w:eastAsia="宋体" w:cs="宋体"/>
          <w:sz w:val="21"/>
          <w:szCs w:val="21"/>
          <w:highlight w:val="none"/>
          <w:lang w:eastAsia="zh-CN"/>
        </w:rPr>
      </w:pPr>
      <w:r>
        <w:rPr>
          <w:rFonts w:hint="eastAsia" w:ascii="宋体" w:hAnsi="宋体" w:eastAsia="宋体" w:cs="宋体"/>
          <w:color w:val="000000"/>
          <w:sz w:val="21"/>
          <w:szCs w:val="21"/>
          <w:highlight w:val="none"/>
        </w:rPr>
        <w:t>3.1</w:t>
      </w:r>
      <w:r>
        <w:rPr>
          <w:rFonts w:hint="eastAsia" w:ascii="宋体" w:hAnsi="宋体" w:eastAsia="宋体" w:cs="宋体"/>
          <w:sz w:val="21"/>
          <w:szCs w:val="21"/>
          <w:highlight w:val="none"/>
        </w:rPr>
        <w:t>本次招标要求</w:t>
      </w:r>
      <w:r>
        <w:rPr>
          <w:rFonts w:hint="eastAsia" w:ascii="宋体" w:hAnsi="宋体" w:eastAsia="宋体" w:cs="宋体"/>
          <w:color w:val="000000"/>
          <w:sz w:val="21"/>
          <w:szCs w:val="21"/>
          <w:highlight w:val="none"/>
        </w:rPr>
        <w:t>供应商</w:t>
      </w:r>
      <w:r>
        <w:rPr>
          <w:rFonts w:hint="eastAsia" w:ascii="宋体" w:hAnsi="宋体" w:eastAsia="宋体" w:cs="宋体"/>
          <w:sz w:val="21"/>
          <w:szCs w:val="21"/>
          <w:highlight w:val="none"/>
        </w:rPr>
        <w:t>须是具有独立法人资格的企业或其他组织，</w:t>
      </w:r>
      <w:r>
        <w:rPr>
          <w:rFonts w:hint="eastAsia" w:ascii="宋体" w:hAnsi="宋体" w:cs="宋体"/>
          <w:sz w:val="21"/>
          <w:szCs w:val="21"/>
          <w:highlight w:val="none"/>
          <w:lang w:eastAsia="zh-CN"/>
        </w:rPr>
        <w:t>具备建设行政主管部门核发的建筑装修装饰工程专业承包二级及以上资质，并具备有效的安全生产许可证</w:t>
      </w:r>
      <w:r>
        <w:rPr>
          <w:rFonts w:hint="eastAsia" w:ascii="宋体" w:hAnsi="宋体" w:eastAsia="宋体" w:cs="宋体"/>
          <w:sz w:val="21"/>
          <w:szCs w:val="21"/>
          <w:highlight w:val="none"/>
        </w:rPr>
        <w:t>，且在人员、设备、资金等方面具备相应的施工能力</w:t>
      </w:r>
      <w:r>
        <w:rPr>
          <w:rFonts w:hint="eastAsia" w:ascii="宋体" w:hAnsi="宋体" w:eastAsia="宋体" w:cs="宋体"/>
          <w:sz w:val="21"/>
          <w:szCs w:val="21"/>
          <w:highlight w:val="none"/>
          <w:lang w:eastAsia="zh-CN"/>
        </w:rPr>
        <w:t>。</w:t>
      </w:r>
    </w:p>
    <w:p w14:paraId="35F88878">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注：1.在住房和城乡建设部网站已公告通过延续的建筑业、监理、工程勘察、工程设计企业，均可以正常参加招投标活动。企业在</w:t>
      </w:r>
      <w:r>
        <w:rPr>
          <w:rFonts w:hint="eastAsia" w:ascii="宋体" w:hAnsi="宋体" w:cs="宋体"/>
          <w:color w:val="000000"/>
          <w:sz w:val="21"/>
          <w:szCs w:val="21"/>
          <w:highlight w:val="none"/>
          <w:lang w:eastAsia="zh-CN"/>
        </w:rPr>
        <w:t>响应文件</w:t>
      </w:r>
      <w:r>
        <w:rPr>
          <w:rFonts w:hint="eastAsia" w:ascii="宋体" w:hAnsi="宋体" w:eastAsia="宋体" w:cs="宋体"/>
          <w:color w:val="000000"/>
          <w:sz w:val="21"/>
          <w:szCs w:val="21"/>
          <w:highlight w:val="none"/>
        </w:rPr>
        <w:t>中提供住房和城乡建设部网站关于核准建设工程企业资质延续名单公告的截图，即视为该企业资质延续有效，可正常参与投标。</w:t>
      </w:r>
    </w:p>
    <w:p w14:paraId="7A874323">
      <w:pPr>
        <w:spacing w:line="240" w:lineRule="auto"/>
        <w:ind w:firstLine="840" w:firstLineChars="4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根据《吉林省住房和城乡建设厅关于建筑业企业资质延续有关事宜的通知》（吉建管〔2023〕23号）文件要求，吉林省住建厅核发建筑业企业三级总承包、三级专业承包资质，自2024年7月1日起，原资质许可机关不再受理资质换证申请，相应证书逾期自动作废。</w:t>
      </w:r>
    </w:p>
    <w:p w14:paraId="7A563E49">
      <w:pPr>
        <w:spacing w:line="240" w:lineRule="auto"/>
        <w:ind w:firstLine="840" w:firstLineChars="4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3.其他省（市）核发的资质涉及有效期届满有效期延续问题的，按照当地建设行政主管部门文件执行。</w:t>
      </w:r>
      <w:r>
        <w:rPr>
          <w:rFonts w:hint="eastAsia" w:ascii="宋体" w:hAnsi="宋体" w:cs="宋体"/>
          <w:color w:val="000000"/>
          <w:sz w:val="21"/>
          <w:szCs w:val="21"/>
          <w:highlight w:val="none"/>
          <w:lang w:eastAsia="zh-CN"/>
        </w:rPr>
        <w:t>响应文件</w:t>
      </w:r>
      <w:r>
        <w:rPr>
          <w:rFonts w:hint="eastAsia" w:ascii="宋体" w:hAnsi="宋体" w:eastAsia="宋体" w:cs="宋体"/>
          <w:color w:val="000000"/>
          <w:sz w:val="21"/>
          <w:szCs w:val="21"/>
          <w:highlight w:val="none"/>
        </w:rPr>
        <w:t>内须提供当地住房和城乡建设部门官方网站发布的准予延期的文件截图及网址，否则不予认定。</w:t>
      </w:r>
    </w:p>
    <w:p w14:paraId="5E510BA1">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3.2投标单位拟派出的项目经理须</w:t>
      </w:r>
      <w:r>
        <w:rPr>
          <w:rFonts w:hint="eastAsia" w:ascii="宋体" w:hAnsi="宋体" w:cs="宋体"/>
          <w:color w:val="000000"/>
          <w:sz w:val="21"/>
          <w:szCs w:val="21"/>
          <w:highlight w:val="none"/>
          <w:lang w:eastAsia="zh-CN"/>
        </w:rPr>
        <w:t>具备建设行政主管部门核发的建筑工程专业二级及以上注册建造师资格，具备有效的安全生产考核合格证书(B类）</w:t>
      </w:r>
      <w:r>
        <w:rPr>
          <w:rFonts w:hint="eastAsia" w:ascii="宋体" w:hAnsi="宋体" w:eastAsia="宋体" w:cs="宋体"/>
          <w:color w:val="000000"/>
          <w:sz w:val="21"/>
          <w:szCs w:val="21"/>
          <w:highlight w:val="none"/>
        </w:rPr>
        <w:t>,并在投标人本公司进行注册，无在建工程，须提供无在建承诺书(承诺书须法人代表或其授权委托人签字并加盖公章)。</w:t>
      </w:r>
    </w:p>
    <w:p w14:paraId="250DFC01">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3.3</w:t>
      </w:r>
      <w:r>
        <w:rPr>
          <w:rFonts w:hint="eastAsia" w:ascii="宋体" w:hAnsi="宋体" w:eastAsia="宋体" w:cs="宋体"/>
          <w:sz w:val="21"/>
          <w:szCs w:val="21"/>
          <w:highlight w:val="none"/>
        </w:rPr>
        <w:t>供应商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w:t>
      </w:r>
    </w:p>
    <w:p w14:paraId="1BD4F690">
      <w:pPr>
        <w:spacing w:line="240" w:lineRule="auto"/>
        <w:ind w:firstLine="420" w:firstLineChars="200"/>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3.4</w:t>
      </w:r>
      <w:r>
        <w:rPr>
          <w:rFonts w:hint="eastAsia" w:ascii="宋体" w:hAnsi="宋体" w:eastAsia="宋体" w:cs="宋体"/>
          <w:sz w:val="21"/>
          <w:szCs w:val="21"/>
          <w:highlight w:val="none"/>
        </w:rPr>
        <w:t>拒绝列入政府取消投标资格记录期间的企业或个人投标。</w:t>
      </w:r>
    </w:p>
    <w:p w14:paraId="6AF00CE8">
      <w:pPr>
        <w:spacing w:line="240" w:lineRule="auto"/>
        <w:ind w:firstLine="420" w:firstLineChars="200"/>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3.5</w:t>
      </w:r>
      <w:r>
        <w:rPr>
          <w:rFonts w:hint="eastAsia" w:ascii="宋体" w:hAnsi="宋体" w:eastAsia="宋体" w:cs="宋体"/>
          <w:sz w:val="21"/>
          <w:szCs w:val="21"/>
          <w:highlight w:val="none"/>
        </w:rPr>
        <w:t>本次招标严禁转包、违法分包，严禁各类形式的资质挂靠。</w:t>
      </w:r>
    </w:p>
    <w:p w14:paraId="5CC1FEF1">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3.6供应商不得为“信用中国”网站（www.creditchina.gov.cn）中列入重大税收违法失信主体名单的供应商，不得为中国执行信息公开网（http</w:t>
      </w:r>
      <w:r>
        <w:rPr>
          <w:rFonts w:hint="eastAsia" w:ascii="宋体" w:hAnsi="宋体" w:cs="宋体"/>
          <w:color w:val="000000"/>
          <w:sz w:val="21"/>
          <w:szCs w:val="21"/>
          <w:highlight w:val="none"/>
          <w:lang w:eastAsia="zh-CN"/>
        </w:rPr>
        <w:t>：</w:t>
      </w:r>
      <w:r>
        <w:rPr>
          <w:rFonts w:hint="eastAsia" w:ascii="宋体" w:hAnsi="宋体" w:eastAsia="宋体" w:cs="宋体"/>
          <w:color w:val="000000"/>
          <w:sz w:val="21"/>
          <w:szCs w:val="21"/>
          <w:highlight w:val="none"/>
        </w:rPr>
        <w:t>//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w:t>
      </w:r>
    </w:p>
    <w:p w14:paraId="5FA51D30">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3.7单位负责人为同一人或者存在直接控股、管理关系的不同供应商，不得参加同一合同项下的政府采购活动。</w:t>
      </w:r>
      <w:r>
        <w:rPr>
          <w:rFonts w:hint="eastAsia" w:ascii="宋体" w:hAnsi="宋体" w:eastAsia="宋体" w:cs="宋体"/>
          <w:sz w:val="21"/>
          <w:szCs w:val="21"/>
          <w:highlight w:val="none"/>
        </w:rPr>
        <w:t>供应商需对公司材料和响应文件的真实性进行承诺，不得提供伪造、变造的材料，否则后果自负。</w:t>
      </w:r>
    </w:p>
    <w:p w14:paraId="45BCC7F5">
      <w:pPr>
        <w:spacing w:line="24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三、获取采购文件</w:t>
      </w:r>
      <w:bookmarkEnd w:id="23"/>
      <w:bookmarkEnd w:id="24"/>
      <w:bookmarkEnd w:id="25"/>
      <w:bookmarkEnd w:id="26"/>
    </w:p>
    <w:p w14:paraId="5404CA80">
      <w:pPr>
        <w:pStyle w:val="20"/>
        <w:spacing w:before="0" w:beforeAutospacing="0" w:after="0" w:afterAutospacing="0" w:line="240" w:lineRule="auto"/>
        <w:ind w:firstLine="420"/>
        <w:jc w:val="both"/>
        <w:rPr>
          <w:rFonts w:hint="eastAsia" w:ascii="宋体" w:hAnsi="宋体" w:eastAsia="宋体" w:cs="宋体"/>
          <w:sz w:val="21"/>
          <w:szCs w:val="21"/>
          <w:highlight w:val="none"/>
        </w:rPr>
      </w:pPr>
      <w:bookmarkStart w:id="27" w:name="_Toc28359015"/>
      <w:bookmarkStart w:id="28" w:name="_Toc28359092"/>
      <w:bookmarkStart w:id="29" w:name="_Toc35393632"/>
      <w:bookmarkStart w:id="30" w:name="_Toc35393801"/>
      <w:r>
        <w:rPr>
          <w:rFonts w:hint="eastAsia" w:ascii="宋体" w:hAnsi="宋体" w:eastAsia="宋体" w:cs="宋体"/>
          <w:color w:val="000000"/>
          <w:sz w:val="21"/>
          <w:szCs w:val="21"/>
          <w:highlight w:val="none"/>
        </w:rPr>
        <w:t>时间：</w:t>
      </w:r>
      <w:r>
        <w:rPr>
          <w:rFonts w:hint="eastAsia" w:cs="宋体"/>
          <w:color w:val="000000"/>
          <w:kern w:val="2"/>
          <w:sz w:val="21"/>
          <w:szCs w:val="21"/>
          <w:highlight w:val="none"/>
          <w:lang w:eastAsia="zh-CN"/>
        </w:rPr>
        <w:t>202</w:t>
      </w:r>
      <w:r>
        <w:rPr>
          <w:rFonts w:hint="eastAsia" w:cs="宋体"/>
          <w:color w:val="000000"/>
          <w:kern w:val="2"/>
          <w:sz w:val="21"/>
          <w:szCs w:val="21"/>
          <w:highlight w:val="none"/>
          <w:lang w:val="en-US" w:eastAsia="zh-CN"/>
        </w:rPr>
        <w:t>5</w:t>
      </w:r>
      <w:r>
        <w:rPr>
          <w:rFonts w:hint="eastAsia" w:cs="宋体"/>
          <w:color w:val="000000"/>
          <w:kern w:val="2"/>
          <w:sz w:val="21"/>
          <w:szCs w:val="21"/>
          <w:highlight w:val="none"/>
          <w:lang w:eastAsia="zh-CN"/>
        </w:rPr>
        <w:t>年</w:t>
      </w:r>
      <w:r>
        <w:rPr>
          <w:rFonts w:hint="eastAsia" w:cs="宋体"/>
          <w:color w:val="000000"/>
          <w:kern w:val="2"/>
          <w:sz w:val="21"/>
          <w:szCs w:val="21"/>
          <w:highlight w:val="none"/>
          <w:lang w:val="en-US" w:eastAsia="zh-CN"/>
        </w:rPr>
        <w:t>02</w:t>
      </w:r>
      <w:r>
        <w:rPr>
          <w:rFonts w:hint="eastAsia" w:cs="宋体"/>
          <w:color w:val="000000"/>
          <w:kern w:val="2"/>
          <w:sz w:val="21"/>
          <w:szCs w:val="21"/>
          <w:highlight w:val="none"/>
          <w:lang w:eastAsia="zh-CN"/>
        </w:rPr>
        <w:t>月</w:t>
      </w:r>
      <w:r>
        <w:rPr>
          <w:rFonts w:hint="eastAsia" w:cs="宋体"/>
          <w:color w:val="000000"/>
          <w:kern w:val="2"/>
          <w:sz w:val="21"/>
          <w:szCs w:val="21"/>
          <w:highlight w:val="none"/>
          <w:lang w:val="en-US" w:eastAsia="zh-CN"/>
        </w:rPr>
        <w:t>24</w:t>
      </w:r>
      <w:r>
        <w:rPr>
          <w:rFonts w:hint="eastAsia" w:cs="宋体"/>
          <w:color w:val="000000"/>
          <w:kern w:val="2"/>
          <w:sz w:val="21"/>
          <w:szCs w:val="21"/>
          <w:highlight w:val="none"/>
          <w:lang w:eastAsia="zh-CN"/>
        </w:rPr>
        <w:t>日至202</w:t>
      </w:r>
      <w:r>
        <w:rPr>
          <w:rFonts w:hint="eastAsia" w:cs="宋体"/>
          <w:color w:val="000000"/>
          <w:kern w:val="2"/>
          <w:sz w:val="21"/>
          <w:szCs w:val="21"/>
          <w:highlight w:val="none"/>
          <w:lang w:val="en-US" w:eastAsia="zh-CN"/>
        </w:rPr>
        <w:t>5</w:t>
      </w:r>
      <w:r>
        <w:rPr>
          <w:rFonts w:hint="eastAsia" w:cs="宋体"/>
          <w:color w:val="000000"/>
          <w:kern w:val="2"/>
          <w:sz w:val="21"/>
          <w:szCs w:val="21"/>
          <w:highlight w:val="none"/>
          <w:lang w:eastAsia="zh-CN"/>
        </w:rPr>
        <w:t>年</w:t>
      </w:r>
      <w:r>
        <w:rPr>
          <w:rFonts w:hint="eastAsia" w:cs="宋体"/>
          <w:color w:val="000000"/>
          <w:kern w:val="2"/>
          <w:sz w:val="21"/>
          <w:szCs w:val="21"/>
          <w:highlight w:val="none"/>
          <w:lang w:val="en-US" w:eastAsia="zh-CN"/>
        </w:rPr>
        <w:t>02</w:t>
      </w:r>
      <w:r>
        <w:rPr>
          <w:rFonts w:hint="eastAsia" w:cs="宋体"/>
          <w:color w:val="000000"/>
          <w:kern w:val="2"/>
          <w:sz w:val="21"/>
          <w:szCs w:val="21"/>
          <w:highlight w:val="none"/>
          <w:lang w:eastAsia="zh-CN"/>
        </w:rPr>
        <w:t>月</w:t>
      </w:r>
      <w:r>
        <w:rPr>
          <w:rFonts w:hint="eastAsia" w:cs="宋体"/>
          <w:color w:val="000000"/>
          <w:kern w:val="2"/>
          <w:sz w:val="21"/>
          <w:szCs w:val="21"/>
          <w:highlight w:val="none"/>
          <w:lang w:val="en-US" w:eastAsia="zh-CN"/>
        </w:rPr>
        <w:t>28</w:t>
      </w:r>
      <w:r>
        <w:rPr>
          <w:rFonts w:hint="eastAsia" w:cs="宋体"/>
          <w:color w:val="000000"/>
          <w:kern w:val="2"/>
          <w:sz w:val="21"/>
          <w:szCs w:val="21"/>
          <w:highlight w:val="none"/>
          <w:lang w:eastAsia="zh-CN"/>
        </w:rPr>
        <w:t>日</w:t>
      </w:r>
      <w:r>
        <w:rPr>
          <w:rFonts w:hint="eastAsia" w:ascii="宋体" w:hAnsi="宋体" w:eastAsia="宋体" w:cs="宋体"/>
          <w:color w:val="000000"/>
          <w:kern w:val="2"/>
          <w:sz w:val="21"/>
          <w:szCs w:val="21"/>
          <w:highlight w:val="none"/>
        </w:rPr>
        <w:t>，每天08</w:t>
      </w:r>
      <w:r>
        <w:rPr>
          <w:rFonts w:hint="eastAsia" w:cs="宋体"/>
          <w:color w:val="000000"/>
          <w:kern w:val="2"/>
          <w:sz w:val="21"/>
          <w:szCs w:val="21"/>
          <w:highlight w:val="none"/>
          <w:lang w:eastAsia="zh-CN"/>
        </w:rPr>
        <w:t>：</w:t>
      </w:r>
      <w:r>
        <w:rPr>
          <w:rFonts w:hint="eastAsia" w:ascii="宋体" w:hAnsi="宋体" w:eastAsia="宋体" w:cs="宋体"/>
          <w:color w:val="000000"/>
          <w:kern w:val="2"/>
          <w:sz w:val="21"/>
          <w:szCs w:val="21"/>
          <w:highlight w:val="none"/>
        </w:rPr>
        <w:t>30</w:t>
      </w:r>
      <w:r>
        <w:rPr>
          <w:rFonts w:hint="eastAsia" w:cs="宋体"/>
          <w:color w:val="000000"/>
          <w:kern w:val="2"/>
          <w:sz w:val="21"/>
          <w:szCs w:val="21"/>
          <w:highlight w:val="none"/>
          <w:lang w:val="en-US" w:eastAsia="zh-CN"/>
        </w:rPr>
        <w:t>分</w:t>
      </w:r>
      <w:r>
        <w:rPr>
          <w:rFonts w:hint="eastAsia" w:ascii="宋体" w:hAnsi="宋体" w:eastAsia="宋体" w:cs="宋体"/>
          <w:color w:val="000000"/>
          <w:kern w:val="2"/>
          <w:sz w:val="21"/>
          <w:szCs w:val="21"/>
          <w:highlight w:val="none"/>
        </w:rPr>
        <w:t>至16</w:t>
      </w:r>
      <w:r>
        <w:rPr>
          <w:rFonts w:hint="eastAsia" w:cs="宋体"/>
          <w:color w:val="000000"/>
          <w:kern w:val="2"/>
          <w:sz w:val="21"/>
          <w:szCs w:val="21"/>
          <w:highlight w:val="none"/>
          <w:lang w:eastAsia="zh-CN"/>
        </w:rPr>
        <w:t>：</w:t>
      </w:r>
      <w:r>
        <w:rPr>
          <w:rFonts w:hint="eastAsia" w:cs="宋体"/>
          <w:color w:val="000000"/>
          <w:kern w:val="2"/>
          <w:sz w:val="21"/>
          <w:szCs w:val="21"/>
          <w:highlight w:val="none"/>
          <w:lang w:val="en-US" w:eastAsia="zh-CN"/>
        </w:rPr>
        <w:t>30分</w:t>
      </w:r>
      <w:r>
        <w:rPr>
          <w:rFonts w:hint="eastAsia" w:ascii="宋体" w:hAnsi="宋体" w:eastAsia="宋体" w:cs="宋体"/>
          <w:color w:val="000000"/>
          <w:kern w:val="2"/>
          <w:sz w:val="21"/>
          <w:szCs w:val="21"/>
          <w:highlight w:val="none"/>
        </w:rPr>
        <w:t>（北京时间，法定节假日除外）</w:t>
      </w:r>
    </w:p>
    <w:p w14:paraId="38A93BA6">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地点：政府采购云平台（网址：http</w:t>
      </w:r>
      <w:r>
        <w:rPr>
          <w:rFonts w:hint="eastAsia" w:ascii="宋体" w:hAnsi="宋体" w:cs="宋体"/>
          <w:color w:val="000000"/>
          <w:sz w:val="21"/>
          <w:szCs w:val="21"/>
          <w:highlight w:val="none"/>
          <w:lang w:eastAsia="zh-CN"/>
        </w:rPr>
        <w:t>：</w:t>
      </w:r>
      <w:r>
        <w:rPr>
          <w:rFonts w:hint="eastAsia" w:ascii="宋体" w:hAnsi="宋体" w:eastAsia="宋体" w:cs="宋体"/>
          <w:color w:val="000000"/>
          <w:sz w:val="21"/>
          <w:szCs w:val="21"/>
          <w:highlight w:val="none"/>
        </w:rPr>
        <w:t>// www.zcygov.cn）。</w:t>
      </w:r>
    </w:p>
    <w:p w14:paraId="0494910B">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方式：潜在供应商可自行在“政采云”平台（网址：http：//www.zcygov.cn）下载招标文件（操作路径：登录“政采云”平台-项目采购-获取采购文件-找到本项目-点击“申请获取采购文件”），其他途径获取的采购文件开标时一律按无效投标处理。</w:t>
      </w:r>
    </w:p>
    <w:p w14:paraId="3E538986">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未进行网上注册并办理CA认证的供应商将无法参与本次招标活动。</w:t>
      </w:r>
    </w:p>
    <w:p w14:paraId="77ECDFA0">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售价：0元</w:t>
      </w:r>
    </w:p>
    <w:p w14:paraId="31AE3572">
      <w:pPr>
        <w:spacing w:line="24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四、响应文件提交</w:t>
      </w:r>
      <w:bookmarkEnd w:id="27"/>
      <w:bookmarkEnd w:id="28"/>
      <w:bookmarkEnd w:id="29"/>
      <w:bookmarkEnd w:id="30"/>
    </w:p>
    <w:p w14:paraId="54DF0311">
      <w:pPr>
        <w:spacing w:line="240" w:lineRule="auto"/>
        <w:ind w:firstLine="420" w:firstLineChars="200"/>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截止时间：</w:t>
      </w:r>
      <w:r>
        <w:rPr>
          <w:rFonts w:hint="eastAsia" w:ascii="宋体" w:hAnsi="宋体" w:cs="宋体"/>
          <w:color w:val="000000"/>
          <w:sz w:val="21"/>
          <w:szCs w:val="21"/>
          <w:highlight w:val="none"/>
          <w:lang w:eastAsia="zh-CN"/>
        </w:rPr>
        <w:t>2025年</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lang w:eastAsia="zh-CN"/>
        </w:rPr>
        <w:t>月</w:t>
      </w:r>
      <w:r>
        <w:rPr>
          <w:rFonts w:hint="eastAsia" w:ascii="宋体" w:hAnsi="宋体" w:cs="宋体"/>
          <w:color w:val="000000"/>
          <w:sz w:val="21"/>
          <w:szCs w:val="21"/>
          <w:highlight w:val="none"/>
          <w:lang w:val="en-US" w:eastAsia="zh-CN"/>
        </w:rPr>
        <w:t>7</w:t>
      </w:r>
      <w:r>
        <w:rPr>
          <w:rFonts w:hint="eastAsia" w:ascii="宋体" w:hAnsi="宋体" w:cs="宋体"/>
          <w:color w:val="000000"/>
          <w:sz w:val="21"/>
          <w:szCs w:val="21"/>
          <w:highlight w:val="none"/>
          <w:lang w:eastAsia="zh-CN"/>
        </w:rPr>
        <w:t>日</w:t>
      </w:r>
      <w:r>
        <w:rPr>
          <w:rFonts w:hint="eastAsia" w:ascii="宋体" w:hAnsi="宋体" w:cs="宋体"/>
          <w:color w:val="000000"/>
          <w:sz w:val="21"/>
          <w:szCs w:val="21"/>
          <w:highlight w:val="none"/>
          <w:lang w:val="en-US" w:eastAsia="zh-CN"/>
        </w:rPr>
        <w:t>9</w:t>
      </w:r>
      <w:r>
        <w:rPr>
          <w:rFonts w:hint="eastAsia" w:ascii="宋体" w:hAnsi="宋体" w:cs="宋体"/>
          <w:color w:val="000000"/>
          <w:sz w:val="21"/>
          <w:szCs w:val="21"/>
          <w:highlight w:val="none"/>
          <w:lang w:eastAsia="zh-CN"/>
        </w:rPr>
        <w:t>时</w:t>
      </w:r>
      <w:r>
        <w:rPr>
          <w:rFonts w:hint="eastAsia" w:ascii="宋体" w:hAnsi="宋体" w:cs="宋体"/>
          <w:color w:val="000000"/>
          <w:sz w:val="21"/>
          <w:szCs w:val="21"/>
          <w:highlight w:val="none"/>
          <w:lang w:val="en-US" w:eastAsia="zh-CN"/>
        </w:rPr>
        <w:t>30</w:t>
      </w:r>
      <w:r>
        <w:rPr>
          <w:rFonts w:hint="eastAsia" w:ascii="宋体" w:hAnsi="宋体" w:cs="宋体"/>
          <w:color w:val="000000"/>
          <w:sz w:val="21"/>
          <w:szCs w:val="21"/>
          <w:highlight w:val="none"/>
          <w:lang w:eastAsia="zh-CN"/>
        </w:rPr>
        <w:t>分</w:t>
      </w:r>
      <w:r>
        <w:rPr>
          <w:rFonts w:hint="eastAsia" w:ascii="宋体" w:hAnsi="宋体" w:eastAsia="宋体" w:cs="宋体"/>
          <w:bCs/>
          <w:color w:val="000000"/>
          <w:sz w:val="21"/>
          <w:szCs w:val="21"/>
          <w:highlight w:val="none"/>
        </w:rPr>
        <w:t>（北京时间）；</w:t>
      </w:r>
    </w:p>
    <w:p w14:paraId="12828B26">
      <w:pPr>
        <w:spacing w:line="240" w:lineRule="auto"/>
        <w:ind w:firstLine="420" w:firstLineChars="200"/>
        <w:jc w:val="left"/>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地    点：</w:t>
      </w:r>
      <w:r>
        <w:rPr>
          <w:rFonts w:hint="eastAsia" w:ascii="宋体" w:hAnsi="宋体" w:cs="宋体"/>
          <w:color w:val="000000"/>
          <w:sz w:val="21"/>
          <w:szCs w:val="21"/>
          <w:highlight w:val="none"/>
          <w:lang w:eastAsia="zh-CN"/>
        </w:rPr>
        <w:t>长春市二道区洋浦大街凯利中心第</w:t>
      </w:r>
      <w:r>
        <w:rPr>
          <w:rFonts w:hint="eastAsia" w:ascii="宋体" w:hAnsi="宋体" w:cs="宋体"/>
          <w:color w:val="000000"/>
          <w:sz w:val="21"/>
          <w:szCs w:val="21"/>
          <w:highlight w:val="none"/>
          <w:lang w:val="en-US" w:eastAsia="zh-CN"/>
        </w:rPr>
        <w:t>四</w:t>
      </w:r>
      <w:r>
        <w:rPr>
          <w:rFonts w:hint="eastAsia" w:ascii="宋体" w:hAnsi="宋体" w:cs="宋体"/>
          <w:color w:val="000000"/>
          <w:sz w:val="21"/>
          <w:szCs w:val="21"/>
          <w:highlight w:val="none"/>
          <w:lang w:eastAsia="zh-CN"/>
        </w:rPr>
        <w:t>开标室</w:t>
      </w:r>
      <w:r>
        <w:rPr>
          <w:rFonts w:hint="eastAsia" w:ascii="宋体" w:hAnsi="宋体" w:eastAsia="宋体" w:cs="宋体"/>
          <w:color w:val="000000"/>
          <w:sz w:val="21"/>
          <w:szCs w:val="21"/>
          <w:highlight w:val="none"/>
          <w:lang w:val="zh-CN"/>
        </w:rPr>
        <w:t>。</w:t>
      </w:r>
    </w:p>
    <w:p w14:paraId="3905E7E8">
      <w:pPr>
        <w:spacing w:line="240" w:lineRule="auto"/>
        <w:ind w:firstLine="422" w:firstLineChars="200"/>
        <w:rPr>
          <w:rFonts w:hint="eastAsia" w:ascii="宋体" w:hAnsi="宋体" w:eastAsia="宋体" w:cs="宋体"/>
          <w:b/>
          <w:bCs/>
          <w:color w:val="000000"/>
          <w:sz w:val="21"/>
          <w:szCs w:val="21"/>
          <w:highlight w:val="none"/>
        </w:rPr>
      </w:pPr>
      <w:bookmarkStart w:id="31" w:name="_Toc35393633"/>
      <w:bookmarkStart w:id="32" w:name="_Toc28359093"/>
      <w:bookmarkStart w:id="33" w:name="_Toc28359016"/>
      <w:bookmarkStart w:id="34" w:name="_Toc35393802"/>
      <w:r>
        <w:rPr>
          <w:rFonts w:hint="eastAsia" w:ascii="宋体" w:hAnsi="宋体" w:eastAsia="宋体" w:cs="宋体"/>
          <w:b/>
          <w:bCs/>
          <w:color w:val="000000"/>
          <w:sz w:val="21"/>
          <w:szCs w:val="21"/>
          <w:highlight w:val="none"/>
        </w:rPr>
        <w:t>五、开启</w:t>
      </w:r>
      <w:bookmarkEnd w:id="31"/>
      <w:bookmarkEnd w:id="32"/>
      <w:bookmarkEnd w:id="33"/>
      <w:bookmarkEnd w:id="34"/>
    </w:p>
    <w:p w14:paraId="0D0C38C8">
      <w:pPr>
        <w:spacing w:line="240" w:lineRule="auto"/>
        <w:ind w:firstLine="420" w:firstLineChars="200"/>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截止时间：</w:t>
      </w:r>
      <w:r>
        <w:rPr>
          <w:rFonts w:hint="eastAsia" w:ascii="宋体" w:hAnsi="宋体" w:cs="宋体"/>
          <w:color w:val="000000"/>
          <w:sz w:val="21"/>
          <w:szCs w:val="21"/>
          <w:highlight w:val="none"/>
          <w:lang w:eastAsia="zh-CN"/>
        </w:rPr>
        <w:t>2025年</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lang w:eastAsia="zh-CN"/>
        </w:rPr>
        <w:t>月</w:t>
      </w:r>
      <w:r>
        <w:rPr>
          <w:rFonts w:hint="eastAsia" w:ascii="宋体" w:hAnsi="宋体" w:cs="宋体"/>
          <w:color w:val="000000"/>
          <w:sz w:val="21"/>
          <w:szCs w:val="21"/>
          <w:highlight w:val="none"/>
          <w:lang w:val="en-US" w:eastAsia="zh-CN"/>
        </w:rPr>
        <w:t>7</w:t>
      </w:r>
      <w:r>
        <w:rPr>
          <w:rFonts w:hint="eastAsia" w:ascii="宋体" w:hAnsi="宋体" w:cs="宋体"/>
          <w:color w:val="000000"/>
          <w:sz w:val="21"/>
          <w:szCs w:val="21"/>
          <w:highlight w:val="none"/>
          <w:lang w:eastAsia="zh-CN"/>
        </w:rPr>
        <w:t>日</w:t>
      </w:r>
      <w:r>
        <w:rPr>
          <w:rFonts w:hint="eastAsia" w:ascii="宋体" w:hAnsi="宋体" w:cs="宋体"/>
          <w:color w:val="000000"/>
          <w:sz w:val="21"/>
          <w:szCs w:val="21"/>
          <w:highlight w:val="none"/>
          <w:lang w:val="en-US" w:eastAsia="zh-CN"/>
        </w:rPr>
        <w:t>9</w:t>
      </w:r>
      <w:r>
        <w:rPr>
          <w:rFonts w:hint="eastAsia" w:ascii="宋体" w:hAnsi="宋体" w:cs="宋体"/>
          <w:color w:val="000000"/>
          <w:sz w:val="21"/>
          <w:szCs w:val="21"/>
          <w:highlight w:val="none"/>
          <w:lang w:eastAsia="zh-CN"/>
        </w:rPr>
        <w:t>时</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lang w:eastAsia="zh-CN"/>
        </w:rPr>
        <w:t>0分</w:t>
      </w:r>
      <w:r>
        <w:rPr>
          <w:rFonts w:hint="eastAsia" w:ascii="宋体" w:hAnsi="宋体" w:eastAsia="宋体" w:cs="宋体"/>
          <w:bCs/>
          <w:color w:val="000000"/>
          <w:sz w:val="21"/>
          <w:szCs w:val="21"/>
          <w:highlight w:val="none"/>
        </w:rPr>
        <w:t>（北京时间）；</w:t>
      </w:r>
    </w:p>
    <w:p w14:paraId="15C4AEE9">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地 </w:t>
      </w:r>
      <w:r>
        <w:rPr>
          <w:rFonts w:hint="eastAsia" w:ascii="宋体" w:hAnsi="宋体" w:cs="宋体"/>
          <w:color w:val="000000"/>
          <w:sz w:val="21"/>
          <w:szCs w:val="21"/>
          <w:highlight w:val="none"/>
          <w:lang w:val="en-US" w:eastAsia="zh-CN"/>
        </w:rPr>
        <w:t xml:space="preserve">  </w:t>
      </w:r>
      <w:r>
        <w:rPr>
          <w:rFonts w:hint="eastAsia" w:ascii="宋体" w:hAnsi="宋体" w:eastAsia="宋体" w:cs="宋体"/>
          <w:color w:val="000000"/>
          <w:sz w:val="21"/>
          <w:szCs w:val="21"/>
          <w:highlight w:val="none"/>
        </w:rPr>
        <w:t xml:space="preserve"> 点：</w:t>
      </w:r>
      <w:r>
        <w:rPr>
          <w:rFonts w:hint="eastAsia" w:ascii="宋体" w:hAnsi="宋体" w:cs="宋体"/>
          <w:color w:val="000000"/>
          <w:sz w:val="21"/>
          <w:szCs w:val="21"/>
          <w:highlight w:val="none"/>
          <w:lang w:eastAsia="zh-CN"/>
        </w:rPr>
        <w:t>长春市二道区洋浦大街凯利中心第</w:t>
      </w:r>
      <w:r>
        <w:rPr>
          <w:rFonts w:hint="eastAsia" w:ascii="宋体" w:hAnsi="宋体" w:cs="宋体"/>
          <w:color w:val="000000"/>
          <w:sz w:val="21"/>
          <w:szCs w:val="21"/>
          <w:highlight w:val="none"/>
          <w:lang w:val="en-US" w:eastAsia="zh-CN"/>
        </w:rPr>
        <w:t>四</w:t>
      </w:r>
      <w:r>
        <w:rPr>
          <w:rFonts w:hint="eastAsia" w:ascii="宋体" w:hAnsi="宋体" w:cs="宋体"/>
          <w:color w:val="000000"/>
          <w:sz w:val="21"/>
          <w:szCs w:val="21"/>
          <w:highlight w:val="none"/>
          <w:lang w:eastAsia="zh-CN"/>
        </w:rPr>
        <w:t>开标室</w:t>
      </w:r>
      <w:r>
        <w:rPr>
          <w:rFonts w:hint="eastAsia" w:ascii="宋体" w:hAnsi="宋体" w:eastAsia="宋体" w:cs="宋体"/>
          <w:color w:val="000000"/>
          <w:sz w:val="21"/>
          <w:szCs w:val="21"/>
          <w:highlight w:val="none"/>
          <w:lang w:val="zh-CN"/>
        </w:rPr>
        <w:t>。</w:t>
      </w:r>
    </w:p>
    <w:p w14:paraId="4A3384B2">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本项目采用全流程电子化招投标</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zh-CN"/>
        </w:rPr>
        <w:t>开标方式为远程开标</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zh-CN"/>
        </w:rPr>
        <w:t>供应商在提交</w:t>
      </w:r>
      <w:r>
        <w:rPr>
          <w:rFonts w:hint="eastAsia" w:ascii="宋体" w:hAnsi="宋体" w:cs="宋体"/>
          <w:color w:val="000000"/>
          <w:sz w:val="21"/>
          <w:szCs w:val="21"/>
          <w:highlight w:val="none"/>
          <w:lang w:val="zh-CN"/>
        </w:rPr>
        <w:t>响应文件</w:t>
      </w:r>
      <w:r>
        <w:rPr>
          <w:rFonts w:hint="eastAsia" w:ascii="宋体" w:hAnsi="宋体" w:eastAsia="宋体" w:cs="宋体"/>
          <w:color w:val="000000"/>
          <w:sz w:val="21"/>
          <w:szCs w:val="21"/>
          <w:highlight w:val="none"/>
          <w:lang w:val="zh-CN"/>
        </w:rPr>
        <w:t>截止时间前通过政府采购云平台</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zh-CN"/>
        </w:rPr>
        <w:t>网址</w:t>
      </w:r>
      <w:r>
        <w:rPr>
          <w:rFonts w:hint="eastAsia" w:ascii="宋体" w:hAnsi="宋体" w:eastAsia="宋体" w:cs="宋体"/>
          <w:color w:val="000000"/>
          <w:sz w:val="21"/>
          <w:szCs w:val="21"/>
          <w:highlight w:val="none"/>
        </w:rPr>
        <w:t>：http</w:t>
      </w:r>
      <w:r>
        <w:rPr>
          <w:rFonts w:hint="eastAsia" w:ascii="宋体" w:hAnsi="宋体" w:cs="宋体"/>
          <w:color w:val="000000"/>
          <w:sz w:val="21"/>
          <w:szCs w:val="21"/>
          <w:highlight w:val="none"/>
          <w:lang w:eastAsia="zh-CN"/>
        </w:rPr>
        <w:t>：</w:t>
      </w:r>
      <w:r>
        <w:rPr>
          <w:rFonts w:hint="eastAsia" w:ascii="宋体" w:hAnsi="宋体" w:eastAsia="宋体" w:cs="宋体"/>
          <w:color w:val="000000"/>
          <w:sz w:val="21"/>
          <w:szCs w:val="21"/>
          <w:highlight w:val="none"/>
        </w:rPr>
        <w:t>//www.zcygov.cn）</w:t>
      </w:r>
      <w:r>
        <w:rPr>
          <w:rFonts w:hint="eastAsia" w:ascii="宋体" w:hAnsi="宋体" w:eastAsia="宋体" w:cs="宋体"/>
          <w:color w:val="000000"/>
          <w:sz w:val="21"/>
          <w:szCs w:val="21"/>
          <w:highlight w:val="none"/>
          <w:lang w:val="zh-CN"/>
        </w:rPr>
        <w:t>递交电子</w:t>
      </w:r>
      <w:r>
        <w:rPr>
          <w:rFonts w:hint="eastAsia" w:ascii="宋体" w:hAnsi="宋体" w:cs="宋体"/>
          <w:color w:val="000000"/>
          <w:sz w:val="21"/>
          <w:szCs w:val="21"/>
          <w:highlight w:val="none"/>
          <w:lang w:val="zh-CN"/>
        </w:rPr>
        <w:t>响应文件</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zh-CN"/>
        </w:rPr>
        <w:t>并按照现场工作人员通知使用</w:t>
      </w:r>
      <w:r>
        <w:rPr>
          <w:rFonts w:hint="eastAsia" w:ascii="宋体" w:hAnsi="宋体" w:eastAsia="宋体" w:cs="宋体"/>
          <w:color w:val="000000"/>
          <w:sz w:val="21"/>
          <w:szCs w:val="21"/>
          <w:highlight w:val="none"/>
        </w:rPr>
        <w:t>CA</w:t>
      </w:r>
      <w:r>
        <w:rPr>
          <w:rFonts w:hint="eastAsia" w:ascii="宋体" w:hAnsi="宋体" w:eastAsia="宋体" w:cs="宋体"/>
          <w:color w:val="000000"/>
          <w:sz w:val="21"/>
          <w:szCs w:val="21"/>
          <w:highlight w:val="none"/>
          <w:lang w:val="zh-CN"/>
        </w:rPr>
        <w:t>锁进行</w:t>
      </w:r>
      <w:r>
        <w:rPr>
          <w:rFonts w:hint="eastAsia" w:ascii="宋体" w:hAnsi="宋体" w:cs="宋体"/>
          <w:color w:val="000000"/>
          <w:sz w:val="21"/>
          <w:szCs w:val="21"/>
          <w:highlight w:val="none"/>
          <w:lang w:val="zh-CN"/>
        </w:rPr>
        <w:t>响应文件</w:t>
      </w:r>
      <w:r>
        <w:rPr>
          <w:rFonts w:hint="eastAsia" w:ascii="宋体" w:hAnsi="宋体" w:eastAsia="宋体" w:cs="宋体"/>
          <w:color w:val="000000"/>
          <w:sz w:val="21"/>
          <w:szCs w:val="21"/>
          <w:highlight w:val="none"/>
          <w:lang w:val="zh-CN"/>
        </w:rPr>
        <w:t>远程解密。</w:t>
      </w:r>
    </w:p>
    <w:p w14:paraId="7B62B730">
      <w:pPr>
        <w:spacing w:line="240" w:lineRule="auto"/>
        <w:ind w:firstLine="420" w:firstLineChars="200"/>
        <w:jc w:val="left"/>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投标操作流程：供应商在政府采购云平台网注册入库成为正式供应商后，在平台上按《政府采购项目电子交易管理操作指南-供应商》进行投标操作。</w:t>
      </w:r>
    </w:p>
    <w:p w14:paraId="01DF23CD">
      <w:pPr>
        <w:spacing w:line="240" w:lineRule="auto"/>
        <w:ind w:firstLine="420" w:firstLineChars="200"/>
        <w:jc w:val="left"/>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数字证书办理及投标技术咨询：投标人须办理数字证书方可参加投标。供应商须自行考虑数字证书办理时限，由于供应商自身原因在开标前无法完成办理，后果自负。</w:t>
      </w:r>
    </w:p>
    <w:p w14:paraId="56DF55E6">
      <w:pPr>
        <w:spacing w:line="240" w:lineRule="auto"/>
        <w:ind w:firstLine="420" w:firstLineChars="200"/>
        <w:rPr>
          <w:rFonts w:hint="eastAsia" w:ascii="宋体" w:hAnsi="宋体" w:eastAsia="宋体" w:cs="宋体"/>
          <w:bCs/>
          <w:color w:val="000000"/>
          <w:sz w:val="21"/>
          <w:szCs w:val="21"/>
          <w:highlight w:val="none"/>
        </w:rPr>
      </w:pPr>
      <w:r>
        <w:rPr>
          <w:rFonts w:hint="eastAsia" w:ascii="宋体" w:hAnsi="宋体" w:eastAsia="宋体" w:cs="宋体"/>
          <w:sz w:val="21"/>
          <w:szCs w:val="21"/>
          <w:highlight w:val="none"/>
        </w:rPr>
        <w:t>若对项目采购电子交易系统操作有疑问，可登录“政采云”平台（https</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//www.zcygov.cn/）点击右侧咨询小采，获取采小蜜智能服务管家帮助，或拨打政采云服务热线95763获取热线服务帮助。</w:t>
      </w:r>
    </w:p>
    <w:p w14:paraId="711E4592">
      <w:pPr>
        <w:spacing w:line="240" w:lineRule="auto"/>
        <w:ind w:firstLine="422" w:firstLineChars="200"/>
        <w:rPr>
          <w:rFonts w:hint="eastAsia" w:ascii="宋体" w:hAnsi="宋体" w:eastAsia="宋体" w:cs="宋体"/>
          <w:b/>
          <w:bCs/>
          <w:color w:val="000000"/>
          <w:sz w:val="21"/>
          <w:szCs w:val="21"/>
          <w:highlight w:val="none"/>
        </w:rPr>
      </w:pPr>
      <w:bookmarkStart w:id="35" w:name="_Toc28359017"/>
      <w:bookmarkStart w:id="36" w:name="_Toc35393803"/>
      <w:bookmarkStart w:id="37" w:name="_Toc28359094"/>
      <w:bookmarkStart w:id="38" w:name="_Toc35393634"/>
      <w:r>
        <w:rPr>
          <w:rFonts w:hint="eastAsia" w:ascii="宋体" w:hAnsi="宋体" w:eastAsia="宋体" w:cs="宋体"/>
          <w:b/>
          <w:bCs/>
          <w:color w:val="000000"/>
          <w:sz w:val="21"/>
          <w:szCs w:val="21"/>
          <w:highlight w:val="none"/>
        </w:rPr>
        <w:t>六、公告期限</w:t>
      </w:r>
      <w:bookmarkEnd w:id="35"/>
      <w:bookmarkEnd w:id="36"/>
      <w:bookmarkEnd w:id="37"/>
      <w:bookmarkEnd w:id="38"/>
    </w:p>
    <w:p w14:paraId="4E65CAEA">
      <w:pPr>
        <w:spacing w:line="240" w:lineRule="auto"/>
        <w:ind w:firstLine="420" w:firstLineChars="200"/>
        <w:rPr>
          <w:rFonts w:hint="eastAsia" w:ascii="宋体" w:hAnsi="宋体" w:eastAsia="宋体" w:cs="宋体"/>
          <w:color w:val="000000"/>
          <w:sz w:val="21"/>
          <w:szCs w:val="21"/>
          <w:highlight w:val="none"/>
        </w:rPr>
      </w:pPr>
      <w:r>
        <w:rPr>
          <w:rFonts w:hint="eastAsia" w:ascii="宋体" w:hAnsi="宋体" w:cs="宋体"/>
          <w:color w:val="000000"/>
          <w:sz w:val="21"/>
          <w:szCs w:val="21"/>
          <w:highlight w:val="none"/>
          <w:lang w:eastAsia="zh-CN"/>
        </w:rPr>
        <w:t>自本公告发布之日起不少于5个工作日</w:t>
      </w:r>
      <w:r>
        <w:rPr>
          <w:rFonts w:hint="eastAsia" w:ascii="宋体" w:hAnsi="宋体" w:eastAsia="宋体" w:cs="宋体"/>
          <w:color w:val="000000"/>
          <w:sz w:val="21"/>
          <w:szCs w:val="21"/>
          <w:highlight w:val="none"/>
        </w:rPr>
        <w:t>。</w:t>
      </w:r>
    </w:p>
    <w:p w14:paraId="21A2E0D0">
      <w:pPr>
        <w:spacing w:line="240" w:lineRule="auto"/>
        <w:ind w:firstLine="422" w:firstLineChars="200"/>
        <w:rPr>
          <w:rFonts w:hint="eastAsia" w:ascii="宋体" w:hAnsi="宋体" w:eastAsia="宋体" w:cs="宋体"/>
          <w:b/>
          <w:bCs/>
          <w:color w:val="000000"/>
          <w:sz w:val="21"/>
          <w:szCs w:val="21"/>
          <w:highlight w:val="none"/>
        </w:rPr>
      </w:pPr>
      <w:bookmarkStart w:id="39" w:name="_Toc35393804"/>
      <w:bookmarkStart w:id="40" w:name="_Toc35393635"/>
      <w:r>
        <w:rPr>
          <w:rFonts w:hint="eastAsia" w:ascii="宋体" w:hAnsi="宋体" w:eastAsia="宋体" w:cs="宋体"/>
          <w:b/>
          <w:bCs/>
          <w:color w:val="000000"/>
          <w:sz w:val="21"/>
          <w:szCs w:val="21"/>
          <w:highlight w:val="none"/>
        </w:rPr>
        <w:t>七、其他补充事宜</w:t>
      </w:r>
    </w:p>
    <w:p w14:paraId="5E50150C">
      <w:pPr>
        <w:spacing w:line="240" w:lineRule="auto"/>
        <w:ind w:firstLine="420" w:firstLineChars="200"/>
        <w:jc w:val="left"/>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rPr>
        <w:t>1、本次竞争性磋商公告在《中国招标投标公共服务平台》发布，并由“政采云”平台（http:// www.zcygov.cn），同步推送到吉林省政府采购网（http://www.ccgp-jilin.gov.cn/）、《长春市公共资源交易网》。</w:t>
      </w:r>
    </w:p>
    <w:p w14:paraId="0D6BB4D3">
      <w:pPr>
        <w:spacing w:line="24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八、</w:t>
      </w:r>
      <w:bookmarkEnd w:id="39"/>
      <w:bookmarkEnd w:id="40"/>
      <w:bookmarkStart w:id="41" w:name="_Toc28359095"/>
      <w:bookmarkStart w:id="42" w:name="_Toc35393636"/>
      <w:bookmarkStart w:id="43" w:name="_Toc35393805"/>
      <w:bookmarkStart w:id="44" w:name="_Toc28359018"/>
      <w:r>
        <w:rPr>
          <w:rFonts w:hint="eastAsia" w:ascii="宋体" w:hAnsi="宋体" w:eastAsia="宋体" w:cs="宋体"/>
          <w:b/>
          <w:bCs/>
          <w:color w:val="000000"/>
          <w:sz w:val="21"/>
          <w:szCs w:val="21"/>
          <w:highlight w:val="none"/>
        </w:rPr>
        <w:t>凡对本次采购提出询问，请按以下方式联系。</w:t>
      </w:r>
      <w:bookmarkEnd w:id="41"/>
      <w:bookmarkEnd w:id="42"/>
      <w:bookmarkEnd w:id="43"/>
      <w:bookmarkEnd w:id="44"/>
    </w:p>
    <w:p w14:paraId="6A9C50AB">
      <w:pPr>
        <w:spacing w:line="240" w:lineRule="auto"/>
        <w:ind w:firstLine="420" w:firstLineChars="200"/>
        <w:jc w:val="left"/>
        <w:rPr>
          <w:rFonts w:hint="eastAsia" w:ascii="宋体" w:hAnsi="宋体" w:eastAsia="宋体" w:cs="宋体"/>
          <w:color w:val="000000"/>
          <w:sz w:val="21"/>
          <w:szCs w:val="21"/>
          <w:highlight w:val="none"/>
        </w:rPr>
      </w:pPr>
      <w:bookmarkStart w:id="45" w:name="_Toc144974495"/>
      <w:bookmarkStart w:id="46" w:name="_Toc247085687"/>
      <w:bookmarkStart w:id="47" w:name="_Toc246996916"/>
      <w:bookmarkStart w:id="48" w:name="_Toc152042303"/>
      <w:bookmarkStart w:id="49" w:name="_Toc152045527"/>
      <w:bookmarkStart w:id="50" w:name="_Toc246996173"/>
      <w:bookmarkStart w:id="51" w:name="_Toc179632544"/>
      <w:r>
        <w:rPr>
          <w:rFonts w:hint="eastAsia" w:ascii="宋体" w:hAnsi="宋体" w:eastAsia="宋体" w:cs="宋体"/>
          <w:color w:val="000000"/>
          <w:sz w:val="21"/>
          <w:szCs w:val="21"/>
          <w:highlight w:val="none"/>
        </w:rPr>
        <w:t>1.采购人信息</w:t>
      </w:r>
    </w:p>
    <w:p w14:paraId="3317270F">
      <w:pPr>
        <w:spacing w:line="240" w:lineRule="auto"/>
        <w:ind w:firstLine="420" w:firstLineChars="200"/>
        <w:jc w:val="left"/>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名  称：</w:t>
      </w:r>
      <w:bookmarkStart w:id="52" w:name="_Toc28359086"/>
      <w:bookmarkStart w:id="53" w:name="_Toc28359009"/>
      <w:r>
        <w:rPr>
          <w:rFonts w:hint="eastAsia" w:ascii="宋体" w:hAnsi="宋体" w:cs="宋体"/>
          <w:color w:val="000000"/>
          <w:sz w:val="21"/>
          <w:szCs w:val="21"/>
          <w:highlight w:val="none"/>
          <w:lang w:eastAsia="zh-CN"/>
        </w:rPr>
        <w:t>长春市朝阳学校</w:t>
      </w:r>
    </w:p>
    <w:p w14:paraId="50F704EF">
      <w:pPr>
        <w:spacing w:line="240" w:lineRule="auto"/>
        <w:ind w:firstLine="420" w:firstLineChars="200"/>
        <w:jc w:val="left"/>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地</w:t>
      </w:r>
      <w:r>
        <w:rPr>
          <w:rFonts w:hint="eastAsia" w:ascii="宋体" w:hAnsi="宋体" w:eastAsia="宋体" w:cs="宋体"/>
          <w:color w:val="000000"/>
          <w:sz w:val="21"/>
          <w:szCs w:val="21"/>
          <w:highlight w:val="none"/>
          <w:lang w:val="en-US" w:eastAsia="zh-CN"/>
        </w:rPr>
        <w:t xml:space="preserve">  </w:t>
      </w:r>
      <w:r>
        <w:rPr>
          <w:rFonts w:hint="eastAsia" w:ascii="宋体" w:hAnsi="宋体" w:eastAsia="宋体" w:cs="宋体"/>
          <w:color w:val="000000"/>
          <w:sz w:val="21"/>
          <w:szCs w:val="21"/>
          <w:highlight w:val="none"/>
        </w:rPr>
        <w:t>址：长春市朝阳区湖光路5号</w:t>
      </w:r>
    </w:p>
    <w:p w14:paraId="51F0C267">
      <w:pPr>
        <w:spacing w:line="240" w:lineRule="auto"/>
        <w:ind w:firstLine="420" w:firstLineChars="200"/>
        <w:jc w:val="left"/>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联系人：王恺</w:t>
      </w:r>
    </w:p>
    <w:p w14:paraId="5B0F1ABD">
      <w:pPr>
        <w:spacing w:line="240" w:lineRule="auto"/>
        <w:ind w:firstLine="420" w:firstLineChars="200"/>
        <w:jc w:val="left"/>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rPr>
        <w:t>联系电话：</w:t>
      </w:r>
      <w:r>
        <w:rPr>
          <w:rFonts w:hint="eastAsia" w:ascii="宋体" w:hAnsi="宋体" w:cs="宋体"/>
          <w:color w:val="000000"/>
          <w:sz w:val="21"/>
          <w:szCs w:val="21"/>
          <w:highlight w:val="none"/>
          <w:lang w:val="en-US" w:eastAsia="zh-CN"/>
        </w:rPr>
        <w:t>17743470747</w:t>
      </w:r>
    </w:p>
    <w:p w14:paraId="7DC6250F">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2.采购代理机构信息</w:t>
      </w:r>
      <w:bookmarkEnd w:id="52"/>
      <w:bookmarkEnd w:id="53"/>
    </w:p>
    <w:p w14:paraId="32A5CF5F">
      <w:pPr>
        <w:spacing w:line="240" w:lineRule="auto"/>
        <w:ind w:firstLine="420" w:firstLineChars="200"/>
        <w:jc w:val="left"/>
        <w:rPr>
          <w:rFonts w:hint="eastAsia" w:ascii="宋体" w:hAnsi="宋体" w:eastAsia="宋体" w:cs="宋体"/>
          <w:sz w:val="21"/>
          <w:szCs w:val="21"/>
          <w:highlight w:val="none"/>
          <w:lang w:eastAsia="zh-CN"/>
        </w:rPr>
      </w:pPr>
      <w:bookmarkStart w:id="54" w:name="_Toc28359010"/>
      <w:bookmarkStart w:id="55" w:name="_Toc28359087"/>
      <w:r>
        <w:rPr>
          <w:rFonts w:hint="eastAsia" w:ascii="宋体" w:hAnsi="宋体" w:eastAsia="宋体" w:cs="宋体"/>
          <w:color w:val="000000"/>
          <w:sz w:val="21"/>
          <w:szCs w:val="21"/>
          <w:highlight w:val="none"/>
        </w:rPr>
        <w:t>采购</w:t>
      </w:r>
      <w:r>
        <w:rPr>
          <w:rFonts w:hint="eastAsia" w:ascii="宋体" w:hAnsi="宋体" w:eastAsia="宋体" w:cs="宋体"/>
          <w:sz w:val="21"/>
          <w:szCs w:val="21"/>
          <w:highlight w:val="none"/>
        </w:rPr>
        <w:t>代理机构名称：</w:t>
      </w:r>
      <w:r>
        <w:rPr>
          <w:rFonts w:hint="eastAsia" w:ascii="宋体" w:hAnsi="宋体" w:cs="宋体"/>
          <w:sz w:val="21"/>
          <w:szCs w:val="21"/>
          <w:highlight w:val="none"/>
          <w:lang w:eastAsia="zh-CN"/>
        </w:rPr>
        <w:t>吉林省一鸿工程管理有限公司</w:t>
      </w:r>
    </w:p>
    <w:p w14:paraId="69179BE9">
      <w:pPr>
        <w:adjustRightInd w:val="0"/>
        <w:spacing w:line="240" w:lineRule="auto"/>
        <w:ind w:firstLine="420" w:firstLineChars="2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地  址：</w:t>
      </w:r>
      <w:r>
        <w:rPr>
          <w:rFonts w:hint="eastAsia" w:ascii="宋体" w:hAnsi="宋体" w:cs="宋体"/>
          <w:sz w:val="21"/>
          <w:szCs w:val="21"/>
          <w:highlight w:val="none"/>
          <w:lang w:eastAsia="zh-CN"/>
        </w:rPr>
        <w:t>长春市二道区东盛大街与自由大路交汇太古广场4号楼西第4号门市</w:t>
      </w:r>
    </w:p>
    <w:p w14:paraId="26F83C8D">
      <w:pPr>
        <w:adjustRightInd w:val="0"/>
        <w:spacing w:line="240" w:lineRule="auto"/>
        <w:ind w:firstLine="420" w:firstLineChars="2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联系人：</w:t>
      </w:r>
      <w:r>
        <w:rPr>
          <w:rFonts w:hint="eastAsia" w:ascii="宋体" w:hAnsi="宋体" w:cs="宋体"/>
          <w:sz w:val="21"/>
          <w:szCs w:val="21"/>
          <w:highlight w:val="none"/>
          <w:lang w:eastAsia="zh-CN"/>
        </w:rPr>
        <w:t>宋宸睿</w:t>
      </w:r>
    </w:p>
    <w:p w14:paraId="10BD1AA5">
      <w:pPr>
        <w:adjustRightInd w:val="0"/>
        <w:spacing w:line="240" w:lineRule="auto"/>
        <w:ind w:firstLine="420" w:firstLineChars="2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电  话：</w:t>
      </w:r>
      <w:r>
        <w:rPr>
          <w:rFonts w:hint="eastAsia" w:ascii="宋体" w:hAnsi="宋体" w:cs="宋体"/>
          <w:sz w:val="21"/>
          <w:szCs w:val="21"/>
          <w:highlight w:val="none"/>
          <w:lang w:eastAsia="zh-CN"/>
        </w:rPr>
        <w:t>19997154356（办公电话）</w:t>
      </w:r>
    </w:p>
    <w:p w14:paraId="39E0E0B5">
      <w:pPr>
        <w:adjustRightInd w:val="0"/>
        <w:spacing w:line="24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3. 项目联系方式</w:t>
      </w:r>
    </w:p>
    <w:bookmarkEnd w:id="54"/>
    <w:bookmarkEnd w:id="55"/>
    <w:p w14:paraId="3A541C70">
      <w:pPr>
        <w:adjustRightInd w:val="0"/>
        <w:spacing w:line="240" w:lineRule="auto"/>
        <w:ind w:firstLine="420" w:firstLineChars="2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联系人：</w:t>
      </w:r>
      <w:r>
        <w:rPr>
          <w:rFonts w:hint="eastAsia" w:ascii="宋体" w:hAnsi="宋体" w:cs="宋体"/>
          <w:sz w:val="21"/>
          <w:szCs w:val="21"/>
          <w:highlight w:val="none"/>
          <w:lang w:eastAsia="zh-CN"/>
        </w:rPr>
        <w:t>宋宸睿</w:t>
      </w:r>
    </w:p>
    <w:p w14:paraId="6B70694F">
      <w:pPr>
        <w:adjustRightInd w:val="0"/>
        <w:spacing w:line="240" w:lineRule="auto"/>
        <w:ind w:firstLine="420" w:firstLineChars="2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电  话：</w:t>
      </w:r>
      <w:r>
        <w:rPr>
          <w:rFonts w:hint="eastAsia" w:ascii="宋体" w:hAnsi="宋体" w:cs="宋体"/>
          <w:sz w:val="21"/>
          <w:szCs w:val="21"/>
          <w:highlight w:val="none"/>
          <w:lang w:eastAsia="zh-CN"/>
        </w:rPr>
        <w:t>19997154356（办公电话）</w:t>
      </w:r>
    </w:p>
    <w:p w14:paraId="39F01E41">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监督部门：长春市朝阳区财政局政府采购管理办公室</w:t>
      </w:r>
    </w:p>
    <w:p w14:paraId="34B10507">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联系电话：0431-89230402</w:t>
      </w:r>
    </w:p>
    <w:p w14:paraId="38C15035">
      <w:pPr>
        <w:spacing w:line="240" w:lineRule="auto"/>
        <w:ind w:firstLine="420" w:firstLineChars="200"/>
        <w:jc w:val="left"/>
        <w:rPr>
          <w:rFonts w:hint="eastAsia" w:ascii="宋体" w:hAnsi="宋体" w:eastAsia="宋体" w:cs="宋体"/>
          <w:color w:val="000000"/>
          <w:sz w:val="21"/>
          <w:szCs w:val="21"/>
          <w:highlight w:val="none"/>
        </w:rPr>
      </w:pPr>
    </w:p>
    <w:p w14:paraId="27A5F076">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初审宋宸睿</w:t>
      </w:r>
      <w:bookmarkStart w:id="718" w:name="_GoBack"/>
      <w:bookmarkEnd w:id="718"/>
    </w:p>
    <w:p w14:paraId="25229C42">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复审辛静</w:t>
      </w:r>
    </w:p>
    <w:p w14:paraId="2B954888">
      <w:pPr>
        <w:spacing w:line="240" w:lineRule="auto"/>
        <w:ind w:firstLine="420" w:firstLineChars="200"/>
        <w:jc w:val="left"/>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rPr>
        <w:t>终审王恺</w:t>
      </w:r>
    </w:p>
    <w:p w14:paraId="6BB07E36">
      <w:pPr>
        <w:pStyle w:val="3"/>
        <w:spacing w:before="0" w:after="0" w:line="600" w:lineRule="exact"/>
        <w:rPr>
          <w:rFonts w:ascii="宋体" w:hAnsi="宋体" w:cs="宋体"/>
          <w:highlight w:val="none"/>
        </w:rPr>
      </w:pPr>
      <w:r>
        <w:rPr>
          <w:rFonts w:hint="eastAsia" w:ascii="宋体" w:hAnsi="宋体" w:cs="宋体"/>
          <w:highlight w:val="none"/>
        </w:rPr>
        <w:br w:type="page"/>
      </w:r>
      <w:bookmarkStart w:id="56" w:name="_Toc27526"/>
      <w:bookmarkStart w:id="57" w:name="_Toc14815"/>
      <w:bookmarkStart w:id="58" w:name="_Toc4193"/>
      <w:bookmarkStart w:id="59" w:name="_Toc16917"/>
      <w:r>
        <w:rPr>
          <w:rFonts w:hint="eastAsia" w:ascii="宋体" w:hAnsi="宋体" w:cs="宋体"/>
          <w:highlight w:val="none"/>
        </w:rPr>
        <w:t>第二章</w:t>
      </w:r>
      <w:bookmarkEnd w:id="45"/>
      <w:bookmarkEnd w:id="46"/>
      <w:bookmarkEnd w:id="47"/>
      <w:bookmarkEnd w:id="48"/>
      <w:bookmarkEnd w:id="49"/>
      <w:bookmarkEnd w:id="50"/>
      <w:bookmarkEnd w:id="51"/>
      <w:r>
        <w:rPr>
          <w:rFonts w:hint="eastAsia" w:ascii="宋体" w:hAnsi="宋体" w:cs="宋体"/>
          <w:highlight w:val="none"/>
        </w:rPr>
        <w:t xml:space="preserve">  供应商须知</w:t>
      </w:r>
      <w:bookmarkEnd w:id="56"/>
      <w:bookmarkEnd w:id="57"/>
      <w:bookmarkEnd w:id="58"/>
      <w:bookmarkEnd w:id="59"/>
    </w:p>
    <w:p w14:paraId="66D0EEB6">
      <w:pPr>
        <w:pStyle w:val="4"/>
        <w:spacing w:before="0"/>
        <w:rPr>
          <w:highlight w:val="none"/>
        </w:rPr>
      </w:pPr>
      <w:bookmarkStart w:id="60" w:name="_Toc19804"/>
      <w:bookmarkStart w:id="61" w:name="_Toc247085688"/>
      <w:bookmarkStart w:id="62" w:name="_Toc25465"/>
      <w:bookmarkStart w:id="63" w:name="_Toc152045528"/>
      <w:bookmarkStart w:id="64" w:name="_Toc179632545"/>
      <w:bookmarkStart w:id="65" w:name="_Toc246996174"/>
      <w:bookmarkStart w:id="66" w:name="_Toc144974496"/>
      <w:bookmarkStart w:id="67" w:name="_Toc152042304"/>
      <w:bookmarkStart w:id="68" w:name="_Toc246996917"/>
      <w:r>
        <w:rPr>
          <w:rFonts w:hint="eastAsia"/>
          <w:highlight w:val="none"/>
        </w:rPr>
        <w:t>供应商须知前附表</w:t>
      </w:r>
      <w:bookmarkEnd w:id="60"/>
      <w:bookmarkEnd w:id="61"/>
      <w:bookmarkEnd w:id="62"/>
      <w:bookmarkEnd w:id="63"/>
      <w:bookmarkEnd w:id="64"/>
      <w:bookmarkEnd w:id="65"/>
      <w:bookmarkEnd w:id="66"/>
      <w:bookmarkEnd w:id="67"/>
      <w:bookmarkEnd w:id="68"/>
    </w:p>
    <w:tbl>
      <w:tblPr>
        <w:tblStyle w:val="24"/>
        <w:tblW w:w="10440" w:type="dxa"/>
        <w:jc w:val="center"/>
        <w:tblLayout w:type="fixed"/>
        <w:tblCellMar>
          <w:top w:w="0" w:type="dxa"/>
          <w:left w:w="108" w:type="dxa"/>
          <w:bottom w:w="0" w:type="dxa"/>
          <w:right w:w="108" w:type="dxa"/>
        </w:tblCellMar>
      </w:tblPr>
      <w:tblGrid>
        <w:gridCol w:w="1044"/>
        <w:gridCol w:w="2431"/>
        <w:gridCol w:w="6965"/>
      </w:tblGrid>
      <w:tr w14:paraId="05D9646E">
        <w:tblPrEx>
          <w:tblCellMar>
            <w:top w:w="0" w:type="dxa"/>
            <w:left w:w="108" w:type="dxa"/>
            <w:bottom w:w="0" w:type="dxa"/>
            <w:right w:w="108" w:type="dxa"/>
          </w:tblCellMar>
        </w:tblPrEx>
        <w:trPr>
          <w:trHeight w:val="446"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54E8066B">
            <w:pPr>
              <w:jc w:val="center"/>
              <w:rPr>
                <w:rFonts w:ascii="宋体" w:hAnsi="宋体" w:cs="宋体"/>
                <w:b/>
                <w:color w:val="000000"/>
                <w:szCs w:val="21"/>
                <w:highlight w:val="none"/>
              </w:rPr>
            </w:pPr>
            <w:r>
              <w:rPr>
                <w:rFonts w:hint="eastAsia" w:ascii="宋体" w:hAnsi="宋体" w:cs="宋体"/>
                <w:b/>
                <w:color w:val="000000"/>
                <w:szCs w:val="21"/>
                <w:highlight w:val="none"/>
              </w:rPr>
              <w:t>条款号</w:t>
            </w:r>
          </w:p>
        </w:tc>
        <w:tc>
          <w:tcPr>
            <w:tcW w:w="2431" w:type="dxa"/>
            <w:tcBorders>
              <w:top w:val="single" w:color="auto" w:sz="4" w:space="0"/>
              <w:left w:val="single" w:color="auto" w:sz="4" w:space="0"/>
              <w:bottom w:val="single" w:color="auto" w:sz="4" w:space="0"/>
              <w:right w:val="single" w:color="auto" w:sz="4" w:space="0"/>
            </w:tcBorders>
            <w:vAlign w:val="center"/>
          </w:tcPr>
          <w:p w14:paraId="333698CA">
            <w:pPr>
              <w:jc w:val="center"/>
              <w:rPr>
                <w:rFonts w:ascii="宋体" w:hAnsi="宋体" w:cs="宋体"/>
                <w:b/>
                <w:color w:val="000000"/>
                <w:szCs w:val="21"/>
                <w:highlight w:val="none"/>
              </w:rPr>
            </w:pPr>
            <w:r>
              <w:rPr>
                <w:rFonts w:hint="eastAsia" w:ascii="宋体" w:hAnsi="宋体" w:cs="宋体"/>
                <w:b/>
                <w:color w:val="000000"/>
                <w:szCs w:val="21"/>
                <w:highlight w:val="none"/>
              </w:rPr>
              <w:t>条  款  名  称</w:t>
            </w:r>
          </w:p>
        </w:tc>
        <w:tc>
          <w:tcPr>
            <w:tcW w:w="6965" w:type="dxa"/>
            <w:tcBorders>
              <w:top w:val="single" w:color="auto" w:sz="4" w:space="0"/>
              <w:left w:val="single" w:color="auto" w:sz="4" w:space="0"/>
              <w:bottom w:val="single" w:color="auto" w:sz="4" w:space="0"/>
              <w:right w:val="single" w:color="auto" w:sz="4" w:space="0"/>
            </w:tcBorders>
            <w:vAlign w:val="center"/>
          </w:tcPr>
          <w:p w14:paraId="50C9C179">
            <w:pPr>
              <w:jc w:val="center"/>
              <w:rPr>
                <w:rFonts w:ascii="宋体" w:hAnsi="宋体" w:cs="宋体"/>
                <w:b/>
                <w:color w:val="000000"/>
                <w:szCs w:val="21"/>
                <w:highlight w:val="none"/>
              </w:rPr>
            </w:pPr>
            <w:r>
              <w:rPr>
                <w:rFonts w:hint="eastAsia" w:ascii="宋体" w:hAnsi="宋体" w:cs="宋体"/>
                <w:b/>
                <w:color w:val="000000"/>
                <w:szCs w:val="21"/>
                <w:highlight w:val="none"/>
              </w:rPr>
              <w:t>编  列  内  容</w:t>
            </w:r>
          </w:p>
        </w:tc>
      </w:tr>
      <w:tr w14:paraId="0BC43502">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1F41B301">
            <w:pPr>
              <w:jc w:val="center"/>
              <w:rPr>
                <w:rFonts w:ascii="宋体" w:hAnsi="宋体" w:cs="宋体"/>
                <w:color w:val="000000"/>
                <w:szCs w:val="21"/>
                <w:highlight w:val="none"/>
              </w:rPr>
            </w:pPr>
            <w:r>
              <w:rPr>
                <w:rFonts w:hint="eastAsia" w:ascii="宋体" w:hAnsi="宋体" w:cs="宋体"/>
                <w:color w:val="000000"/>
                <w:szCs w:val="21"/>
                <w:highlight w:val="none"/>
              </w:rPr>
              <w:t>1.1.2</w:t>
            </w:r>
          </w:p>
        </w:tc>
        <w:tc>
          <w:tcPr>
            <w:tcW w:w="2431" w:type="dxa"/>
            <w:tcBorders>
              <w:top w:val="single" w:color="auto" w:sz="4" w:space="0"/>
              <w:left w:val="single" w:color="auto" w:sz="4" w:space="0"/>
              <w:bottom w:val="single" w:color="auto" w:sz="4" w:space="0"/>
              <w:right w:val="single" w:color="auto" w:sz="4" w:space="0"/>
            </w:tcBorders>
            <w:vAlign w:val="center"/>
          </w:tcPr>
          <w:p w14:paraId="7809E9A9">
            <w:pPr>
              <w:pStyle w:val="33"/>
              <w:spacing w:line="240" w:lineRule="auto"/>
              <w:jc w:val="center"/>
              <w:rPr>
                <w:rFonts w:ascii="宋体" w:hAnsi="宋体" w:cs="宋体"/>
                <w:color w:val="000000"/>
                <w:szCs w:val="21"/>
                <w:highlight w:val="none"/>
              </w:rPr>
            </w:pPr>
            <w:r>
              <w:rPr>
                <w:rFonts w:hint="eastAsia" w:ascii="宋体" w:hAnsi="宋体" w:cs="宋体"/>
                <w:color w:val="000000"/>
                <w:szCs w:val="21"/>
                <w:highlight w:val="none"/>
              </w:rPr>
              <w:t>采购人</w:t>
            </w:r>
          </w:p>
        </w:tc>
        <w:tc>
          <w:tcPr>
            <w:tcW w:w="6965" w:type="dxa"/>
            <w:tcBorders>
              <w:top w:val="single" w:color="auto" w:sz="4" w:space="0"/>
              <w:left w:val="single" w:color="auto" w:sz="4" w:space="0"/>
              <w:bottom w:val="single" w:color="auto" w:sz="4" w:space="0"/>
              <w:right w:val="single" w:color="auto" w:sz="4" w:space="0"/>
            </w:tcBorders>
            <w:vAlign w:val="center"/>
          </w:tcPr>
          <w:p w14:paraId="45A80710">
            <w:pPr>
              <w:spacing w:line="240" w:lineRule="auto"/>
              <w:jc w:val="left"/>
              <w:rPr>
                <w:rFonts w:hint="eastAsia" w:ascii="宋体" w:hAnsi="宋体" w:cs="宋体"/>
                <w:color w:val="000000"/>
                <w:szCs w:val="21"/>
                <w:highlight w:val="none"/>
              </w:rPr>
            </w:pPr>
            <w:r>
              <w:rPr>
                <w:rFonts w:hint="eastAsia" w:ascii="宋体" w:hAnsi="宋体" w:cs="宋体"/>
                <w:color w:val="000000"/>
                <w:szCs w:val="21"/>
                <w:highlight w:val="none"/>
              </w:rPr>
              <w:t>名  称：长春市朝阳学校</w:t>
            </w:r>
          </w:p>
          <w:p w14:paraId="06C3A4D1">
            <w:pPr>
              <w:spacing w:line="240" w:lineRule="auto"/>
              <w:jc w:val="left"/>
              <w:rPr>
                <w:rFonts w:hint="eastAsia" w:ascii="宋体" w:hAnsi="宋体" w:cs="宋体"/>
                <w:color w:val="000000"/>
                <w:szCs w:val="21"/>
                <w:highlight w:val="none"/>
              </w:rPr>
            </w:pPr>
            <w:r>
              <w:rPr>
                <w:rFonts w:hint="eastAsia" w:ascii="宋体" w:hAnsi="宋体" w:cs="宋体"/>
                <w:color w:val="000000"/>
                <w:szCs w:val="21"/>
                <w:highlight w:val="none"/>
              </w:rPr>
              <w:t>地  址：长春市朝阳区湖光路5号</w:t>
            </w:r>
          </w:p>
          <w:p w14:paraId="7B409334">
            <w:pPr>
              <w:spacing w:line="240" w:lineRule="auto"/>
              <w:jc w:val="left"/>
              <w:rPr>
                <w:rFonts w:hint="eastAsia" w:ascii="宋体" w:hAnsi="宋体" w:cs="宋体"/>
                <w:color w:val="000000"/>
                <w:szCs w:val="21"/>
                <w:highlight w:val="none"/>
              </w:rPr>
            </w:pPr>
            <w:r>
              <w:rPr>
                <w:rFonts w:hint="eastAsia" w:ascii="宋体" w:hAnsi="宋体" w:cs="宋体"/>
                <w:color w:val="000000"/>
                <w:szCs w:val="21"/>
                <w:highlight w:val="none"/>
              </w:rPr>
              <w:t>联系人：王恺</w:t>
            </w:r>
          </w:p>
          <w:p w14:paraId="1E058FA2">
            <w:pPr>
              <w:spacing w:line="240" w:lineRule="auto"/>
              <w:jc w:val="left"/>
              <w:rPr>
                <w:rFonts w:hint="eastAsia" w:ascii="宋体" w:hAnsi="宋体" w:eastAsia="宋体" w:cs="宋体"/>
                <w:color w:val="000000"/>
                <w:szCs w:val="21"/>
                <w:highlight w:val="none"/>
                <w:lang w:eastAsia="zh-CN"/>
              </w:rPr>
            </w:pPr>
            <w:r>
              <w:rPr>
                <w:rFonts w:hint="eastAsia" w:ascii="宋体" w:hAnsi="宋体" w:cs="宋体"/>
                <w:color w:val="000000"/>
                <w:szCs w:val="21"/>
                <w:highlight w:val="none"/>
              </w:rPr>
              <w:t>联系电话：</w:t>
            </w:r>
            <w:r>
              <w:rPr>
                <w:rFonts w:hint="eastAsia" w:ascii="宋体" w:hAnsi="宋体" w:cs="宋体"/>
                <w:color w:val="000000"/>
                <w:sz w:val="21"/>
                <w:szCs w:val="21"/>
                <w:highlight w:val="none"/>
                <w:lang w:val="en-US" w:eastAsia="zh-CN"/>
              </w:rPr>
              <w:t>17743470747</w:t>
            </w:r>
          </w:p>
        </w:tc>
      </w:tr>
      <w:tr w14:paraId="4586F3A9">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25BE95CD">
            <w:pPr>
              <w:jc w:val="center"/>
              <w:rPr>
                <w:rFonts w:ascii="宋体" w:hAnsi="宋体" w:cs="宋体"/>
                <w:color w:val="000000"/>
                <w:szCs w:val="21"/>
                <w:highlight w:val="none"/>
              </w:rPr>
            </w:pPr>
            <w:r>
              <w:rPr>
                <w:rFonts w:hint="eastAsia" w:ascii="宋体" w:hAnsi="宋体" w:cs="宋体"/>
                <w:color w:val="000000"/>
                <w:szCs w:val="21"/>
                <w:highlight w:val="none"/>
              </w:rPr>
              <w:t>1.1.3</w:t>
            </w:r>
          </w:p>
        </w:tc>
        <w:tc>
          <w:tcPr>
            <w:tcW w:w="2431" w:type="dxa"/>
            <w:tcBorders>
              <w:top w:val="single" w:color="auto" w:sz="4" w:space="0"/>
              <w:left w:val="single" w:color="auto" w:sz="4" w:space="0"/>
              <w:bottom w:val="single" w:color="auto" w:sz="4" w:space="0"/>
              <w:right w:val="single" w:color="auto" w:sz="4" w:space="0"/>
            </w:tcBorders>
            <w:vAlign w:val="center"/>
          </w:tcPr>
          <w:p w14:paraId="77C31E26">
            <w:pPr>
              <w:pStyle w:val="33"/>
              <w:spacing w:line="240" w:lineRule="auto"/>
              <w:jc w:val="center"/>
              <w:rPr>
                <w:rFonts w:ascii="宋体" w:hAnsi="宋体" w:cs="宋体"/>
                <w:color w:val="000000"/>
                <w:szCs w:val="21"/>
                <w:highlight w:val="none"/>
              </w:rPr>
            </w:pPr>
            <w:r>
              <w:rPr>
                <w:rFonts w:hint="eastAsia" w:ascii="宋体" w:hAnsi="宋体" w:cs="宋体"/>
                <w:color w:val="000000"/>
                <w:szCs w:val="21"/>
                <w:highlight w:val="none"/>
              </w:rPr>
              <w:t>采购代理机构</w:t>
            </w:r>
          </w:p>
        </w:tc>
        <w:tc>
          <w:tcPr>
            <w:tcW w:w="6965" w:type="dxa"/>
            <w:tcBorders>
              <w:top w:val="single" w:color="auto" w:sz="4" w:space="0"/>
              <w:left w:val="single" w:color="auto" w:sz="4" w:space="0"/>
              <w:bottom w:val="single" w:color="auto" w:sz="4" w:space="0"/>
              <w:right w:val="single" w:color="auto" w:sz="4" w:space="0"/>
            </w:tcBorders>
            <w:vAlign w:val="center"/>
          </w:tcPr>
          <w:p w14:paraId="2C988267">
            <w:pPr>
              <w:spacing w:line="240" w:lineRule="auto"/>
              <w:rPr>
                <w:rFonts w:hint="eastAsia" w:ascii="宋体" w:hAnsi="宋体" w:eastAsia="宋体" w:cs="宋体"/>
                <w:color w:val="000000"/>
                <w:szCs w:val="21"/>
                <w:highlight w:val="none"/>
                <w:lang w:eastAsia="zh-CN"/>
              </w:rPr>
            </w:pPr>
            <w:r>
              <w:rPr>
                <w:rFonts w:hint="eastAsia" w:ascii="宋体" w:hAnsi="宋体" w:cs="宋体"/>
                <w:color w:val="000000"/>
                <w:szCs w:val="21"/>
                <w:highlight w:val="none"/>
              </w:rPr>
              <w:t>采购代理机构名称：</w:t>
            </w:r>
            <w:r>
              <w:rPr>
                <w:rFonts w:hint="eastAsia" w:ascii="宋体" w:hAnsi="宋体" w:cs="宋体"/>
                <w:color w:val="000000"/>
                <w:szCs w:val="21"/>
                <w:highlight w:val="none"/>
                <w:lang w:eastAsia="zh-CN"/>
              </w:rPr>
              <w:t>吉林省一鸿工程管理有限公司</w:t>
            </w:r>
          </w:p>
          <w:p w14:paraId="67F13DB9">
            <w:pPr>
              <w:spacing w:line="240" w:lineRule="auto"/>
              <w:rPr>
                <w:rFonts w:hint="eastAsia" w:ascii="宋体" w:hAnsi="宋体" w:eastAsia="宋体" w:cs="宋体"/>
                <w:color w:val="000000"/>
                <w:szCs w:val="21"/>
                <w:highlight w:val="none"/>
                <w:lang w:eastAsia="zh-CN"/>
              </w:rPr>
            </w:pPr>
            <w:r>
              <w:rPr>
                <w:rFonts w:hint="eastAsia" w:ascii="宋体" w:hAnsi="宋体" w:cs="宋体"/>
                <w:color w:val="000000"/>
                <w:szCs w:val="21"/>
                <w:highlight w:val="none"/>
              </w:rPr>
              <w:t>地  址：</w:t>
            </w:r>
            <w:r>
              <w:rPr>
                <w:rFonts w:hint="eastAsia" w:ascii="宋体" w:hAnsi="宋体" w:cs="宋体"/>
                <w:color w:val="000000"/>
                <w:szCs w:val="21"/>
                <w:highlight w:val="none"/>
                <w:lang w:eastAsia="zh-CN"/>
              </w:rPr>
              <w:t>长春市二道区东盛大街与自由大路交汇太古广场4号楼西第4号门市</w:t>
            </w:r>
          </w:p>
          <w:p w14:paraId="20EDF7B9">
            <w:pPr>
              <w:spacing w:line="240" w:lineRule="auto"/>
              <w:rPr>
                <w:rFonts w:hint="eastAsia" w:ascii="宋体" w:hAnsi="宋体" w:eastAsia="宋体" w:cs="宋体"/>
                <w:color w:val="000000"/>
                <w:szCs w:val="21"/>
                <w:highlight w:val="none"/>
                <w:lang w:eastAsia="zh-CN"/>
              </w:rPr>
            </w:pPr>
            <w:r>
              <w:rPr>
                <w:rFonts w:hint="eastAsia" w:ascii="宋体" w:hAnsi="宋体" w:cs="宋体"/>
                <w:color w:val="000000"/>
                <w:szCs w:val="21"/>
                <w:highlight w:val="none"/>
              </w:rPr>
              <w:t>联系人：</w:t>
            </w:r>
            <w:r>
              <w:rPr>
                <w:rFonts w:hint="eastAsia" w:ascii="宋体" w:hAnsi="宋体" w:cs="宋体"/>
                <w:color w:val="000000"/>
                <w:szCs w:val="21"/>
                <w:highlight w:val="none"/>
                <w:lang w:eastAsia="zh-CN"/>
              </w:rPr>
              <w:t>宋宸睿</w:t>
            </w:r>
          </w:p>
          <w:p w14:paraId="3C4AD19E">
            <w:pPr>
              <w:spacing w:line="240" w:lineRule="auto"/>
              <w:rPr>
                <w:rFonts w:hint="eastAsia" w:ascii="宋体" w:hAnsi="宋体" w:eastAsia="宋体" w:cs="宋体"/>
                <w:color w:val="000000"/>
                <w:szCs w:val="21"/>
                <w:highlight w:val="none"/>
                <w:lang w:eastAsia="zh-CN"/>
              </w:rPr>
            </w:pPr>
            <w:r>
              <w:rPr>
                <w:rFonts w:hint="eastAsia" w:ascii="宋体" w:hAnsi="宋体" w:cs="宋体"/>
                <w:color w:val="000000"/>
                <w:szCs w:val="21"/>
                <w:highlight w:val="none"/>
              </w:rPr>
              <w:t>电  话：</w:t>
            </w:r>
            <w:r>
              <w:rPr>
                <w:rFonts w:hint="eastAsia" w:ascii="宋体" w:hAnsi="宋体" w:cs="宋体"/>
                <w:color w:val="000000"/>
                <w:szCs w:val="21"/>
                <w:highlight w:val="none"/>
                <w:lang w:eastAsia="zh-CN"/>
              </w:rPr>
              <w:t>19997154356（办公电话）</w:t>
            </w:r>
          </w:p>
        </w:tc>
      </w:tr>
      <w:tr w14:paraId="0405D40D">
        <w:tblPrEx>
          <w:tblCellMar>
            <w:top w:w="0" w:type="dxa"/>
            <w:left w:w="108" w:type="dxa"/>
            <w:bottom w:w="0" w:type="dxa"/>
            <w:right w:w="108" w:type="dxa"/>
          </w:tblCellMar>
        </w:tblPrEx>
        <w:trPr>
          <w:trHeight w:val="730" w:hRule="atLeast"/>
          <w:jc w:val="center"/>
        </w:trPr>
        <w:tc>
          <w:tcPr>
            <w:tcW w:w="1044" w:type="dxa"/>
            <w:tcBorders>
              <w:top w:val="single" w:color="auto" w:sz="4" w:space="0"/>
              <w:left w:val="single" w:color="auto" w:sz="4" w:space="0"/>
              <w:right w:val="single" w:color="auto" w:sz="4" w:space="0"/>
            </w:tcBorders>
            <w:vAlign w:val="center"/>
          </w:tcPr>
          <w:p w14:paraId="1E9DB66D">
            <w:pPr>
              <w:jc w:val="center"/>
              <w:rPr>
                <w:rFonts w:ascii="宋体" w:hAnsi="宋体" w:cs="宋体"/>
                <w:color w:val="000000"/>
                <w:szCs w:val="21"/>
                <w:highlight w:val="none"/>
              </w:rPr>
            </w:pPr>
            <w:r>
              <w:rPr>
                <w:rFonts w:hint="eastAsia" w:ascii="宋体" w:hAnsi="宋体" w:cs="宋体"/>
                <w:color w:val="000000"/>
                <w:szCs w:val="21"/>
                <w:highlight w:val="none"/>
              </w:rPr>
              <w:t>1.1.4</w:t>
            </w:r>
          </w:p>
        </w:tc>
        <w:tc>
          <w:tcPr>
            <w:tcW w:w="2431" w:type="dxa"/>
            <w:tcBorders>
              <w:top w:val="single" w:color="auto" w:sz="4" w:space="0"/>
              <w:left w:val="single" w:color="auto" w:sz="4" w:space="0"/>
              <w:right w:val="single" w:color="auto" w:sz="4" w:space="0"/>
            </w:tcBorders>
            <w:vAlign w:val="center"/>
          </w:tcPr>
          <w:p w14:paraId="48CB851E">
            <w:pPr>
              <w:pStyle w:val="33"/>
              <w:jc w:val="center"/>
              <w:rPr>
                <w:rFonts w:ascii="宋体" w:hAnsi="宋体" w:cs="宋体"/>
                <w:color w:val="000000"/>
                <w:szCs w:val="21"/>
                <w:highlight w:val="none"/>
              </w:rPr>
            </w:pPr>
            <w:r>
              <w:rPr>
                <w:rFonts w:hint="eastAsia" w:ascii="宋体" w:hAnsi="宋体" w:cs="宋体"/>
                <w:color w:val="000000"/>
                <w:szCs w:val="21"/>
                <w:highlight w:val="none"/>
              </w:rPr>
              <w:t>标段名称、招标编号</w:t>
            </w:r>
          </w:p>
        </w:tc>
        <w:tc>
          <w:tcPr>
            <w:tcW w:w="6965" w:type="dxa"/>
            <w:tcBorders>
              <w:top w:val="single" w:color="auto" w:sz="4" w:space="0"/>
              <w:left w:val="single" w:color="auto" w:sz="4" w:space="0"/>
              <w:bottom w:val="single" w:color="auto" w:sz="4" w:space="0"/>
              <w:right w:val="single" w:color="auto" w:sz="4" w:space="0"/>
            </w:tcBorders>
            <w:vAlign w:val="center"/>
          </w:tcPr>
          <w:p w14:paraId="73C69D57">
            <w:pPr>
              <w:rPr>
                <w:rFonts w:hint="eastAsia" w:eastAsia="宋体"/>
                <w:highlight w:val="none"/>
                <w:lang w:eastAsia="zh-CN"/>
              </w:rPr>
            </w:pPr>
            <w:r>
              <w:rPr>
                <w:rFonts w:hint="eastAsia"/>
                <w:highlight w:val="none"/>
              </w:rPr>
              <w:t>标段名称：</w:t>
            </w:r>
            <w:r>
              <w:rPr>
                <w:rFonts w:hint="eastAsia" w:asciiTheme="minorEastAsia" w:hAnsiTheme="minorEastAsia" w:eastAsiaTheme="minorEastAsia" w:cstheme="minorEastAsia"/>
                <w:highlight w:val="none"/>
                <w:lang w:eastAsia="zh-CN"/>
              </w:rPr>
              <w:t>朝阳学校装修完善工程</w:t>
            </w:r>
          </w:p>
          <w:p w14:paraId="65B95DB0">
            <w:pPr>
              <w:rPr>
                <w:rFonts w:hint="eastAsia" w:eastAsiaTheme="minorEastAsia"/>
                <w:highlight w:val="none"/>
                <w:lang w:eastAsia="zh-CN"/>
              </w:rPr>
            </w:pPr>
            <w:r>
              <w:rPr>
                <w:rFonts w:hint="eastAsia"/>
                <w:highlight w:val="none"/>
              </w:rPr>
              <w:t>标段编号</w:t>
            </w:r>
            <w:r>
              <w:rPr>
                <w:rFonts w:hint="eastAsia" w:asciiTheme="minorEastAsia" w:hAnsiTheme="minorEastAsia" w:eastAsiaTheme="minorEastAsia" w:cstheme="minorEastAsia"/>
                <w:highlight w:val="none"/>
              </w:rPr>
              <w:t>：</w:t>
            </w:r>
            <w:r>
              <w:rPr>
                <w:rFonts w:hint="eastAsia" w:asciiTheme="minorEastAsia" w:hAnsiTheme="minorEastAsia" w:eastAsiaTheme="minorEastAsia" w:cstheme="minorEastAsia"/>
                <w:highlight w:val="none"/>
                <w:lang w:eastAsia="zh-CN"/>
              </w:rPr>
              <w:t>JLYH-2025-001</w:t>
            </w:r>
          </w:p>
        </w:tc>
      </w:tr>
      <w:tr w14:paraId="404E4DC1">
        <w:tblPrEx>
          <w:tblCellMar>
            <w:top w:w="0" w:type="dxa"/>
            <w:left w:w="108" w:type="dxa"/>
            <w:bottom w:w="0" w:type="dxa"/>
            <w:right w:w="108" w:type="dxa"/>
          </w:tblCellMar>
        </w:tblPrEx>
        <w:trPr>
          <w:trHeight w:val="55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2C068ABB">
            <w:pPr>
              <w:jc w:val="center"/>
              <w:rPr>
                <w:rFonts w:ascii="宋体" w:hAnsi="宋体" w:cs="宋体"/>
                <w:color w:val="000000"/>
                <w:szCs w:val="21"/>
                <w:highlight w:val="none"/>
              </w:rPr>
            </w:pPr>
            <w:r>
              <w:rPr>
                <w:rFonts w:hint="eastAsia" w:ascii="宋体" w:hAnsi="宋体" w:cs="宋体"/>
                <w:color w:val="000000"/>
                <w:szCs w:val="21"/>
                <w:highlight w:val="none"/>
              </w:rPr>
              <w:t>1.1.5</w:t>
            </w:r>
          </w:p>
        </w:tc>
        <w:tc>
          <w:tcPr>
            <w:tcW w:w="2431" w:type="dxa"/>
            <w:tcBorders>
              <w:top w:val="single" w:color="auto" w:sz="4" w:space="0"/>
              <w:left w:val="single" w:color="auto" w:sz="4" w:space="0"/>
              <w:bottom w:val="single" w:color="auto" w:sz="4" w:space="0"/>
              <w:right w:val="single" w:color="auto" w:sz="4" w:space="0"/>
            </w:tcBorders>
            <w:vAlign w:val="center"/>
          </w:tcPr>
          <w:p w14:paraId="48AF5681">
            <w:pPr>
              <w:pStyle w:val="33"/>
              <w:jc w:val="center"/>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建设地点</w:t>
            </w:r>
          </w:p>
        </w:tc>
        <w:tc>
          <w:tcPr>
            <w:tcW w:w="6965" w:type="dxa"/>
            <w:tcBorders>
              <w:top w:val="single" w:color="auto" w:sz="4" w:space="0"/>
              <w:left w:val="single" w:color="auto" w:sz="4" w:space="0"/>
              <w:bottom w:val="single" w:color="auto" w:sz="4" w:space="0"/>
              <w:right w:val="single" w:color="auto" w:sz="4" w:space="0"/>
            </w:tcBorders>
            <w:vAlign w:val="center"/>
          </w:tcPr>
          <w:p w14:paraId="39CC559C">
            <w:pPr>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长春市朝阳学校</w:t>
            </w:r>
          </w:p>
        </w:tc>
      </w:tr>
      <w:tr w14:paraId="285C87AE">
        <w:tblPrEx>
          <w:tblCellMar>
            <w:top w:w="0" w:type="dxa"/>
            <w:left w:w="108" w:type="dxa"/>
            <w:bottom w:w="0" w:type="dxa"/>
            <w:right w:w="108" w:type="dxa"/>
          </w:tblCellMar>
        </w:tblPrEx>
        <w:trPr>
          <w:trHeight w:val="610"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651B87C5">
            <w:pPr>
              <w:jc w:val="center"/>
              <w:rPr>
                <w:rFonts w:ascii="宋体" w:hAnsi="宋体" w:cs="宋体"/>
                <w:color w:val="000000"/>
                <w:szCs w:val="21"/>
                <w:highlight w:val="none"/>
              </w:rPr>
            </w:pPr>
            <w:r>
              <w:rPr>
                <w:rFonts w:hint="eastAsia" w:ascii="宋体" w:hAnsi="宋体" w:cs="宋体"/>
                <w:color w:val="000000"/>
                <w:szCs w:val="21"/>
                <w:highlight w:val="none"/>
              </w:rPr>
              <w:t>1.2.1</w:t>
            </w:r>
          </w:p>
        </w:tc>
        <w:tc>
          <w:tcPr>
            <w:tcW w:w="2431" w:type="dxa"/>
            <w:tcBorders>
              <w:top w:val="single" w:color="auto" w:sz="4" w:space="0"/>
              <w:left w:val="single" w:color="auto" w:sz="4" w:space="0"/>
              <w:bottom w:val="single" w:color="auto" w:sz="4" w:space="0"/>
              <w:right w:val="single" w:color="auto" w:sz="4" w:space="0"/>
            </w:tcBorders>
            <w:vAlign w:val="center"/>
          </w:tcPr>
          <w:p w14:paraId="0DDB867B">
            <w:pPr>
              <w:pStyle w:val="33"/>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资金来源及比例</w:t>
            </w:r>
          </w:p>
        </w:tc>
        <w:tc>
          <w:tcPr>
            <w:tcW w:w="6965" w:type="dxa"/>
            <w:tcBorders>
              <w:top w:val="single" w:color="auto" w:sz="4" w:space="0"/>
              <w:left w:val="single" w:color="auto" w:sz="4" w:space="0"/>
              <w:bottom w:val="single" w:color="auto" w:sz="4" w:space="0"/>
              <w:right w:val="single" w:color="auto" w:sz="4" w:space="0"/>
            </w:tcBorders>
            <w:vAlign w:val="center"/>
          </w:tcPr>
          <w:p w14:paraId="10BBCEB3">
            <w:pP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财政资金100%。</w:t>
            </w:r>
          </w:p>
        </w:tc>
      </w:tr>
      <w:tr w14:paraId="0BAC5941">
        <w:tblPrEx>
          <w:tblCellMar>
            <w:top w:w="0" w:type="dxa"/>
            <w:left w:w="108" w:type="dxa"/>
            <w:bottom w:w="0" w:type="dxa"/>
            <w:right w:w="108" w:type="dxa"/>
          </w:tblCellMar>
        </w:tblPrEx>
        <w:trPr>
          <w:trHeight w:val="595"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4E3CBA80">
            <w:pPr>
              <w:jc w:val="center"/>
              <w:rPr>
                <w:rFonts w:ascii="宋体" w:hAnsi="宋体" w:cs="宋体"/>
                <w:color w:val="000000"/>
                <w:szCs w:val="21"/>
                <w:highlight w:val="none"/>
              </w:rPr>
            </w:pPr>
            <w:r>
              <w:rPr>
                <w:rFonts w:hint="eastAsia" w:ascii="宋体" w:hAnsi="宋体" w:cs="宋体"/>
                <w:color w:val="000000"/>
                <w:szCs w:val="21"/>
                <w:highlight w:val="none"/>
              </w:rPr>
              <w:t>1.2.2</w:t>
            </w:r>
          </w:p>
        </w:tc>
        <w:tc>
          <w:tcPr>
            <w:tcW w:w="2431" w:type="dxa"/>
            <w:tcBorders>
              <w:top w:val="single" w:color="auto" w:sz="4" w:space="0"/>
              <w:left w:val="single" w:color="auto" w:sz="4" w:space="0"/>
              <w:bottom w:val="single" w:color="auto" w:sz="4" w:space="0"/>
              <w:right w:val="single" w:color="auto" w:sz="4" w:space="0"/>
            </w:tcBorders>
            <w:vAlign w:val="center"/>
          </w:tcPr>
          <w:p w14:paraId="325D5F78">
            <w:pPr>
              <w:pStyle w:val="33"/>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资金落实情况</w:t>
            </w:r>
          </w:p>
        </w:tc>
        <w:tc>
          <w:tcPr>
            <w:tcW w:w="6965" w:type="dxa"/>
            <w:tcBorders>
              <w:top w:val="single" w:color="auto" w:sz="4" w:space="0"/>
              <w:left w:val="single" w:color="auto" w:sz="4" w:space="0"/>
              <w:bottom w:val="single" w:color="auto" w:sz="4" w:space="0"/>
              <w:right w:val="single" w:color="auto" w:sz="4" w:space="0"/>
            </w:tcBorders>
            <w:vAlign w:val="center"/>
          </w:tcPr>
          <w:p w14:paraId="21955DC4">
            <w:pPr>
              <w:rPr>
                <w:rFonts w:ascii="宋体" w:hAnsi="宋体" w:cs="宋体"/>
                <w:szCs w:val="21"/>
                <w:highlight w:val="none"/>
              </w:rPr>
            </w:pPr>
            <w:r>
              <w:rPr>
                <w:rFonts w:hint="eastAsia" w:ascii="宋体" w:hAnsi="宋体" w:cs="宋体"/>
                <w:szCs w:val="21"/>
                <w:highlight w:val="none"/>
              </w:rPr>
              <w:t>已落实。</w:t>
            </w:r>
          </w:p>
        </w:tc>
      </w:tr>
      <w:tr w14:paraId="2D2EF77C">
        <w:tblPrEx>
          <w:tblCellMar>
            <w:top w:w="0" w:type="dxa"/>
            <w:left w:w="108" w:type="dxa"/>
            <w:bottom w:w="0" w:type="dxa"/>
            <w:right w:w="108" w:type="dxa"/>
          </w:tblCellMar>
        </w:tblPrEx>
        <w:trPr>
          <w:trHeight w:val="680"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2C7C6A89">
            <w:pPr>
              <w:jc w:val="center"/>
              <w:rPr>
                <w:rFonts w:ascii="宋体" w:hAnsi="宋体" w:cs="宋体"/>
                <w:color w:val="000000"/>
                <w:szCs w:val="21"/>
                <w:highlight w:val="none"/>
              </w:rPr>
            </w:pPr>
            <w:r>
              <w:rPr>
                <w:rFonts w:hint="eastAsia" w:ascii="宋体" w:hAnsi="宋体" w:cs="宋体"/>
                <w:color w:val="000000"/>
                <w:szCs w:val="21"/>
                <w:highlight w:val="none"/>
              </w:rPr>
              <w:t>1.3.1</w:t>
            </w:r>
          </w:p>
        </w:tc>
        <w:tc>
          <w:tcPr>
            <w:tcW w:w="2431" w:type="dxa"/>
            <w:tcBorders>
              <w:top w:val="single" w:color="auto" w:sz="4" w:space="0"/>
              <w:left w:val="single" w:color="auto" w:sz="4" w:space="0"/>
              <w:bottom w:val="single" w:color="auto" w:sz="4" w:space="0"/>
              <w:right w:val="single" w:color="auto" w:sz="4" w:space="0"/>
            </w:tcBorders>
            <w:vAlign w:val="center"/>
          </w:tcPr>
          <w:p w14:paraId="757B5CB4">
            <w:pPr>
              <w:jc w:val="center"/>
              <w:rPr>
                <w:rFonts w:ascii="宋体" w:hAnsi="宋体" w:cs="宋体"/>
                <w:color w:val="000000"/>
                <w:szCs w:val="21"/>
                <w:highlight w:val="none"/>
              </w:rPr>
            </w:pPr>
            <w:r>
              <w:rPr>
                <w:rFonts w:hint="eastAsia" w:ascii="宋体" w:hAnsi="宋体" w:cs="宋体"/>
                <w:color w:val="000000"/>
                <w:szCs w:val="21"/>
                <w:highlight w:val="none"/>
              </w:rPr>
              <w:t>采购需求</w:t>
            </w:r>
          </w:p>
        </w:tc>
        <w:tc>
          <w:tcPr>
            <w:tcW w:w="6965" w:type="dxa"/>
            <w:tcBorders>
              <w:top w:val="single" w:color="auto" w:sz="4" w:space="0"/>
              <w:left w:val="single" w:color="auto" w:sz="4" w:space="0"/>
              <w:bottom w:val="single" w:color="auto" w:sz="4" w:space="0"/>
              <w:right w:val="single" w:color="auto" w:sz="4" w:space="0"/>
            </w:tcBorders>
            <w:vAlign w:val="center"/>
          </w:tcPr>
          <w:p w14:paraId="6295380A">
            <w:pPr>
              <w:rPr>
                <w:rFonts w:ascii="宋体" w:hAnsi="宋体" w:cs="宋体"/>
                <w:szCs w:val="21"/>
                <w:highlight w:val="none"/>
              </w:rPr>
            </w:pPr>
            <w:r>
              <w:rPr>
                <w:rFonts w:hint="eastAsia" w:ascii="宋体" w:hAnsi="宋体" w:cs="宋体"/>
                <w:color w:val="000000"/>
                <w:szCs w:val="21"/>
                <w:highlight w:val="none"/>
              </w:rPr>
              <w:t>图纸及工程量清单所包含的全部内容以及与施工相关的所有内容，具体以实际发生工程量为准；</w:t>
            </w:r>
            <w:r>
              <w:rPr>
                <w:rFonts w:hint="eastAsia" w:ascii="宋体" w:hAnsi="宋体" w:cs="宋体"/>
                <w:szCs w:val="21"/>
                <w:highlight w:val="none"/>
              </w:rPr>
              <w:t>（详见竞争性磋商文件）</w:t>
            </w:r>
            <w:r>
              <w:rPr>
                <w:rFonts w:hint="eastAsia" w:ascii="宋体" w:hAnsi="宋体" w:cs="宋体"/>
                <w:szCs w:val="21"/>
                <w:highlight w:val="none"/>
                <w:lang w:val="zh-CN"/>
              </w:rPr>
              <w:t>。</w:t>
            </w:r>
          </w:p>
        </w:tc>
      </w:tr>
      <w:tr w14:paraId="740A9DAA">
        <w:tblPrEx>
          <w:tblCellMar>
            <w:top w:w="0" w:type="dxa"/>
            <w:left w:w="108" w:type="dxa"/>
            <w:bottom w:w="0" w:type="dxa"/>
            <w:right w:w="108" w:type="dxa"/>
          </w:tblCellMar>
        </w:tblPrEx>
        <w:trPr>
          <w:trHeight w:val="680"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3C065078">
            <w:pPr>
              <w:jc w:val="center"/>
              <w:rPr>
                <w:rFonts w:ascii="宋体" w:hAnsi="宋体" w:cs="宋体"/>
                <w:color w:val="000000"/>
                <w:szCs w:val="21"/>
                <w:highlight w:val="none"/>
              </w:rPr>
            </w:pPr>
            <w:r>
              <w:rPr>
                <w:rFonts w:hint="eastAsia" w:ascii="宋体" w:hAnsi="宋体" w:cs="宋体"/>
                <w:color w:val="000000"/>
                <w:szCs w:val="21"/>
                <w:highlight w:val="none"/>
              </w:rPr>
              <w:t>1.3.2</w:t>
            </w:r>
          </w:p>
        </w:tc>
        <w:tc>
          <w:tcPr>
            <w:tcW w:w="2431" w:type="dxa"/>
            <w:tcBorders>
              <w:top w:val="single" w:color="auto" w:sz="4" w:space="0"/>
              <w:left w:val="single" w:color="auto" w:sz="4" w:space="0"/>
              <w:bottom w:val="single" w:color="auto" w:sz="4" w:space="0"/>
              <w:right w:val="single" w:color="auto" w:sz="4" w:space="0"/>
            </w:tcBorders>
            <w:vAlign w:val="center"/>
          </w:tcPr>
          <w:p w14:paraId="54324D91">
            <w:pPr>
              <w:jc w:val="center"/>
              <w:rPr>
                <w:rFonts w:ascii="宋体" w:hAnsi="宋体" w:cs="宋体"/>
                <w:color w:val="000000"/>
                <w:szCs w:val="21"/>
                <w:highlight w:val="none"/>
              </w:rPr>
            </w:pPr>
            <w:r>
              <w:rPr>
                <w:rFonts w:hint="eastAsia" w:ascii="宋体" w:hAnsi="宋体" w:cs="宋体"/>
                <w:color w:val="000000"/>
                <w:szCs w:val="21"/>
                <w:highlight w:val="none"/>
              </w:rPr>
              <w:t>工期</w:t>
            </w:r>
          </w:p>
        </w:tc>
        <w:tc>
          <w:tcPr>
            <w:tcW w:w="6965" w:type="dxa"/>
            <w:tcBorders>
              <w:top w:val="single" w:color="auto" w:sz="4" w:space="0"/>
              <w:left w:val="single" w:color="auto" w:sz="4" w:space="0"/>
              <w:bottom w:val="single" w:color="auto" w:sz="4" w:space="0"/>
              <w:right w:val="single" w:color="auto" w:sz="4" w:space="0"/>
            </w:tcBorders>
            <w:vAlign w:val="center"/>
          </w:tcPr>
          <w:p w14:paraId="5D3CA751">
            <w:pPr>
              <w:rPr>
                <w:rFonts w:ascii="宋体" w:hAnsi="宋体" w:cs="宋体"/>
                <w:szCs w:val="21"/>
                <w:highlight w:val="none"/>
              </w:rPr>
            </w:pPr>
            <w:r>
              <w:rPr>
                <w:rFonts w:hint="eastAsia" w:ascii="宋体" w:hAnsi="宋体" w:cs="宋体"/>
                <w:color w:val="000000"/>
                <w:sz w:val="21"/>
                <w:szCs w:val="21"/>
                <w:highlight w:val="none"/>
                <w:lang w:eastAsia="zh-CN"/>
              </w:rPr>
              <w:t>2025年</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lang w:eastAsia="zh-CN"/>
              </w:rPr>
              <w:t>月</w:t>
            </w:r>
            <w:r>
              <w:rPr>
                <w:rFonts w:hint="eastAsia" w:ascii="宋体" w:hAnsi="宋体" w:cs="宋体"/>
                <w:color w:val="000000"/>
                <w:sz w:val="21"/>
                <w:szCs w:val="21"/>
                <w:highlight w:val="none"/>
                <w:lang w:val="en-US" w:eastAsia="zh-CN"/>
              </w:rPr>
              <w:t>15</w:t>
            </w:r>
            <w:r>
              <w:rPr>
                <w:rFonts w:hint="eastAsia" w:ascii="宋体" w:hAnsi="宋体" w:cs="宋体"/>
                <w:color w:val="000000"/>
                <w:sz w:val="21"/>
                <w:szCs w:val="21"/>
                <w:highlight w:val="none"/>
                <w:lang w:eastAsia="zh-CN"/>
              </w:rPr>
              <w:t>日</w:t>
            </w:r>
            <w:r>
              <w:rPr>
                <w:rFonts w:hint="eastAsia" w:ascii="宋体" w:hAnsi="宋体" w:cs="宋体"/>
                <w:color w:val="000000"/>
                <w:sz w:val="21"/>
                <w:szCs w:val="21"/>
                <w:highlight w:val="none"/>
                <w:lang w:val="en-US" w:eastAsia="zh-CN"/>
              </w:rPr>
              <w:t>-</w:t>
            </w:r>
            <w:r>
              <w:rPr>
                <w:rFonts w:hint="eastAsia" w:ascii="宋体" w:hAnsi="宋体" w:cs="宋体"/>
                <w:color w:val="000000"/>
                <w:sz w:val="21"/>
                <w:szCs w:val="21"/>
                <w:highlight w:val="none"/>
                <w:lang w:eastAsia="zh-CN"/>
              </w:rPr>
              <w:t>2025年</w:t>
            </w:r>
            <w:r>
              <w:rPr>
                <w:rFonts w:hint="eastAsia" w:ascii="宋体" w:hAnsi="宋体" w:cs="宋体"/>
                <w:color w:val="000000"/>
                <w:sz w:val="21"/>
                <w:szCs w:val="21"/>
                <w:highlight w:val="none"/>
                <w:lang w:val="en-US" w:eastAsia="zh-CN"/>
              </w:rPr>
              <w:t>4</w:t>
            </w:r>
            <w:r>
              <w:rPr>
                <w:rFonts w:hint="eastAsia" w:ascii="宋体" w:hAnsi="宋体" w:cs="宋体"/>
                <w:color w:val="000000"/>
                <w:sz w:val="21"/>
                <w:szCs w:val="21"/>
                <w:highlight w:val="none"/>
                <w:lang w:eastAsia="zh-CN"/>
              </w:rPr>
              <w:t>月</w:t>
            </w:r>
            <w:r>
              <w:rPr>
                <w:rFonts w:hint="eastAsia" w:ascii="宋体" w:hAnsi="宋体" w:cs="宋体"/>
                <w:color w:val="000000"/>
                <w:sz w:val="21"/>
                <w:szCs w:val="21"/>
                <w:highlight w:val="none"/>
                <w:lang w:val="en-US" w:eastAsia="zh-CN"/>
              </w:rPr>
              <w:t>13</w:t>
            </w:r>
            <w:r>
              <w:rPr>
                <w:rFonts w:hint="eastAsia" w:ascii="宋体" w:hAnsi="宋体" w:cs="宋体"/>
                <w:color w:val="000000"/>
                <w:sz w:val="21"/>
                <w:szCs w:val="21"/>
                <w:highlight w:val="none"/>
                <w:lang w:eastAsia="zh-CN"/>
              </w:rPr>
              <w:t>日</w:t>
            </w:r>
            <w:r>
              <w:rPr>
                <w:rFonts w:hint="eastAsia" w:ascii="宋体" w:hAnsi="宋体" w:cs="宋体"/>
                <w:color w:val="000000"/>
                <w:sz w:val="21"/>
                <w:szCs w:val="21"/>
                <w:highlight w:val="none"/>
                <w:lang w:val="en-US" w:eastAsia="zh-CN"/>
              </w:rPr>
              <w:t>，总工期30日历天</w:t>
            </w:r>
            <w:r>
              <w:rPr>
                <w:rFonts w:hint="eastAsia" w:ascii="宋体" w:hAnsi="宋体" w:cs="宋体"/>
                <w:color w:val="000000"/>
                <w:szCs w:val="21"/>
                <w:highlight w:val="none"/>
                <w:lang w:val="en-US" w:eastAsia="zh-CN"/>
              </w:rPr>
              <w:t>。</w:t>
            </w:r>
          </w:p>
        </w:tc>
      </w:tr>
      <w:tr w14:paraId="243C3253">
        <w:tblPrEx>
          <w:tblCellMar>
            <w:top w:w="0" w:type="dxa"/>
            <w:left w:w="108" w:type="dxa"/>
            <w:bottom w:w="0" w:type="dxa"/>
            <w:right w:w="108" w:type="dxa"/>
          </w:tblCellMar>
        </w:tblPrEx>
        <w:trPr>
          <w:trHeight w:val="680"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4E4EC30D">
            <w:pPr>
              <w:jc w:val="center"/>
              <w:rPr>
                <w:rFonts w:ascii="宋体" w:hAnsi="宋体" w:cs="宋体"/>
                <w:color w:val="000000"/>
                <w:szCs w:val="21"/>
                <w:highlight w:val="none"/>
              </w:rPr>
            </w:pPr>
            <w:r>
              <w:rPr>
                <w:rFonts w:hint="eastAsia" w:ascii="宋体" w:hAnsi="宋体" w:cs="宋体"/>
                <w:color w:val="000000"/>
                <w:szCs w:val="21"/>
                <w:highlight w:val="none"/>
              </w:rPr>
              <w:t>1.3.3</w:t>
            </w:r>
          </w:p>
        </w:tc>
        <w:tc>
          <w:tcPr>
            <w:tcW w:w="2431" w:type="dxa"/>
            <w:tcBorders>
              <w:top w:val="single" w:color="auto" w:sz="4" w:space="0"/>
              <w:left w:val="single" w:color="auto" w:sz="4" w:space="0"/>
              <w:bottom w:val="single" w:color="auto" w:sz="4" w:space="0"/>
              <w:right w:val="single" w:color="auto" w:sz="4" w:space="0"/>
            </w:tcBorders>
            <w:vAlign w:val="center"/>
          </w:tcPr>
          <w:p w14:paraId="50DB807D">
            <w:pPr>
              <w:jc w:val="center"/>
              <w:rPr>
                <w:rFonts w:ascii="宋体" w:hAnsi="宋体" w:cs="宋体"/>
                <w:color w:val="000000"/>
                <w:szCs w:val="21"/>
                <w:highlight w:val="none"/>
              </w:rPr>
            </w:pPr>
            <w:r>
              <w:rPr>
                <w:rFonts w:hint="eastAsia" w:ascii="宋体" w:hAnsi="宋体" w:cs="宋体"/>
                <w:color w:val="000000"/>
                <w:szCs w:val="21"/>
                <w:highlight w:val="none"/>
              </w:rPr>
              <w:t>质量标准</w:t>
            </w:r>
          </w:p>
        </w:tc>
        <w:tc>
          <w:tcPr>
            <w:tcW w:w="6965" w:type="dxa"/>
            <w:tcBorders>
              <w:top w:val="single" w:color="auto" w:sz="4" w:space="0"/>
              <w:left w:val="single" w:color="auto" w:sz="4" w:space="0"/>
              <w:bottom w:val="single" w:color="auto" w:sz="4" w:space="0"/>
              <w:right w:val="single" w:color="auto" w:sz="4" w:space="0"/>
            </w:tcBorders>
            <w:vAlign w:val="center"/>
          </w:tcPr>
          <w:p w14:paraId="08BEDA9E">
            <w:pPr>
              <w:rPr>
                <w:rFonts w:ascii="宋体" w:hAnsi="宋体" w:cs="宋体"/>
                <w:szCs w:val="21"/>
                <w:highlight w:val="none"/>
              </w:rPr>
            </w:pPr>
            <w:r>
              <w:rPr>
                <w:rFonts w:hint="eastAsia" w:ascii="宋体" w:hAnsi="宋体" w:cs="宋体"/>
                <w:szCs w:val="21"/>
                <w:highlight w:val="none"/>
              </w:rPr>
              <w:t>符合国家现行工程施工质量验收统一标准及相关标准的合格工程。</w:t>
            </w:r>
          </w:p>
        </w:tc>
      </w:tr>
      <w:tr w14:paraId="5DF23F0A">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2CAA4FE4">
            <w:pPr>
              <w:jc w:val="center"/>
              <w:rPr>
                <w:rFonts w:ascii="宋体" w:hAnsi="宋体" w:cs="宋体"/>
                <w:color w:val="000000"/>
                <w:szCs w:val="21"/>
                <w:highlight w:val="none"/>
              </w:rPr>
            </w:pPr>
            <w:r>
              <w:rPr>
                <w:rFonts w:hint="eastAsia" w:ascii="宋体" w:hAnsi="宋体" w:cs="宋体"/>
                <w:color w:val="000000"/>
                <w:szCs w:val="21"/>
                <w:highlight w:val="none"/>
              </w:rPr>
              <w:t>1.4.1</w:t>
            </w:r>
          </w:p>
        </w:tc>
        <w:tc>
          <w:tcPr>
            <w:tcW w:w="2431" w:type="dxa"/>
            <w:tcBorders>
              <w:top w:val="single" w:color="auto" w:sz="4" w:space="0"/>
              <w:left w:val="single" w:color="auto" w:sz="4" w:space="0"/>
              <w:bottom w:val="single" w:color="auto" w:sz="4" w:space="0"/>
              <w:right w:val="single" w:color="auto" w:sz="4" w:space="0"/>
            </w:tcBorders>
            <w:vAlign w:val="center"/>
          </w:tcPr>
          <w:p w14:paraId="41867A03">
            <w:pPr>
              <w:jc w:val="center"/>
              <w:rPr>
                <w:rFonts w:ascii="宋体" w:hAnsi="宋体" w:cs="宋体"/>
                <w:color w:val="000000"/>
                <w:szCs w:val="21"/>
                <w:highlight w:val="none"/>
              </w:rPr>
            </w:pPr>
            <w:r>
              <w:rPr>
                <w:rFonts w:hint="eastAsia" w:ascii="宋体" w:hAnsi="宋体" w:cs="宋体"/>
                <w:color w:val="000000"/>
                <w:szCs w:val="21"/>
                <w:highlight w:val="none"/>
              </w:rPr>
              <w:t>供应商资质条件、能力</w:t>
            </w:r>
          </w:p>
        </w:tc>
        <w:tc>
          <w:tcPr>
            <w:tcW w:w="6965" w:type="dxa"/>
            <w:tcBorders>
              <w:top w:val="single" w:color="auto" w:sz="4" w:space="0"/>
              <w:left w:val="single" w:color="auto" w:sz="4" w:space="0"/>
              <w:bottom w:val="single" w:color="auto" w:sz="4" w:space="0"/>
              <w:right w:val="single" w:color="auto" w:sz="4" w:space="0"/>
            </w:tcBorders>
            <w:vAlign w:val="center"/>
          </w:tcPr>
          <w:p w14:paraId="6DB3ADFD">
            <w:pPr>
              <w:spacing w:line="240" w:lineRule="exact"/>
              <w:rPr>
                <w:highlight w:val="none"/>
              </w:rPr>
            </w:pPr>
            <w:r>
              <w:rPr>
                <w:rFonts w:hint="eastAsia"/>
                <w:highlight w:val="none"/>
              </w:rPr>
              <w:t>详见磋商公告</w:t>
            </w:r>
          </w:p>
        </w:tc>
      </w:tr>
      <w:tr w14:paraId="438B8EF5">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6B195DBF">
            <w:pPr>
              <w:jc w:val="center"/>
              <w:rPr>
                <w:rFonts w:ascii="宋体" w:hAnsi="宋体" w:cs="宋体"/>
                <w:color w:val="000000"/>
                <w:szCs w:val="21"/>
                <w:highlight w:val="none"/>
              </w:rPr>
            </w:pPr>
            <w:r>
              <w:rPr>
                <w:rFonts w:hint="eastAsia" w:ascii="宋体" w:hAnsi="宋体" w:cs="宋体"/>
                <w:color w:val="000000"/>
                <w:szCs w:val="21"/>
                <w:highlight w:val="none"/>
              </w:rPr>
              <w:t>1.9.1</w:t>
            </w:r>
          </w:p>
        </w:tc>
        <w:tc>
          <w:tcPr>
            <w:tcW w:w="2431" w:type="dxa"/>
            <w:tcBorders>
              <w:top w:val="single" w:color="auto" w:sz="4" w:space="0"/>
              <w:left w:val="single" w:color="auto" w:sz="4" w:space="0"/>
              <w:bottom w:val="single" w:color="auto" w:sz="4" w:space="0"/>
              <w:right w:val="single" w:color="auto" w:sz="4" w:space="0"/>
            </w:tcBorders>
            <w:vAlign w:val="center"/>
          </w:tcPr>
          <w:p w14:paraId="15009FD5">
            <w:pPr>
              <w:jc w:val="center"/>
              <w:rPr>
                <w:rFonts w:ascii="宋体" w:hAnsi="宋体" w:cs="宋体"/>
                <w:color w:val="000000"/>
                <w:szCs w:val="21"/>
                <w:highlight w:val="none"/>
              </w:rPr>
            </w:pPr>
            <w:r>
              <w:rPr>
                <w:rFonts w:hint="eastAsia" w:ascii="宋体" w:hAnsi="宋体" w:cs="宋体"/>
                <w:color w:val="000000"/>
                <w:szCs w:val="21"/>
                <w:highlight w:val="none"/>
              </w:rPr>
              <w:t>踏勘现场</w:t>
            </w:r>
          </w:p>
        </w:tc>
        <w:tc>
          <w:tcPr>
            <w:tcW w:w="6965" w:type="dxa"/>
            <w:tcBorders>
              <w:top w:val="single" w:color="auto" w:sz="4" w:space="0"/>
              <w:left w:val="single" w:color="auto" w:sz="4" w:space="0"/>
              <w:bottom w:val="single" w:color="auto" w:sz="4" w:space="0"/>
              <w:right w:val="single" w:color="auto" w:sz="4" w:space="0"/>
            </w:tcBorders>
            <w:vAlign w:val="center"/>
          </w:tcPr>
          <w:p w14:paraId="0FEB6EF4">
            <w:pPr>
              <w:rPr>
                <w:rFonts w:ascii="宋体" w:hAnsi="宋体" w:cs="宋体"/>
                <w:color w:val="000000"/>
                <w:szCs w:val="21"/>
                <w:highlight w:val="none"/>
                <w:lang w:val="zh-CN"/>
              </w:rPr>
            </w:pPr>
            <w:r>
              <w:rPr>
                <w:rFonts w:ascii="Segoe UI Symbol" w:hAnsi="Segoe UI Symbol" w:cs="Segoe UI Symbol"/>
                <w:color w:val="000000"/>
                <w:szCs w:val="21"/>
                <w:highlight w:val="none"/>
                <w:lang w:val="zh-CN"/>
              </w:rPr>
              <w:t>☑</w:t>
            </w:r>
            <w:r>
              <w:rPr>
                <w:rFonts w:hint="eastAsia" w:ascii="宋体" w:hAnsi="宋体" w:cs="宋体"/>
                <w:color w:val="000000"/>
                <w:szCs w:val="21"/>
                <w:highlight w:val="none"/>
                <w:lang w:val="zh-CN"/>
              </w:rPr>
              <w:t>不组织</w:t>
            </w:r>
          </w:p>
          <w:p w14:paraId="1F748188">
            <w:pPr>
              <w:rPr>
                <w:rFonts w:ascii="宋体" w:hAnsi="宋体" w:cs="宋体"/>
                <w:color w:val="000000"/>
                <w:szCs w:val="21"/>
                <w:highlight w:val="none"/>
                <w:lang w:val="zh-CN"/>
              </w:rPr>
            </w:pPr>
            <w:r>
              <w:rPr>
                <w:rFonts w:hint="eastAsia" w:ascii="宋体" w:hAnsi="宋体" w:cs="宋体"/>
                <w:color w:val="000000"/>
                <w:szCs w:val="21"/>
                <w:highlight w:val="none"/>
                <w:lang w:val="zh-CN"/>
              </w:rPr>
              <w:t>□组织</w:t>
            </w:r>
          </w:p>
        </w:tc>
      </w:tr>
      <w:tr w14:paraId="4F759A78">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5D0BBAFA">
            <w:pPr>
              <w:jc w:val="center"/>
              <w:rPr>
                <w:rFonts w:ascii="宋体" w:hAnsi="宋体" w:cs="宋体"/>
                <w:color w:val="000000"/>
                <w:szCs w:val="21"/>
                <w:highlight w:val="none"/>
              </w:rPr>
            </w:pPr>
            <w:r>
              <w:rPr>
                <w:rFonts w:hint="eastAsia" w:ascii="宋体" w:hAnsi="宋体" w:cs="宋体"/>
                <w:color w:val="000000"/>
                <w:szCs w:val="21"/>
                <w:highlight w:val="none"/>
              </w:rPr>
              <w:t>1.10.1</w:t>
            </w:r>
          </w:p>
        </w:tc>
        <w:tc>
          <w:tcPr>
            <w:tcW w:w="2431" w:type="dxa"/>
            <w:tcBorders>
              <w:top w:val="single" w:color="auto" w:sz="4" w:space="0"/>
              <w:left w:val="single" w:color="auto" w:sz="4" w:space="0"/>
              <w:bottom w:val="single" w:color="auto" w:sz="4" w:space="0"/>
              <w:right w:val="single" w:color="auto" w:sz="4" w:space="0"/>
            </w:tcBorders>
            <w:vAlign w:val="center"/>
          </w:tcPr>
          <w:p w14:paraId="61698593">
            <w:pPr>
              <w:jc w:val="center"/>
              <w:rPr>
                <w:rFonts w:ascii="宋体" w:hAnsi="宋体" w:cs="宋体"/>
                <w:color w:val="000000"/>
                <w:szCs w:val="21"/>
                <w:highlight w:val="none"/>
              </w:rPr>
            </w:pPr>
            <w:r>
              <w:rPr>
                <w:rFonts w:hint="eastAsia" w:ascii="宋体" w:hAnsi="宋体" w:cs="宋体"/>
                <w:color w:val="000000"/>
                <w:szCs w:val="21"/>
                <w:highlight w:val="none"/>
              </w:rPr>
              <w:t>磋商预备会</w:t>
            </w:r>
          </w:p>
        </w:tc>
        <w:tc>
          <w:tcPr>
            <w:tcW w:w="6965" w:type="dxa"/>
            <w:tcBorders>
              <w:top w:val="single" w:color="auto" w:sz="4" w:space="0"/>
              <w:left w:val="single" w:color="auto" w:sz="4" w:space="0"/>
              <w:bottom w:val="single" w:color="auto" w:sz="4" w:space="0"/>
              <w:right w:val="single" w:color="auto" w:sz="4" w:space="0"/>
            </w:tcBorders>
            <w:vAlign w:val="center"/>
          </w:tcPr>
          <w:p w14:paraId="28E41FDA">
            <w:pPr>
              <w:rPr>
                <w:rFonts w:ascii="宋体" w:hAnsi="宋体" w:cs="宋体"/>
                <w:color w:val="000000"/>
                <w:szCs w:val="21"/>
                <w:highlight w:val="none"/>
                <w:lang w:val="zh-CN"/>
              </w:rPr>
            </w:pPr>
            <w:r>
              <w:rPr>
                <w:rFonts w:ascii="Segoe UI Symbol" w:hAnsi="Segoe UI Symbol" w:cs="Segoe UI Symbol"/>
                <w:color w:val="000000"/>
                <w:szCs w:val="21"/>
                <w:highlight w:val="none"/>
                <w:lang w:val="zh-CN"/>
              </w:rPr>
              <w:t>☑</w:t>
            </w:r>
            <w:r>
              <w:rPr>
                <w:rFonts w:hint="eastAsia" w:ascii="宋体" w:hAnsi="宋体" w:cs="宋体"/>
                <w:color w:val="000000"/>
                <w:szCs w:val="21"/>
                <w:highlight w:val="none"/>
                <w:lang w:val="zh-CN"/>
              </w:rPr>
              <w:t>不召开</w:t>
            </w:r>
          </w:p>
          <w:p w14:paraId="2EBDF57A">
            <w:pPr>
              <w:rPr>
                <w:rFonts w:ascii="宋体" w:hAnsi="宋体" w:cs="宋体"/>
                <w:color w:val="000000"/>
                <w:szCs w:val="21"/>
                <w:highlight w:val="none"/>
                <w:lang w:val="zh-CN"/>
              </w:rPr>
            </w:pPr>
            <w:r>
              <w:rPr>
                <w:rFonts w:hint="eastAsia" w:ascii="宋体" w:hAnsi="宋体" w:cs="宋体"/>
                <w:color w:val="000000"/>
                <w:szCs w:val="21"/>
                <w:highlight w:val="none"/>
                <w:lang w:val="zh-CN"/>
              </w:rPr>
              <w:t>□召开</w:t>
            </w:r>
          </w:p>
        </w:tc>
      </w:tr>
      <w:tr w14:paraId="7E3421A7">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5CF4B7EB">
            <w:pPr>
              <w:jc w:val="center"/>
              <w:rPr>
                <w:rFonts w:ascii="宋体" w:hAnsi="宋体" w:cs="宋体"/>
                <w:color w:val="000000"/>
                <w:szCs w:val="21"/>
                <w:highlight w:val="none"/>
              </w:rPr>
            </w:pPr>
            <w:r>
              <w:rPr>
                <w:rFonts w:hint="eastAsia" w:ascii="宋体" w:hAnsi="宋体" w:cs="宋体"/>
                <w:color w:val="000000"/>
                <w:szCs w:val="21"/>
                <w:highlight w:val="none"/>
              </w:rPr>
              <w:t>1.10.2</w:t>
            </w:r>
          </w:p>
        </w:tc>
        <w:tc>
          <w:tcPr>
            <w:tcW w:w="2431" w:type="dxa"/>
            <w:tcBorders>
              <w:top w:val="single" w:color="auto" w:sz="4" w:space="0"/>
              <w:left w:val="single" w:color="auto" w:sz="4" w:space="0"/>
              <w:bottom w:val="single" w:color="auto" w:sz="4" w:space="0"/>
              <w:right w:val="single" w:color="auto" w:sz="4" w:space="0"/>
            </w:tcBorders>
            <w:vAlign w:val="center"/>
          </w:tcPr>
          <w:p w14:paraId="4B5F6026">
            <w:pPr>
              <w:jc w:val="center"/>
              <w:rPr>
                <w:rFonts w:ascii="宋体" w:hAnsi="宋体" w:cs="宋体"/>
                <w:color w:val="000000"/>
                <w:szCs w:val="21"/>
                <w:highlight w:val="none"/>
              </w:rPr>
            </w:pPr>
            <w:r>
              <w:rPr>
                <w:rFonts w:hint="eastAsia" w:ascii="宋体" w:hAnsi="宋体" w:cs="宋体"/>
                <w:color w:val="000000"/>
                <w:szCs w:val="21"/>
                <w:highlight w:val="none"/>
              </w:rPr>
              <w:t>供应商提出问题的方式</w:t>
            </w:r>
          </w:p>
        </w:tc>
        <w:tc>
          <w:tcPr>
            <w:tcW w:w="6965" w:type="dxa"/>
            <w:tcBorders>
              <w:top w:val="single" w:color="auto" w:sz="4" w:space="0"/>
              <w:left w:val="single" w:color="auto" w:sz="4" w:space="0"/>
              <w:bottom w:val="single" w:color="auto" w:sz="4" w:space="0"/>
              <w:right w:val="single" w:color="auto" w:sz="4" w:space="0"/>
            </w:tcBorders>
            <w:vAlign w:val="center"/>
          </w:tcPr>
          <w:p w14:paraId="5F4B5040">
            <w:pPr>
              <w:rPr>
                <w:highlight w:val="none"/>
              </w:rPr>
            </w:pPr>
            <w:r>
              <w:rPr>
                <w:rFonts w:hint="eastAsia" w:ascii="宋体" w:hAnsi="宋体" w:cs="宋体"/>
                <w:color w:val="000000"/>
                <w:szCs w:val="21"/>
                <w:highlight w:val="none"/>
                <w:lang w:val="zh-CN"/>
              </w:rPr>
              <w:t>加盖公章的书面形式提问一式三份</w:t>
            </w:r>
            <w:r>
              <w:rPr>
                <w:rFonts w:hint="eastAsia" w:ascii="宋体" w:hAnsi="宋体" w:cs="宋体"/>
                <w:color w:val="000000"/>
                <w:szCs w:val="21"/>
                <w:highlight w:val="none"/>
              </w:rPr>
              <w:t>，</w:t>
            </w:r>
            <w:r>
              <w:rPr>
                <w:rFonts w:hint="eastAsia" w:ascii="宋体" w:hAnsi="宋体" w:cs="宋体"/>
                <w:color w:val="000000"/>
                <w:szCs w:val="21"/>
                <w:highlight w:val="none"/>
                <w:lang w:val="zh-CN"/>
              </w:rPr>
              <w:t>提交到招标公司</w:t>
            </w:r>
            <w:r>
              <w:rPr>
                <w:rFonts w:hint="eastAsia" w:ascii="宋体" w:hAnsi="宋体" w:cs="宋体"/>
                <w:color w:val="000000"/>
                <w:szCs w:val="21"/>
                <w:highlight w:val="none"/>
              </w:rPr>
              <w:t>，</w:t>
            </w:r>
            <w:r>
              <w:rPr>
                <w:rFonts w:hint="eastAsia" w:ascii="宋体" w:hAnsi="宋体" w:cs="宋体"/>
                <w:color w:val="000000"/>
                <w:szCs w:val="21"/>
                <w:highlight w:val="none"/>
                <w:lang w:val="zh-CN"/>
              </w:rPr>
              <w:t>并将</w:t>
            </w:r>
            <w:r>
              <w:rPr>
                <w:rFonts w:hint="eastAsia" w:ascii="宋体" w:hAnsi="宋体" w:cs="宋体"/>
                <w:color w:val="000000"/>
                <w:szCs w:val="21"/>
                <w:highlight w:val="none"/>
              </w:rPr>
              <w:t>word</w:t>
            </w:r>
            <w:r>
              <w:rPr>
                <w:rFonts w:hint="eastAsia" w:ascii="宋体" w:hAnsi="宋体" w:cs="宋体"/>
                <w:color w:val="000000"/>
                <w:szCs w:val="21"/>
                <w:highlight w:val="none"/>
                <w:lang w:val="zh-CN"/>
              </w:rPr>
              <w:t>电子版发至邮箱</w:t>
            </w:r>
            <w:r>
              <w:rPr>
                <w:rFonts w:hint="eastAsia" w:ascii="宋体" w:hAnsi="宋体" w:cs="宋体"/>
                <w:color w:val="000000"/>
                <w:szCs w:val="21"/>
                <w:highlight w:val="none"/>
              </w:rPr>
              <w:t>：</w:t>
            </w:r>
            <w:r>
              <w:rPr>
                <w:rFonts w:hint="eastAsia" w:ascii="宋体" w:hAnsi="宋体" w:cs="宋体"/>
                <w:szCs w:val="21"/>
                <w:highlight w:val="none"/>
                <w:lang w:eastAsia="zh-CN"/>
              </w:rPr>
              <w:t>jlsyihong001@163.com</w:t>
            </w:r>
            <w:r>
              <w:rPr>
                <w:rFonts w:hint="eastAsia" w:ascii="宋体" w:hAnsi="宋体" w:cs="宋体"/>
                <w:color w:val="000000"/>
                <w:szCs w:val="21"/>
                <w:highlight w:val="none"/>
                <w:lang w:val="zh-CN"/>
              </w:rPr>
              <w:t>。</w:t>
            </w:r>
          </w:p>
        </w:tc>
      </w:tr>
      <w:tr w14:paraId="5F43BC3F">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49D9879C">
            <w:pPr>
              <w:jc w:val="center"/>
              <w:rPr>
                <w:rFonts w:ascii="宋体" w:hAnsi="宋体" w:cs="宋体"/>
                <w:color w:val="000000"/>
                <w:szCs w:val="21"/>
                <w:highlight w:val="none"/>
              </w:rPr>
            </w:pPr>
            <w:r>
              <w:rPr>
                <w:rFonts w:hint="eastAsia" w:ascii="宋体" w:hAnsi="宋体" w:cs="宋体"/>
                <w:color w:val="000000"/>
                <w:szCs w:val="21"/>
                <w:highlight w:val="none"/>
              </w:rPr>
              <w:t>1.10.3</w:t>
            </w:r>
          </w:p>
        </w:tc>
        <w:tc>
          <w:tcPr>
            <w:tcW w:w="2431" w:type="dxa"/>
            <w:tcBorders>
              <w:top w:val="single" w:color="auto" w:sz="4" w:space="0"/>
              <w:left w:val="single" w:color="auto" w:sz="4" w:space="0"/>
              <w:bottom w:val="single" w:color="auto" w:sz="4" w:space="0"/>
              <w:right w:val="single" w:color="auto" w:sz="4" w:space="0"/>
            </w:tcBorders>
            <w:vAlign w:val="center"/>
          </w:tcPr>
          <w:p w14:paraId="0F0BD9C6">
            <w:pPr>
              <w:jc w:val="center"/>
              <w:rPr>
                <w:rFonts w:ascii="宋体" w:hAnsi="宋体" w:cs="宋体"/>
                <w:color w:val="000000"/>
                <w:szCs w:val="21"/>
                <w:highlight w:val="none"/>
              </w:rPr>
            </w:pPr>
            <w:r>
              <w:rPr>
                <w:rFonts w:hint="eastAsia" w:ascii="宋体" w:hAnsi="宋体" w:cs="宋体"/>
                <w:color w:val="000000"/>
                <w:szCs w:val="21"/>
                <w:highlight w:val="none"/>
              </w:rPr>
              <w:t>采购人书面澄清的时间</w:t>
            </w:r>
          </w:p>
        </w:tc>
        <w:tc>
          <w:tcPr>
            <w:tcW w:w="6965" w:type="dxa"/>
            <w:tcBorders>
              <w:top w:val="single" w:color="auto" w:sz="4" w:space="0"/>
              <w:left w:val="single" w:color="auto" w:sz="4" w:space="0"/>
              <w:bottom w:val="single" w:color="auto" w:sz="4" w:space="0"/>
              <w:right w:val="single" w:color="auto" w:sz="4" w:space="0"/>
            </w:tcBorders>
            <w:vAlign w:val="center"/>
          </w:tcPr>
          <w:p w14:paraId="195380DC">
            <w:pPr>
              <w:rPr>
                <w:rFonts w:ascii="宋体" w:hAnsi="宋体" w:cs="宋体"/>
                <w:color w:val="000000"/>
                <w:szCs w:val="21"/>
                <w:highlight w:val="none"/>
                <w:lang w:val="zh-CN"/>
              </w:rPr>
            </w:pPr>
            <w:r>
              <w:rPr>
                <w:rFonts w:hint="eastAsia" w:ascii="宋体" w:hAnsi="宋体" w:cs="宋体"/>
                <w:color w:val="000000"/>
                <w:szCs w:val="21"/>
                <w:highlight w:val="none"/>
                <w:lang w:val="zh-CN"/>
              </w:rPr>
              <w:t>提交首次响应文件截止时间5日前。</w:t>
            </w:r>
          </w:p>
        </w:tc>
      </w:tr>
      <w:tr w14:paraId="4744533C">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256059BC">
            <w:pPr>
              <w:jc w:val="center"/>
              <w:rPr>
                <w:rFonts w:ascii="宋体" w:hAnsi="宋体" w:cs="宋体"/>
                <w:color w:val="000000"/>
                <w:szCs w:val="21"/>
                <w:highlight w:val="none"/>
              </w:rPr>
            </w:pPr>
            <w:r>
              <w:rPr>
                <w:rFonts w:hint="eastAsia" w:ascii="宋体" w:hAnsi="宋体" w:cs="宋体"/>
                <w:color w:val="000000"/>
                <w:szCs w:val="21"/>
                <w:highlight w:val="none"/>
              </w:rPr>
              <w:t>1.11</w:t>
            </w:r>
          </w:p>
        </w:tc>
        <w:tc>
          <w:tcPr>
            <w:tcW w:w="2431" w:type="dxa"/>
            <w:tcBorders>
              <w:top w:val="single" w:color="auto" w:sz="4" w:space="0"/>
              <w:left w:val="single" w:color="auto" w:sz="4" w:space="0"/>
              <w:bottom w:val="single" w:color="auto" w:sz="4" w:space="0"/>
              <w:right w:val="single" w:color="auto" w:sz="4" w:space="0"/>
            </w:tcBorders>
            <w:vAlign w:val="center"/>
          </w:tcPr>
          <w:p w14:paraId="137BBB01">
            <w:pPr>
              <w:jc w:val="center"/>
              <w:rPr>
                <w:rFonts w:ascii="宋体" w:hAnsi="宋体" w:cs="宋体"/>
                <w:color w:val="000000"/>
                <w:szCs w:val="21"/>
                <w:highlight w:val="none"/>
              </w:rPr>
            </w:pPr>
            <w:r>
              <w:rPr>
                <w:rFonts w:hint="eastAsia" w:ascii="宋体" w:hAnsi="宋体" w:cs="宋体"/>
                <w:color w:val="000000"/>
                <w:szCs w:val="21"/>
                <w:highlight w:val="none"/>
              </w:rPr>
              <w:t>偏离</w:t>
            </w:r>
          </w:p>
        </w:tc>
        <w:tc>
          <w:tcPr>
            <w:tcW w:w="6965" w:type="dxa"/>
            <w:tcBorders>
              <w:top w:val="single" w:color="auto" w:sz="4" w:space="0"/>
              <w:left w:val="single" w:color="auto" w:sz="4" w:space="0"/>
              <w:bottom w:val="single" w:color="auto" w:sz="4" w:space="0"/>
              <w:right w:val="single" w:color="auto" w:sz="4" w:space="0"/>
            </w:tcBorders>
            <w:vAlign w:val="center"/>
          </w:tcPr>
          <w:p w14:paraId="4A64EAE6">
            <w:pPr>
              <w:rPr>
                <w:rFonts w:ascii="宋体" w:hAnsi="宋体" w:cs="宋体"/>
                <w:color w:val="000000"/>
                <w:szCs w:val="21"/>
                <w:highlight w:val="none"/>
                <w:lang w:val="zh-CN"/>
              </w:rPr>
            </w:pPr>
            <w:r>
              <w:rPr>
                <w:rFonts w:ascii="Segoe UI Symbol" w:hAnsi="Segoe UI Symbol" w:cs="Segoe UI Symbol"/>
                <w:color w:val="000000"/>
                <w:szCs w:val="21"/>
                <w:highlight w:val="none"/>
                <w:lang w:val="zh-CN"/>
              </w:rPr>
              <w:t>☑</w:t>
            </w:r>
            <w:r>
              <w:rPr>
                <w:rFonts w:hint="eastAsia" w:ascii="宋体" w:hAnsi="宋体" w:cs="宋体"/>
                <w:color w:val="000000"/>
                <w:szCs w:val="21"/>
                <w:highlight w:val="none"/>
                <w:lang w:val="zh-CN"/>
              </w:rPr>
              <w:t>不允许</w:t>
            </w:r>
          </w:p>
          <w:p w14:paraId="19046AE6">
            <w:pPr>
              <w:rPr>
                <w:rFonts w:ascii="宋体" w:hAnsi="宋体" w:cs="宋体"/>
                <w:color w:val="000000"/>
                <w:szCs w:val="21"/>
                <w:highlight w:val="none"/>
                <w:lang w:val="zh-CN"/>
              </w:rPr>
            </w:pPr>
            <w:r>
              <w:rPr>
                <w:rFonts w:hint="eastAsia" w:ascii="宋体" w:hAnsi="宋体" w:cs="宋体"/>
                <w:color w:val="000000"/>
                <w:szCs w:val="21"/>
                <w:highlight w:val="none"/>
                <w:lang w:val="zh-CN"/>
              </w:rPr>
              <w:t>□允许</w:t>
            </w:r>
          </w:p>
        </w:tc>
      </w:tr>
      <w:tr w14:paraId="55392F28">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03C3396B">
            <w:pPr>
              <w:jc w:val="center"/>
              <w:rPr>
                <w:rFonts w:ascii="宋体" w:hAnsi="宋体" w:cs="宋体"/>
                <w:color w:val="000000"/>
                <w:szCs w:val="21"/>
                <w:highlight w:val="none"/>
              </w:rPr>
            </w:pPr>
            <w:r>
              <w:rPr>
                <w:rFonts w:hint="eastAsia" w:ascii="宋体" w:hAnsi="宋体" w:cs="宋体"/>
                <w:color w:val="000000"/>
                <w:szCs w:val="21"/>
                <w:highlight w:val="none"/>
              </w:rPr>
              <w:t>2.1</w:t>
            </w:r>
          </w:p>
        </w:tc>
        <w:tc>
          <w:tcPr>
            <w:tcW w:w="2431" w:type="dxa"/>
            <w:tcBorders>
              <w:top w:val="single" w:color="auto" w:sz="4" w:space="0"/>
              <w:left w:val="single" w:color="auto" w:sz="4" w:space="0"/>
              <w:bottom w:val="single" w:color="auto" w:sz="4" w:space="0"/>
              <w:right w:val="single" w:color="auto" w:sz="4" w:space="0"/>
            </w:tcBorders>
            <w:vAlign w:val="center"/>
          </w:tcPr>
          <w:p w14:paraId="5064F569">
            <w:pPr>
              <w:jc w:val="center"/>
              <w:rPr>
                <w:rFonts w:ascii="宋体" w:hAnsi="宋体" w:cs="宋体"/>
                <w:color w:val="000000"/>
                <w:szCs w:val="21"/>
                <w:highlight w:val="none"/>
              </w:rPr>
            </w:pPr>
            <w:r>
              <w:rPr>
                <w:rFonts w:hint="eastAsia" w:ascii="宋体" w:hAnsi="宋体" w:cs="宋体"/>
                <w:color w:val="000000"/>
                <w:szCs w:val="21"/>
                <w:highlight w:val="none"/>
              </w:rPr>
              <w:t>构成磋商文件的其他材料</w:t>
            </w:r>
          </w:p>
        </w:tc>
        <w:tc>
          <w:tcPr>
            <w:tcW w:w="6965" w:type="dxa"/>
            <w:tcBorders>
              <w:top w:val="single" w:color="auto" w:sz="4" w:space="0"/>
              <w:left w:val="single" w:color="auto" w:sz="4" w:space="0"/>
              <w:bottom w:val="single" w:color="auto" w:sz="4" w:space="0"/>
              <w:right w:val="single" w:color="auto" w:sz="4" w:space="0"/>
            </w:tcBorders>
            <w:vAlign w:val="center"/>
          </w:tcPr>
          <w:p w14:paraId="6AB37EFE">
            <w:pPr>
              <w:rPr>
                <w:rFonts w:ascii="宋体" w:hAnsi="宋体" w:cs="宋体"/>
                <w:color w:val="000000"/>
                <w:szCs w:val="21"/>
                <w:highlight w:val="none"/>
                <w:lang w:val="zh-CN"/>
              </w:rPr>
            </w:pPr>
            <w:r>
              <w:rPr>
                <w:rFonts w:hint="eastAsia" w:ascii="宋体" w:hAnsi="宋体" w:cs="宋体"/>
                <w:color w:val="000000"/>
                <w:szCs w:val="21"/>
                <w:highlight w:val="none"/>
                <w:lang w:val="zh-CN"/>
              </w:rPr>
              <w:t>补遗文件（如有）。</w:t>
            </w:r>
          </w:p>
        </w:tc>
      </w:tr>
      <w:tr w14:paraId="5021B5DB">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69392E36">
            <w:pPr>
              <w:jc w:val="center"/>
              <w:rPr>
                <w:rFonts w:ascii="宋体" w:hAnsi="宋体" w:cs="宋体"/>
                <w:color w:val="000000"/>
                <w:szCs w:val="21"/>
                <w:highlight w:val="none"/>
              </w:rPr>
            </w:pPr>
            <w:r>
              <w:rPr>
                <w:rFonts w:hint="eastAsia" w:ascii="宋体" w:hAnsi="宋体" w:cs="宋体"/>
                <w:color w:val="000000"/>
                <w:szCs w:val="21"/>
                <w:highlight w:val="none"/>
              </w:rPr>
              <w:t>2.2.1</w:t>
            </w:r>
          </w:p>
        </w:tc>
        <w:tc>
          <w:tcPr>
            <w:tcW w:w="2431" w:type="dxa"/>
            <w:tcBorders>
              <w:top w:val="single" w:color="auto" w:sz="4" w:space="0"/>
              <w:left w:val="single" w:color="auto" w:sz="4" w:space="0"/>
              <w:bottom w:val="single" w:color="auto" w:sz="4" w:space="0"/>
              <w:right w:val="single" w:color="auto" w:sz="4" w:space="0"/>
            </w:tcBorders>
            <w:vAlign w:val="center"/>
          </w:tcPr>
          <w:p w14:paraId="63CDD3B8">
            <w:pPr>
              <w:jc w:val="center"/>
              <w:rPr>
                <w:rFonts w:ascii="宋体" w:hAnsi="宋体" w:cs="宋体"/>
                <w:color w:val="000000"/>
                <w:szCs w:val="21"/>
                <w:highlight w:val="none"/>
              </w:rPr>
            </w:pPr>
            <w:r>
              <w:rPr>
                <w:rFonts w:hint="eastAsia" w:ascii="宋体" w:hAnsi="宋体" w:cs="宋体"/>
                <w:color w:val="000000"/>
                <w:szCs w:val="21"/>
                <w:highlight w:val="none"/>
              </w:rPr>
              <w:t>供应商要求澄清磋商文件的截止时间</w:t>
            </w:r>
          </w:p>
        </w:tc>
        <w:tc>
          <w:tcPr>
            <w:tcW w:w="6965" w:type="dxa"/>
            <w:tcBorders>
              <w:top w:val="single" w:color="auto" w:sz="4" w:space="0"/>
              <w:left w:val="single" w:color="auto" w:sz="4" w:space="0"/>
              <w:bottom w:val="single" w:color="auto" w:sz="4" w:space="0"/>
              <w:right w:val="single" w:color="auto" w:sz="4" w:space="0"/>
            </w:tcBorders>
            <w:vAlign w:val="center"/>
          </w:tcPr>
          <w:p w14:paraId="7049A22B">
            <w:pPr>
              <w:rPr>
                <w:rFonts w:ascii="宋体" w:hAnsi="宋体" w:cs="宋体"/>
                <w:color w:val="000000"/>
                <w:szCs w:val="21"/>
                <w:highlight w:val="none"/>
                <w:lang w:val="zh-CN"/>
              </w:rPr>
            </w:pPr>
            <w:r>
              <w:rPr>
                <w:rFonts w:hint="eastAsia" w:ascii="宋体" w:hAnsi="宋体" w:cs="宋体"/>
                <w:color w:val="000000"/>
                <w:szCs w:val="21"/>
                <w:highlight w:val="none"/>
                <w:lang w:val="zh-CN"/>
              </w:rPr>
              <w:t>提交首次响应文件截止时间5日前。</w:t>
            </w:r>
          </w:p>
        </w:tc>
      </w:tr>
      <w:tr w14:paraId="75726C78">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42DA4196">
            <w:pPr>
              <w:jc w:val="center"/>
              <w:rPr>
                <w:rFonts w:ascii="宋体" w:hAnsi="宋体" w:cs="宋体"/>
                <w:color w:val="000000"/>
                <w:szCs w:val="21"/>
                <w:highlight w:val="none"/>
              </w:rPr>
            </w:pPr>
            <w:r>
              <w:rPr>
                <w:rFonts w:hint="eastAsia" w:ascii="宋体" w:hAnsi="宋体" w:cs="宋体"/>
                <w:color w:val="000000"/>
                <w:szCs w:val="21"/>
                <w:highlight w:val="none"/>
              </w:rPr>
              <w:t>2.2.2</w:t>
            </w:r>
          </w:p>
        </w:tc>
        <w:tc>
          <w:tcPr>
            <w:tcW w:w="2431" w:type="dxa"/>
            <w:tcBorders>
              <w:top w:val="single" w:color="auto" w:sz="4" w:space="0"/>
              <w:left w:val="single" w:color="auto" w:sz="4" w:space="0"/>
              <w:bottom w:val="single" w:color="auto" w:sz="4" w:space="0"/>
              <w:right w:val="single" w:color="auto" w:sz="4" w:space="0"/>
            </w:tcBorders>
            <w:vAlign w:val="center"/>
          </w:tcPr>
          <w:p w14:paraId="26B61310">
            <w:pPr>
              <w:jc w:val="center"/>
              <w:rPr>
                <w:rFonts w:ascii="宋体" w:hAnsi="宋体" w:cs="宋体"/>
                <w:color w:val="000000"/>
                <w:szCs w:val="21"/>
                <w:highlight w:val="none"/>
              </w:rPr>
            </w:pPr>
            <w:r>
              <w:rPr>
                <w:rFonts w:hint="eastAsia" w:ascii="宋体" w:hAnsi="宋体" w:cs="宋体"/>
                <w:color w:val="000000"/>
                <w:szCs w:val="21"/>
                <w:highlight w:val="none"/>
              </w:rPr>
              <w:t>提交响应文件截止时间</w:t>
            </w:r>
          </w:p>
        </w:tc>
        <w:tc>
          <w:tcPr>
            <w:tcW w:w="6965" w:type="dxa"/>
            <w:tcBorders>
              <w:top w:val="single" w:color="auto" w:sz="4" w:space="0"/>
              <w:left w:val="single" w:color="auto" w:sz="4" w:space="0"/>
              <w:bottom w:val="single" w:color="auto" w:sz="4" w:space="0"/>
              <w:right w:val="single" w:color="auto" w:sz="4" w:space="0"/>
            </w:tcBorders>
            <w:vAlign w:val="center"/>
          </w:tcPr>
          <w:p w14:paraId="15B1FB2A">
            <w:pPr>
              <w:rPr>
                <w:rFonts w:hint="eastAsia" w:ascii="宋体" w:hAnsi="宋体" w:eastAsia="宋体" w:cs="宋体"/>
                <w:color w:val="000000"/>
                <w:szCs w:val="21"/>
                <w:highlight w:val="none"/>
                <w:lang w:eastAsia="zh-CN"/>
              </w:rPr>
            </w:pPr>
            <w:r>
              <w:rPr>
                <w:rFonts w:hint="eastAsia" w:ascii="宋体" w:hAnsi="宋体" w:cs="宋体"/>
                <w:color w:val="000000"/>
                <w:szCs w:val="21"/>
                <w:highlight w:val="none"/>
              </w:rPr>
              <w:t>同</w:t>
            </w:r>
            <w:r>
              <w:rPr>
                <w:rFonts w:hint="eastAsia" w:ascii="宋体" w:hAnsi="宋体" w:cs="宋体"/>
                <w:color w:val="000000"/>
                <w:szCs w:val="21"/>
                <w:highlight w:val="none"/>
                <w:lang w:eastAsia="zh-CN"/>
              </w:rPr>
              <w:t>竞争性磋商公告</w:t>
            </w:r>
          </w:p>
        </w:tc>
      </w:tr>
      <w:tr w14:paraId="13F6A928">
        <w:tblPrEx>
          <w:tblCellMar>
            <w:top w:w="0" w:type="dxa"/>
            <w:left w:w="108" w:type="dxa"/>
            <w:bottom w:w="0" w:type="dxa"/>
            <w:right w:w="108" w:type="dxa"/>
          </w:tblCellMar>
        </w:tblPrEx>
        <w:trPr>
          <w:trHeight w:val="446"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32B84CE6">
            <w:pPr>
              <w:jc w:val="center"/>
              <w:rPr>
                <w:rFonts w:ascii="宋体" w:hAnsi="宋体" w:cs="宋体"/>
                <w:color w:val="000000"/>
                <w:szCs w:val="21"/>
                <w:highlight w:val="none"/>
              </w:rPr>
            </w:pPr>
            <w:r>
              <w:rPr>
                <w:rFonts w:hint="eastAsia" w:ascii="宋体" w:hAnsi="宋体" w:cs="宋体"/>
                <w:color w:val="000000"/>
                <w:szCs w:val="21"/>
                <w:highlight w:val="none"/>
              </w:rPr>
              <w:t>3.2</w:t>
            </w:r>
          </w:p>
        </w:tc>
        <w:tc>
          <w:tcPr>
            <w:tcW w:w="2431" w:type="dxa"/>
            <w:tcBorders>
              <w:top w:val="single" w:color="auto" w:sz="4" w:space="0"/>
              <w:left w:val="single" w:color="auto" w:sz="4" w:space="0"/>
              <w:bottom w:val="single" w:color="auto" w:sz="4" w:space="0"/>
              <w:right w:val="single" w:color="auto" w:sz="4" w:space="0"/>
            </w:tcBorders>
            <w:vAlign w:val="center"/>
          </w:tcPr>
          <w:p w14:paraId="76E26886">
            <w:pPr>
              <w:jc w:val="center"/>
              <w:rPr>
                <w:rFonts w:ascii="宋体" w:hAnsi="宋体"/>
                <w:bCs/>
                <w:highlight w:val="none"/>
              </w:rPr>
            </w:pPr>
            <w:r>
              <w:rPr>
                <w:rFonts w:hint="eastAsia" w:ascii="宋体" w:hAnsi="宋体"/>
                <w:bCs/>
                <w:highlight w:val="none"/>
              </w:rPr>
              <w:t>磋商报价</w:t>
            </w:r>
          </w:p>
        </w:tc>
        <w:tc>
          <w:tcPr>
            <w:tcW w:w="6965" w:type="dxa"/>
            <w:tcBorders>
              <w:top w:val="single" w:color="auto" w:sz="4" w:space="0"/>
              <w:left w:val="single" w:color="auto" w:sz="4" w:space="0"/>
              <w:bottom w:val="single" w:color="auto" w:sz="4" w:space="0"/>
              <w:right w:val="single" w:color="auto" w:sz="4" w:space="0"/>
            </w:tcBorders>
            <w:vAlign w:val="center"/>
          </w:tcPr>
          <w:p w14:paraId="4BBE9347">
            <w:pPr>
              <w:rPr>
                <w:highlight w:val="none"/>
                <w:lang w:val="zh-CN"/>
              </w:rPr>
            </w:pPr>
            <w:r>
              <w:rPr>
                <w:rFonts w:hint="eastAsia"/>
                <w:highlight w:val="none"/>
                <w:lang w:val="zh-CN"/>
              </w:rPr>
              <w:t>本项目需要进行两次报价，响应文件中为初次磋商报价，磋商结束后，所有初审合格的供应商在规定时间内提交最后报价。</w:t>
            </w:r>
          </w:p>
        </w:tc>
      </w:tr>
      <w:tr w14:paraId="3CBA3D87">
        <w:tblPrEx>
          <w:tblCellMar>
            <w:top w:w="0" w:type="dxa"/>
            <w:left w:w="108" w:type="dxa"/>
            <w:bottom w:w="0" w:type="dxa"/>
            <w:right w:w="108" w:type="dxa"/>
          </w:tblCellMar>
        </w:tblPrEx>
        <w:trPr>
          <w:trHeight w:val="446"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03DE74B1">
            <w:pPr>
              <w:jc w:val="center"/>
              <w:rPr>
                <w:rFonts w:ascii="宋体" w:hAnsi="宋体" w:cs="宋体"/>
                <w:color w:val="000000"/>
                <w:szCs w:val="21"/>
                <w:highlight w:val="none"/>
              </w:rPr>
            </w:pPr>
            <w:r>
              <w:rPr>
                <w:rFonts w:hint="eastAsia" w:ascii="宋体" w:hAnsi="宋体" w:cs="宋体"/>
                <w:color w:val="000000"/>
                <w:szCs w:val="21"/>
                <w:highlight w:val="none"/>
              </w:rPr>
              <w:t>3.2.3</w:t>
            </w:r>
          </w:p>
        </w:tc>
        <w:tc>
          <w:tcPr>
            <w:tcW w:w="2431" w:type="dxa"/>
            <w:tcBorders>
              <w:top w:val="single" w:color="auto" w:sz="4" w:space="0"/>
              <w:left w:val="single" w:color="auto" w:sz="4" w:space="0"/>
              <w:bottom w:val="single" w:color="auto" w:sz="4" w:space="0"/>
              <w:right w:val="single" w:color="auto" w:sz="4" w:space="0"/>
            </w:tcBorders>
            <w:vAlign w:val="center"/>
          </w:tcPr>
          <w:p w14:paraId="5AEE852D">
            <w:pPr>
              <w:jc w:val="center"/>
              <w:rPr>
                <w:rFonts w:hint="eastAsia" w:ascii="宋体" w:hAnsi="宋体" w:cs="宋体"/>
                <w:color w:val="000000"/>
                <w:szCs w:val="21"/>
                <w:highlight w:val="none"/>
                <w:lang w:val="zh-CN"/>
              </w:rPr>
            </w:pPr>
            <w:r>
              <w:rPr>
                <w:rFonts w:hint="eastAsia" w:ascii="宋体" w:hAnsi="宋体" w:cs="宋体"/>
                <w:color w:val="000000"/>
                <w:szCs w:val="21"/>
                <w:highlight w:val="none"/>
                <w:lang w:val="zh-CN"/>
              </w:rPr>
              <w:t>最高限价</w:t>
            </w:r>
          </w:p>
          <w:p w14:paraId="39FBED27">
            <w:pPr>
              <w:jc w:val="center"/>
              <w:rPr>
                <w:rFonts w:hint="eastAsia" w:ascii="宋体" w:hAnsi="宋体" w:cs="宋体"/>
                <w:color w:val="000000"/>
                <w:szCs w:val="21"/>
                <w:highlight w:val="none"/>
                <w:lang w:val="zh-CN"/>
              </w:rPr>
            </w:pPr>
            <w:r>
              <w:rPr>
                <w:rFonts w:hint="eastAsia" w:ascii="宋体" w:hAnsi="宋体" w:cs="宋体"/>
                <w:color w:val="000000"/>
                <w:szCs w:val="21"/>
                <w:highlight w:val="none"/>
                <w:lang w:val="zh-CN"/>
              </w:rPr>
              <w:t>（招标控制价）</w:t>
            </w:r>
          </w:p>
        </w:tc>
        <w:tc>
          <w:tcPr>
            <w:tcW w:w="6965" w:type="dxa"/>
            <w:tcBorders>
              <w:top w:val="single" w:color="auto" w:sz="4" w:space="0"/>
              <w:left w:val="single" w:color="auto" w:sz="4" w:space="0"/>
              <w:bottom w:val="single" w:color="auto" w:sz="4" w:space="0"/>
              <w:right w:val="single" w:color="auto" w:sz="4" w:space="0"/>
            </w:tcBorders>
            <w:vAlign w:val="center"/>
          </w:tcPr>
          <w:p w14:paraId="3CEB4D17">
            <w:pPr>
              <w:rPr>
                <w:rFonts w:hint="eastAsia" w:ascii="宋体" w:hAnsi="宋体" w:cs="宋体"/>
                <w:color w:val="000000"/>
                <w:szCs w:val="21"/>
                <w:highlight w:val="none"/>
                <w:lang w:val="zh-CN"/>
              </w:rPr>
            </w:pPr>
            <w:r>
              <w:rPr>
                <w:rFonts w:hint="eastAsia" w:ascii="宋体" w:hAnsi="宋体" w:cs="宋体"/>
                <w:color w:val="000000"/>
                <w:szCs w:val="21"/>
                <w:highlight w:val="none"/>
                <w:lang w:val="zh-CN"/>
              </w:rPr>
              <w:t>招标控制价：</w:t>
            </w:r>
            <w:r>
              <w:rPr>
                <w:rFonts w:hint="eastAsia" w:ascii="宋体" w:hAnsi="宋体" w:cs="宋体"/>
                <w:color w:val="000000"/>
                <w:szCs w:val="21"/>
                <w:highlight w:val="none"/>
                <w:lang w:val="zh-CN" w:eastAsia="zh-CN"/>
              </w:rPr>
              <w:t>1397491.61</w:t>
            </w:r>
            <w:r>
              <w:rPr>
                <w:rFonts w:hint="eastAsia" w:ascii="宋体" w:hAnsi="宋体" w:cs="宋体"/>
                <w:color w:val="000000"/>
                <w:szCs w:val="21"/>
                <w:highlight w:val="none"/>
                <w:lang w:val="zh-CN"/>
              </w:rPr>
              <w:t>元</w:t>
            </w:r>
          </w:p>
          <w:p w14:paraId="7C077C2D">
            <w:pPr>
              <w:rPr>
                <w:rFonts w:hint="eastAsia" w:ascii="宋体" w:hAnsi="宋体" w:cs="宋体"/>
                <w:color w:val="000000"/>
                <w:szCs w:val="21"/>
                <w:highlight w:val="none"/>
                <w:lang w:val="zh-CN"/>
              </w:rPr>
            </w:pPr>
            <w:r>
              <w:rPr>
                <w:rFonts w:hint="eastAsia" w:ascii="宋体" w:hAnsi="宋体" w:cs="宋体"/>
                <w:color w:val="000000"/>
                <w:szCs w:val="21"/>
                <w:highlight w:val="none"/>
                <w:lang w:val="zh-CN"/>
              </w:rPr>
              <w:t>两次报价均不得高于</w:t>
            </w:r>
            <w:r>
              <w:rPr>
                <w:rFonts w:hint="eastAsia" w:ascii="宋体" w:hAnsi="宋体" w:cs="宋体"/>
                <w:color w:val="000000"/>
                <w:szCs w:val="21"/>
                <w:highlight w:val="none"/>
                <w:lang w:val="en-US" w:eastAsia="zh-CN"/>
              </w:rPr>
              <w:t>最高限价</w:t>
            </w:r>
            <w:r>
              <w:rPr>
                <w:rFonts w:hint="eastAsia" w:ascii="宋体" w:hAnsi="宋体" w:cs="宋体"/>
                <w:color w:val="000000"/>
                <w:szCs w:val="21"/>
                <w:highlight w:val="none"/>
                <w:lang w:val="zh-CN"/>
              </w:rPr>
              <w:t>，否则投标将被否决。</w:t>
            </w:r>
          </w:p>
          <w:p w14:paraId="4D81F52B">
            <w:pPr>
              <w:rPr>
                <w:rFonts w:hint="eastAsia" w:ascii="宋体" w:hAnsi="宋体" w:cs="宋体"/>
                <w:color w:val="000000"/>
                <w:szCs w:val="21"/>
                <w:highlight w:val="none"/>
                <w:lang w:val="zh-CN"/>
              </w:rPr>
            </w:pPr>
            <w:r>
              <w:rPr>
                <w:rFonts w:hint="eastAsia" w:ascii="宋体" w:hAnsi="宋体" w:cs="宋体"/>
                <w:color w:val="000000"/>
                <w:szCs w:val="21"/>
                <w:highlight w:val="none"/>
                <w:lang w:val="zh-CN"/>
              </w:rPr>
              <w:t>注：供应商编制磋商报价时，规费、安全文明施工费、措施费不得作为竞争性费用，供应商不得更改暂列金金额（若有），暂列金不计取任何费用，其他各项费用自主报价。</w:t>
            </w:r>
          </w:p>
          <w:p w14:paraId="4DEFE76B">
            <w:pPr>
              <w:rPr>
                <w:rFonts w:hint="eastAsia" w:ascii="宋体" w:hAnsi="宋体" w:cs="宋体"/>
                <w:color w:val="000000"/>
                <w:szCs w:val="21"/>
                <w:highlight w:val="none"/>
                <w:lang w:val="zh-CN" w:eastAsia="zh-CN"/>
              </w:rPr>
            </w:pPr>
            <w:r>
              <w:rPr>
                <w:rFonts w:hint="eastAsia" w:ascii="宋体" w:hAnsi="宋体" w:cs="宋体"/>
                <w:color w:val="000000"/>
                <w:szCs w:val="21"/>
                <w:highlight w:val="none"/>
                <w:lang w:val="zh-CN"/>
              </w:rPr>
              <w:t>中标供应商应在规定时间内将按照最终报价调整后的清单报价送至代理机构存档</w:t>
            </w:r>
            <w:r>
              <w:rPr>
                <w:rFonts w:hint="eastAsia" w:ascii="宋体" w:hAnsi="宋体" w:cs="宋体"/>
                <w:color w:val="000000"/>
                <w:szCs w:val="21"/>
                <w:highlight w:val="none"/>
                <w:lang w:val="zh-CN" w:eastAsia="zh-CN"/>
              </w:rPr>
              <w:t>。</w:t>
            </w:r>
          </w:p>
        </w:tc>
      </w:tr>
      <w:tr w14:paraId="23CEBAE1">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66C643F7">
            <w:pPr>
              <w:jc w:val="center"/>
              <w:rPr>
                <w:rFonts w:ascii="宋体" w:hAnsi="宋体" w:cs="宋体"/>
                <w:color w:val="000000"/>
                <w:szCs w:val="21"/>
                <w:highlight w:val="none"/>
              </w:rPr>
            </w:pPr>
            <w:r>
              <w:rPr>
                <w:rFonts w:hint="eastAsia" w:ascii="宋体" w:hAnsi="宋体" w:cs="宋体"/>
                <w:color w:val="000000"/>
                <w:szCs w:val="21"/>
                <w:highlight w:val="none"/>
              </w:rPr>
              <w:t>3.4.1</w:t>
            </w:r>
          </w:p>
        </w:tc>
        <w:tc>
          <w:tcPr>
            <w:tcW w:w="2431" w:type="dxa"/>
            <w:tcBorders>
              <w:top w:val="single" w:color="auto" w:sz="4" w:space="0"/>
              <w:left w:val="single" w:color="auto" w:sz="4" w:space="0"/>
              <w:bottom w:val="single" w:color="auto" w:sz="4" w:space="0"/>
              <w:right w:val="single" w:color="auto" w:sz="4" w:space="0"/>
            </w:tcBorders>
            <w:vAlign w:val="center"/>
          </w:tcPr>
          <w:p w14:paraId="239AED87">
            <w:pPr>
              <w:jc w:val="center"/>
              <w:rPr>
                <w:rFonts w:hint="eastAsia" w:ascii="宋体" w:hAnsi="宋体" w:cs="宋体"/>
                <w:color w:val="000000"/>
                <w:szCs w:val="21"/>
                <w:highlight w:val="none"/>
                <w:lang w:val="zh-CN"/>
              </w:rPr>
            </w:pPr>
            <w:r>
              <w:rPr>
                <w:rFonts w:hint="eastAsia" w:ascii="宋体" w:hAnsi="宋体" w:cs="宋体"/>
                <w:color w:val="000000"/>
                <w:szCs w:val="21"/>
                <w:highlight w:val="none"/>
                <w:lang w:val="zh-CN"/>
              </w:rPr>
              <w:t>磋商保证金</w:t>
            </w:r>
          </w:p>
        </w:tc>
        <w:tc>
          <w:tcPr>
            <w:tcW w:w="6965" w:type="dxa"/>
            <w:tcBorders>
              <w:top w:val="single" w:color="auto" w:sz="4" w:space="0"/>
              <w:left w:val="single" w:color="auto" w:sz="4" w:space="0"/>
              <w:bottom w:val="single" w:color="auto" w:sz="4" w:space="0"/>
              <w:right w:val="single" w:color="auto" w:sz="4" w:space="0"/>
            </w:tcBorders>
            <w:vAlign w:val="center"/>
          </w:tcPr>
          <w:p w14:paraId="222B8184">
            <w:pPr>
              <w:rPr>
                <w:rFonts w:hint="eastAsia" w:ascii="宋体" w:hAnsi="宋体" w:cs="宋体"/>
                <w:color w:val="000000"/>
                <w:szCs w:val="21"/>
                <w:highlight w:val="none"/>
                <w:lang w:val="zh-CN"/>
              </w:rPr>
            </w:pPr>
            <w:r>
              <w:rPr>
                <w:rFonts w:hint="eastAsia" w:ascii="宋体" w:hAnsi="宋体" w:cs="宋体"/>
                <w:color w:val="000000"/>
                <w:szCs w:val="21"/>
                <w:highlight w:val="none"/>
                <w:lang w:val="zh-CN"/>
              </w:rPr>
              <w:t>无</w:t>
            </w:r>
          </w:p>
        </w:tc>
      </w:tr>
      <w:tr w14:paraId="3D2EC8BC">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5B11425D">
            <w:pPr>
              <w:jc w:val="center"/>
              <w:rPr>
                <w:rFonts w:ascii="宋体" w:hAnsi="宋体" w:cs="宋体"/>
                <w:color w:val="000000"/>
                <w:szCs w:val="21"/>
                <w:highlight w:val="none"/>
              </w:rPr>
            </w:pPr>
            <w:r>
              <w:rPr>
                <w:rFonts w:hint="eastAsia" w:ascii="宋体" w:hAnsi="宋体" w:cs="宋体"/>
                <w:color w:val="000000"/>
                <w:szCs w:val="21"/>
                <w:highlight w:val="none"/>
              </w:rPr>
              <w:t>3.5.2</w:t>
            </w:r>
          </w:p>
        </w:tc>
        <w:tc>
          <w:tcPr>
            <w:tcW w:w="2431" w:type="dxa"/>
            <w:tcBorders>
              <w:top w:val="single" w:color="auto" w:sz="4" w:space="0"/>
              <w:left w:val="single" w:color="auto" w:sz="4" w:space="0"/>
              <w:bottom w:val="single" w:color="auto" w:sz="4" w:space="0"/>
              <w:right w:val="single" w:color="auto" w:sz="4" w:space="0"/>
            </w:tcBorders>
            <w:vAlign w:val="center"/>
          </w:tcPr>
          <w:p w14:paraId="2912AD0E">
            <w:pPr>
              <w:jc w:val="center"/>
              <w:rPr>
                <w:rFonts w:hint="eastAsia"/>
                <w:highlight w:val="none"/>
                <w:lang w:val="zh-CN"/>
              </w:rPr>
            </w:pPr>
            <w:r>
              <w:rPr>
                <w:rFonts w:hint="eastAsia"/>
                <w:highlight w:val="none"/>
                <w:lang w:val="zh-CN"/>
              </w:rPr>
              <w:t>近年已完成的类似项目的年份要求</w:t>
            </w:r>
          </w:p>
        </w:tc>
        <w:tc>
          <w:tcPr>
            <w:tcW w:w="6965" w:type="dxa"/>
            <w:tcBorders>
              <w:top w:val="single" w:color="auto" w:sz="4" w:space="0"/>
              <w:left w:val="single" w:color="auto" w:sz="4" w:space="0"/>
              <w:bottom w:val="single" w:color="auto" w:sz="4" w:space="0"/>
              <w:right w:val="single" w:color="auto" w:sz="4" w:space="0"/>
            </w:tcBorders>
            <w:vAlign w:val="center"/>
          </w:tcPr>
          <w:p w14:paraId="404237C1">
            <w:pPr>
              <w:rPr>
                <w:rFonts w:hint="default"/>
                <w:highlight w:val="none"/>
                <w:lang w:val="en-US" w:eastAsia="zh-CN"/>
              </w:rPr>
            </w:pPr>
            <w:r>
              <w:rPr>
                <w:rFonts w:hint="eastAsia"/>
                <w:highlight w:val="none"/>
                <w:lang w:val="en-US" w:eastAsia="zh-CN"/>
              </w:rPr>
              <w:t>2022年01月01日至2024年12月31日止已竣工项目。</w:t>
            </w:r>
          </w:p>
        </w:tc>
      </w:tr>
      <w:tr w14:paraId="0A2160E9">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43397C60">
            <w:pPr>
              <w:spacing w:line="240" w:lineRule="auto"/>
              <w:jc w:val="center"/>
              <w:rPr>
                <w:rFonts w:ascii="宋体" w:hAnsi="宋体" w:cs="宋体"/>
                <w:color w:val="000000"/>
                <w:szCs w:val="21"/>
                <w:highlight w:val="none"/>
              </w:rPr>
            </w:pPr>
            <w:r>
              <w:rPr>
                <w:rFonts w:hint="eastAsia" w:ascii="宋体" w:hAnsi="宋体" w:cs="宋体"/>
                <w:color w:val="000000"/>
                <w:szCs w:val="21"/>
                <w:highlight w:val="none"/>
              </w:rPr>
              <w:t>3.6.3</w:t>
            </w:r>
          </w:p>
        </w:tc>
        <w:tc>
          <w:tcPr>
            <w:tcW w:w="2431" w:type="dxa"/>
            <w:tcBorders>
              <w:top w:val="single" w:color="auto" w:sz="4" w:space="0"/>
              <w:left w:val="single" w:color="auto" w:sz="4" w:space="0"/>
              <w:bottom w:val="single" w:color="auto" w:sz="4" w:space="0"/>
              <w:right w:val="single" w:color="auto" w:sz="4" w:space="0"/>
            </w:tcBorders>
            <w:vAlign w:val="center"/>
          </w:tcPr>
          <w:p w14:paraId="62B42611">
            <w:pPr>
              <w:jc w:val="center"/>
              <w:rPr>
                <w:rFonts w:hint="eastAsia"/>
                <w:highlight w:val="none"/>
                <w:lang w:val="zh-CN"/>
              </w:rPr>
            </w:pPr>
            <w:r>
              <w:rPr>
                <w:rFonts w:hint="eastAsia"/>
                <w:highlight w:val="none"/>
                <w:lang w:val="zh-CN"/>
              </w:rPr>
              <w:t>签字或盖章要求</w:t>
            </w:r>
          </w:p>
        </w:tc>
        <w:tc>
          <w:tcPr>
            <w:tcW w:w="6965" w:type="dxa"/>
            <w:tcBorders>
              <w:top w:val="single" w:color="auto" w:sz="4" w:space="0"/>
              <w:left w:val="single" w:color="auto" w:sz="4" w:space="0"/>
              <w:bottom w:val="single" w:color="auto" w:sz="4" w:space="0"/>
              <w:right w:val="single" w:color="auto" w:sz="4" w:space="0"/>
            </w:tcBorders>
            <w:vAlign w:val="center"/>
          </w:tcPr>
          <w:p w14:paraId="4107B984">
            <w:pPr>
              <w:rPr>
                <w:rFonts w:hint="eastAsia"/>
                <w:highlight w:val="none"/>
                <w:lang w:val="zh-CN"/>
              </w:rPr>
            </w:pPr>
            <w:r>
              <w:rPr>
                <w:rFonts w:hint="eastAsia"/>
                <w:highlight w:val="none"/>
                <w:lang w:val="en-US" w:eastAsia="zh-CN"/>
              </w:rPr>
              <w:t>符合“政采云”平台（http：//www.zcygov.cn）电子响应文件编制要求。</w:t>
            </w:r>
          </w:p>
        </w:tc>
      </w:tr>
      <w:tr w14:paraId="0CD4A900">
        <w:tblPrEx>
          <w:tblCellMar>
            <w:top w:w="0" w:type="dxa"/>
            <w:left w:w="108" w:type="dxa"/>
            <w:bottom w:w="0" w:type="dxa"/>
            <w:right w:w="108" w:type="dxa"/>
          </w:tblCellMar>
        </w:tblPrEx>
        <w:trPr>
          <w:trHeight w:val="41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11D650BB">
            <w:pPr>
              <w:jc w:val="center"/>
              <w:rPr>
                <w:rFonts w:ascii="宋体" w:hAnsi="宋体" w:cs="宋体"/>
                <w:color w:val="000000"/>
                <w:szCs w:val="21"/>
                <w:highlight w:val="none"/>
              </w:rPr>
            </w:pPr>
            <w:r>
              <w:rPr>
                <w:rFonts w:hint="eastAsia" w:ascii="宋体" w:hAnsi="宋体" w:cs="宋体"/>
                <w:color w:val="000000"/>
                <w:szCs w:val="21"/>
                <w:highlight w:val="none"/>
              </w:rPr>
              <w:t>3.6.4</w:t>
            </w:r>
          </w:p>
        </w:tc>
        <w:tc>
          <w:tcPr>
            <w:tcW w:w="2431" w:type="dxa"/>
            <w:tcBorders>
              <w:top w:val="single" w:color="auto" w:sz="4" w:space="0"/>
              <w:left w:val="single" w:color="auto" w:sz="4" w:space="0"/>
              <w:bottom w:val="single" w:color="auto" w:sz="4" w:space="0"/>
              <w:right w:val="single" w:color="auto" w:sz="4" w:space="0"/>
            </w:tcBorders>
            <w:vAlign w:val="center"/>
          </w:tcPr>
          <w:p w14:paraId="0E9C2CCB">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响应文件份数</w:t>
            </w:r>
          </w:p>
        </w:tc>
        <w:tc>
          <w:tcPr>
            <w:tcW w:w="6965" w:type="dxa"/>
            <w:tcBorders>
              <w:top w:val="single" w:color="auto" w:sz="4" w:space="0"/>
              <w:left w:val="single" w:color="auto" w:sz="4" w:space="0"/>
              <w:bottom w:val="single" w:color="auto" w:sz="4" w:space="0"/>
              <w:right w:val="single" w:color="auto" w:sz="4" w:space="0"/>
            </w:tcBorders>
            <w:vAlign w:val="center"/>
          </w:tcPr>
          <w:p w14:paraId="62439135">
            <w:pPr>
              <w:snapToGrid w:val="0"/>
              <w:spacing w:line="24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Cs/>
                <w:color w:val="000000" w:themeColor="text1"/>
                <w:szCs w:val="21"/>
                <w:highlight w:val="none"/>
                <w:u w:val="single"/>
                <w14:textFill>
                  <w14:solidFill>
                    <w14:schemeClr w14:val="tx1"/>
                  </w14:solidFill>
                </w14:textFill>
              </w:rPr>
              <w:t>1</w:t>
            </w:r>
            <w:r>
              <w:rPr>
                <w:rFonts w:hint="eastAsia" w:ascii="宋体" w:hAnsi="宋体" w:cs="宋体"/>
                <w:bCs/>
                <w:color w:val="000000" w:themeColor="text1"/>
                <w:szCs w:val="21"/>
                <w:highlight w:val="none"/>
                <w:u w:val="single"/>
                <w:lang w:val="en-US" w:eastAsia="zh-CN"/>
                <w14:textFill>
                  <w14:solidFill>
                    <w14:schemeClr w14:val="tx1"/>
                  </w14:solidFill>
                </w14:textFill>
              </w:rPr>
              <w:t>.</w:t>
            </w:r>
            <w:r>
              <w:rPr>
                <w:rFonts w:hint="eastAsia" w:ascii="宋体" w:hAnsi="宋体" w:eastAsia="宋体" w:cs="宋体"/>
                <w:bCs/>
                <w:color w:val="000000" w:themeColor="text1"/>
                <w:szCs w:val="21"/>
                <w:highlight w:val="none"/>
                <w:u w:val="single"/>
                <w:lang w:val="zh-CN"/>
                <w14:textFill>
                  <w14:solidFill>
                    <w14:schemeClr w14:val="tx1"/>
                  </w14:solidFill>
                </w14:textFill>
              </w:rPr>
              <w:t>电子</w:t>
            </w:r>
            <w:r>
              <w:rPr>
                <w:rFonts w:hint="eastAsia" w:ascii="宋体" w:hAnsi="宋体" w:cs="宋体"/>
                <w:bCs/>
                <w:color w:val="000000" w:themeColor="text1"/>
                <w:szCs w:val="21"/>
                <w:highlight w:val="none"/>
                <w:u w:val="single"/>
                <w:lang w:val="zh-CN"/>
                <w14:textFill>
                  <w14:solidFill>
                    <w14:schemeClr w14:val="tx1"/>
                  </w14:solidFill>
                </w14:textFill>
              </w:rPr>
              <w:t>响应文件</w:t>
            </w:r>
            <w:r>
              <w:rPr>
                <w:rFonts w:hint="eastAsia" w:ascii="宋体" w:hAnsi="宋体" w:eastAsia="宋体" w:cs="宋体"/>
                <w:bCs/>
                <w:color w:val="000000" w:themeColor="text1"/>
                <w:szCs w:val="21"/>
                <w:highlight w:val="none"/>
                <w:u w:val="single"/>
                <w14:textFill>
                  <w14:solidFill>
                    <w14:schemeClr w14:val="tx1"/>
                  </w14:solidFill>
                </w14:textFill>
              </w:rPr>
              <w:t>：1份。</w:t>
            </w:r>
            <w:r>
              <w:rPr>
                <w:rFonts w:hint="eastAsia" w:ascii="宋体" w:hAnsi="宋体" w:cs="宋体"/>
                <w:bCs/>
                <w:color w:val="000000" w:themeColor="text1"/>
                <w:szCs w:val="21"/>
                <w:highlight w:val="none"/>
                <w:lang w:val="en-US" w:eastAsia="zh-CN"/>
                <w14:textFill>
                  <w14:solidFill>
                    <w14:schemeClr w14:val="tx1"/>
                  </w14:solidFill>
                </w14:textFill>
              </w:rPr>
              <w:t>供应商</w:t>
            </w:r>
            <w:r>
              <w:rPr>
                <w:rFonts w:hint="eastAsia" w:ascii="宋体" w:hAnsi="宋体" w:eastAsia="宋体" w:cs="宋体"/>
                <w:bCs/>
                <w:color w:val="000000" w:themeColor="text1"/>
                <w:szCs w:val="21"/>
                <w:highlight w:val="none"/>
                <w:lang w:val="zh-CN"/>
                <w14:textFill>
                  <w14:solidFill>
                    <w14:schemeClr w14:val="tx1"/>
                  </w14:solidFill>
                </w14:textFill>
              </w:rPr>
              <w:t>在政府采购云平台</w:t>
            </w:r>
            <w:r>
              <w:rPr>
                <w:rFonts w:hint="eastAsia" w:ascii="宋体" w:hAnsi="宋体" w:eastAsia="宋体" w:cs="宋体"/>
                <w:bCs/>
                <w:color w:val="000000" w:themeColor="text1"/>
                <w:szCs w:val="21"/>
                <w:highlight w:val="none"/>
                <w14:textFill>
                  <w14:solidFill>
                    <w14:schemeClr w14:val="tx1"/>
                  </w14:solidFill>
                </w14:textFill>
              </w:rPr>
              <w:t>（</w:t>
            </w:r>
            <w:r>
              <w:rPr>
                <w:rFonts w:hint="eastAsia" w:ascii="宋体" w:hAnsi="宋体" w:eastAsia="宋体" w:cs="宋体"/>
                <w:bCs/>
                <w:color w:val="000000" w:themeColor="text1"/>
                <w:szCs w:val="21"/>
                <w:highlight w:val="none"/>
                <w:lang w:val="zh-CN"/>
                <w14:textFill>
                  <w14:solidFill>
                    <w14:schemeClr w14:val="tx1"/>
                  </w14:solidFill>
                </w14:textFill>
              </w:rPr>
              <w:t>网址</w:t>
            </w:r>
            <w:r>
              <w:rPr>
                <w:rFonts w:hint="eastAsia" w:ascii="宋体" w:hAnsi="宋体" w:eastAsia="宋体" w:cs="宋体"/>
                <w:bCs/>
                <w:color w:val="000000" w:themeColor="text1"/>
                <w:szCs w:val="21"/>
                <w:highlight w:val="none"/>
                <w14:textFill>
                  <w14:solidFill>
                    <w14:schemeClr w14:val="tx1"/>
                  </w14:solidFill>
                </w14:textFill>
              </w:rPr>
              <w:t>：http</w:t>
            </w:r>
            <w:r>
              <w:rPr>
                <w:rFonts w:hint="eastAsia" w:ascii="宋体" w:hAnsi="宋体" w:eastAsia="宋体" w:cs="宋体"/>
                <w:bCs/>
                <w:color w:val="000000" w:themeColor="text1"/>
                <w:szCs w:val="21"/>
                <w:highlight w:val="none"/>
                <w:lang w:eastAsia="zh-CN"/>
                <w14:textFill>
                  <w14:solidFill>
                    <w14:schemeClr w14:val="tx1"/>
                  </w14:solidFill>
                </w14:textFill>
              </w:rPr>
              <w:t>：</w:t>
            </w:r>
            <w:r>
              <w:rPr>
                <w:rFonts w:hint="eastAsia" w:ascii="宋体" w:hAnsi="宋体" w:eastAsia="宋体" w:cs="宋体"/>
                <w:bCs/>
                <w:color w:val="000000" w:themeColor="text1"/>
                <w:szCs w:val="21"/>
                <w:highlight w:val="none"/>
                <w14:textFill>
                  <w14:solidFill>
                    <w14:schemeClr w14:val="tx1"/>
                  </w14:solidFill>
                </w14:textFill>
              </w:rPr>
              <w:t>// www.zcygov.cn）</w:t>
            </w:r>
            <w:r>
              <w:rPr>
                <w:rFonts w:hint="eastAsia" w:ascii="宋体" w:hAnsi="宋体" w:eastAsia="宋体" w:cs="宋体"/>
                <w:bCs/>
                <w:color w:val="000000" w:themeColor="text1"/>
                <w:szCs w:val="21"/>
                <w:highlight w:val="none"/>
                <w:lang w:val="zh-CN"/>
                <w14:textFill>
                  <w14:solidFill>
                    <w14:schemeClr w14:val="tx1"/>
                  </w14:solidFill>
                </w14:textFill>
              </w:rPr>
              <w:t>通过数字证书制作</w:t>
            </w:r>
            <w:r>
              <w:rPr>
                <w:rFonts w:hint="eastAsia" w:ascii="宋体" w:hAnsi="宋体" w:cs="宋体"/>
                <w:bCs/>
                <w:color w:val="000000" w:themeColor="text1"/>
                <w:szCs w:val="21"/>
                <w:highlight w:val="none"/>
                <w:lang w:val="zh-CN"/>
                <w14:textFill>
                  <w14:solidFill>
                    <w14:schemeClr w14:val="tx1"/>
                  </w14:solidFill>
                </w14:textFill>
              </w:rPr>
              <w:t>响应文件</w:t>
            </w:r>
            <w:r>
              <w:rPr>
                <w:rFonts w:hint="eastAsia" w:ascii="宋体" w:hAnsi="宋体" w:eastAsia="宋体" w:cs="宋体"/>
                <w:bCs/>
                <w:color w:val="000000" w:themeColor="text1"/>
                <w:szCs w:val="21"/>
                <w:highlight w:val="none"/>
                <w14:textFill>
                  <w14:solidFill>
                    <w14:schemeClr w14:val="tx1"/>
                  </w14:solidFill>
                </w14:textFill>
              </w:rPr>
              <w:t>1</w:t>
            </w:r>
            <w:r>
              <w:rPr>
                <w:rFonts w:hint="eastAsia" w:ascii="宋体" w:hAnsi="宋体" w:eastAsia="宋体" w:cs="宋体"/>
                <w:bCs/>
                <w:color w:val="000000" w:themeColor="text1"/>
                <w:szCs w:val="21"/>
                <w:highlight w:val="none"/>
                <w:lang w:val="zh-CN"/>
                <w14:textFill>
                  <w14:solidFill>
                    <w14:schemeClr w14:val="tx1"/>
                  </w14:solidFill>
                </w14:textFill>
              </w:rPr>
              <w:t>份</w:t>
            </w:r>
            <w:r>
              <w:rPr>
                <w:rFonts w:hint="eastAsia" w:ascii="宋体" w:hAnsi="宋体" w:eastAsia="宋体" w:cs="宋体"/>
                <w:bCs/>
                <w:color w:val="000000" w:themeColor="text1"/>
                <w:szCs w:val="21"/>
                <w:highlight w:val="none"/>
                <w14:textFill>
                  <w14:solidFill>
                    <w14:schemeClr w14:val="tx1"/>
                  </w14:solidFill>
                </w14:textFill>
              </w:rPr>
              <w:t>（</w:t>
            </w:r>
            <w:r>
              <w:rPr>
                <w:rFonts w:hint="eastAsia" w:ascii="宋体" w:hAnsi="宋体" w:eastAsia="宋体" w:cs="宋体"/>
                <w:bCs/>
                <w:color w:val="000000" w:themeColor="text1"/>
                <w:szCs w:val="21"/>
                <w:highlight w:val="none"/>
                <w:lang w:val="zh-CN"/>
                <w14:textFill>
                  <w14:solidFill>
                    <w14:schemeClr w14:val="tx1"/>
                  </w14:solidFill>
                </w14:textFill>
              </w:rPr>
              <w:t>此</w:t>
            </w:r>
            <w:r>
              <w:rPr>
                <w:rFonts w:hint="eastAsia" w:ascii="宋体" w:hAnsi="宋体" w:cs="宋体"/>
                <w:bCs/>
                <w:color w:val="000000" w:themeColor="text1"/>
                <w:szCs w:val="21"/>
                <w:highlight w:val="none"/>
                <w:lang w:val="zh-CN"/>
                <w14:textFill>
                  <w14:solidFill>
                    <w14:schemeClr w14:val="tx1"/>
                  </w14:solidFill>
                </w14:textFill>
              </w:rPr>
              <w:t>响应文件</w:t>
            </w:r>
            <w:r>
              <w:rPr>
                <w:rFonts w:hint="eastAsia" w:ascii="宋体" w:hAnsi="宋体" w:eastAsia="宋体" w:cs="宋体"/>
                <w:bCs/>
                <w:color w:val="000000" w:themeColor="text1"/>
                <w:szCs w:val="21"/>
                <w:highlight w:val="none"/>
                <w:lang w:val="zh-CN"/>
                <w14:textFill>
                  <w14:solidFill>
                    <w14:schemeClr w14:val="tx1"/>
                  </w14:solidFill>
                </w14:textFill>
              </w:rPr>
              <w:t>需上传至政府采购云平台</w:t>
            </w:r>
            <w:r>
              <w:rPr>
                <w:rFonts w:hint="eastAsia" w:ascii="宋体" w:hAnsi="宋体" w:eastAsia="宋体" w:cs="宋体"/>
                <w:bCs/>
                <w:color w:val="000000" w:themeColor="text1"/>
                <w:szCs w:val="21"/>
                <w:highlight w:val="none"/>
                <w14:textFill>
                  <w14:solidFill>
                    <w14:schemeClr w14:val="tx1"/>
                  </w14:solidFill>
                </w14:textFill>
              </w:rPr>
              <w:t>，</w:t>
            </w:r>
            <w:r>
              <w:rPr>
                <w:rFonts w:hint="eastAsia" w:ascii="宋体" w:hAnsi="宋体" w:eastAsia="宋体" w:cs="宋体"/>
                <w:bCs/>
                <w:color w:val="000000" w:themeColor="text1"/>
                <w:szCs w:val="21"/>
                <w:highlight w:val="none"/>
                <w:lang w:val="zh-CN"/>
                <w14:textFill>
                  <w14:solidFill>
                    <w14:schemeClr w14:val="tx1"/>
                  </w14:solidFill>
                </w14:textFill>
              </w:rPr>
              <w:t>并在开标</w:t>
            </w:r>
            <w:r>
              <w:rPr>
                <w:rFonts w:hint="eastAsia" w:ascii="宋体" w:hAnsi="宋体" w:eastAsia="宋体" w:cs="宋体"/>
                <w:bCs/>
                <w:color w:val="000000" w:themeColor="text1"/>
                <w:szCs w:val="21"/>
                <w:highlight w:val="none"/>
                <w14:textFill>
                  <w14:solidFill>
                    <w14:schemeClr w14:val="tx1"/>
                  </w14:solidFill>
                </w14:textFill>
              </w:rPr>
              <w:t>时</w:t>
            </w:r>
            <w:r>
              <w:rPr>
                <w:rFonts w:hint="eastAsia" w:ascii="宋体" w:hAnsi="宋体" w:eastAsia="宋体" w:cs="宋体"/>
                <w:bCs/>
                <w:color w:val="000000" w:themeColor="text1"/>
                <w:szCs w:val="21"/>
                <w:highlight w:val="none"/>
                <w:lang w:val="zh-CN"/>
                <w14:textFill>
                  <w14:solidFill>
                    <w14:schemeClr w14:val="tx1"/>
                  </w14:solidFill>
                </w14:textFill>
              </w:rPr>
              <w:t>持编制</w:t>
            </w:r>
            <w:r>
              <w:rPr>
                <w:rFonts w:hint="eastAsia" w:ascii="宋体" w:hAnsi="宋体" w:cs="宋体"/>
                <w:bCs/>
                <w:color w:val="000000" w:themeColor="text1"/>
                <w:szCs w:val="21"/>
                <w:highlight w:val="none"/>
                <w:lang w:val="zh-CN"/>
                <w14:textFill>
                  <w14:solidFill>
                    <w14:schemeClr w14:val="tx1"/>
                  </w14:solidFill>
                </w14:textFill>
              </w:rPr>
              <w:t>响应文件</w:t>
            </w:r>
            <w:r>
              <w:rPr>
                <w:rFonts w:hint="eastAsia" w:ascii="宋体" w:hAnsi="宋体" w:eastAsia="宋体" w:cs="宋体"/>
                <w:bCs/>
                <w:color w:val="000000" w:themeColor="text1"/>
                <w:szCs w:val="21"/>
                <w:highlight w:val="none"/>
                <w:lang w:val="zh-CN"/>
                <w14:textFill>
                  <w14:solidFill>
                    <w14:schemeClr w14:val="tx1"/>
                  </w14:solidFill>
                </w14:textFill>
              </w:rPr>
              <w:t>的供应商数字证书解密</w:t>
            </w:r>
            <w:r>
              <w:rPr>
                <w:rFonts w:hint="eastAsia" w:ascii="宋体" w:hAnsi="宋体" w:eastAsia="宋体" w:cs="宋体"/>
                <w:bCs/>
                <w:color w:val="000000" w:themeColor="text1"/>
                <w:szCs w:val="21"/>
                <w:highlight w:val="none"/>
                <w14:textFill>
                  <w14:solidFill>
                    <w14:schemeClr w14:val="tx1"/>
                  </w14:solidFill>
                </w14:textFill>
              </w:rPr>
              <w:t>）</w:t>
            </w:r>
            <w:r>
              <w:rPr>
                <w:rFonts w:hint="eastAsia" w:ascii="宋体" w:hAnsi="宋体" w:eastAsia="宋体" w:cs="宋体"/>
                <w:bCs/>
                <w:color w:val="000000" w:themeColor="text1"/>
                <w:szCs w:val="21"/>
                <w:highlight w:val="none"/>
                <w:lang w:val="zh-CN"/>
                <w14:textFill>
                  <w14:solidFill>
                    <w14:schemeClr w14:val="tx1"/>
                  </w14:solidFill>
                </w14:textFill>
              </w:rPr>
              <w:t>。</w:t>
            </w:r>
          </w:p>
          <w:p w14:paraId="79C8D3FA">
            <w:pPr>
              <w:spacing w:line="240" w:lineRule="auto"/>
              <w:jc w:val="left"/>
              <w:rPr>
                <w:rFonts w:hint="eastAsia" w:ascii="宋体" w:hAnsi="宋体" w:eastAsia="宋体" w:cs="宋体"/>
                <w:color w:val="000000"/>
                <w:szCs w:val="21"/>
                <w:highlight w:val="none"/>
                <w:lang w:val="zh-CN"/>
              </w:rPr>
            </w:pPr>
            <w:r>
              <w:rPr>
                <w:rFonts w:hint="eastAsia" w:ascii="宋体" w:hAnsi="宋体" w:eastAsia="宋体" w:cs="宋体"/>
                <w:color w:val="000000" w:themeColor="text1"/>
                <w:highlight w:val="none"/>
                <w:u w:val="single"/>
                <w14:textFill>
                  <w14:solidFill>
                    <w14:schemeClr w14:val="tx1"/>
                  </w14:solidFill>
                </w14:textFill>
              </w:rPr>
              <w:t>2</w:t>
            </w:r>
            <w:r>
              <w:rPr>
                <w:rFonts w:hint="eastAsia" w:ascii="宋体" w:hAnsi="宋体" w:cs="宋体"/>
                <w:color w:val="000000" w:themeColor="text1"/>
                <w:highlight w:val="none"/>
                <w:u w:val="single"/>
                <w:lang w:val="en-US" w:eastAsia="zh-CN"/>
                <w14:textFill>
                  <w14:solidFill>
                    <w14:schemeClr w14:val="tx1"/>
                  </w14:solidFill>
                </w14:textFill>
              </w:rPr>
              <w:t>.</w:t>
            </w:r>
            <w:r>
              <w:rPr>
                <w:rFonts w:hint="eastAsia" w:ascii="宋体" w:hAnsi="宋体" w:eastAsia="宋体" w:cs="宋体"/>
                <w:color w:val="000000" w:themeColor="text1"/>
                <w:highlight w:val="none"/>
                <w:u w:val="single"/>
                <w14:textFill>
                  <w14:solidFill>
                    <w14:schemeClr w14:val="tx1"/>
                  </w14:solidFill>
                </w14:textFill>
              </w:rPr>
              <w:t>纸质版</w:t>
            </w:r>
            <w:r>
              <w:rPr>
                <w:rFonts w:hint="eastAsia" w:ascii="宋体" w:hAnsi="宋体" w:cs="宋体"/>
                <w:color w:val="000000" w:themeColor="text1"/>
                <w:highlight w:val="none"/>
                <w:u w:val="single"/>
                <w:lang w:eastAsia="zh-CN"/>
                <w14:textFill>
                  <w14:solidFill>
                    <w14:schemeClr w14:val="tx1"/>
                  </w14:solidFill>
                </w14:textFill>
              </w:rPr>
              <w:t>响应文件</w:t>
            </w:r>
            <w:r>
              <w:rPr>
                <w:rFonts w:hint="eastAsia" w:ascii="宋体" w:hAnsi="宋体" w:eastAsia="宋体" w:cs="宋体"/>
                <w:color w:val="000000" w:themeColor="text1"/>
                <w:highlight w:val="none"/>
                <w:u w:val="single"/>
                <w14:textFill>
                  <w14:solidFill>
                    <w14:schemeClr w14:val="tx1"/>
                  </w14:solidFill>
                </w14:textFill>
              </w:rPr>
              <w:t>：</w:t>
            </w:r>
            <w:r>
              <w:rPr>
                <w:rFonts w:hint="eastAsia" w:ascii="宋体" w:hAnsi="宋体" w:cs="宋体"/>
                <w:color w:val="000000" w:themeColor="text1"/>
                <w:highlight w:val="none"/>
                <w:u w:val="single"/>
                <w:lang w:val="en-US" w:eastAsia="zh-CN"/>
                <w14:textFill>
                  <w14:solidFill>
                    <w14:schemeClr w14:val="tx1"/>
                  </w14:solidFill>
                </w14:textFill>
              </w:rPr>
              <w:t>供应商</w:t>
            </w:r>
            <w:r>
              <w:rPr>
                <w:rFonts w:hint="eastAsia" w:ascii="宋体" w:hAnsi="宋体" w:eastAsia="宋体" w:cs="宋体"/>
                <w:color w:val="000000" w:themeColor="text1"/>
                <w:highlight w:val="none"/>
                <w:u w:val="single"/>
                <w14:textFill>
                  <w14:solidFill>
                    <w14:schemeClr w14:val="tx1"/>
                  </w14:solidFill>
                </w14:textFill>
              </w:rPr>
              <w:t>需提供</w:t>
            </w:r>
            <w:r>
              <w:rPr>
                <w:rFonts w:hint="eastAsia" w:ascii="宋体" w:hAnsi="宋体" w:eastAsia="宋体" w:cs="宋体"/>
                <w:bCs/>
                <w:color w:val="000000" w:themeColor="text1"/>
                <w:szCs w:val="21"/>
                <w:highlight w:val="none"/>
                <w:u w:val="single"/>
                <w:lang w:val="zh-CN"/>
                <w14:textFill>
                  <w14:solidFill>
                    <w14:schemeClr w14:val="tx1"/>
                  </w14:solidFill>
                </w14:textFill>
              </w:rPr>
              <w:t>政府采购云</w:t>
            </w:r>
            <w:r>
              <w:rPr>
                <w:rFonts w:hint="eastAsia" w:ascii="宋体" w:hAnsi="宋体" w:cs="宋体"/>
                <w:color w:val="000000" w:themeColor="text1"/>
                <w:highlight w:val="none"/>
                <w:u w:val="single"/>
                <w:lang w:val="en-US" w:eastAsia="zh-CN"/>
                <w14:textFill>
                  <w14:solidFill>
                    <w14:schemeClr w14:val="tx1"/>
                  </w14:solidFill>
                </w14:textFill>
              </w:rPr>
              <w:t>平台打印的</w:t>
            </w:r>
            <w:r>
              <w:rPr>
                <w:rFonts w:hint="eastAsia" w:ascii="宋体" w:hAnsi="宋体" w:eastAsia="宋体" w:cs="宋体"/>
                <w:color w:val="000000" w:themeColor="text1"/>
                <w:highlight w:val="none"/>
                <w:u w:val="single"/>
                <w14:textFill>
                  <w14:solidFill>
                    <w14:schemeClr w14:val="tx1"/>
                  </w14:solidFill>
                </w14:textFill>
              </w:rPr>
              <w:t>纸质</w:t>
            </w:r>
            <w:r>
              <w:rPr>
                <w:rFonts w:hint="eastAsia" w:ascii="宋体" w:hAnsi="宋体" w:cs="宋体"/>
                <w:color w:val="000000" w:themeColor="text1"/>
                <w:highlight w:val="none"/>
                <w:u w:val="single"/>
                <w:lang w:val="en-US" w:eastAsia="zh-CN"/>
                <w14:textFill>
                  <w14:solidFill>
                    <w14:schemeClr w14:val="tx1"/>
                  </w14:solidFill>
                </w14:textFill>
              </w:rPr>
              <w:t>响应</w:t>
            </w:r>
            <w:r>
              <w:rPr>
                <w:rFonts w:hint="eastAsia" w:ascii="宋体" w:hAnsi="宋体" w:eastAsia="宋体" w:cs="宋体"/>
                <w:color w:val="000000" w:themeColor="text1"/>
                <w:highlight w:val="none"/>
                <w:u w:val="single"/>
                <w14:textFill>
                  <w14:solidFill>
                    <w14:schemeClr w14:val="tx1"/>
                  </w14:solidFill>
                </w14:textFill>
              </w:rPr>
              <w:t>文件</w:t>
            </w:r>
            <w:r>
              <w:rPr>
                <w:rFonts w:hint="eastAsia" w:ascii="宋体" w:hAnsi="宋体" w:cs="宋体"/>
                <w:color w:val="000000" w:themeColor="text1"/>
                <w:highlight w:val="none"/>
                <w:u w:val="single"/>
                <w:lang w:val="en-US" w:eastAsia="zh-CN"/>
                <w14:textFill>
                  <w14:solidFill>
                    <w14:schemeClr w14:val="tx1"/>
                  </w14:solidFill>
                </w14:textFill>
              </w:rPr>
              <w:t>5</w:t>
            </w:r>
            <w:r>
              <w:rPr>
                <w:rFonts w:hint="eastAsia" w:ascii="宋体" w:hAnsi="宋体" w:eastAsia="宋体" w:cs="宋体"/>
                <w:color w:val="000000" w:themeColor="text1"/>
                <w:highlight w:val="none"/>
                <w:u w:val="single"/>
                <w14:textFill>
                  <w14:solidFill>
                    <w14:schemeClr w14:val="tx1"/>
                  </w14:solidFill>
                </w14:textFill>
              </w:rPr>
              <w:t>份</w:t>
            </w:r>
            <w:r>
              <w:rPr>
                <w:rFonts w:hint="eastAsia" w:ascii="宋体" w:hAnsi="宋体" w:cs="宋体"/>
                <w:color w:val="000000" w:themeColor="text1"/>
                <w:highlight w:val="none"/>
                <w:u w:val="single"/>
                <w:lang w:eastAsia="zh-CN"/>
                <w14:textFill>
                  <w14:solidFill>
                    <w14:schemeClr w14:val="tx1"/>
                  </w14:solidFill>
                </w14:textFill>
              </w:rPr>
              <w:t>，</w:t>
            </w:r>
            <w:r>
              <w:rPr>
                <w:rFonts w:hint="eastAsia" w:ascii="宋体" w:hAnsi="宋体" w:eastAsia="宋体" w:cs="宋体"/>
                <w:color w:val="000000" w:themeColor="text1"/>
                <w:highlight w:val="none"/>
                <w:u w:val="single"/>
                <w14:textFill>
                  <w14:solidFill>
                    <w14:schemeClr w14:val="tx1"/>
                  </w14:solidFill>
                </w14:textFill>
              </w:rPr>
              <w:t>电子版</w:t>
            </w:r>
            <w:r>
              <w:rPr>
                <w:rFonts w:hint="eastAsia" w:ascii="宋体" w:hAnsi="宋体" w:cs="宋体"/>
                <w:color w:val="000000" w:themeColor="text1"/>
                <w:highlight w:val="none"/>
                <w:u w:val="single"/>
                <w:lang w:val="en-US" w:eastAsia="zh-CN"/>
                <w14:textFill>
                  <w14:solidFill>
                    <w14:schemeClr w14:val="tx1"/>
                  </w14:solidFill>
                </w14:textFill>
              </w:rPr>
              <w:t>3</w:t>
            </w:r>
            <w:r>
              <w:rPr>
                <w:rFonts w:hint="eastAsia" w:ascii="宋体" w:hAnsi="宋体" w:eastAsia="宋体" w:cs="宋体"/>
                <w:color w:val="000000" w:themeColor="text1"/>
                <w:highlight w:val="none"/>
                <w:u w:val="single"/>
                <w14:textFill>
                  <w14:solidFill>
                    <w14:schemeClr w14:val="tx1"/>
                  </w14:solidFill>
                </w14:textFill>
              </w:rPr>
              <w:t>份</w:t>
            </w:r>
            <w:r>
              <w:rPr>
                <w:rFonts w:hint="eastAsia" w:ascii="宋体" w:hAnsi="宋体" w:cs="宋体"/>
                <w:color w:val="000000" w:themeColor="text1"/>
                <w:highlight w:val="none"/>
                <w:u w:val="single"/>
                <w:lang w:eastAsia="zh-CN"/>
                <w14:textFill>
                  <w14:solidFill>
                    <w14:schemeClr w14:val="tx1"/>
                  </w14:solidFill>
                </w14:textFill>
              </w:rPr>
              <w:t>，</w:t>
            </w:r>
            <w:r>
              <w:rPr>
                <w:rFonts w:hint="eastAsia" w:ascii="宋体" w:hAnsi="宋体" w:eastAsia="宋体" w:cs="宋体"/>
                <w:color w:val="000000" w:themeColor="text1"/>
                <w:highlight w:val="none"/>
                <w:u w:val="single"/>
                <w14:textFill>
                  <w14:solidFill>
                    <w14:schemeClr w14:val="tx1"/>
                  </w14:solidFill>
                </w14:textFill>
              </w:rPr>
              <w:t>U盘存储</w:t>
            </w:r>
            <w:r>
              <w:rPr>
                <w:rFonts w:hint="eastAsia" w:ascii="宋体" w:hAnsi="宋体" w:cs="宋体"/>
                <w:color w:val="000000" w:themeColor="text1"/>
                <w:highlight w:val="none"/>
                <w:u w:val="single"/>
                <w:lang w:eastAsia="zh-CN"/>
                <w14:textFill>
                  <w14:solidFill>
                    <w14:schemeClr w14:val="tx1"/>
                  </w14:solidFill>
                </w14:textFill>
              </w:rPr>
              <w:t>。</w:t>
            </w:r>
          </w:p>
        </w:tc>
      </w:tr>
      <w:tr w14:paraId="649360FD">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197ECF90">
            <w:pPr>
              <w:jc w:val="center"/>
              <w:rPr>
                <w:rFonts w:ascii="宋体" w:hAnsi="宋体" w:cs="宋体"/>
                <w:color w:val="000000"/>
                <w:szCs w:val="21"/>
                <w:highlight w:val="none"/>
              </w:rPr>
            </w:pPr>
            <w:r>
              <w:rPr>
                <w:rFonts w:hint="eastAsia" w:ascii="宋体" w:hAnsi="宋体" w:cs="宋体"/>
                <w:color w:val="000000"/>
                <w:szCs w:val="21"/>
                <w:highlight w:val="none"/>
              </w:rPr>
              <w:t>3.6.5</w:t>
            </w:r>
          </w:p>
        </w:tc>
        <w:tc>
          <w:tcPr>
            <w:tcW w:w="2431" w:type="dxa"/>
            <w:tcBorders>
              <w:top w:val="single" w:color="auto" w:sz="4" w:space="0"/>
              <w:left w:val="single" w:color="auto" w:sz="4" w:space="0"/>
              <w:bottom w:val="single" w:color="auto" w:sz="4" w:space="0"/>
              <w:right w:val="single" w:color="auto" w:sz="4" w:space="0"/>
            </w:tcBorders>
            <w:vAlign w:val="center"/>
          </w:tcPr>
          <w:p w14:paraId="28D3F1CD">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装订要求</w:t>
            </w:r>
          </w:p>
        </w:tc>
        <w:tc>
          <w:tcPr>
            <w:tcW w:w="6965" w:type="dxa"/>
            <w:tcBorders>
              <w:top w:val="single" w:color="auto" w:sz="4" w:space="0"/>
              <w:left w:val="single" w:color="auto" w:sz="4" w:space="0"/>
              <w:bottom w:val="single" w:color="auto" w:sz="4" w:space="0"/>
              <w:right w:val="single" w:color="auto" w:sz="4" w:space="0"/>
            </w:tcBorders>
            <w:vAlign w:val="center"/>
          </w:tcPr>
          <w:p w14:paraId="6DDF3C88">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用A4规格纸打印，不允许活页装订。</w:t>
            </w:r>
          </w:p>
        </w:tc>
      </w:tr>
      <w:tr w14:paraId="44387B5B">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69186194">
            <w:pPr>
              <w:jc w:val="center"/>
              <w:rPr>
                <w:rFonts w:ascii="宋体" w:hAnsi="宋体" w:cs="宋体"/>
                <w:color w:val="000000"/>
                <w:szCs w:val="21"/>
                <w:highlight w:val="none"/>
              </w:rPr>
            </w:pPr>
            <w:r>
              <w:rPr>
                <w:rFonts w:hint="eastAsia" w:ascii="宋体" w:hAnsi="宋体" w:cs="宋体"/>
                <w:color w:val="000000"/>
                <w:szCs w:val="21"/>
                <w:highlight w:val="none"/>
              </w:rPr>
              <w:t>4.1.2</w:t>
            </w:r>
          </w:p>
        </w:tc>
        <w:tc>
          <w:tcPr>
            <w:tcW w:w="2431" w:type="dxa"/>
            <w:tcBorders>
              <w:top w:val="single" w:color="auto" w:sz="4" w:space="0"/>
              <w:left w:val="single" w:color="auto" w:sz="4" w:space="0"/>
              <w:bottom w:val="single" w:color="auto" w:sz="4" w:space="0"/>
              <w:right w:val="single" w:color="auto" w:sz="4" w:space="0"/>
            </w:tcBorders>
            <w:vAlign w:val="center"/>
          </w:tcPr>
          <w:p w14:paraId="6AA97F5A">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封套上应载明的信息</w:t>
            </w:r>
          </w:p>
        </w:tc>
        <w:tc>
          <w:tcPr>
            <w:tcW w:w="6965" w:type="dxa"/>
            <w:tcBorders>
              <w:top w:val="single" w:color="auto" w:sz="4" w:space="0"/>
              <w:left w:val="single" w:color="auto" w:sz="4" w:space="0"/>
              <w:bottom w:val="single" w:color="auto" w:sz="4" w:space="0"/>
              <w:right w:val="single" w:color="auto" w:sz="4" w:space="0"/>
            </w:tcBorders>
            <w:vAlign w:val="center"/>
          </w:tcPr>
          <w:p w14:paraId="16D41114">
            <w:pP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采购人名称：</w:t>
            </w:r>
          </w:p>
          <w:p w14:paraId="098B7CEB">
            <w:pP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（项目名称）响应文件</w:t>
            </w:r>
          </w:p>
          <w:p w14:paraId="64B4A5CF">
            <w:pP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供应商名称：</w:t>
            </w:r>
          </w:p>
          <w:p w14:paraId="08CB6BD7">
            <w:pP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联系方式：</w:t>
            </w:r>
          </w:p>
        </w:tc>
      </w:tr>
      <w:tr w14:paraId="7B229174">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3DC4F7C2">
            <w:pPr>
              <w:jc w:val="center"/>
              <w:rPr>
                <w:rFonts w:ascii="宋体" w:hAnsi="宋体" w:cs="宋体"/>
                <w:color w:val="000000"/>
                <w:szCs w:val="21"/>
                <w:highlight w:val="none"/>
              </w:rPr>
            </w:pPr>
            <w:r>
              <w:rPr>
                <w:rFonts w:hint="eastAsia" w:ascii="宋体" w:hAnsi="宋体" w:cs="宋体"/>
                <w:color w:val="000000"/>
                <w:szCs w:val="21"/>
                <w:highlight w:val="none"/>
              </w:rPr>
              <w:t>4.2.2</w:t>
            </w:r>
          </w:p>
        </w:tc>
        <w:tc>
          <w:tcPr>
            <w:tcW w:w="2431" w:type="dxa"/>
            <w:tcBorders>
              <w:top w:val="single" w:color="auto" w:sz="4" w:space="0"/>
              <w:left w:val="single" w:color="auto" w:sz="4" w:space="0"/>
              <w:bottom w:val="single" w:color="auto" w:sz="4" w:space="0"/>
              <w:right w:val="single" w:color="auto" w:sz="4" w:space="0"/>
            </w:tcBorders>
            <w:vAlign w:val="center"/>
          </w:tcPr>
          <w:p w14:paraId="5A546199">
            <w:pPr>
              <w:jc w:val="center"/>
              <w:rPr>
                <w:rFonts w:hint="eastAsia" w:ascii="宋体" w:hAnsi="宋体" w:eastAsia="宋体" w:cs="宋体"/>
                <w:color w:val="FF0000"/>
                <w:szCs w:val="21"/>
                <w:highlight w:val="none"/>
                <w:u w:val="none"/>
                <w:lang w:val="zh-CN"/>
              </w:rPr>
            </w:pPr>
            <w:r>
              <w:rPr>
                <w:rFonts w:hint="eastAsia" w:ascii="宋体" w:hAnsi="宋体" w:eastAsia="宋体" w:cs="宋体"/>
                <w:color w:val="FF0000"/>
                <w:szCs w:val="21"/>
                <w:highlight w:val="none"/>
                <w:u w:val="none"/>
                <w:lang w:val="zh-CN"/>
              </w:rPr>
              <w:t>递交</w:t>
            </w:r>
            <w:r>
              <w:rPr>
                <w:rFonts w:hint="eastAsia" w:ascii="宋体" w:hAnsi="宋体" w:eastAsia="宋体" w:cs="宋体"/>
                <w:color w:val="FF0000"/>
                <w:highlight w:val="none"/>
                <w:u w:val="none"/>
              </w:rPr>
              <w:t>纸质版</w:t>
            </w:r>
            <w:r>
              <w:rPr>
                <w:rFonts w:hint="eastAsia" w:ascii="宋体" w:hAnsi="宋体" w:cs="宋体"/>
                <w:color w:val="FF0000"/>
                <w:highlight w:val="none"/>
                <w:u w:val="none"/>
                <w:lang w:val="en-US" w:eastAsia="zh-CN"/>
              </w:rPr>
              <w:t>响</w:t>
            </w:r>
            <w:r>
              <w:rPr>
                <w:rFonts w:hint="eastAsia" w:ascii="宋体" w:hAnsi="宋体" w:eastAsia="宋体" w:cs="宋体"/>
                <w:color w:val="FF0000"/>
                <w:szCs w:val="21"/>
                <w:highlight w:val="none"/>
                <w:u w:val="none"/>
                <w:lang w:val="zh-CN"/>
              </w:rPr>
              <w:t>应文件</w:t>
            </w:r>
          </w:p>
          <w:p w14:paraId="5CC40F76">
            <w:pPr>
              <w:jc w:val="center"/>
              <w:rPr>
                <w:rFonts w:hint="default" w:ascii="宋体" w:hAnsi="宋体" w:eastAsia="宋体" w:cs="宋体"/>
                <w:color w:val="FF0000"/>
                <w:szCs w:val="21"/>
                <w:highlight w:val="none"/>
                <w:lang w:val="en-US" w:eastAsia="zh-CN"/>
              </w:rPr>
            </w:pPr>
            <w:r>
              <w:rPr>
                <w:rFonts w:hint="eastAsia" w:ascii="宋体" w:hAnsi="宋体" w:eastAsia="宋体" w:cs="宋体"/>
                <w:color w:val="FF0000"/>
                <w:szCs w:val="21"/>
                <w:highlight w:val="none"/>
                <w:u w:val="none"/>
                <w:lang w:val="zh-CN"/>
              </w:rPr>
              <w:t>地点</w:t>
            </w:r>
            <w:r>
              <w:rPr>
                <w:rFonts w:hint="eastAsia" w:ascii="宋体" w:hAnsi="宋体" w:cs="宋体"/>
                <w:color w:val="FF0000"/>
                <w:szCs w:val="21"/>
                <w:highlight w:val="none"/>
                <w:u w:val="none"/>
                <w:lang w:val="en-US" w:eastAsia="zh-CN"/>
              </w:rPr>
              <w:t>及时间</w:t>
            </w:r>
          </w:p>
        </w:tc>
        <w:tc>
          <w:tcPr>
            <w:tcW w:w="6965" w:type="dxa"/>
            <w:tcBorders>
              <w:top w:val="single" w:color="auto" w:sz="4" w:space="0"/>
              <w:left w:val="single" w:color="auto" w:sz="4" w:space="0"/>
              <w:bottom w:val="single" w:color="auto" w:sz="4" w:space="0"/>
              <w:right w:val="single" w:color="auto" w:sz="4" w:space="0"/>
            </w:tcBorders>
            <w:vAlign w:val="center"/>
          </w:tcPr>
          <w:p w14:paraId="76B5B440">
            <w:pPr>
              <w:rPr>
                <w:rFonts w:hint="eastAsia" w:ascii="宋体" w:hAnsi="宋体" w:eastAsia="宋体" w:cs="宋体"/>
                <w:color w:val="FF0000"/>
                <w:highlight w:val="none"/>
              </w:rPr>
            </w:pPr>
            <w:r>
              <w:rPr>
                <w:rFonts w:hint="eastAsia" w:ascii="宋体" w:hAnsi="宋体" w:eastAsia="宋体" w:cs="宋体"/>
                <w:color w:val="FF0000"/>
                <w:highlight w:val="none"/>
              </w:rPr>
              <w:t>招标代理机构：吉林省一鸿工程管理有限公司</w:t>
            </w:r>
          </w:p>
          <w:p w14:paraId="39E196F2">
            <w:pPr>
              <w:rPr>
                <w:rFonts w:hint="eastAsia" w:ascii="宋体" w:hAnsi="宋体" w:eastAsia="宋体" w:cs="宋体"/>
                <w:color w:val="FF0000"/>
                <w:highlight w:val="none"/>
              </w:rPr>
            </w:pPr>
            <w:r>
              <w:rPr>
                <w:rFonts w:hint="eastAsia" w:ascii="宋体" w:hAnsi="宋体" w:eastAsia="宋体" w:cs="宋体"/>
                <w:color w:val="FF0000"/>
                <w:highlight w:val="none"/>
              </w:rPr>
              <w:t>地址：长春市二道区东盛大街与自由大路交汇太古广场4号楼西第4号门市，联系人：宋宸睿    电话：19997154356（办公电话）</w:t>
            </w:r>
          </w:p>
          <w:p w14:paraId="7E0E0B68">
            <w:pPr>
              <w:rPr>
                <w:rFonts w:hint="default" w:ascii="宋体" w:hAnsi="宋体" w:eastAsia="宋体" w:cs="宋体"/>
                <w:color w:val="FF0000"/>
                <w:szCs w:val="21"/>
                <w:highlight w:val="none"/>
                <w:lang w:val="en-US" w:eastAsia="zh-CN"/>
              </w:rPr>
            </w:pPr>
            <w:r>
              <w:rPr>
                <w:rFonts w:hint="eastAsia" w:ascii="宋体" w:hAnsi="宋体" w:eastAsia="宋体" w:cs="宋体"/>
                <w:color w:val="FF0000"/>
                <w:highlight w:val="none"/>
              </w:rPr>
              <w:t>时间：2025年3月7日下午14时至16时止。</w:t>
            </w:r>
          </w:p>
        </w:tc>
      </w:tr>
      <w:tr w14:paraId="098E2631">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083D66DD">
            <w:pPr>
              <w:jc w:val="center"/>
              <w:rPr>
                <w:rFonts w:ascii="宋体" w:hAnsi="宋体" w:cs="宋体"/>
                <w:color w:val="000000"/>
                <w:szCs w:val="21"/>
                <w:highlight w:val="none"/>
              </w:rPr>
            </w:pPr>
            <w:r>
              <w:rPr>
                <w:rFonts w:hint="eastAsia" w:ascii="宋体" w:hAnsi="宋体" w:cs="宋体"/>
                <w:color w:val="000000"/>
                <w:szCs w:val="21"/>
                <w:highlight w:val="none"/>
              </w:rPr>
              <w:t>4.2.3</w:t>
            </w:r>
          </w:p>
        </w:tc>
        <w:tc>
          <w:tcPr>
            <w:tcW w:w="2431" w:type="dxa"/>
            <w:tcBorders>
              <w:top w:val="single" w:color="auto" w:sz="4" w:space="0"/>
              <w:left w:val="single" w:color="auto" w:sz="4" w:space="0"/>
              <w:bottom w:val="single" w:color="auto" w:sz="4" w:space="0"/>
              <w:right w:val="single" w:color="auto" w:sz="4" w:space="0"/>
            </w:tcBorders>
            <w:vAlign w:val="center"/>
          </w:tcPr>
          <w:p w14:paraId="5E763579">
            <w:pPr>
              <w:jc w:val="center"/>
              <w:rPr>
                <w:rFonts w:ascii="宋体" w:hAnsi="宋体" w:cs="宋体"/>
                <w:color w:val="000000"/>
                <w:szCs w:val="21"/>
                <w:highlight w:val="none"/>
              </w:rPr>
            </w:pPr>
            <w:r>
              <w:rPr>
                <w:rFonts w:hint="eastAsia" w:ascii="宋体" w:hAnsi="宋体" w:cs="宋体"/>
                <w:color w:val="000000"/>
                <w:szCs w:val="21"/>
                <w:highlight w:val="none"/>
              </w:rPr>
              <w:t>是否退还响应文件</w:t>
            </w:r>
          </w:p>
        </w:tc>
        <w:tc>
          <w:tcPr>
            <w:tcW w:w="6965" w:type="dxa"/>
            <w:tcBorders>
              <w:top w:val="single" w:color="auto" w:sz="4" w:space="0"/>
              <w:left w:val="single" w:color="auto" w:sz="4" w:space="0"/>
              <w:bottom w:val="single" w:color="auto" w:sz="4" w:space="0"/>
              <w:right w:val="single" w:color="auto" w:sz="4" w:space="0"/>
            </w:tcBorders>
            <w:vAlign w:val="center"/>
          </w:tcPr>
          <w:p w14:paraId="21F895A6">
            <w:pPr>
              <w:rPr>
                <w:rFonts w:ascii="宋体" w:hAnsi="宋体" w:cs="宋体"/>
                <w:color w:val="000000"/>
                <w:szCs w:val="21"/>
                <w:highlight w:val="none"/>
                <w:lang w:val="zh-CN"/>
              </w:rPr>
            </w:pPr>
            <w:r>
              <w:rPr>
                <w:rFonts w:ascii="Segoe UI Symbol" w:hAnsi="Segoe UI Symbol" w:cs="Segoe UI Symbol"/>
                <w:color w:val="000000"/>
                <w:szCs w:val="21"/>
                <w:highlight w:val="none"/>
                <w:lang w:val="zh-CN"/>
              </w:rPr>
              <w:t>☑</w:t>
            </w:r>
            <w:r>
              <w:rPr>
                <w:rFonts w:hint="eastAsia" w:ascii="宋体" w:hAnsi="宋体" w:cs="宋体"/>
                <w:color w:val="000000"/>
                <w:szCs w:val="21"/>
                <w:highlight w:val="none"/>
                <w:lang w:val="zh-CN"/>
              </w:rPr>
              <w:t>否</w:t>
            </w:r>
          </w:p>
          <w:p w14:paraId="254A42E6">
            <w:pPr>
              <w:rPr>
                <w:rFonts w:ascii="宋体" w:hAnsi="宋体" w:cs="宋体"/>
                <w:color w:val="000000"/>
                <w:szCs w:val="21"/>
                <w:highlight w:val="none"/>
                <w:lang w:val="zh-CN"/>
              </w:rPr>
            </w:pPr>
            <w:r>
              <w:rPr>
                <w:rFonts w:hint="eastAsia" w:ascii="宋体" w:hAnsi="宋体" w:cs="宋体"/>
                <w:color w:val="000000"/>
                <w:szCs w:val="21"/>
                <w:highlight w:val="none"/>
                <w:lang w:val="zh-CN"/>
              </w:rPr>
              <w:t>□是</w:t>
            </w:r>
          </w:p>
        </w:tc>
      </w:tr>
      <w:tr w14:paraId="18EA1D33">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right w:val="single" w:color="auto" w:sz="4" w:space="0"/>
            </w:tcBorders>
            <w:vAlign w:val="center"/>
          </w:tcPr>
          <w:p w14:paraId="6C6F64AD">
            <w:pPr>
              <w:jc w:val="center"/>
              <w:rPr>
                <w:rFonts w:ascii="宋体" w:hAnsi="宋体" w:cs="宋体"/>
                <w:color w:val="000000"/>
                <w:szCs w:val="21"/>
                <w:highlight w:val="none"/>
              </w:rPr>
            </w:pPr>
            <w:r>
              <w:rPr>
                <w:rFonts w:hint="eastAsia" w:ascii="宋体" w:hAnsi="宋体" w:cs="宋体"/>
                <w:color w:val="000000"/>
                <w:szCs w:val="21"/>
                <w:highlight w:val="none"/>
              </w:rPr>
              <w:t>5.1</w:t>
            </w:r>
          </w:p>
        </w:tc>
        <w:tc>
          <w:tcPr>
            <w:tcW w:w="2431" w:type="dxa"/>
            <w:tcBorders>
              <w:top w:val="single" w:color="auto" w:sz="4" w:space="0"/>
              <w:left w:val="single" w:color="auto" w:sz="4" w:space="0"/>
              <w:right w:val="single" w:color="auto" w:sz="4" w:space="0"/>
            </w:tcBorders>
            <w:vAlign w:val="center"/>
          </w:tcPr>
          <w:p w14:paraId="1B434660">
            <w:pPr>
              <w:jc w:val="center"/>
              <w:rPr>
                <w:rFonts w:ascii="宋体" w:hAnsi="宋体" w:cs="宋体"/>
                <w:color w:val="FF0000"/>
                <w:szCs w:val="21"/>
                <w:highlight w:val="none"/>
              </w:rPr>
            </w:pPr>
            <w:r>
              <w:rPr>
                <w:rFonts w:hint="eastAsia" w:ascii="宋体" w:hAnsi="宋体" w:cs="宋体"/>
                <w:color w:val="FF0000"/>
                <w:szCs w:val="21"/>
                <w:highlight w:val="none"/>
              </w:rPr>
              <w:t>开启时间和地点</w:t>
            </w:r>
          </w:p>
        </w:tc>
        <w:tc>
          <w:tcPr>
            <w:tcW w:w="6965" w:type="dxa"/>
            <w:tcBorders>
              <w:top w:val="single" w:color="auto" w:sz="4" w:space="0"/>
              <w:left w:val="single" w:color="auto" w:sz="4" w:space="0"/>
              <w:right w:val="single" w:color="auto" w:sz="4" w:space="0"/>
            </w:tcBorders>
            <w:vAlign w:val="center"/>
          </w:tcPr>
          <w:p w14:paraId="23C99755">
            <w:pPr>
              <w:rPr>
                <w:rFonts w:hint="eastAsia" w:ascii="宋体" w:hAnsi="宋体" w:eastAsia="宋体" w:cs="宋体"/>
                <w:color w:val="FF0000"/>
                <w:szCs w:val="21"/>
                <w:highlight w:val="none"/>
                <w:lang w:eastAsia="zh-CN"/>
              </w:rPr>
            </w:pPr>
            <w:r>
              <w:rPr>
                <w:rFonts w:hint="eastAsia" w:ascii="宋体" w:hAnsi="宋体" w:cs="宋体"/>
                <w:color w:val="FF0000"/>
                <w:szCs w:val="21"/>
                <w:highlight w:val="none"/>
                <w:lang w:val="zh-CN"/>
              </w:rPr>
              <w:t>开启时间：</w:t>
            </w:r>
            <w:r>
              <w:rPr>
                <w:rFonts w:hint="eastAsia" w:ascii="宋体" w:hAnsi="宋体" w:cs="宋体"/>
                <w:color w:val="FF0000"/>
                <w:szCs w:val="21"/>
                <w:highlight w:val="none"/>
              </w:rPr>
              <w:t>同</w:t>
            </w:r>
            <w:r>
              <w:rPr>
                <w:rFonts w:hint="eastAsia" w:ascii="宋体" w:hAnsi="宋体" w:cs="宋体"/>
                <w:color w:val="FF0000"/>
                <w:szCs w:val="21"/>
                <w:highlight w:val="none"/>
                <w:lang w:eastAsia="zh-CN"/>
              </w:rPr>
              <w:t>竞争性磋商公告</w:t>
            </w:r>
          </w:p>
          <w:p w14:paraId="03F1E90D">
            <w:pPr>
              <w:rPr>
                <w:rFonts w:hint="default" w:ascii="宋体" w:hAnsi="宋体" w:eastAsia="宋体" w:cs="宋体"/>
                <w:color w:val="FF0000"/>
                <w:szCs w:val="21"/>
                <w:highlight w:val="none"/>
                <w:lang w:val="en-US" w:eastAsia="zh-CN"/>
              </w:rPr>
            </w:pPr>
            <w:r>
              <w:rPr>
                <w:rFonts w:hint="eastAsia" w:ascii="宋体" w:hAnsi="宋体" w:cs="宋体"/>
                <w:color w:val="FF0000"/>
                <w:szCs w:val="21"/>
                <w:highlight w:val="none"/>
                <w:lang w:val="zh-CN"/>
              </w:rPr>
              <w:t>开启地点：</w:t>
            </w:r>
            <w:r>
              <w:rPr>
                <w:rFonts w:hint="eastAsia" w:ascii="宋体" w:hAnsi="宋体" w:eastAsia="宋体" w:cs="宋体"/>
                <w:color w:val="000000"/>
                <w:sz w:val="21"/>
                <w:szCs w:val="21"/>
                <w:highlight w:val="none"/>
                <w:lang w:val="zh-CN"/>
              </w:rPr>
              <w:t>供应商通过政府采购云平台</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zh-CN"/>
              </w:rPr>
              <w:t>网址</w:t>
            </w:r>
            <w:r>
              <w:rPr>
                <w:rFonts w:hint="eastAsia" w:ascii="宋体" w:hAnsi="宋体" w:eastAsia="宋体" w:cs="宋体"/>
                <w:color w:val="000000"/>
                <w:sz w:val="21"/>
                <w:szCs w:val="21"/>
                <w:highlight w:val="none"/>
              </w:rPr>
              <w:t>：http</w:t>
            </w:r>
            <w:r>
              <w:rPr>
                <w:rFonts w:hint="eastAsia" w:ascii="宋体" w:hAnsi="宋体" w:cs="宋体"/>
                <w:color w:val="000000"/>
                <w:sz w:val="21"/>
                <w:szCs w:val="21"/>
                <w:highlight w:val="none"/>
                <w:lang w:eastAsia="zh-CN"/>
              </w:rPr>
              <w:t>：</w:t>
            </w:r>
            <w:r>
              <w:rPr>
                <w:rFonts w:hint="eastAsia" w:ascii="宋体" w:hAnsi="宋体" w:eastAsia="宋体" w:cs="宋体"/>
                <w:color w:val="000000"/>
                <w:sz w:val="21"/>
                <w:szCs w:val="21"/>
                <w:highlight w:val="none"/>
              </w:rPr>
              <w:t>//www.zcygov.cn）</w:t>
            </w:r>
            <w:r>
              <w:rPr>
                <w:rFonts w:hint="eastAsia" w:ascii="宋体" w:hAnsi="宋体" w:eastAsia="宋体" w:cs="宋体"/>
                <w:color w:val="000000"/>
                <w:sz w:val="21"/>
                <w:szCs w:val="21"/>
                <w:highlight w:val="none"/>
                <w:lang w:val="zh-CN"/>
              </w:rPr>
              <w:t>递交电子</w:t>
            </w:r>
            <w:r>
              <w:rPr>
                <w:rFonts w:hint="eastAsia" w:ascii="宋体" w:hAnsi="宋体" w:cs="宋体"/>
                <w:color w:val="000000"/>
                <w:sz w:val="21"/>
                <w:szCs w:val="21"/>
                <w:highlight w:val="none"/>
                <w:lang w:val="zh-CN"/>
              </w:rPr>
              <w:t>响应文件。</w:t>
            </w:r>
          </w:p>
        </w:tc>
      </w:tr>
      <w:tr w14:paraId="25F8E615">
        <w:tblPrEx>
          <w:tblCellMar>
            <w:top w:w="0" w:type="dxa"/>
            <w:left w:w="108" w:type="dxa"/>
            <w:bottom w:w="0" w:type="dxa"/>
            <w:right w:w="108" w:type="dxa"/>
          </w:tblCellMar>
        </w:tblPrEx>
        <w:trPr>
          <w:trHeight w:val="834" w:hRule="atLeast"/>
          <w:jc w:val="center"/>
        </w:trPr>
        <w:tc>
          <w:tcPr>
            <w:tcW w:w="1044" w:type="dxa"/>
            <w:tcBorders>
              <w:top w:val="single" w:color="auto" w:sz="4" w:space="0"/>
              <w:left w:val="single" w:color="auto" w:sz="4" w:space="0"/>
              <w:right w:val="single" w:color="auto" w:sz="4" w:space="0"/>
            </w:tcBorders>
            <w:vAlign w:val="center"/>
          </w:tcPr>
          <w:p w14:paraId="2548708F">
            <w:pPr>
              <w:jc w:val="center"/>
              <w:rPr>
                <w:rFonts w:ascii="宋体" w:hAnsi="宋体" w:cs="宋体"/>
                <w:color w:val="000000"/>
                <w:szCs w:val="21"/>
                <w:highlight w:val="none"/>
              </w:rPr>
            </w:pPr>
            <w:r>
              <w:rPr>
                <w:rFonts w:hint="eastAsia" w:ascii="宋体" w:hAnsi="宋体" w:cs="宋体"/>
                <w:color w:val="000000"/>
                <w:szCs w:val="21"/>
                <w:highlight w:val="none"/>
              </w:rPr>
              <w:t>6.1.1</w:t>
            </w:r>
          </w:p>
        </w:tc>
        <w:tc>
          <w:tcPr>
            <w:tcW w:w="2431" w:type="dxa"/>
            <w:tcBorders>
              <w:top w:val="single" w:color="auto" w:sz="4" w:space="0"/>
              <w:left w:val="single" w:color="auto" w:sz="4" w:space="0"/>
              <w:right w:val="single" w:color="auto" w:sz="4" w:space="0"/>
            </w:tcBorders>
            <w:vAlign w:val="center"/>
          </w:tcPr>
          <w:p w14:paraId="41B69FB0">
            <w:pPr>
              <w:jc w:val="center"/>
              <w:rPr>
                <w:rFonts w:ascii="宋体" w:hAnsi="宋体" w:cs="宋体"/>
                <w:color w:val="000000"/>
                <w:szCs w:val="21"/>
                <w:highlight w:val="none"/>
              </w:rPr>
            </w:pPr>
            <w:r>
              <w:rPr>
                <w:rFonts w:hint="eastAsia" w:ascii="宋体" w:hAnsi="宋体" w:cs="宋体"/>
                <w:color w:val="000000"/>
                <w:szCs w:val="21"/>
                <w:highlight w:val="none"/>
              </w:rPr>
              <w:t>磋商小组的组建</w:t>
            </w:r>
          </w:p>
        </w:tc>
        <w:tc>
          <w:tcPr>
            <w:tcW w:w="6965" w:type="dxa"/>
            <w:tcBorders>
              <w:top w:val="single" w:color="auto" w:sz="4" w:space="0"/>
              <w:left w:val="single" w:color="auto" w:sz="4" w:space="0"/>
              <w:right w:val="single" w:color="auto" w:sz="4" w:space="0"/>
            </w:tcBorders>
            <w:vAlign w:val="center"/>
          </w:tcPr>
          <w:p w14:paraId="039117A2">
            <w:pPr>
              <w:rPr>
                <w:rFonts w:hint="eastAsia" w:ascii="宋体" w:hAnsi="宋体" w:cs="宋体"/>
                <w:color w:val="000000"/>
                <w:szCs w:val="21"/>
                <w:highlight w:val="none"/>
                <w:lang w:val="zh-CN" w:eastAsia="zh-CN"/>
              </w:rPr>
            </w:pPr>
            <w:r>
              <w:rPr>
                <w:rFonts w:hint="eastAsia" w:ascii="宋体" w:hAnsi="宋体" w:cs="宋体"/>
                <w:color w:val="000000"/>
                <w:szCs w:val="21"/>
                <w:highlight w:val="none"/>
                <w:lang w:val="zh-CN"/>
              </w:rPr>
              <w:t>磋商小组</w:t>
            </w:r>
            <w:r>
              <w:rPr>
                <w:rFonts w:hint="eastAsia" w:ascii="宋体" w:hAnsi="宋体" w:cs="宋体"/>
                <w:color w:val="000000" w:themeColor="text1"/>
                <w:szCs w:val="21"/>
                <w:highlight w:val="none"/>
                <w:lang w:val="zh-CN"/>
                <w14:textFill>
                  <w14:solidFill>
                    <w14:schemeClr w14:val="tx1"/>
                  </w14:solidFill>
                </w14:textFill>
              </w:rPr>
              <w:t>构</w:t>
            </w:r>
            <w:r>
              <w:rPr>
                <w:rFonts w:hint="eastAsia" w:ascii="宋体" w:hAnsi="宋体" w:cs="宋体"/>
                <w:color w:val="000000"/>
                <w:szCs w:val="21"/>
                <w:highlight w:val="none"/>
                <w:lang w:val="zh-CN" w:eastAsia="zh-CN"/>
              </w:rPr>
              <w:t>成：</w:t>
            </w:r>
            <w:r>
              <w:rPr>
                <w:rFonts w:hint="eastAsia" w:ascii="宋体" w:hAnsi="宋体" w:cs="宋体"/>
                <w:color w:val="000000"/>
                <w:szCs w:val="21"/>
                <w:highlight w:val="none"/>
                <w:lang w:val="en-US" w:eastAsia="zh-CN"/>
              </w:rPr>
              <w:t>相关专业</w:t>
            </w:r>
            <w:r>
              <w:rPr>
                <w:rFonts w:hint="eastAsia" w:ascii="宋体" w:hAnsi="宋体" w:cs="宋体"/>
                <w:color w:val="000000"/>
                <w:szCs w:val="21"/>
                <w:highlight w:val="none"/>
                <w:lang w:val="zh-CN" w:eastAsia="zh-CN"/>
              </w:rPr>
              <w:t>专家3人组成。</w:t>
            </w:r>
          </w:p>
          <w:p w14:paraId="3F660D0E">
            <w:pPr>
              <w:rPr>
                <w:rFonts w:hint="eastAsia" w:ascii="宋体" w:hAnsi="宋体" w:cs="宋体"/>
                <w:color w:val="000000"/>
                <w:szCs w:val="21"/>
                <w:highlight w:val="none"/>
                <w:lang w:val="zh-CN" w:eastAsia="zh-CN"/>
              </w:rPr>
            </w:pPr>
            <w:r>
              <w:rPr>
                <w:rFonts w:hint="eastAsia" w:ascii="宋体" w:hAnsi="宋体" w:cs="宋体"/>
                <w:color w:val="000000"/>
                <w:szCs w:val="21"/>
                <w:highlight w:val="none"/>
                <w:lang w:val="zh-CN" w:eastAsia="zh-CN"/>
              </w:rPr>
              <w:t>评标专家确定方式：从政府采购评审专家库（政采云专家库）内</w:t>
            </w:r>
          </w:p>
          <w:p w14:paraId="4813AC61">
            <w:pPr>
              <w:rPr>
                <w:rFonts w:ascii="宋体" w:hAnsi="宋体" w:cs="宋体"/>
                <w:color w:val="000000"/>
                <w:szCs w:val="21"/>
                <w:highlight w:val="none"/>
                <w:lang w:val="zh-CN"/>
              </w:rPr>
            </w:pPr>
            <w:r>
              <w:rPr>
                <w:rFonts w:hint="eastAsia" w:ascii="宋体" w:hAnsi="宋体" w:cs="宋体"/>
                <w:color w:val="000000"/>
                <w:szCs w:val="21"/>
                <w:highlight w:val="none"/>
                <w:lang w:val="zh-CN" w:eastAsia="zh-CN"/>
              </w:rPr>
              <w:t>相关专业的专家中随机抽取。</w:t>
            </w:r>
          </w:p>
        </w:tc>
      </w:tr>
      <w:tr w14:paraId="7D491720">
        <w:tblPrEx>
          <w:tblCellMar>
            <w:top w:w="0" w:type="dxa"/>
            <w:left w:w="108" w:type="dxa"/>
            <w:bottom w:w="0" w:type="dxa"/>
            <w:right w:w="108" w:type="dxa"/>
          </w:tblCellMar>
        </w:tblPrEx>
        <w:trPr>
          <w:trHeight w:val="699" w:hRule="atLeast"/>
          <w:jc w:val="center"/>
        </w:trPr>
        <w:tc>
          <w:tcPr>
            <w:tcW w:w="1044" w:type="dxa"/>
            <w:tcBorders>
              <w:top w:val="single" w:color="auto" w:sz="4" w:space="0"/>
              <w:left w:val="single" w:color="auto" w:sz="4" w:space="0"/>
              <w:right w:val="single" w:color="auto" w:sz="4" w:space="0"/>
            </w:tcBorders>
            <w:vAlign w:val="center"/>
          </w:tcPr>
          <w:p w14:paraId="1B2BBCC3">
            <w:pPr>
              <w:jc w:val="center"/>
              <w:rPr>
                <w:rFonts w:ascii="宋体" w:hAnsi="宋体" w:cs="宋体"/>
                <w:color w:val="000000"/>
                <w:szCs w:val="21"/>
                <w:highlight w:val="none"/>
              </w:rPr>
            </w:pPr>
            <w:r>
              <w:rPr>
                <w:rFonts w:hint="eastAsia" w:ascii="宋体" w:hAnsi="宋体" w:cs="宋体"/>
                <w:color w:val="000000"/>
                <w:szCs w:val="21"/>
                <w:highlight w:val="none"/>
              </w:rPr>
              <w:t>7.1</w:t>
            </w:r>
          </w:p>
        </w:tc>
        <w:tc>
          <w:tcPr>
            <w:tcW w:w="2431" w:type="dxa"/>
            <w:tcBorders>
              <w:top w:val="single" w:color="auto" w:sz="4" w:space="0"/>
              <w:left w:val="single" w:color="auto" w:sz="4" w:space="0"/>
              <w:right w:val="single" w:color="auto" w:sz="4" w:space="0"/>
            </w:tcBorders>
            <w:vAlign w:val="center"/>
          </w:tcPr>
          <w:p w14:paraId="7F3E7F2D">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确定成交供应商</w:t>
            </w:r>
          </w:p>
        </w:tc>
        <w:tc>
          <w:tcPr>
            <w:tcW w:w="6965" w:type="dxa"/>
            <w:tcBorders>
              <w:top w:val="single" w:color="auto" w:sz="4" w:space="0"/>
              <w:left w:val="single" w:color="auto" w:sz="4" w:space="0"/>
              <w:right w:val="single" w:color="auto" w:sz="4" w:space="0"/>
            </w:tcBorders>
            <w:vAlign w:val="center"/>
          </w:tcPr>
          <w:p w14:paraId="2A63119A">
            <w:pPr>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磋商小组</w:t>
            </w:r>
            <w:r>
              <w:rPr>
                <w:rFonts w:hint="eastAsia" w:ascii="宋体" w:hAnsi="宋体" w:cs="宋体"/>
                <w:color w:val="000000" w:themeColor="text1"/>
                <w:sz w:val="21"/>
                <w:szCs w:val="21"/>
                <w:highlight w:val="none"/>
                <w:lang w:val="en-US" w:eastAsia="zh-CN"/>
                <w14:textFill>
                  <w14:solidFill>
                    <w14:schemeClr w14:val="tx1"/>
                  </w14:solidFill>
                </w14:textFill>
              </w:rPr>
              <w:t>根据</w:t>
            </w:r>
            <w:r>
              <w:rPr>
                <w:rFonts w:hint="eastAsia" w:ascii="宋体" w:hAnsi="宋体" w:eastAsia="宋体" w:cs="宋体"/>
                <w:color w:val="000000" w:themeColor="text1"/>
                <w:sz w:val="21"/>
                <w:szCs w:val="21"/>
                <w:highlight w:val="none"/>
                <w14:textFill>
                  <w14:solidFill>
                    <w14:schemeClr w14:val="tx1"/>
                  </w14:solidFill>
                </w14:textFill>
              </w:rPr>
              <w:t>综合</w:t>
            </w:r>
            <w:r>
              <w:rPr>
                <w:rFonts w:hint="eastAsia" w:ascii="宋体" w:hAnsi="宋体" w:cs="宋体"/>
                <w:color w:val="000000" w:themeColor="text1"/>
                <w:sz w:val="21"/>
                <w:szCs w:val="21"/>
                <w:highlight w:val="none"/>
                <w:lang w:val="en-US" w:eastAsia="zh-CN"/>
                <w14:textFill>
                  <w14:solidFill>
                    <w14:schemeClr w14:val="tx1"/>
                  </w14:solidFill>
                </w14:textFill>
              </w:rPr>
              <w:t>评分情况</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确定得分最高的供应商为成交候选供应商。</w:t>
            </w:r>
          </w:p>
        </w:tc>
      </w:tr>
      <w:tr w14:paraId="5D2564F6">
        <w:tblPrEx>
          <w:tblCellMar>
            <w:top w:w="0" w:type="dxa"/>
            <w:left w:w="108" w:type="dxa"/>
            <w:bottom w:w="0" w:type="dxa"/>
            <w:right w:w="108" w:type="dxa"/>
          </w:tblCellMar>
        </w:tblPrEx>
        <w:trPr>
          <w:trHeight w:val="363" w:hRule="atLeast"/>
          <w:jc w:val="center"/>
        </w:trPr>
        <w:tc>
          <w:tcPr>
            <w:tcW w:w="1044" w:type="dxa"/>
            <w:tcBorders>
              <w:top w:val="single" w:color="auto" w:sz="4" w:space="0"/>
              <w:left w:val="single" w:color="auto" w:sz="4" w:space="0"/>
              <w:right w:val="single" w:color="auto" w:sz="4" w:space="0"/>
            </w:tcBorders>
            <w:vAlign w:val="center"/>
          </w:tcPr>
          <w:p w14:paraId="5AC6C195">
            <w:pPr>
              <w:jc w:val="center"/>
              <w:rPr>
                <w:rFonts w:ascii="宋体" w:hAnsi="宋体" w:cs="宋体"/>
                <w:color w:val="000000"/>
                <w:szCs w:val="21"/>
                <w:highlight w:val="none"/>
              </w:rPr>
            </w:pPr>
            <w:r>
              <w:rPr>
                <w:rFonts w:hint="eastAsia" w:ascii="宋体" w:hAnsi="宋体" w:cs="宋体"/>
                <w:color w:val="000000"/>
                <w:szCs w:val="21"/>
                <w:highlight w:val="none"/>
              </w:rPr>
              <w:t>7.2</w:t>
            </w:r>
          </w:p>
        </w:tc>
        <w:tc>
          <w:tcPr>
            <w:tcW w:w="2431" w:type="dxa"/>
            <w:tcBorders>
              <w:top w:val="single" w:color="auto" w:sz="4" w:space="0"/>
              <w:left w:val="single" w:color="auto" w:sz="4" w:space="0"/>
              <w:right w:val="single" w:color="auto" w:sz="4" w:space="0"/>
            </w:tcBorders>
            <w:vAlign w:val="center"/>
          </w:tcPr>
          <w:p w14:paraId="36858AC6">
            <w:pP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成交供应商公示媒介</w:t>
            </w:r>
          </w:p>
        </w:tc>
        <w:tc>
          <w:tcPr>
            <w:tcW w:w="6965" w:type="dxa"/>
            <w:tcBorders>
              <w:top w:val="single" w:color="auto" w:sz="4" w:space="0"/>
              <w:left w:val="single" w:color="auto" w:sz="4" w:space="0"/>
              <w:right w:val="single" w:color="auto" w:sz="4" w:space="0"/>
            </w:tcBorders>
            <w:vAlign w:val="center"/>
          </w:tcPr>
          <w:p w14:paraId="7922D96F">
            <w:pP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《中国招标投标公共服务平台》发布，并由“政采云”平台（http:// www.zcygov.cn），同步推送到吉林省政府采购网（http://www.ccgp-jilin.gov.cn/）、《长春市公共资源交易网》。</w:t>
            </w:r>
          </w:p>
        </w:tc>
      </w:tr>
      <w:tr w14:paraId="3BC81F6E">
        <w:tblPrEx>
          <w:tblCellMar>
            <w:top w:w="0" w:type="dxa"/>
            <w:left w:w="108" w:type="dxa"/>
            <w:bottom w:w="0" w:type="dxa"/>
            <w:right w:w="108" w:type="dxa"/>
          </w:tblCellMar>
        </w:tblPrEx>
        <w:trPr>
          <w:trHeight w:val="472"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7031AF23">
            <w:pPr>
              <w:jc w:val="center"/>
              <w:rPr>
                <w:rFonts w:ascii="宋体" w:hAnsi="宋体" w:cs="宋体"/>
                <w:color w:val="000000"/>
                <w:szCs w:val="21"/>
                <w:highlight w:val="none"/>
              </w:rPr>
            </w:pPr>
            <w:r>
              <w:rPr>
                <w:rFonts w:hint="eastAsia" w:ascii="宋体" w:hAnsi="宋体" w:cs="宋体"/>
                <w:color w:val="000000"/>
                <w:szCs w:val="21"/>
                <w:highlight w:val="none"/>
              </w:rPr>
              <w:t>7.4.1</w:t>
            </w:r>
          </w:p>
        </w:tc>
        <w:tc>
          <w:tcPr>
            <w:tcW w:w="2431" w:type="dxa"/>
            <w:tcBorders>
              <w:top w:val="single" w:color="auto" w:sz="4" w:space="0"/>
              <w:left w:val="single" w:color="auto" w:sz="4" w:space="0"/>
              <w:bottom w:val="single" w:color="auto" w:sz="4" w:space="0"/>
              <w:right w:val="single" w:color="auto" w:sz="4" w:space="0"/>
            </w:tcBorders>
            <w:vAlign w:val="center"/>
          </w:tcPr>
          <w:p w14:paraId="7B46DE20">
            <w:pP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履约担保</w:t>
            </w:r>
          </w:p>
        </w:tc>
        <w:tc>
          <w:tcPr>
            <w:tcW w:w="6965" w:type="dxa"/>
            <w:tcBorders>
              <w:top w:val="single" w:color="auto" w:sz="4" w:space="0"/>
              <w:left w:val="single" w:color="auto" w:sz="4" w:space="0"/>
              <w:bottom w:val="single" w:color="auto" w:sz="4" w:space="0"/>
              <w:right w:val="single" w:color="auto" w:sz="4" w:space="0"/>
            </w:tcBorders>
            <w:shd w:val="clear" w:color="auto" w:fill="auto"/>
            <w:vAlign w:val="center"/>
          </w:tcPr>
          <w:p w14:paraId="649C596C">
            <w:pPr>
              <w:rPr>
                <w:rFonts w:hint="default"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无</w:t>
            </w:r>
          </w:p>
        </w:tc>
      </w:tr>
      <w:tr w14:paraId="368473CE">
        <w:tblPrEx>
          <w:tblCellMar>
            <w:top w:w="0" w:type="dxa"/>
            <w:left w:w="108" w:type="dxa"/>
            <w:bottom w:w="0" w:type="dxa"/>
            <w:right w:w="108" w:type="dxa"/>
          </w:tblCellMar>
        </w:tblPrEx>
        <w:trPr>
          <w:trHeight w:val="446"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50633891">
            <w:pPr>
              <w:jc w:val="center"/>
              <w:rPr>
                <w:rFonts w:ascii="宋体" w:hAnsi="宋体" w:cs="宋体"/>
                <w:b/>
                <w:color w:val="000000"/>
                <w:szCs w:val="21"/>
                <w:highlight w:val="none"/>
              </w:rPr>
            </w:pPr>
            <w:r>
              <w:rPr>
                <w:rFonts w:hint="eastAsia" w:ascii="宋体" w:hAnsi="宋体" w:cs="宋体"/>
                <w:b/>
                <w:color w:val="000000"/>
                <w:szCs w:val="21"/>
                <w:highlight w:val="none"/>
              </w:rPr>
              <w:t>9</w:t>
            </w:r>
          </w:p>
        </w:tc>
        <w:tc>
          <w:tcPr>
            <w:tcW w:w="9396" w:type="dxa"/>
            <w:gridSpan w:val="2"/>
            <w:tcBorders>
              <w:top w:val="single" w:color="auto" w:sz="4" w:space="0"/>
              <w:left w:val="single" w:color="auto" w:sz="4" w:space="0"/>
              <w:bottom w:val="single" w:color="auto" w:sz="4" w:space="0"/>
              <w:right w:val="single" w:color="auto" w:sz="4" w:space="0"/>
            </w:tcBorders>
            <w:vAlign w:val="center"/>
          </w:tcPr>
          <w:p w14:paraId="122F4CE3">
            <w:pPr>
              <w:rPr>
                <w:rFonts w:hint="eastAsia"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需要补充的其他内容</w:t>
            </w:r>
          </w:p>
        </w:tc>
      </w:tr>
      <w:tr w14:paraId="226FAED4">
        <w:tblPrEx>
          <w:tblCellMar>
            <w:top w:w="0" w:type="dxa"/>
            <w:left w:w="108" w:type="dxa"/>
            <w:bottom w:w="0" w:type="dxa"/>
            <w:right w:w="108" w:type="dxa"/>
          </w:tblCellMar>
        </w:tblPrEx>
        <w:trPr>
          <w:trHeight w:val="1031"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4CED3489">
            <w:pPr>
              <w:jc w:val="center"/>
              <w:rPr>
                <w:rFonts w:ascii="宋体" w:hAnsi="宋体" w:cs="宋体"/>
                <w:color w:val="000000"/>
                <w:szCs w:val="21"/>
                <w:highlight w:val="none"/>
              </w:rPr>
            </w:pPr>
            <w:r>
              <w:rPr>
                <w:rFonts w:hint="eastAsia" w:ascii="宋体" w:hAnsi="宋体" w:cs="宋体"/>
                <w:color w:val="000000"/>
                <w:szCs w:val="21"/>
                <w:highlight w:val="none"/>
              </w:rPr>
              <w:t>9.1</w:t>
            </w:r>
          </w:p>
        </w:tc>
        <w:tc>
          <w:tcPr>
            <w:tcW w:w="2431" w:type="dxa"/>
            <w:tcBorders>
              <w:top w:val="single" w:color="auto" w:sz="4" w:space="0"/>
              <w:left w:val="single" w:color="auto" w:sz="4" w:space="0"/>
              <w:bottom w:val="single" w:color="auto" w:sz="4" w:space="0"/>
              <w:right w:val="single" w:color="auto" w:sz="4" w:space="0"/>
            </w:tcBorders>
            <w:vAlign w:val="center"/>
          </w:tcPr>
          <w:p w14:paraId="4B9FA034">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计价方式和</w:t>
            </w:r>
          </w:p>
          <w:p w14:paraId="6D136B92">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合同方式</w:t>
            </w:r>
          </w:p>
        </w:tc>
        <w:tc>
          <w:tcPr>
            <w:tcW w:w="6965" w:type="dxa"/>
            <w:tcBorders>
              <w:top w:val="single" w:color="auto" w:sz="4" w:space="0"/>
              <w:left w:val="single" w:color="auto" w:sz="4" w:space="0"/>
              <w:bottom w:val="single" w:color="auto" w:sz="4" w:space="0"/>
              <w:right w:val="single" w:color="auto" w:sz="4" w:space="0"/>
            </w:tcBorders>
            <w:vAlign w:val="center"/>
          </w:tcPr>
          <w:p w14:paraId="07717873">
            <w:pPr>
              <w:rPr>
                <w:rFonts w:hint="eastAsia"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工程量清单计价；</w:t>
            </w:r>
            <w:r>
              <w:rPr>
                <w:rFonts w:hint="eastAsia" w:ascii="宋体" w:hAnsi="宋体" w:cs="宋体"/>
                <w:color w:val="000000" w:themeColor="text1"/>
                <w:szCs w:val="21"/>
                <w:highlight w:val="none"/>
                <w:lang w:val="en-US" w:eastAsia="zh-CN"/>
                <w14:textFill>
                  <w14:solidFill>
                    <w14:schemeClr w14:val="tx1"/>
                  </w14:solidFill>
                </w14:textFill>
              </w:rPr>
              <w:t>以合同签订为准。</w:t>
            </w:r>
          </w:p>
          <w:p w14:paraId="5C6AB02A">
            <w:pPr>
              <w:rPr>
                <w:rFonts w:hint="eastAsia"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成交供应商在取得</w:t>
            </w:r>
            <w:r>
              <w:rPr>
                <w:rFonts w:hint="eastAsia" w:ascii="宋体" w:hAnsi="宋体" w:cs="宋体"/>
                <w:color w:val="000000" w:themeColor="text1"/>
                <w:szCs w:val="21"/>
                <w:highlight w:val="none"/>
                <w14:textFill>
                  <w14:solidFill>
                    <w14:schemeClr w14:val="tx1"/>
                  </w14:solidFill>
                </w14:textFill>
              </w:rPr>
              <w:t>中标（成交）</w:t>
            </w:r>
            <w:r>
              <w:rPr>
                <w:rFonts w:hint="eastAsia" w:ascii="宋体" w:hAnsi="宋体" w:cs="宋体"/>
                <w:color w:val="000000" w:themeColor="text1"/>
                <w:szCs w:val="21"/>
                <w:highlight w:val="none"/>
                <w:lang w:val="zh-CN"/>
                <w14:textFill>
                  <w14:solidFill>
                    <w14:schemeClr w14:val="tx1"/>
                  </w14:solidFill>
                </w14:textFill>
              </w:rPr>
              <w:t>通知书后需向采购人提供与</w:t>
            </w:r>
            <w:r>
              <w:rPr>
                <w:rFonts w:hint="eastAsia" w:ascii="宋体" w:hAnsi="宋体" w:cs="宋体"/>
                <w:color w:val="000000" w:themeColor="text1"/>
                <w:szCs w:val="21"/>
                <w:highlight w:val="none"/>
                <w:lang w:val="en-US" w:eastAsia="zh-CN"/>
                <w14:textFill>
                  <w14:solidFill>
                    <w14:schemeClr w14:val="tx1"/>
                  </w14:solidFill>
                </w14:textFill>
              </w:rPr>
              <w:t>最后</w:t>
            </w:r>
            <w:r>
              <w:rPr>
                <w:rFonts w:hint="eastAsia" w:ascii="宋体" w:hAnsi="宋体" w:cs="宋体"/>
                <w:color w:val="000000" w:themeColor="text1"/>
                <w:szCs w:val="21"/>
                <w:highlight w:val="none"/>
                <w:lang w:val="zh-CN"/>
                <w14:textFill>
                  <w14:solidFill>
                    <w14:schemeClr w14:val="tx1"/>
                  </w14:solidFill>
                </w14:textFill>
              </w:rPr>
              <w:t>报价</w:t>
            </w:r>
            <w:r>
              <w:rPr>
                <w:rFonts w:hint="eastAsia" w:ascii="宋体" w:hAnsi="宋体" w:cs="宋体"/>
                <w:color w:val="000000" w:themeColor="text1"/>
                <w:szCs w:val="21"/>
                <w:highlight w:val="none"/>
                <w:lang w:val="en-US" w:eastAsia="zh-CN"/>
                <w14:textFill>
                  <w14:solidFill>
                    <w14:schemeClr w14:val="tx1"/>
                  </w14:solidFill>
                </w14:textFill>
              </w:rPr>
              <w:t>表</w:t>
            </w:r>
            <w:r>
              <w:rPr>
                <w:rFonts w:hint="eastAsia" w:ascii="宋体" w:hAnsi="宋体" w:cs="宋体"/>
                <w:color w:val="000000" w:themeColor="text1"/>
                <w:szCs w:val="21"/>
                <w:highlight w:val="none"/>
                <w:lang w:val="zh-CN"/>
                <w14:textFill>
                  <w14:solidFill>
                    <w14:schemeClr w14:val="tx1"/>
                  </w14:solidFill>
                </w14:textFill>
              </w:rPr>
              <w:t>相对应的已标价工程量清单，采购人有权对不平衡报价进行调整。</w:t>
            </w:r>
          </w:p>
        </w:tc>
      </w:tr>
      <w:tr w14:paraId="32430493">
        <w:tblPrEx>
          <w:tblCellMar>
            <w:top w:w="0" w:type="dxa"/>
            <w:left w:w="108" w:type="dxa"/>
            <w:bottom w:w="0" w:type="dxa"/>
            <w:right w:w="108" w:type="dxa"/>
          </w:tblCellMar>
        </w:tblPrEx>
        <w:trPr>
          <w:trHeight w:val="502"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38033EF0">
            <w:pPr>
              <w:jc w:val="center"/>
              <w:rPr>
                <w:rFonts w:ascii="宋体" w:hAnsi="宋体" w:cs="宋体"/>
                <w:color w:val="000000"/>
                <w:szCs w:val="21"/>
                <w:highlight w:val="none"/>
              </w:rPr>
            </w:pPr>
            <w:r>
              <w:rPr>
                <w:rFonts w:hint="eastAsia" w:ascii="宋体" w:hAnsi="宋体" w:cs="宋体"/>
                <w:color w:val="000000"/>
                <w:szCs w:val="21"/>
                <w:highlight w:val="none"/>
              </w:rPr>
              <w:t>9.2</w:t>
            </w:r>
          </w:p>
        </w:tc>
        <w:tc>
          <w:tcPr>
            <w:tcW w:w="2431" w:type="dxa"/>
            <w:tcBorders>
              <w:top w:val="single" w:color="auto" w:sz="4" w:space="0"/>
              <w:left w:val="single" w:color="auto" w:sz="4" w:space="0"/>
              <w:bottom w:val="single" w:color="auto" w:sz="4" w:space="0"/>
              <w:right w:val="single" w:color="auto" w:sz="4" w:space="0"/>
            </w:tcBorders>
            <w:vAlign w:val="center"/>
          </w:tcPr>
          <w:p w14:paraId="01CCCBCC">
            <w:pPr>
              <w:jc w:val="center"/>
              <w:rPr>
                <w:rFonts w:ascii="宋体" w:hAnsi="宋体" w:cs="宋体"/>
                <w:szCs w:val="21"/>
                <w:highlight w:val="none"/>
              </w:rPr>
            </w:pPr>
            <w:r>
              <w:rPr>
                <w:rFonts w:hint="eastAsia" w:ascii="宋体" w:hAnsi="宋体" w:cs="宋体"/>
                <w:szCs w:val="21"/>
                <w:highlight w:val="none"/>
              </w:rPr>
              <w:t>保修期</w:t>
            </w:r>
          </w:p>
        </w:tc>
        <w:tc>
          <w:tcPr>
            <w:tcW w:w="6965" w:type="dxa"/>
            <w:tcBorders>
              <w:top w:val="single" w:color="auto" w:sz="4" w:space="0"/>
              <w:left w:val="single" w:color="auto" w:sz="4" w:space="0"/>
              <w:bottom w:val="single" w:color="auto" w:sz="4" w:space="0"/>
              <w:right w:val="single" w:color="auto" w:sz="4" w:space="0"/>
            </w:tcBorders>
            <w:vAlign w:val="center"/>
          </w:tcPr>
          <w:p w14:paraId="315945BC">
            <w:pPr>
              <w:rPr>
                <w:rFonts w:ascii="宋体" w:hAnsi="宋体" w:cs="宋体"/>
                <w:szCs w:val="21"/>
                <w:highlight w:val="none"/>
              </w:rPr>
            </w:pPr>
            <w:r>
              <w:rPr>
                <w:rFonts w:hint="eastAsia" w:ascii="宋体" w:hAnsi="宋体" w:cs="宋体"/>
                <w:highlight w:val="none"/>
              </w:rPr>
              <w:t>按国家相关规定执行</w:t>
            </w:r>
          </w:p>
        </w:tc>
      </w:tr>
      <w:tr w14:paraId="16DBBCB0">
        <w:tblPrEx>
          <w:tblCellMar>
            <w:top w:w="0" w:type="dxa"/>
            <w:left w:w="108" w:type="dxa"/>
            <w:bottom w:w="0" w:type="dxa"/>
            <w:right w:w="108" w:type="dxa"/>
          </w:tblCellMar>
        </w:tblPrEx>
        <w:trPr>
          <w:trHeight w:val="90"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4C366D64">
            <w:pPr>
              <w:jc w:val="center"/>
              <w:rPr>
                <w:rFonts w:ascii="宋体" w:hAnsi="宋体" w:cs="宋体"/>
                <w:color w:val="000000"/>
                <w:szCs w:val="21"/>
                <w:highlight w:val="none"/>
              </w:rPr>
            </w:pPr>
            <w:r>
              <w:rPr>
                <w:rFonts w:hint="eastAsia" w:ascii="宋体" w:hAnsi="宋体" w:cs="宋体"/>
                <w:color w:val="000000"/>
                <w:szCs w:val="21"/>
                <w:highlight w:val="none"/>
              </w:rPr>
              <w:t>9.3</w:t>
            </w:r>
          </w:p>
        </w:tc>
        <w:tc>
          <w:tcPr>
            <w:tcW w:w="2431" w:type="dxa"/>
            <w:tcBorders>
              <w:top w:val="single" w:color="auto" w:sz="4" w:space="0"/>
              <w:left w:val="single" w:color="auto" w:sz="4" w:space="0"/>
              <w:bottom w:val="single" w:color="auto" w:sz="4" w:space="0"/>
              <w:right w:val="single" w:color="auto" w:sz="4" w:space="0"/>
            </w:tcBorders>
            <w:vAlign w:val="center"/>
          </w:tcPr>
          <w:p w14:paraId="58ADFF10">
            <w:pPr>
              <w:jc w:val="center"/>
              <w:rPr>
                <w:rFonts w:ascii="宋体" w:hAnsi="宋体" w:cs="宋体"/>
                <w:color w:val="000000"/>
                <w:szCs w:val="21"/>
                <w:highlight w:val="none"/>
              </w:rPr>
            </w:pPr>
            <w:r>
              <w:rPr>
                <w:rFonts w:hint="eastAsia" w:ascii="宋体" w:hAnsi="宋体" w:cs="宋体"/>
                <w:color w:val="000000"/>
                <w:spacing w:val="-11"/>
                <w:szCs w:val="21"/>
                <w:highlight w:val="none"/>
              </w:rPr>
              <w:t>施工组织设计是否采用“暗标”评审方式</w:t>
            </w:r>
          </w:p>
        </w:tc>
        <w:tc>
          <w:tcPr>
            <w:tcW w:w="6965" w:type="dxa"/>
            <w:tcBorders>
              <w:top w:val="single" w:color="auto" w:sz="4" w:space="0"/>
              <w:left w:val="single" w:color="auto" w:sz="4" w:space="0"/>
              <w:bottom w:val="single" w:color="auto" w:sz="4" w:space="0"/>
              <w:right w:val="single" w:color="auto" w:sz="4" w:space="0"/>
            </w:tcBorders>
            <w:vAlign w:val="center"/>
          </w:tcPr>
          <w:p w14:paraId="32AACD31">
            <w:pPr>
              <w:rPr>
                <w:b/>
                <w:color w:val="000000"/>
                <w:highlight w:val="none"/>
                <w:lang w:val="zh-CN"/>
              </w:rPr>
            </w:pPr>
            <w:r>
              <w:rPr>
                <w:rFonts w:hint="eastAsia"/>
                <w:bCs/>
                <w:color w:val="000000"/>
                <w:highlight w:val="none"/>
              </w:rPr>
              <w:t>不采用</w:t>
            </w:r>
          </w:p>
        </w:tc>
      </w:tr>
      <w:tr w14:paraId="1DFCF0C5">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3781717C">
            <w:pPr>
              <w:jc w:val="center"/>
              <w:rPr>
                <w:rFonts w:ascii="宋体" w:hAnsi="宋体" w:cs="宋体"/>
                <w:color w:val="000000"/>
                <w:szCs w:val="21"/>
                <w:highlight w:val="none"/>
              </w:rPr>
            </w:pPr>
            <w:r>
              <w:rPr>
                <w:rFonts w:hint="eastAsia" w:ascii="宋体" w:hAnsi="宋体" w:cs="宋体"/>
                <w:color w:val="000000"/>
                <w:szCs w:val="21"/>
                <w:highlight w:val="none"/>
              </w:rPr>
              <w:t>9.6</w:t>
            </w:r>
          </w:p>
        </w:tc>
        <w:tc>
          <w:tcPr>
            <w:tcW w:w="2431" w:type="dxa"/>
            <w:tcBorders>
              <w:top w:val="single" w:color="auto" w:sz="4" w:space="0"/>
              <w:left w:val="single" w:color="auto" w:sz="4" w:space="0"/>
              <w:bottom w:val="single" w:color="auto" w:sz="4" w:space="0"/>
              <w:right w:val="single" w:color="auto" w:sz="4" w:space="0"/>
            </w:tcBorders>
            <w:vAlign w:val="center"/>
          </w:tcPr>
          <w:p w14:paraId="6819F252">
            <w:pPr>
              <w:jc w:val="center"/>
              <w:rPr>
                <w:rFonts w:ascii="宋体" w:hAnsi="宋体" w:cs="宋体"/>
                <w:color w:val="000000"/>
                <w:szCs w:val="21"/>
                <w:highlight w:val="none"/>
              </w:rPr>
            </w:pPr>
            <w:r>
              <w:rPr>
                <w:rFonts w:hint="eastAsia" w:ascii="宋体" w:hAnsi="宋体" w:cs="宋体"/>
                <w:color w:val="000000"/>
                <w:szCs w:val="21"/>
                <w:highlight w:val="none"/>
              </w:rPr>
              <w:t>知识产权</w:t>
            </w:r>
          </w:p>
        </w:tc>
        <w:tc>
          <w:tcPr>
            <w:tcW w:w="6965" w:type="dxa"/>
            <w:tcBorders>
              <w:top w:val="single" w:color="auto" w:sz="4" w:space="0"/>
              <w:left w:val="single" w:color="auto" w:sz="4" w:space="0"/>
              <w:bottom w:val="single" w:color="auto" w:sz="4" w:space="0"/>
              <w:right w:val="single" w:color="auto" w:sz="4" w:space="0"/>
            </w:tcBorders>
            <w:vAlign w:val="center"/>
          </w:tcPr>
          <w:p w14:paraId="43A09C1C">
            <w:pPr>
              <w:rPr>
                <w:rFonts w:ascii="宋体" w:hAnsi="宋体" w:cs="宋体"/>
                <w:color w:val="000000"/>
                <w:szCs w:val="21"/>
                <w:highlight w:val="none"/>
              </w:rPr>
            </w:pPr>
            <w:r>
              <w:rPr>
                <w:rFonts w:hint="eastAsia" w:ascii="宋体" w:hAnsi="宋体" w:cs="宋体"/>
                <w:bCs/>
                <w:color w:val="000000"/>
                <w:szCs w:val="21"/>
                <w:highlight w:val="none"/>
                <w:lang w:val="zh-CN"/>
              </w:rPr>
              <w:t>构成本</w:t>
            </w:r>
            <w:r>
              <w:rPr>
                <w:rFonts w:hint="eastAsia" w:ascii="宋体" w:hAnsi="宋体" w:cs="宋体"/>
                <w:bCs/>
                <w:color w:val="000000"/>
                <w:szCs w:val="21"/>
                <w:highlight w:val="none"/>
              </w:rPr>
              <w:t>磋商</w:t>
            </w:r>
            <w:r>
              <w:rPr>
                <w:rFonts w:hint="eastAsia" w:ascii="宋体" w:hAnsi="宋体" w:cs="宋体"/>
                <w:bCs/>
                <w:color w:val="000000"/>
                <w:szCs w:val="21"/>
                <w:highlight w:val="none"/>
                <w:lang w:val="zh-CN"/>
              </w:rPr>
              <w:t>文件各个组成部分的文件，未经</w:t>
            </w:r>
            <w:r>
              <w:rPr>
                <w:rFonts w:hint="eastAsia" w:ascii="宋体" w:hAnsi="宋体" w:cs="宋体"/>
                <w:bCs/>
                <w:color w:val="000000"/>
                <w:szCs w:val="21"/>
                <w:highlight w:val="none"/>
              </w:rPr>
              <w:t>采购</w:t>
            </w:r>
            <w:r>
              <w:rPr>
                <w:rFonts w:hint="eastAsia" w:ascii="宋体" w:hAnsi="宋体" w:cs="宋体"/>
                <w:bCs/>
                <w:color w:val="000000"/>
                <w:szCs w:val="21"/>
                <w:highlight w:val="none"/>
                <w:lang w:val="zh-CN"/>
              </w:rPr>
              <w:t>人书面同意，</w:t>
            </w:r>
            <w:r>
              <w:rPr>
                <w:rFonts w:hint="eastAsia" w:ascii="宋体" w:hAnsi="宋体" w:cs="宋体"/>
                <w:bCs/>
                <w:color w:val="000000"/>
                <w:szCs w:val="21"/>
                <w:highlight w:val="none"/>
              </w:rPr>
              <w:t>供应商</w:t>
            </w:r>
            <w:r>
              <w:rPr>
                <w:rFonts w:hint="eastAsia" w:ascii="宋体" w:hAnsi="宋体" w:cs="宋体"/>
                <w:bCs/>
                <w:color w:val="000000"/>
                <w:szCs w:val="21"/>
                <w:highlight w:val="none"/>
                <w:lang w:val="zh-CN"/>
              </w:rPr>
              <w:t>不得擅自复印和用于非本</w:t>
            </w:r>
            <w:r>
              <w:rPr>
                <w:rFonts w:hint="eastAsia" w:ascii="宋体" w:hAnsi="宋体" w:cs="宋体"/>
                <w:bCs/>
                <w:color w:val="000000"/>
                <w:szCs w:val="21"/>
                <w:highlight w:val="none"/>
              </w:rPr>
              <w:t>采购</w:t>
            </w:r>
            <w:r>
              <w:rPr>
                <w:rFonts w:hint="eastAsia" w:ascii="宋体" w:hAnsi="宋体" w:cs="宋体"/>
                <w:bCs/>
                <w:color w:val="000000"/>
                <w:szCs w:val="21"/>
                <w:highlight w:val="none"/>
                <w:lang w:val="zh-CN"/>
              </w:rPr>
              <w:t>项目所需的其他目的。</w:t>
            </w:r>
            <w:r>
              <w:rPr>
                <w:rFonts w:hint="eastAsia" w:ascii="宋体" w:hAnsi="宋体" w:cs="宋体"/>
                <w:bCs/>
                <w:color w:val="000000"/>
                <w:szCs w:val="21"/>
                <w:highlight w:val="none"/>
              </w:rPr>
              <w:t>采购</w:t>
            </w:r>
            <w:r>
              <w:rPr>
                <w:rFonts w:hint="eastAsia" w:ascii="宋体" w:hAnsi="宋体" w:cs="宋体"/>
                <w:bCs/>
                <w:color w:val="000000"/>
                <w:szCs w:val="21"/>
                <w:highlight w:val="none"/>
                <w:lang w:val="zh-CN"/>
              </w:rPr>
              <w:t>人全部或者部分使用未</w:t>
            </w:r>
            <w:r>
              <w:rPr>
                <w:rFonts w:hint="eastAsia" w:ascii="宋体" w:hAnsi="宋体" w:cs="宋体"/>
                <w:bCs/>
                <w:color w:val="000000"/>
                <w:szCs w:val="21"/>
                <w:highlight w:val="none"/>
              </w:rPr>
              <w:t>成交供应商响应</w:t>
            </w:r>
            <w:r>
              <w:rPr>
                <w:rFonts w:hint="eastAsia" w:ascii="宋体" w:hAnsi="宋体" w:cs="宋体"/>
                <w:bCs/>
                <w:color w:val="000000"/>
                <w:szCs w:val="21"/>
                <w:highlight w:val="none"/>
                <w:lang w:val="zh-CN"/>
              </w:rPr>
              <w:t>文件中的技术成果或技术方案时，需征得其书面同意，并不得擅自复印或提供给第三人。</w:t>
            </w:r>
          </w:p>
        </w:tc>
      </w:tr>
      <w:tr w14:paraId="1ADE75D5">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6A900656">
            <w:pPr>
              <w:jc w:val="center"/>
              <w:rPr>
                <w:rFonts w:ascii="宋体" w:hAnsi="宋体" w:cs="宋体"/>
                <w:color w:val="000000"/>
                <w:szCs w:val="21"/>
                <w:highlight w:val="none"/>
              </w:rPr>
            </w:pPr>
            <w:r>
              <w:rPr>
                <w:rFonts w:hint="eastAsia" w:ascii="宋体" w:hAnsi="宋体" w:cs="宋体"/>
                <w:color w:val="000000"/>
                <w:szCs w:val="21"/>
                <w:highlight w:val="none"/>
              </w:rPr>
              <w:t>9.7</w:t>
            </w:r>
          </w:p>
        </w:tc>
        <w:tc>
          <w:tcPr>
            <w:tcW w:w="2431" w:type="dxa"/>
            <w:tcBorders>
              <w:top w:val="single" w:color="auto" w:sz="4" w:space="0"/>
              <w:left w:val="single" w:color="auto" w:sz="4" w:space="0"/>
              <w:bottom w:val="single" w:color="auto" w:sz="4" w:space="0"/>
              <w:right w:val="single" w:color="auto" w:sz="4" w:space="0"/>
            </w:tcBorders>
            <w:vAlign w:val="center"/>
          </w:tcPr>
          <w:p w14:paraId="25E98978">
            <w:pPr>
              <w:jc w:val="center"/>
              <w:rPr>
                <w:rFonts w:ascii="宋体" w:hAnsi="宋体" w:cs="宋体"/>
                <w:color w:val="000000"/>
                <w:szCs w:val="21"/>
                <w:highlight w:val="none"/>
              </w:rPr>
            </w:pPr>
            <w:r>
              <w:rPr>
                <w:rFonts w:hint="eastAsia" w:ascii="宋体" w:hAnsi="宋体" w:cs="宋体"/>
                <w:color w:val="000000"/>
                <w:szCs w:val="21"/>
                <w:highlight w:val="none"/>
              </w:rPr>
              <w:t>重新开展采购活动的情形</w:t>
            </w:r>
          </w:p>
        </w:tc>
        <w:tc>
          <w:tcPr>
            <w:tcW w:w="6965" w:type="dxa"/>
            <w:tcBorders>
              <w:top w:val="single" w:color="auto" w:sz="4" w:space="0"/>
              <w:left w:val="single" w:color="auto" w:sz="4" w:space="0"/>
              <w:bottom w:val="single" w:color="auto" w:sz="4" w:space="0"/>
              <w:right w:val="single" w:color="auto" w:sz="4" w:space="0"/>
            </w:tcBorders>
            <w:vAlign w:val="center"/>
          </w:tcPr>
          <w:p w14:paraId="0EC28CCB">
            <w:pPr>
              <w:rPr>
                <w:rFonts w:ascii="宋体" w:hAnsi="宋体" w:cs="宋体"/>
                <w:color w:val="000000"/>
                <w:szCs w:val="21"/>
                <w:highlight w:val="none"/>
              </w:rPr>
            </w:pPr>
            <w:r>
              <w:rPr>
                <w:rFonts w:hint="eastAsia" w:ascii="宋体" w:hAnsi="宋体" w:cs="宋体"/>
                <w:color w:val="000000"/>
                <w:szCs w:val="21"/>
                <w:highlight w:val="none"/>
              </w:rPr>
              <w:t>（一）因情况变化，不再符合规定的竞争性磋商采购方式适用情形的；</w:t>
            </w:r>
          </w:p>
          <w:p w14:paraId="6DD54FB0">
            <w:pPr>
              <w:rPr>
                <w:rFonts w:ascii="宋体" w:hAnsi="宋体" w:cs="宋体"/>
                <w:color w:val="000000"/>
                <w:szCs w:val="21"/>
                <w:highlight w:val="none"/>
              </w:rPr>
            </w:pPr>
            <w:r>
              <w:rPr>
                <w:rFonts w:hint="eastAsia" w:ascii="宋体" w:hAnsi="宋体" w:cs="宋体"/>
                <w:color w:val="000000"/>
                <w:szCs w:val="21"/>
                <w:highlight w:val="none"/>
              </w:rPr>
              <w:t>（二）出现影响采购公正的违法、违规行为的；</w:t>
            </w:r>
          </w:p>
        </w:tc>
      </w:tr>
      <w:tr w14:paraId="6E09EAB3">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779D8DB5">
            <w:pPr>
              <w:jc w:val="center"/>
              <w:rPr>
                <w:rFonts w:ascii="宋体" w:hAnsi="宋体" w:cs="宋体"/>
                <w:color w:val="000000"/>
                <w:szCs w:val="21"/>
                <w:highlight w:val="none"/>
              </w:rPr>
            </w:pPr>
            <w:r>
              <w:rPr>
                <w:rFonts w:hint="eastAsia" w:ascii="宋体" w:hAnsi="宋体" w:cs="宋体"/>
                <w:color w:val="000000"/>
                <w:szCs w:val="21"/>
                <w:highlight w:val="none"/>
              </w:rPr>
              <w:t>9.8</w:t>
            </w:r>
          </w:p>
        </w:tc>
        <w:tc>
          <w:tcPr>
            <w:tcW w:w="2431" w:type="dxa"/>
            <w:tcBorders>
              <w:top w:val="single" w:color="auto" w:sz="4" w:space="0"/>
              <w:left w:val="single" w:color="auto" w:sz="4" w:space="0"/>
              <w:bottom w:val="single" w:color="auto" w:sz="4" w:space="0"/>
              <w:right w:val="single" w:color="auto" w:sz="4" w:space="0"/>
            </w:tcBorders>
            <w:vAlign w:val="center"/>
          </w:tcPr>
          <w:p w14:paraId="5B92C1AF">
            <w:pPr>
              <w:jc w:val="center"/>
              <w:rPr>
                <w:rFonts w:ascii="宋体" w:hAnsi="宋体" w:cs="宋体"/>
                <w:color w:val="000000"/>
                <w:szCs w:val="21"/>
                <w:highlight w:val="none"/>
              </w:rPr>
            </w:pPr>
            <w:r>
              <w:rPr>
                <w:rFonts w:hint="eastAsia" w:ascii="宋体" w:hAnsi="宋体" w:cs="宋体"/>
                <w:color w:val="000000"/>
                <w:szCs w:val="21"/>
                <w:highlight w:val="none"/>
              </w:rPr>
              <w:t>同义词语</w:t>
            </w:r>
          </w:p>
        </w:tc>
        <w:tc>
          <w:tcPr>
            <w:tcW w:w="6965" w:type="dxa"/>
            <w:tcBorders>
              <w:top w:val="single" w:color="auto" w:sz="4" w:space="0"/>
              <w:left w:val="single" w:color="auto" w:sz="4" w:space="0"/>
              <w:bottom w:val="single" w:color="auto" w:sz="4" w:space="0"/>
              <w:right w:val="single" w:color="auto" w:sz="4" w:space="0"/>
            </w:tcBorders>
            <w:vAlign w:val="center"/>
          </w:tcPr>
          <w:p w14:paraId="22669C32">
            <w:pPr>
              <w:rPr>
                <w:rFonts w:ascii="宋体" w:hAnsi="宋体" w:cs="宋体"/>
                <w:color w:val="000000"/>
                <w:szCs w:val="21"/>
                <w:highlight w:val="none"/>
              </w:rPr>
            </w:pPr>
            <w:r>
              <w:rPr>
                <w:rFonts w:hint="eastAsia" w:ascii="宋体" w:hAnsi="宋体" w:cs="宋体"/>
                <w:bCs/>
                <w:color w:val="000000"/>
                <w:szCs w:val="21"/>
                <w:highlight w:val="none"/>
                <w:lang w:val="zh-CN"/>
              </w:rPr>
              <w:t>构成</w:t>
            </w:r>
            <w:r>
              <w:rPr>
                <w:rFonts w:hint="eastAsia" w:ascii="宋体" w:hAnsi="宋体" w:cs="宋体"/>
                <w:bCs/>
                <w:color w:val="000000"/>
                <w:szCs w:val="21"/>
                <w:highlight w:val="none"/>
              </w:rPr>
              <w:t>磋商</w:t>
            </w:r>
            <w:r>
              <w:rPr>
                <w:rFonts w:hint="eastAsia" w:ascii="宋体" w:hAnsi="宋体" w:cs="宋体"/>
                <w:bCs/>
                <w:color w:val="000000"/>
                <w:szCs w:val="21"/>
                <w:highlight w:val="none"/>
                <w:lang w:val="zh-CN"/>
              </w:rPr>
              <w:t>文件组成部分的“通用合同条款”、“专用合同条款”、“技术标准和要求”等章节中出现的措辞“发包人”和 “承包人”，在</w:t>
            </w:r>
            <w:r>
              <w:rPr>
                <w:rFonts w:hint="eastAsia" w:ascii="宋体" w:hAnsi="宋体" w:cs="宋体"/>
                <w:bCs/>
                <w:color w:val="000000"/>
                <w:szCs w:val="21"/>
                <w:highlight w:val="none"/>
              </w:rPr>
              <w:t>采购活动中</w:t>
            </w:r>
            <w:r>
              <w:rPr>
                <w:rFonts w:hint="eastAsia" w:ascii="宋体" w:hAnsi="宋体" w:cs="宋体"/>
                <w:bCs/>
                <w:color w:val="000000"/>
                <w:szCs w:val="21"/>
                <w:highlight w:val="none"/>
                <w:lang w:val="zh-CN"/>
              </w:rPr>
              <w:t>应当分别按“</w:t>
            </w:r>
            <w:r>
              <w:rPr>
                <w:rFonts w:hint="eastAsia" w:ascii="宋体" w:hAnsi="宋体" w:cs="宋体"/>
                <w:bCs/>
                <w:color w:val="000000"/>
                <w:szCs w:val="21"/>
                <w:highlight w:val="none"/>
              </w:rPr>
              <w:t>采购</w:t>
            </w:r>
            <w:r>
              <w:rPr>
                <w:rFonts w:hint="eastAsia" w:ascii="宋体" w:hAnsi="宋体" w:cs="宋体"/>
                <w:bCs/>
                <w:color w:val="000000"/>
                <w:szCs w:val="21"/>
                <w:highlight w:val="none"/>
                <w:lang w:val="zh-CN"/>
              </w:rPr>
              <w:t>人”和“</w:t>
            </w:r>
            <w:r>
              <w:rPr>
                <w:rFonts w:hint="eastAsia" w:ascii="宋体" w:hAnsi="宋体" w:cs="宋体"/>
                <w:bCs/>
                <w:color w:val="000000"/>
                <w:szCs w:val="21"/>
                <w:highlight w:val="none"/>
              </w:rPr>
              <w:t>供应商</w:t>
            </w:r>
            <w:r>
              <w:rPr>
                <w:rFonts w:hint="eastAsia" w:ascii="宋体" w:hAnsi="宋体" w:cs="宋体"/>
                <w:bCs/>
                <w:color w:val="000000"/>
                <w:szCs w:val="21"/>
                <w:highlight w:val="none"/>
                <w:lang w:val="zh-CN"/>
              </w:rPr>
              <w:t>”进行理解。</w:t>
            </w:r>
          </w:p>
        </w:tc>
      </w:tr>
      <w:tr w14:paraId="46C71369">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6A945487">
            <w:pPr>
              <w:jc w:val="center"/>
              <w:rPr>
                <w:rFonts w:hint="eastAsia" w:ascii="宋体" w:hAnsi="宋体" w:cs="宋体"/>
                <w:bCs/>
                <w:color w:val="000000"/>
                <w:szCs w:val="21"/>
                <w:highlight w:val="none"/>
                <w:lang w:val="zh-CN"/>
              </w:rPr>
            </w:pPr>
            <w:r>
              <w:rPr>
                <w:rFonts w:hint="eastAsia" w:ascii="宋体" w:hAnsi="宋体" w:cs="宋体"/>
                <w:bCs/>
                <w:color w:val="000000"/>
                <w:szCs w:val="21"/>
                <w:highlight w:val="none"/>
                <w:lang w:val="zh-CN"/>
              </w:rPr>
              <w:t>9.9</w:t>
            </w:r>
          </w:p>
        </w:tc>
        <w:tc>
          <w:tcPr>
            <w:tcW w:w="2431" w:type="dxa"/>
            <w:tcBorders>
              <w:top w:val="single" w:color="auto" w:sz="4" w:space="0"/>
              <w:left w:val="single" w:color="auto" w:sz="4" w:space="0"/>
              <w:bottom w:val="single" w:color="auto" w:sz="4" w:space="0"/>
              <w:right w:val="single" w:color="auto" w:sz="4" w:space="0"/>
            </w:tcBorders>
            <w:vAlign w:val="center"/>
          </w:tcPr>
          <w:p w14:paraId="36BE4320">
            <w:pPr>
              <w:jc w:val="center"/>
              <w:rPr>
                <w:rFonts w:hint="eastAsia" w:ascii="宋体" w:hAnsi="宋体" w:cs="宋体"/>
                <w:bCs/>
                <w:color w:val="000000"/>
                <w:szCs w:val="21"/>
                <w:highlight w:val="none"/>
                <w:lang w:val="zh-CN"/>
              </w:rPr>
            </w:pPr>
            <w:r>
              <w:rPr>
                <w:rFonts w:hint="eastAsia" w:ascii="宋体" w:hAnsi="宋体" w:cs="宋体"/>
                <w:bCs/>
                <w:color w:val="000000"/>
                <w:szCs w:val="21"/>
                <w:highlight w:val="none"/>
                <w:lang w:val="zh-CN"/>
              </w:rPr>
              <w:t>解释权</w:t>
            </w:r>
          </w:p>
        </w:tc>
        <w:tc>
          <w:tcPr>
            <w:tcW w:w="6965" w:type="dxa"/>
            <w:tcBorders>
              <w:top w:val="single" w:color="auto" w:sz="4" w:space="0"/>
              <w:left w:val="single" w:color="auto" w:sz="4" w:space="0"/>
              <w:bottom w:val="single" w:color="auto" w:sz="4" w:space="0"/>
              <w:right w:val="single" w:color="auto" w:sz="4" w:space="0"/>
            </w:tcBorders>
            <w:vAlign w:val="center"/>
          </w:tcPr>
          <w:p w14:paraId="40647265">
            <w:pPr>
              <w:rPr>
                <w:rFonts w:hint="eastAsia" w:ascii="宋体" w:hAnsi="宋体" w:cs="宋体"/>
                <w:bCs/>
                <w:color w:val="000000"/>
                <w:szCs w:val="21"/>
                <w:highlight w:val="none"/>
                <w:lang w:val="zh-CN"/>
              </w:rPr>
            </w:pPr>
            <w:r>
              <w:rPr>
                <w:rFonts w:hint="eastAsia" w:ascii="宋体" w:hAnsi="宋体" w:cs="宋体"/>
                <w:bCs/>
                <w:color w:val="000000"/>
                <w:szCs w:val="21"/>
                <w:highlight w:val="none"/>
                <w:lang w:val="zh-CN"/>
              </w:rPr>
              <w:t>构成本磋商文件的各个组成文件应互为解释，互为说明；如有不明确或不一致，构成合同文件组成内容，以合同文件约定内容为准，且以专用合同条款约定的合同文件优先顺序解释；除磋商文件中有特别规定外，仅适用招标投标阶段的规定，按磋商公告、供应商须知、评标办法、响应文件格式的先后顺序解释；同一组成文件中就同一事项的规定或约定不一致的，以编排顺序在后者为准；同一组成文件中不同版本之间有不一致的，以形成时间在后者为准。按本款前述规定仍不能形成结论的，由采购人负责解释。</w:t>
            </w:r>
          </w:p>
        </w:tc>
      </w:tr>
      <w:tr w14:paraId="57C0D2B6">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right w:val="single" w:color="auto" w:sz="4" w:space="0"/>
            </w:tcBorders>
            <w:vAlign w:val="center"/>
          </w:tcPr>
          <w:p w14:paraId="25FA2F82">
            <w:pPr>
              <w:jc w:val="center"/>
              <w:rPr>
                <w:rFonts w:hint="eastAsia" w:ascii="宋体" w:hAnsi="宋体" w:cs="宋体"/>
                <w:bCs/>
                <w:color w:val="000000"/>
                <w:szCs w:val="21"/>
                <w:highlight w:val="none"/>
                <w:lang w:val="zh-CN"/>
              </w:rPr>
            </w:pPr>
            <w:r>
              <w:rPr>
                <w:rFonts w:hint="eastAsia" w:ascii="宋体" w:hAnsi="宋体" w:cs="宋体"/>
                <w:bCs/>
                <w:color w:val="000000"/>
                <w:szCs w:val="21"/>
                <w:highlight w:val="none"/>
                <w:lang w:val="zh-CN"/>
              </w:rPr>
              <w:t>9.10</w:t>
            </w:r>
          </w:p>
        </w:tc>
        <w:tc>
          <w:tcPr>
            <w:tcW w:w="2431" w:type="dxa"/>
            <w:tcBorders>
              <w:top w:val="single" w:color="auto" w:sz="4" w:space="0"/>
              <w:left w:val="single" w:color="auto" w:sz="4" w:space="0"/>
              <w:bottom w:val="single" w:color="auto" w:sz="4" w:space="0"/>
              <w:right w:val="single" w:color="auto" w:sz="4" w:space="0"/>
            </w:tcBorders>
            <w:vAlign w:val="center"/>
          </w:tcPr>
          <w:p w14:paraId="38994E7F">
            <w:pPr>
              <w:rPr>
                <w:rFonts w:hint="eastAsia" w:ascii="宋体" w:hAnsi="宋体" w:cs="宋体"/>
                <w:bCs/>
                <w:color w:val="000000"/>
                <w:szCs w:val="21"/>
                <w:highlight w:val="none"/>
                <w:lang w:val="en-US" w:eastAsia="zh-CN"/>
              </w:rPr>
            </w:pPr>
            <w:r>
              <w:rPr>
                <w:rFonts w:hint="eastAsia" w:ascii="宋体" w:hAnsi="宋体" w:cs="宋体"/>
                <w:bCs/>
                <w:color w:val="000000"/>
                <w:szCs w:val="21"/>
                <w:highlight w:val="none"/>
                <w:lang w:val="zh-CN"/>
              </w:rPr>
              <w:t>付款方式</w:t>
            </w:r>
          </w:p>
        </w:tc>
        <w:tc>
          <w:tcPr>
            <w:tcW w:w="6965" w:type="dxa"/>
            <w:tcBorders>
              <w:top w:val="single" w:color="auto" w:sz="4" w:space="0"/>
              <w:left w:val="single" w:color="auto" w:sz="4" w:space="0"/>
              <w:bottom w:val="single" w:color="auto" w:sz="4" w:space="0"/>
              <w:right w:val="single" w:color="auto" w:sz="4" w:space="0"/>
            </w:tcBorders>
            <w:vAlign w:val="center"/>
          </w:tcPr>
          <w:p w14:paraId="69CD175C">
            <w:pPr>
              <w:rPr>
                <w:rFonts w:hint="default" w:ascii="宋体" w:hAnsi="宋体" w:cs="宋体"/>
                <w:bCs/>
                <w:color w:val="000000"/>
                <w:szCs w:val="21"/>
                <w:highlight w:val="none"/>
                <w:lang w:val="en-US" w:eastAsia="zh-CN"/>
              </w:rPr>
            </w:pPr>
            <w:r>
              <w:rPr>
                <w:rFonts w:hint="eastAsia" w:ascii="宋体" w:hAnsi="宋体" w:cs="宋体"/>
                <w:bCs/>
                <w:color w:val="000000"/>
                <w:szCs w:val="21"/>
                <w:highlight w:val="none"/>
                <w:lang w:val="en-US" w:eastAsia="zh-CN"/>
              </w:rPr>
              <w:t>按合同约定。</w:t>
            </w:r>
          </w:p>
        </w:tc>
      </w:tr>
      <w:tr w14:paraId="107D82DD">
        <w:tblPrEx>
          <w:tblCellMar>
            <w:top w:w="0" w:type="dxa"/>
            <w:left w:w="108" w:type="dxa"/>
            <w:bottom w:w="0" w:type="dxa"/>
            <w:right w:w="108" w:type="dxa"/>
          </w:tblCellMar>
        </w:tblPrEx>
        <w:trPr>
          <w:trHeight w:val="795"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728CAC0A">
            <w:pPr>
              <w:jc w:val="center"/>
              <w:rPr>
                <w:rFonts w:hint="eastAsia" w:ascii="宋体" w:hAnsi="宋体" w:cs="宋体"/>
                <w:bCs/>
                <w:color w:val="000000"/>
                <w:szCs w:val="21"/>
                <w:highlight w:val="none"/>
                <w:lang w:val="zh-CN"/>
              </w:rPr>
            </w:pPr>
            <w:r>
              <w:rPr>
                <w:rFonts w:hint="eastAsia" w:ascii="宋体" w:hAnsi="宋体" w:cs="宋体"/>
                <w:bCs/>
                <w:color w:val="000000"/>
                <w:szCs w:val="21"/>
                <w:highlight w:val="none"/>
                <w:lang w:val="zh-CN"/>
              </w:rPr>
              <w:t>9.11</w:t>
            </w:r>
          </w:p>
        </w:tc>
        <w:tc>
          <w:tcPr>
            <w:tcW w:w="2431" w:type="dxa"/>
            <w:tcBorders>
              <w:top w:val="single" w:color="auto" w:sz="4" w:space="0"/>
              <w:left w:val="single" w:color="auto" w:sz="4" w:space="0"/>
              <w:bottom w:val="single" w:color="auto" w:sz="4" w:space="0"/>
              <w:right w:val="single" w:color="auto" w:sz="4" w:space="0"/>
            </w:tcBorders>
            <w:vAlign w:val="center"/>
          </w:tcPr>
          <w:p w14:paraId="18ADD546">
            <w:pPr>
              <w:rPr>
                <w:rFonts w:hint="eastAsia" w:ascii="宋体" w:hAnsi="宋体" w:cs="宋体"/>
                <w:bCs/>
                <w:color w:val="000000"/>
                <w:szCs w:val="21"/>
                <w:highlight w:val="none"/>
                <w:lang w:val="zh-CN"/>
              </w:rPr>
            </w:pPr>
            <w:r>
              <w:rPr>
                <w:rFonts w:hint="eastAsia" w:ascii="宋体" w:hAnsi="宋体" w:cs="宋体"/>
                <w:bCs/>
                <w:color w:val="000000"/>
                <w:szCs w:val="21"/>
                <w:highlight w:val="none"/>
                <w:lang w:val="zh-CN"/>
              </w:rPr>
              <w:t>招标代理服务费</w:t>
            </w:r>
          </w:p>
        </w:tc>
        <w:tc>
          <w:tcPr>
            <w:tcW w:w="6965" w:type="dxa"/>
            <w:tcBorders>
              <w:top w:val="single" w:color="auto" w:sz="4" w:space="0"/>
              <w:left w:val="single" w:color="auto" w:sz="4" w:space="0"/>
              <w:bottom w:val="single" w:color="auto" w:sz="4" w:space="0"/>
              <w:right w:val="single" w:color="auto" w:sz="4" w:space="0"/>
            </w:tcBorders>
            <w:vAlign w:val="center"/>
          </w:tcPr>
          <w:p w14:paraId="49195249">
            <w:pPr>
              <w:rPr>
                <w:rFonts w:hint="eastAsia" w:ascii="宋体" w:hAnsi="宋体" w:cs="宋体"/>
                <w:bCs/>
                <w:color w:val="000000"/>
                <w:szCs w:val="21"/>
                <w:highlight w:val="none"/>
                <w:lang w:val="zh-CN"/>
              </w:rPr>
            </w:pPr>
            <w:r>
              <w:rPr>
                <w:rFonts w:hint="eastAsia" w:ascii="宋体" w:hAnsi="宋体" w:cs="宋体"/>
                <w:bCs/>
                <w:color w:val="000000"/>
                <w:szCs w:val="21"/>
                <w:highlight w:val="none"/>
                <w:lang w:val="zh-CN"/>
              </w:rPr>
              <w:t>招标代理费执行国家发展改革委《关于进一步放开建设项目专业服务价格的通知》（发改价格〔2015〕299号），由采购代理机构</w:t>
            </w:r>
            <w:r>
              <w:rPr>
                <w:rFonts w:hint="eastAsia" w:ascii="宋体" w:hAnsi="宋体" w:cs="宋体"/>
                <w:bCs/>
                <w:color w:val="000000"/>
                <w:szCs w:val="21"/>
                <w:highlight w:val="none"/>
                <w:lang w:val="en-US" w:eastAsia="zh-CN"/>
              </w:rPr>
              <w:t>按中标金额的1.5%</w:t>
            </w:r>
            <w:r>
              <w:rPr>
                <w:rFonts w:hint="eastAsia" w:ascii="宋体" w:hAnsi="宋体" w:cs="宋体"/>
                <w:bCs/>
                <w:color w:val="000000"/>
                <w:szCs w:val="21"/>
                <w:highlight w:val="none"/>
                <w:lang w:val="zh-CN"/>
              </w:rPr>
              <w:t>向中标</w:t>
            </w:r>
            <w:r>
              <w:rPr>
                <w:rFonts w:hint="eastAsia" w:ascii="宋体" w:hAnsi="宋体" w:cs="宋体"/>
                <w:bCs/>
                <w:color w:val="000000"/>
                <w:szCs w:val="21"/>
                <w:highlight w:val="none"/>
                <w:lang w:val="en-US" w:eastAsia="zh-CN"/>
              </w:rPr>
              <w:t>供应商</w:t>
            </w:r>
            <w:r>
              <w:rPr>
                <w:rFonts w:hint="eastAsia" w:ascii="宋体" w:hAnsi="宋体" w:cs="宋体"/>
                <w:bCs/>
                <w:color w:val="000000"/>
                <w:szCs w:val="21"/>
                <w:highlight w:val="none"/>
                <w:lang w:val="zh-CN"/>
              </w:rPr>
              <w:t>收取。</w:t>
            </w:r>
          </w:p>
        </w:tc>
      </w:tr>
      <w:tr w14:paraId="772B052B">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2AD6D2D6">
            <w:pPr>
              <w:jc w:val="center"/>
              <w:rPr>
                <w:rFonts w:hint="eastAsia" w:ascii="宋体" w:hAnsi="宋体" w:cs="宋体"/>
                <w:bCs/>
                <w:color w:val="000000"/>
                <w:szCs w:val="21"/>
                <w:highlight w:val="none"/>
                <w:lang w:val="zh-CN"/>
              </w:rPr>
            </w:pPr>
            <w:r>
              <w:rPr>
                <w:rFonts w:hint="eastAsia" w:ascii="宋体" w:hAnsi="宋体" w:cs="宋体"/>
                <w:bCs/>
                <w:color w:val="000000"/>
                <w:szCs w:val="21"/>
                <w:highlight w:val="none"/>
                <w:lang w:val="zh-CN"/>
              </w:rPr>
              <w:t>9.12</w:t>
            </w:r>
          </w:p>
        </w:tc>
        <w:tc>
          <w:tcPr>
            <w:tcW w:w="2431" w:type="dxa"/>
            <w:tcBorders>
              <w:top w:val="single" w:color="auto" w:sz="4" w:space="0"/>
              <w:left w:val="single" w:color="auto" w:sz="4" w:space="0"/>
              <w:bottom w:val="single" w:color="auto" w:sz="4" w:space="0"/>
              <w:right w:val="single" w:color="auto" w:sz="4" w:space="0"/>
            </w:tcBorders>
            <w:vAlign w:val="center"/>
          </w:tcPr>
          <w:p w14:paraId="62DACFAB">
            <w:pPr>
              <w:jc w:val="center"/>
              <w:rPr>
                <w:rFonts w:hint="eastAsia" w:ascii="宋体" w:hAnsi="宋体" w:cs="宋体"/>
                <w:bCs/>
                <w:color w:val="000000"/>
                <w:szCs w:val="21"/>
                <w:highlight w:val="none"/>
                <w:lang w:val="zh-CN"/>
              </w:rPr>
            </w:pPr>
            <w:r>
              <w:rPr>
                <w:rFonts w:hint="eastAsia" w:ascii="宋体" w:hAnsi="宋体" w:cs="宋体"/>
                <w:bCs/>
                <w:color w:val="000000"/>
                <w:szCs w:val="21"/>
                <w:highlight w:val="none"/>
                <w:lang w:val="zh-CN"/>
              </w:rPr>
              <w:t>合同管理</w:t>
            </w:r>
          </w:p>
        </w:tc>
        <w:tc>
          <w:tcPr>
            <w:tcW w:w="6965" w:type="dxa"/>
            <w:tcBorders>
              <w:top w:val="single" w:color="auto" w:sz="4" w:space="0"/>
              <w:left w:val="single" w:color="auto" w:sz="4" w:space="0"/>
              <w:bottom w:val="single" w:color="auto" w:sz="4" w:space="0"/>
              <w:right w:val="single" w:color="auto" w:sz="4" w:space="0"/>
            </w:tcBorders>
            <w:vAlign w:val="center"/>
          </w:tcPr>
          <w:p w14:paraId="15EB03F3">
            <w:pPr>
              <w:rPr>
                <w:rFonts w:hint="eastAsia" w:ascii="宋体" w:hAnsi="宋体" w:cs="宋体"/>
                <w:bCs/>
                <w:color w:val="000000"/>
                <w:szCs w:val="21"/>
                <w:highlight w:val="none"/>
                <w:lang w:val="zh-CN"/>
              </w:rPr>
            </w:pPr>
            <w:r>
              <w:rPr>
                <w:rFonts w:hint="eastAsia" w:ascii="宋体" w:hAnsi="宋体" w:cs="宋体"/>
                <w:bCs/>
                <w:color w:val="000000"/>
                <w:szCs w:val="21"/>
                <w:highlight w:val="none"/>
                <w:lang w:val="zh-CN"/>
              </w:rPr>
              <w:t>成交供应商应自成交通知书发出之日起30日内与采购人签订合同，签订合同后5个工作日内除采购人要求合同份数外还需送至招标代理机构合同彩色扫描件一份用于合同公示使用。</w:t>
            </w:r>
          </w:p>
        </w:tc>
      </w:tr>
      <w:tr w14:paraId="0464B8DF">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29F4B3B1">
            <w:pPr>
              <w:jc w:val="center"/>
              <w:rPr>
                <w:rFonts w:hint="default"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9.13</w:t>
            </w:r>
          </w:p>
        </w:tc>
        <w:tc>
          <w:tcPr>
            <w:tcW w:w="2431" w:type="dxa"/>
            <w:tcBorders>
              <w:top w:val="single" w:color="auto" w:sz="4" w:space="0"/>
              <w:left w:val="single" w:color="auto" w:sz="4" w:space="0"/>
              <w:bottom w:val="single" w:color="auto" w:sz="4" w:space="0"/>
              <w:right w:val="single" w:color="auto" w:sz="4" w:space="0"/>
            </w:tcBorders>
            <w:vAlign w:val="center"/>
          </w:tcPr>
          <w:p w14:paraId="590B13CB">
            <w:pPr>
              <w:jc w:val="center"/>
              <w:rPr>
                <w:rFonts w:ascii="宋体" w:hAnsi="宋体" w:cs="宋体"/>
                <w:color w:val="000000"/>
                <w:szCs w:val="21"/>
                <w:highlight w:val="none"/>
              </w:rPr>
            </w:pPr>
            <w:r>
              <w:rPr>
                <w:rFonts w:hint="eastAsia" w:ascii="宋体" w:hAnsi="宋体" w:cs="宋体"/>
                <w:color w:val="000000"/>
                <w:szCs w:val="21"/>
                <w:highlight w:val="none"/>
              </w:rPr>
              <w:t>电子招标投标</w:t>
            </w:r>
          </w:p>
        </w:tc>
        <w:tc>
          <w:tcPr>
            <w:tcW w:w="6965" w:type="dxa"/>
            <w:tcBorders>
              <w:top w:val="single" w:color="auto" w:sz="4" w:space="0"/>
              <w:left w:val="single" w:color="auto" w:sz="4" w:space="0"/>
              <w:bottom w:val="single" w:color="auto" w:sz="4" w:space="0"/>
              <w:right w:val="single" w:color="auto" w:sz="4" w:space="0"/>
            </w:tcBorders>
            <w:vAlign w:val="center"/>
          </w:tcPr>
          <w:p w14:paraId="68564DFC">
            <w:pPr>
              <w:rPr>
                <w:rFonts w:ascii="宋体" w:hAnsi="宋体" w:cs="宋体"/>
                <w:bCs/>
                <w:color w:val="000000"/>
                <w:szCs w:val="21"/>
                <w:highlight w:val="none"/>
                <w:lang w:val="zh-CN"/>
              </w:rPr>
            </w:pPr>
            <w:r>
              <w:rPr>
                <w:rFonts w:hint="eastAsia" w:ascii="宋体" w:hAnsi="宋体" w:cs="宋体"/>
                <w:bCs/>
                <w:color w:val="000000"/>
                <w:szCs w:val="21"/>
                <w:highlight w:val="none"/>
                <w:lang w:val="zh-CN"/>
              </w:rPr>
              <w:t>□否</w:t>
            </w:r>
          </w:p>
          <w:p w14:paraId="5242F207">
            <w:pPr>
              <w:rPr>
                <w:rFonts w:ascii="宋体" w:hAnsi="宋体" w:cs="宋体"/>
                <w:bCs/>
                <w:color w:val="000000"/>
                <w:szCs w:val="21"/>
                <w:highlight w:val="none"/>
                <w:lang w:val="zh-CN"/>
              </w:rPr>
            </w:pPr>
            <w:r>
              <w:rPr>
                <w:rFonts w:hint="eastAsia" w:ascii="宋体" w:hAnsi="宋体" w:cs="宋体"/>
                <w:bCs/>
                <w:color w:val="000000"/>
                <w:szCs w:val="21"/>
                <w:highlight w:val="none"/>
                <w:lang w:val="zh-CN"/>
              </w:rPr>
              <w:t>☑是</w:t>
            </w:r>
          </w:p>
        </w:tc>
      </w:tr>
      <w:tr w14:paraId="31CE27EA">
        <w:tblPrEx>
          <w:tblCellMar>
            <w:top w:w="0" w:type="dxa"/>
            <w:left w:w="108" w:type="dxa"/>
            <w:bottom w:w="0" w:type="dxa"/>
            <w:right w:w="108" w:type="dxa"/>
          </w:tblCellMar>
        </w:tblPrEx>
        <w:trPr>
          <w:trHeight w:val="56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14:paraId="41F78A88">
            <w:pPr>
              <w:jc w:val="center"/>
              <w:rPr>
                <w:rFonts w:hint="default"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9.14</w:t>
            </w:r>
          </w:p>
        </w:tc>
        <w:tc>
          <w:tcPr>
            <w:tcW w:w="9396" w:type="dxa"/>
            <w:gridSpan w:val="2"/>
            <w:tcBorders>
              <w:top w:val="single" w:color="auto" w:sz="4" w:space="0"/>
              <w:left w:val="single" w:color="auto" w:sz="4" w:space="0"/>
              <w:bottom w:val="single" w:color="auto" w:sz="4" w:space="0"/>
              <w:right w:val="single" w:color="auto" w:sz="4" w:space="0"/>
            </w:tcBorders>
            <w:vAlign w:val="center"/>
          </w:tcPr>
          <w:p w14:paraId="170D8628">
            <w:pPr>
              <w:autoSpaceDE w:val="0"/>
              <w:autoSpaceDN w:val="0"/>
              <w:snapToGrid w:val="0"/>
              <w:spacing w:line="240" w:lineRule="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 xml:space="preserve"> 投标人不得存在下列情形之一：</w:t>
            </w:r>
          </w:p>
          <w:p w14:paraId="3144ECBE">
            <w:pPr>
              <w:autoSpaceDE w:val="0"/>
              <w:autoSpaceDN w:val="0"/>
              <w:snapToGrid w:val="0"/>
              <w:spacing w:line="240" w:lineRule="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 为招标人不具有独立法人资格的附属机构（单位）；</w:t>
            </w:r>
          </w:p>
          <w:p w14:paraId="74F226F1">
            <w:pPr>
              <w:autoSpaceDE w:val="0"/>
              <w:autoSpaceDN w:val="0"/>
              <w:snapToGrid w:val="0"/>
              <w:spacing w:line="240" w:lineRule="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(2) 被责令停业的；</w:t>
            </w:r>
          </w:p>
          <w:p w14:paraId="4548A12C">
            <w:pPr>
              <w:autoSpaceDE w:val="0"/>
              <w:autoSpaceDN w:val="0"/>
              <w:snapToGrid w:val="0"/>
              <w:spacing w:line="240" w:lineRule="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 被暂停或取消投标资格的；</w:t>
            </w:r>
          </w:p>
          <w:p w14:paraId="5C15DF3E">
            <w:pPr>
              <w:autoSpaceDE w:val="0"/>
              <w:autoSpaceDN w:val="0"/>
              <w:snapToGrid w:val="0"/>
              <w:spacing w:line="240" w:lineRule="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(4) 财产被接管或冻结的；</w:t>
            </w:r>
          </w:p>
          <w:p w14:paraId="6AFBA383">
            <w:pPr>
              <w:rPr>
                <w:rFonts w:hint="eastAsia" w:ascii="宋体" w:hAnsi="宋体" w:cs="宋体"/>
                <w:bCs/>
                <w:color w:val="000000"/>
                <w:szCs w:val="21"/>
                <w:highlight w:val="none"/>
                <w:lang w:val="zh-CN"/>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 在最近三年内有骗取中标或严重违约或重大工程质量问题的。</w:t>
            </w:r>
          </w:p>
        </w:tc>
      </w:tr>
      <w:tr w14:paraId="7F4F3622">
        <w:tblPrEx>
          <w:tblCellMar>
            <w:top w:w="0" w:type="dxa"/>
            <w:left w:w="108" w:type="dxa"/>
            <w:bottom w:w="0" w:type="dxa"/>
            <w:right w:w="108" w:type="dxa"/>
          </w:tblCellMar>
        </w:tblPrEx>
        <w:trPr>
          <w:trHeight w:val="456" w:hRule="atLeast"/>
          <w:jc w:val="center"/>
        </w:trPr>
        <w:tc>
          <w:tcPr>
            <w:tcW w:w="10440" w:type="dxa"/>
            <w:gridSpan w:val="3"/>
            <w:tcBorders>
              <w:top w:val="single" w:color="auto" w:sz="4" w:space="0"/>
              <w:left w:val="single" w:color="auto" w:sz="4" w:space="0"/>
              <w:bottom w:val="single" w:color="auto" w:sz="4" w:space="0"/>
              <w:right w:val="single" w:color="auto" w:sz="4" w:space="0"/>
            </w:tcBorders>
            <w:vAlign w:val="center"/>
          </w:tcPr>
          <w:p w14:paraId="6F49B8F7">
            <w:pPr>
              <w:jc w:val="center"/>
              <w:rPr>
                <w:rFonts w:ascii="宋体" w:hAnsi="宋体" w:cs="宋体"/>
                <w:color w:val="000000"/>
                <w:szCs w:val="21"/>
                <w:highlight w:val="none"/>
              </w:rPr>
            </w:pPr>
            <w:r>
              <w:rPr>
                <w:rFonts w:hint="eastAsia" w:ascii="宋体" w:hAnsi="宋体" w:cs="宋体"/>
                <w:b/>
                <w:bCs/>
                <w:color w:val="000000"/>
                <w:szCs w:val="21"/>
                <w:highlight w:val="none"/>
              </w:rPr>
              <w:t>磋商</w:t>
            </w:r>
            <w:r>
              <w:rPr>
                <w:rFonts w:hint="eastAsia" w:ascii="宋体" w:hAnsi="宋体" w:cs="宋体"/>
                <w:b/>
                <w:bCs/>
                <w:color w:val="000000"/>
                <w:szCs w:val="21"/>
                <w:highlight w:val="none"/>
                <w:lang w:val="zh-CN"/>
              </w:rPr>
              <w:t>公告与</w:t>
            </w:r>
            <w:r>
              <w:rPr>
                <w:rFonts w:hint="eastAsia" w:ascii="宋体" w:hAnsi="宋体" w:cs="宋体"/>
                <w:b/>
                <w:bCs/>
                <w:color w:val="000000"/>
                <w:szCs w:val="21"/>
                <w:highlight w:val="none"/>
              </w:rPr>
              <w:t>磋商</w:t>
            </w:r>
            <w:r>
              <w:rPr>
                <w:rFonts w:hint="eastAsia" w:ascii="宋体" w:hAnsi="宋体" w:cs="宋体"/>
                <w:b/>
                <w:bCs/>
                <w:color w:val="000000"/>
                <w:szCs w:val="21"/>
                <w:highlight w:val="none"/>
                <w:lang w:val="zh-CN"/>
              </w:rPr>
              <w:t>文件内容不一致时，以</w:t>
            </w:r>
            <w:r>
              <w:rPr>
                <w:rFonts w:hint="eastAsia" w:ascii="宋体" w:hAnsi="宋体" w:cs="宋体"/>
                <w:b/>
                <w:bCs/>
                <w:color w:val="000000"/>
                <w:szCs w:val="21"/>
                <w:highlight w:val="none"/>
              </w:rPr>
              <w:t>磋商</w:t>
            </w:r>
            <w:r>
              <w:rPr>
                <w:rFonts w:hint="eastAsia" w:ascii="宋体" w:hAnsi="宋体" w:cs="宋体"/>
                <w:b/>
                <w:bCs/>
                <w:color w:val="000000"/>
                <w:szCs w:val="21"/>
                <w:highlight w:val="none"/>
                <w:lang w:val="zh-CN"/>
              </w:rPr>
              <w:t>文件内容为准。</w:t>
            </w:r>
          </w:p>
        </w:tc>
      </w:tr>
    </w:tbl>
    <w:p w14:paraId="1D6E37DE">
      <w:pPr>
        <w:spacing w:line="400" w:lineRule="exact"/>
        <w:rPr>
          <w:rFonts w:ascii="宋体" w:hAnsi="宋体" w:cs="宋体"/>
          <w:highlight w:val="none"/>
        </w:rPr>
      </w:pPr>
    </w:p>
    <w:p w14:paraId="5DC822D2">
      <w:pPr>
        <w:pStyle w:val="4"/>
        <w:rPr>
          <w:highlight w:val="none"/>
        </w:rPr>
      </w:pPr>
      <w:bookmarkStart w:id="69" w:name="_Toc144974497"/>
      <w:bookmarkStart w:id="70" w:name="_Toc246996175"/>
      <w:bookmarkStart w:id="71" w:name="_Toc246996918"/>
      <w:bookmarkStart w:id="72" w:name="_Toc247085689"/>
      <w:bookmarkStart w:id="73" w:name="_Toc152045529"/>
      <w:bookmarkStart w:id="74" w:name="_Toc179632546"/>
      <w:bookmarkStart w:id="75" w:name="_Toc152042305"/>
      <w:r>
        <w:rPr>
          <w:rFonts w:hint="eastAsia"/>
          <w:highlight w:val="none"/>
        </w:rPr>
        <w:br w:type="page"/>
      </w:r>
      <w:bookmarkEnd w:id="69"/>
      <w:bookmarkEnd w:id="70"/>
      <w:bookmarkEnd w:id="71"/>
      <w:bookmarkEnd w:id="72"/>
      <w:bookmarkEnd w:id="73"/>
      <w:bookmarkEnd w:id="74"/>
      <w:bookmarkEnd w:id="75"/>
      <w:bookmarkStart w:id="76" w:name="_Toc5527"/>
      <w:bookmarkStart w:id="77" w:name="_Toc2121"/>
      <w:r>
        <w:rPr>
          <w:rFonts w:hint="eastAsia"/>
          <w:highlight w:val="none"/>
        </w:rPr>
        <w:t>1. 总则</w:t>
      </w:r>
      <w:bookmarkEnd w:id="76"/>
      <w:bookmarkEnd w:id="77"/>
    </w:p>
    <w:p w14:paraId="7A398C0E">
      <w:pPr>
        <w:pStyle w:val="5"/>
        <w:rPr>
          <w:rFonts w:ascii="宋体" w:hAnsi="宋体" w:cs="宋体"/>
          <w:highlight w:val="none"/>
        </w:rPr>
      </w:pPr>
      <w:bookmarkStart w:id="78" w:name="_Toc144974498"/>
      <w:bookmarkStart w:id="79" w:name="_Toc179632547"/>
      <w:bookmarkStart w:id="80" w:name="_Toc246996919"/>
      <w:bookmarkStart w:id="81" w:name="_Toc152042306"/>
      <w:bookmarkStart w:id="82" w:name="_Toc152045530"/>
      <w:bookmarkStart w:id="83" w:name="_Toc247085690"/>
      <w:bookmarkStart w:id="84" w:name="_Toc246996176"/>
      <w:bookmarkStart w:id="85" w:name="_Toc1745"/>
      <w:bookmarkStart w:id="86" w:name="_Toc12015"/>
      <w:r>
        <w:rPr>
          <w:rFonts w:hint="eastAsia" w:ascii="宋体" w:hAnsi="宋体" w:cs="宋体"/>
          <w:highlight w:val="none"/>
        </w:rPr>
        <w:t>1.1 项目概况</w:t>
      </w:r>
      <w:bookmarkEnd w:id="78"/>
      <w:bookmarkEnd w:id="79"/>
      <w:bookmarkEnd w:id="80"/>
      <w:bookmarkEnd w:id="81"/>
      <w:bookmarkEnd w:id="82"/>
      <w:bookmarkEnd w:id="83"/>
      <w:bookmarkEnd w:id="84"/>
      <w:bookmarkEnd w:id="85"/>
      <w:bookmarkEnd w:id="86"/>
    </w:p>
    <w:p w14:paraId="2AD4C130">
      <w:pPr>
        <w:spacing w:line="400" w:lineRule="exact"/>
        <w:ind w:firstLine="420" w:firstLineChars="200"/>
        <w:rPr>
          <w:rFonts w:ascii="宋体" w:hAnsi="宋体" w:cs="宋体"/>
          <w:highlight w:val="none"/>
        </w:rPr>
      </w:pPr>
      <w:r>
        <w:rPr>
          <w:rFonts w:hint="eastAsia" w:ascii="宋体" w:hAnsi="宋体" w:cs="宋体"/>
          <w:highlight w:val="none"/>
        </w:rPr>
        <w:t>1.1.1根据</w:t>
      </w:r>
      <w:r>
        <w:rPr>
          <w:rFonts w:hint="eastAsia" w:ascii="宋体" w:hAnsi="宋体" w:cs="宋体"/>
          <w:highlight w:val="none"/>
          <w:lang w:val="zh-CN"/>
        </w:rPr>
        <w:t>《中华人民共和国政府采购法》、《中华人民共和国政府采购法实施条例》、《政府采购竞争性磋商采购方式管理暂行办法》</w:t>
      </w:r>
      <w:r>
        <w:rPr>
          <w:rFonts w:hint="eastAsia" w:ascii="宋体" w:hAnsi="宋体" w:cs="宋体"/>
          <w:highlight w:val="none"/>
        </w:rPr>
        <w:t>等有关法律、法规和规章的规定，本招标项目已具备</w:t>
      </w:r>
      <w:r>
        <w:rPr>
          <w:rFonts w:hint="eastAsia" w:ascii="宋体" w:hAnsi="宋体" w:cs="宋体"/>
          <w:color w:val="000000"/>
          <w:highlight w:val="none"/>
        </w:rPr>
        <w:t>磋商</w:t>
      </w:r>
      <w:r>
        <w:rPr>
          <w:rFonts w:hint="eastAsia" w:ascii="宋体" w:hAnsi="宋体" w:cs="宋体"/>
          <w:highlight w:val="none"/>
        </w:rPr>
        <w:t>条件，现对本项目施工进行</w:t>
      </w:r>
      <w:r>
        <w:rPr>
          <w:rFonts w:hint="eastAsia" w:ascii="宋体" w:hAnsi="宋体" w:cs="宋体"/>
          <w:color w:val="000000"/>
          <w:highlight w:val="none"/>
        </w:rPr>
        <w:t>磋商</w:t>
      </w:r>
      <w:r>
        <w:rPr>
          <w:rFonts w:hint="eastAsia" w:ascii="宋体" w:hAnsi="宋体" w:cs="宋体"/>
          <w:highlight w:val="none"/>
        </w:rPr>
        <w:t>。</w:t>
      </w:r>
    </w:p>
    <w:p w14:paraId="28503A28">
      <w:pPr>
        <w:spacing w:line="400" w:lineRule="exact"/>
        <w:ind w:firstLine="420" w:firstLineChars="200"/>
        <w:rPr>
          <w:rFonts w:ascii="宋体" w:hAnsi="宋体" w:cs="宋体"/>
          <w:highlight w:val="none"/>
        </w:rPr>
      </w:pPr>
      <w:r>
        <w:rPr>
          <w:rFonts w:hint="eastAsia" w:ascii="宋体" w:hAnsi="宋体" w:cs="宋体"/>
          <w:highlight w:val="none"/>
        </w:rPr>
        <w:t>1.1.2 本招标项目采购人：见供应商须知前附表。</w:t>
      </w:r>
    </w:p>
    <w:p w14:paraId="272B5107">
      <w:pPr>
        <w:spacing w:line="400" w:lineRule="exact"/>
        <w:ind w:firstLine="420" w:firstLineChars="200"/>
        <w:rPr>
          <w:rFonts w:ascii="宋体" w:hAnsi="宋体" w:cs="宋体"/>
          <w:highlight w:val="none"/>
        </w:rPr>
      </w:pPr>
      <w:r>
        <w:rPr>
          <w:rFonts w:hint="eastAsia" w:ascii="宋体" w:hAnsi="宋体" w:cs="宋体"/>
          <w:highlight w:val="none"/>
        </w:rPr>
        <w:t>1.1.3 本招标项目采购代理机构：见供应商须知前附表。</w:t>
      </w:r>
    </w:p>
    <w:p w14:paraId="1319AE24">
      <w:pPr>
        <w:spacing w:line="400" w:lineRule="exact"/>
        <w:ind w:firstLine="420" w:firstLineChars="200"/>
        <w:rPr>
          <w:rFonts w:ascii="宋体" w:hAnsi="宋体" w:cs="宋体"/>
          <w:highlight w:val="none"/>
        </w:rPr>
      </w:pPr>
      <w:r>
        <w:rPr>
          <w:rFonts w:hint="eastAsia" w:ascii="宋体" w:hAnsi="宋体" w:cs="宋体"/>
          <w:highlight w:val="none"/>
        </w:rPr>
        <w:t>1.1.4 本招标项目名称：见供应商须知前附表。</w:t>
      </w:r>
    </w:p>
    <w:p w14:paraId="686778A3">
      <w:pPr>
        <w:spacing w:line="400" w:lineRule="exact"/>
        <w:ind w:firstLine="420" w:firstLineChars="200"/>
        <w:rPr>
          <w:rFonts w:ascii="宋体" w:hAnsi="宋体" w:cs="宋体"/>
          <w:highlight w:val="none"/>
        </w:rPr>
      </w:pPr>
      <w:r>
        <w:rPr>
          <w:rFonts w:hint="eastAsia" w:ascii="宋体" w:hAnsi="宋体" w:cs="宋体"/>
          <w:highlight w:val="none"/>
        </w:rPr>
        <w:t>1.1.5 本招标项目建设地点：见供应商须知前附表。</w:t>
      </w:r>
    </w:p>
    <w:p w14:paraId="73303CCE">
      <w:pPr>
        <w:pStyle w:val="5"/>
        <w:rPr>
          <w:rFonts w:ascii="宋体" w:hAnsi="宋体" w:cs="宋体"/>
          <w:highlight w:val="none"/>
        </w:rPr>
      </w:pPr>
      <w:bookmarkStart w:id="87" w:name="_Toc144974499"/>
      <w:bookmarkStart w:id="88" w:name="_Toc19328"/>
      <w:bookmarkStart w:id="89" w:name="_Toc152042307"/>
      <w:bookmarkStart w:id="90" w:name="_Toc247085691"/>
      <w:bookmarkStart w:id="91" w:name="_Toc152045531"/>
      <w:bookmarkStart w:id="92" w:name="_Toc179632548"/>
      <w:bookmarkStart w:id="93" w:name="_Toc246996920"/>
      <w:bookmarkStart w:id="94" w:name="_Toc4153"/>
      <w:bookmarkStart w:id="95" w:name="_Toc246996177"/>
      <w:r>
        <w:rPr>
          <w:rFonts w:hint="eastAsia" w:ascii="宋体" w:hAnsi="宋体" w:cs="宋体"/>
          <w:highlight w:val="none"/>
        </w:rPr>
        <w:t>1.2 资金来源和落实情况</w:t>
      </w:r>
      <w:bookmarkEnd w:id="87"/>
      <w:bookmarkEnd w:id="88"/>
      <w:bookmarkEnd w:id="89"/>
      <w:bookmarkEnd w:id="90"/>
      <w:bookmarkEnd w:id="91"/>
      <w:bookmarkEnd w:id="92"/>
      <w:bookmarkEnd w:id="93"/>
      <w:bookmarkEnd w:id="94"/>
      <w:bookmarkEnd w:id="95"/>
    </w:p>
    <w:p w14:paraId="5313DC50">
      <w:pPr>
        <w:spacing w:line="400" w:lineRule="exact"/>
        <w:ind w:firstLine="420" w:firstLineChars="200"/>
        <w:rPr>
          <w:rFonts w:ascii="宋体" w:hAnsi="宋体" w:cs="宋体"/>
          <w:highlight w:val="none"/>
        </w:rPr>
      </w:pPr>
      <w:r>
        <w:rPr>
          <w:rFonts w:hint="eastAsia" w:ascii="宋体" w:hAnsi="宋体" w:cs="宋体"/>
          <w:highlight w:val="none"/>
        </w:rPr>
        <w:t>1.2.1 本招标项目的资金来源及出资比例：见供应商须知前附表。</w:t>
      </w:r>
    </w:p>
    <w:p w14:paraId="1C6878BD">
      <w:pPr>
        <w:spacing w:line="400" w:lineRule="exact"/>
        <w:ind w:firstLine="420" w:firstLineChars="200"/>
        <w:rPr>
          <w:rFonts w:ascii="宋体" w:hAnsi="宋体" w:cs="宋体"/>
          <w:highlight w:val="none"/>
        </w:rPr>
      </w:pPr>
      <w:r>
        <w:rPr>
          <w:rFonts w:hint="eastAsia" w:ascii="宋体" w:hAnsi="宋体" w:cs="宋体"/>
          <w:highlight w:val="none"/>
        </w:rPr>
        <w:t>1.2.2 本招标项目的资金落实情况：见供应商须知前附表。</w:t>
      </w:r>
    </w:p>
    <w:p w14:paraId="40053A3D">
      <w:pPr>
        <w:pStyle w:val="5"/>
        <w:rPr>
          <w:rFonts w:ascii="宋体" w:hAnsi="宋体" w:cs="宋体"/>
          <w:highlight w:val="none"/>
        </w:rPr>
      </w:pPr>
      <w:bookmarkStart w:id="96" w:name="_Toc247085692"/>
      <w:bookmarkStart w:id="97" w:name="_Toc179632549"/>
      <w:bookmarkStart w:id="98" w:name="_Toc26380"/>
      <w:bookmarkStart w:id="99" w:name="_Toc246996921"/>
      <w:bookmarkStart w:id="100" w:name="_Toc246996178"/>
      <w:bookmarkStart w:id="101" w:name="_Toc152045532"/>
      <w:bookmarkStart w:id="102" w:name="_Toc6679"/>
      <w:bookmarkStart w:id="103" w:name="_Toc152042308"/>
      <w:bookmarkStart w:id="104" w:name="_Toc144974500"/>
      <w:r>
        <w:rPr>
          <w:rFonts w:hint="eastAsia" w:ascii="宋体" w:hAnsi="宋体" w:cs="宋体"/>
          <w:highlight w:val="none"/>
        </w:rPr>
        <w:t>1.3 采购需求、合同履行期限、质量要求</w:t>
      </w:r>
      <w:bookmarkEnd w:id="96"/>
      <w:bookmarkEnd w:id="97"/>
      <w:bookmarkEnd w:id="98"/>
      <w:bookmarkEnd w:id="99"/>
      <w:bookmarkEnd w:id="100"/>
      <w:bookmarkEnd w:id="101"/>
      <w:bookmarkEnd w:id="102"/>
      <w:bookmarkEnd w:id="103"/>
      <w:bookmarkEnd w:id="104"/>
    </w:p>
    <w:p w14:paraId="65D983D6">
      <w:pPr>
        <w:spacing w:line="400" w:lineRule="exact"/>
        <w:ind w:firstLine="420" w:firstLineChars="200"/>
        <w:rPr>
          <w:rFonts w:ascii="宋体" w:hAnsi="宋体" w:cs="宋体"/>
          <w:highlight w:val="none"/>
        </w:rPr>
      </w:pPr>
      <w:r>
        <w:rPr>
          <w:rFonts w:hint="eastAsia" w:ascii="宋体" w:hAnsi="宋体" w:cs="宋体"/>
          <w:highlight w:val="none"/>
        </w:rPr>
        <w:t>1.3.1 本次采购需求：见供应商须知前附表。</w:t>
      </w:r>
    </w:p>
    <w:p w14:paraId="7E8D71E8">
      <w:pPr>
        <w:spacing w:line="400" w:lineRule="exact"/>
        <w:ind w:firstLine="420" w:firstLineChars="200"/>
        <w:rPr>
          <w:rFonts w:ascii="宋体" w:hAnsi="宋体" w:cs="宋体"/>
          <w:highlight w:val="none"/>
        </w:rPr>
      </w:pPr>
      <w:r>
        <w:rPr>
          <w:rFonts w:hint="eastAsia" w:ascii="宋体" w:hAnsi="宋体" w:cs="宋体"/>
          <w:highlight w:val="none"/>
        </w:rPr>
        <w:t>1.3.2 本招标项目的合同履行期限：见供应商须知前附表。</w:t>
      </w:r>
    </w:p>
    <w:p w14:paraId="136C10EC">
      <w:pPr>
        <w:spacing w:line="400" w:lineRule="exact"/>
        <w:ind w:firstLine="420" w:firstLineChars="200"/>
        <w:rPr>
          <w:rFonts w:ascii="宋体" w:hAnsi="宋体" w:cs="宋体"/>
          <w:highlight w:val="none"/>
        </w:rPr>
      </w:pPr>
      <w:r>
        <w:rPr>
          <w:rFonts w:hint="eastAsia" w:ascii="宋体" w:hAnsi="宋体" w:cs="宋体"/>
          <w:highlight w:val="none"/>
        </w:rPr>
        <w:t>1.3.3 本招标项目的质量标准：见供应商须知前附表。</w:t>
      </w:r>
    </w:p>
    <w:p w14:paraId="57235299">
      <w:pPr>
        <w:pStyle w:val="5"/>
        <w:rPr>
          <w:rFonts w:ascii="宋体" w:hAnsi="宋体" w:cs="宋体"/>
          <w:highlight w:val="none"/>
        </w:rPr>
      </w:pPr>
      <w:bookmarkStart w:id="105" w:name="_Toc6223"/>
      <w:bookmarkStart w:id="106" w:name="_Toc246996179"/>
      <w:bookmarkStart w:id="107" w:name="_Toc144974502"/>
      <w:bookmarkStart w:id="108" w:name="_Toc247085693"/>
      <w:bookmarkStart w:id="109" w:name="_Toc179632551"/>
      <w:bookmarkStart w:id="110" w:name="_Toc152045534"/>
      <w:bookmarkStart w:id="111" w:name="_Toc152042310"/>
      <w:bookmarkStart w:id="112" w:name="_Toc246996922"/>
      <w:bookmarkStart w:id="113" w:name="_Toc4669"/>
      <w:r>
        <w:rPr>
          <w:rFonts w:hint="eastAsia" w:ascii="宋体" w:hAnsi="宋体" w:cs="宋体"/>
          <w:highlight w:val="none"/>
        </w:rPr>
        <w:t>1.4 供应商资格要求</w:t>
      </w:r>
      <w:bookmarkEnd w:id="105"/>
      <w:bookmarkEnd w:id="106"/>
      <w:bookmarkEnd w:id="107"/>
      <w:bookmarkEnd w:id="108"/>
      <w:bookmarkEnd w:id="109"/>
      <w:bookmarkEnd w:id="110"/>
      <w:bookmarkEnd w:id="111"/>
      <w:bookmarkEnd w:id="112"/>
      <w:bookmarkEnd w:id="113"/>
    </w:p>
    <w:p w14:paraId="61736830">
      <w:pPr>
        <w:spacing w:line="400" w:lineRule="exact"/>
        <w:ind w:firstLine="359" w:firstLineChars="171"/>
        <w:rPr>
          <w:rFonts w:ascii="宋体" w:hAnsi="宋体" w:cs="宋体"/>
          <w:highlight w:val="none"/>
        </w:rPr>
      </w:pPr>
      <w:r>
        <w:rPr>
          <w:rFonts w:hint="eastAsia" w:ascii="宋体" w:hAnsi="宋体" w:cs="宋体"/>
          <w:highlight w:val="none"/>
        </w:rPr>
        <w:t>1.4.1供应商应具备承担本项目的资质条件、能力和信誉。</w:t>
      </w:r>
    </w:p>
    <w:p w14:paraId="1F2D2C83">
      <w:pPr>
        <w:spacing w:line="400" w:lineRule="exact"/>
        <w:ind w:firstLine="359" w:firstLineChars="171"/>
        <w:rPr>
          <w:rFonts w:ascii="宋体" w:hAnsi="宋体" w:cs="宋体"/>
          <w:highlight w:val="none"/>
        </w:rPr>
      </w:pPr>
      <w:r>
        <w:rPr>
          <w:rFonts w:hint="eastAsia" w:ascii="宋体" w:hAnsi="宋体" w:cs="宋体"/>
          <w:highlight w:val="none"/>
        </w:rPr>
        <w:t>（1）资质条件：见供应商须知前附表；</w:t>
      </w:r>
    </w:p>
    <w:p w14:paraId="7A2ADC87">
      <w:pPr>
        <w:spacing w:line="400" w:lineRule="exact"/>
        <w:ind w:firstLine="359" w:firstLineChars="171"/>
        <w:rPr>
          <w:rFonts w:ascii="宋体" w:hAnsi="宋体" w:cs="宋体"/>
          <w:highlight w:val="none"/>
        </w:rPr>
      </w:pPr>
      <w:r>
        <w:rPr>
          <w:rFonts w:hint="eastAsia" w:ascii="宋体" w:hAnsi="宋体" w:cs="宋体"/>
          <w:highlight w:val="none"/>
        </w:rPr>
        <w:t>（2）项目经理资格：见供应商须知前附表；</w:t>
      </w:r>
    </w:p>
    <w:p w14:paraId="4A546CF1">
      <w:pPr>
        <w:spacing w:line="400" w:lineRule="exact"/>
        <w:ind w:firstLine="359" w:firstLineChars="171"/>
        <w:rPr>
          <w:rFonts w:ascii="宋体" w:hAnsi="宋体" w:cs="宋体"/>
          <w:highlight w:val="none"/>
        </w:rPr>
      </w:pPr>
      <w:r>
        <w:rPr>
          <w:rFonts w:hint="eastAsia" w:ascii="宋体" w:hAnsi="宋体" w:cs="宋体"/>
          <w:highlight w:val="none"/>
        </w:rPr>
        <w:t>（3）财务要求：见供应商须知前附表；</w:t>
      </w:r>
    </w:p>
    <w:p w14:paraId="37B15051">
      <w:pPr>
        <w:spacing w:line="400" w:lineRule="exact"/>
        <w:ind w:firstLine="359" w:firstLineChars="171"/>
        <w:rPr>
          <w:rFonts w:ascii="宋体" w:hAnsi="宋体" w:cs="宋体"/>
          <w:highlight w:val="none"/>
        </w:rPr>
      </w:pPr>
      <w:r>
        <w:rPr>
          <w:rFonts w:hint="eastAsia" w:ascii="宋体" w:hAnsi="宋体" w:cs="宋体"/>
          <w:highlight w:val="none"/>
        </w:rPr>
        <w:t>（4）业绩要求：见供应商须知前附表；</w:t>
      </w:r>
    </w:p>
    <w:p w14:paraId="1B8AC263">
      <w:pPr>
        <w:spacing w:line="400" w:lineRule="exact"/>
        <w:ind w:firstLine="359" w:firstLineChars="171"/>
        <w:rPr>
          <w:rFonts w:ascii="宋体" w:hAnsi="宋体" w:cs="宋体"/>
          <w:highlight w:val="none"/>
        </w:rPr>
      </w:pPr>
      <w:r>
        <w:rPr>
          <w:rFonts w:hint="eastAsia" w:ascii="宋体" w:hAnsi="宋体" w:cs="宋体"/>
          <w:highlight w:val="none"/>
        </w:rPr>
        <w:t>（5）其他要求：见供应商须知前附表。</w:t>
      </w:r>
    </w:p>
    <w:p w14:paraId="5E174B2A">
      <w:pPr>
        <w:spacing w:line="400" w:lineRule="exact"/>
        <w:ind w:firstLine="359" w:firstLineChars="171"/>
        <w:rPr>
          <w:rFonts w:ascii="宋体" w:hAnsi="宋体" w:cs="宋体"/>
          <w:highlight w:val="none"/>
        </w:rPr>
      </w:pPr>
      <w:r>
        <w:rPr>
          <w:rFonts w:hint="eastAsia" w:ascii="宋体" w:hAnsi="宋体" w:cs="宋体"/>
          <w:highlight w:val="none"/>
        </w:rPr>
        <w:t>1.4.2 供应商不得存在下列情形之一：</w:t>
      </w:r>
    </w:p>
    <w:p w14:paraId="3383DA05">
      <w:pPr>
        <w:spacing w:line="400" w:lineRule="exact"/>
        <w:ind w:firstLine="359" w:firstLineChars="171"/>
        <w:rPr>
          <w:rFonts w:ascii="宋体" w:hAnsi="宋体" w:cs="宋体"/>
          <w:highlight w:val="none"/>
        </w:rPr>
      </w:pPr>
      <w:r>
        <w:rPr>
          <w:rFonts w:hint="eastAsia" w:ascii="宋体" w:hAnsi="宋体" w:cs="宋体"/>
          <w:highlight w:val="none"/>
        </w:rPr>
        <w:t>（1）为采购人不具有独立法人资格的附属机构（单位）；</w:t>
      </w:r>
    </w:p>
    <w:p w14:paraId="2B25DBED">
      <w:pPr>
        <w:spacing w:line="400" w:lineRule="exact"/>
        <w:ind w:firstLine="359" w:firstLineChars="171"/>
        <w:rPr>
          <w:rFonts w:ascii="宋体" w:hAnsi="宋体" w:cs="宋体"/>
          <w:highlight w:val="none"/>
        </w:rPr>
      </w:pPr>
      <w:r>
        <w:rPr>
          <w:rFonts w:hint="eastAsia" w:ascii="宋体" w:hAnsi="宋体" w:cs="宋体"/>
          <w:highlight w:val="none"/>
        </w:rPr>
        <w:t xml:space="preserve">（2）为本招标项目前期准备提供设计或咨询服务的； </w:t>
      </w:r>
    </w:p>
    <w:p w14:paraId="58BBF86B">
      <w:pPr>
        <w:spacing w:line="400" w:lineRule="exact"/>
        <w:ind w:firstLine="359" w:firstLineChars="171"/>
        <w:rPr>
          <w:rFonts w:ascii="宋体" w:hAnsi="宋体" w:cs="宋体"/>
          <w:highlight w:val="none"/>
        </w:rPr>
      </w:pPr>
      <w:r>
        <w:rPr>
          <w:rFonts w:hint="eastAsia" w:ascii="宋体" w:hAnsi="宋体" w:cs="宋体"/>
          <w:highlight w:val="none"/>
        </w:rPr>
        <w:t>（3）为本招标项目的监理人；</w:t>
      </w:r>
    </w:p>
    <w:p w14:paraId="2F8227A5">
      <w:pPr>
        <w:spacing w:line="400" w:lineRule="exact"/>
        <w:ind w:firstLine="359" w:firstLineChars="171"/>
        <w:rPr>
          <w:rFonts w:ascii="宋体" w:hAnsi="宋体" w:cs="宋体"/>
          <w:highlight w:val="none"/>
        </w:rPr>
      </w:pPr>
      <w:r>
        <w:rPr>
          <w:rFonts w:hint="eastAsia" w:ascii="宋体" w:hAnsi="宋体" w:cs="宋体"/>
          <w:highlight w:val="none"/>
        </w:rPr>
        <w:t xml:space="preserve">（4）为本招标项目的代建人； </w:t>
      </w:r>
    </w:p>
    <w:p w14:paraId="47F4292B">
      <w:pPr>
        <w:spacing w:line="400" w:lineRule="exact"/>
        <w:ind w:firstLine="359" w:firstLineChars="171"/>
        <w:rPr>
          <w:rFonts w:ascii="宋体" w:hAnsi="宋体" w:cs="宋体"/>
          <w:highlight w:val="none"/>
        </w:rPr>
      </w:pPr>
      <w:r>
        <w:rPr>
          <w:rFonts w:hint="eastAsia" w:ascii="宋体" w:hAnsi="宋体" w:cs="宋体"/>
          <w:highlight w:val="none"/>
        </w:rPr>
        <w:t xml:space="preserve">（5）为本招标项目提供采购代理服务的； </w:t>
      </w:r>
    </w:p>
    <w:p w14:paraId="08E65354">
      <w:pPr>
        <w:spacing w:line="400" w:lineRule="exact"/>
        <w:ind w:firstLine="359" w:firstLineChars="171"/>
        <w:rPr>
          <w:rFonts w:ascii="宋体" w:hAnsi="宋体" w:cs="宋体"/>
          <w:highlight w:val="none"/>
        </w:rPr>
      </w:pPr>
      <w:r>
        <w:rPr>
          <w:rFonts w:hint="eastAsia" w:ascii="宋体" w:hAnsi="宋体" w:cs="宋体"/>
          <w:highlight w:val="none"/>
        </w:rPr>
        <w:t>（6）与本招标项目的监理人或代建人或采购代理机构同为一个法定代表人的；</w:t>
      </w:r>
    </w:p>
    <w:p w14:paraId="0411AD57">
      <w:pPr>
        <w:spacing w:line="400" w:lineRule="exact"/>
        <w:ind w:firstLine="359" w:firstLineChars="171"/>
        <w:rPr>
          <w:rFonts w:ascii="宋体" w:hAnsi="宋体" w:cs="宋体"/>
          <w:highlight w:val="none"/>
        </w:rPr>
      </w:pPr>
      <w:r>
        <w:rPr>
          <w:rFonts w:hint="eastAsia" w:ascii="宋体" w:hAnsi="宋体" w:cs="宋体"/>
          <w:highlight w:val="none"/>
        </w:rPr>
        <w:t>（7）与本招标项目的监理人或代建人或采购代理机构相互控股或参股的；</w:t>
      </w:r>
    </w:p>
    <w:p w14:paraId="1DFFE258">
      <w:pPr>
        <w:spacing w:line="400" w:lineRule="exact"/>
        <w:ind w:firstLine="359" w:firstLineChars="171"/>
        <w:rPr>
          <w:rFonts w:ascii="宋体" w:hAnsi="宋体" w:cs="宋体"/>
          <w:highlight w:val="none"/>
        </w:rPr>
      </w:pPr>
      <w:r>
        <w:rPr>
          <w:rFonts w:hint="eastAsia" w:ascii="宋体" w:hAnsi="宋体" w:cs="宋体"/>
          <w:highlight w:val="none"/>
        </w:rPr>
        <w:t>（8）与本招标项目的监理人或代建人或采购代理机构相互任职或工作的；</w:t>
      </w:r>
    </w:p>
    <w:p w14:paraId="4305258B">
      <w:pPr>
        <w:spacing w:line="400" w:lineRule="exact"/>
        <w:ind w:firstLine="359" w:firstLineChars="171"/>
        <w:rPr>
          <w:rFonts w:ascii="宋体" w:hAnsi="宋体" w:cs="宋体"/>
          <w:highlight w:val="none"/>
        </w:rPr>
      </w:pPr>
      <w:r>
        <w:rPr>
          <w:rFonts w:hint="eastAsia" w:ascii="宋体" w:hAnsi="宋体" w:cs="宋体"/>
          <w:highlight w:val="none"/>
        </w:rPr>
        <w:t xml:space="preserve">（9）被责令停业的； </w:t>
      </w:r>
    </w:p>
    <w:p w14:paraId="6C192501">
      <w:pPr>
        <w:spacing w:line="400" w:lineRule="exact"/>
        <w:ind w:firstLine="359" w:firstLineChars="171"/>
        <w:rPr>
          <w:rFonts w:ascii="宋体" w:hAnsi="宋体" w:cs="宋体"/>
          <w:highlight w:val="none"/>
        </w:rPr>
      </w:pPr>
      <w:r>
        <w:rPr>
          <w:rFonts w:hint="eastAsia" w:ascii="宋体" w:hAnsi="宋体" w:cs="宋体"/>
          <w:highlight w:val="none"/>
        </w:rPr>
        <w:t xml:space="preserve">（10）被暂停或取消投标资格的； </w:t>
      </w:r>
    </w:p>
    <w:p w14:paraId="6333394F">
      <w:pPr>
        <w:spacing w:line="400" w:lineRule="exact"/>
        <w:ind w:firstLine="359" w:firstLineChars="171"/>
        <w:rPr>
          <w:rFonts w:ascii="宋体" w:hAnsi="宋体" w:cs="宋体"/>
          <w:highlight w:val="none"/>
        </w:rPr>
      </w:pPr>
      <w:r>
        <w:rPr>
          <w:rFonts w:hint="eastAsia" w:ascii="宋体" w:hAnsi="宋体" w:cs="宋体"/>
          <w:highlight w:val="none"/>
        </w:rPr>
        <w:t>（11）财产被接管或冻结的；</w:t>
      </w:r>
    </w:p>
    <w:p w14:paraId="1C445DAA">
      <w:pPr>
        <w:spacing w:line="400" w:lineRule="exact"/>
        <w:ind w:firstLine="359" w:firstLineChars="171"/>
        <w:rPr>
          <w:rFonts w:ascii="宋体" w:hAnsi="宋体" w:cs="宋体"/>
          <w:highlight w:val="none"/>
        </w:rPr>
      </w:pPr>
      <w:r>
        <w:rPr>
          <w:rFonts w:hint="eastAsia" w:ascii="宋体" w:hAnsi="宋体" w:cs="宋体"/>
          <w:highlight w:val="none"/>
        </w:rPr>
        <w:t>（12）</w:t>
      </w:r>
      <w:r>
        <w:rPr>
          <w:rFonts w:hint="eastAsia" w:ascii="宋体" w:hAnsi="宋体" w:cs="宋体"/>
          <w:color w:val="000000"/>
          <w:highlight w:val="none"/>
        </w:rPr>
        <w:t>在参与采购活动前三年内在经营活动中有重大违法记录</w:t>
      </w:r>
      <w:r>
        <w:rPr>
          <w:rFonts w:hint="eastAsia" w:ascii="宋体" w:hAnsi="宋体" w:cs="宋体"/>
          <w:highlight w:val="none"/>
        </w:rPr>
        <w:t>。</w:t>
      </w:r>
    </w:p>
    <w:p w14:paraId="08F8FBF2">
      <w:pPr>
        <w:spacing w:line="400" w:lineRule="exact"/>
        <w:ind w:firstLine="420" w:firstLineChars="200"/>
        <w:rPr>
          <w:rFonts w:ascii="宋体" w:hAnsi="宋体" w:cs="宋体"/>
          <w:highlight w:val="none"/>
        </w:rPr>
      </w:pPr>
      <w:r>
        <w:rPr>
          <w:rFonts w:hint="eastAsia" w:ascii="宋体" w:hAnsi="宋体" w:cs="宋体"/>
          <w:highlight w:val="none"/>
        </w:rPr>
        <w:t xml:space="preserve">1.4.3 </w:t>
      </w:r>
      <w:r>
        <w:rPr>
          <w:rFonts w:hint="eastAsia" w:ascii="宋体" w:hAnsi="宋体" w:cs="宋体"/>
          <w:color w:val="000000"/>
          <w:szCs w:val="21"/>
          <w:highlight w:val="none"/>
        </w:rPr>
        <w:t>单位负责人为同一人或者存在直接控股、管理关系的不同供应商，不得参加同一合同项下的政府采购活动。</w:t>
      </w:r>
    </w:p>
    <w:p w14:paraId="1AB59F8A">
      <w:pPr>
        <w:pStyle w:val="5"/>
        <w:rPr>
          <w:rFonts w:ascii="宋体" w:hAnsi="宋体" w:cs="宋体"/>
          <w:highlight w:val="none"/>
        </w:rPr>
      </w:pPr>
      <w:bookmarkStart w:id="114" w:name="_Toc19388"/>
      <w:bookmarkStart w:id="115" w:name="_Toc246996180"/>
      <w:bookmarkStart w:id="116" w:name="_Toc152042311"/>
      <w:bookmarkStart w:id="117" w:name="_Toc30402"/>
      <w:bookmarkStart w:id="118" w:name="_Toc247085694"/>
      <w:bookmarkStart w:id="119" w:name="_Toc179632552"/>
      <w:bookmarkStart w:id="120" w:name="_Toc144974503"/>
      <w:bookmarkStart w:id="121" w:name="_Toc152045535"/>
      <w:bookmarkStart w:id="122" w:name="_Toc246996923"/>
      <w:r>
        <w:rPr>
          <w:rFonts w:hint="eastAsia" w:ascii="宋体" w:hAnsi="宋体" w:cs="宋体"/>
          <w:highlight w:val="none"/>
        </w:rPr>
        <w:t>1.5 费用承担</w:t>
      </w:r>
      <w:bookmarkEnd w:id="114"/>
      <w:bookmarkEnd w:id="115"/>
      <w:bookmarkEnd w:id="116"/>
      <w:bookmarkEnd w:id="117"/>
      <w:bookmarkEnd w:id="118"/>
      <w:bookmarkEnd w:id="119"/>
      <w:bookmarkEnd w:id="120"/>
      <w:bookmarkEnd w:id="121"/>
      <w:bookmarkEnd w:id="122"/>
    </w:p>
    <w:p w14:paraId="7E414569">
      <w:pPr>
        <w:spacing w:line="400" w:lineRule="exact"/>
        <w:ind w:firstLine="420" w:firstLineChars="200"/>
        <w:rPr>
          <w:rFonts w:ascii="宋体" w:hAnsi="宋体" w:cs="宋体"/>
          <w:highlight w:val="none"/>
        </w:rPr>
      </w:pPr>
      <w:r>
        <w:rPr>
          <w:rFonts w:hint="eastAsia" w:ascii="宋体" w:hAnsi="宋体" w:cs="宋体"/>
          <w:highlight w:val="none"/>
        </w:rPr>
        <w:t>供应商准备和参加</w:t>
      </w:r>
      <w:r>
        <w:rPr>
          <w:rFonts w:hint="eastAsia" w:ascii="宋体" w:hAnsi="宋体" w:cs="宋体"/>
          <w:color w:val="000000"/>
          <w:highlight w:val="none"/>
        </w:rPr>
        <w:t>竞争性磋商采购活动</w:t>
      </w:r>
      <w:r>
        <w:rPr>
          <w:rFonts w:hint="eastAsia" w:ascii="宋体" w:hAnsi="宋体" w:cs="宋体"/>
          <w:highlight w:val="none"/>
        </w:rPr>
        <w:t>发生的费用自理。</w:t>
      </w:r>
    </w:p>
    <w:p w14:paraId="5CDFA266">
      <w:pPr>
        <w:pStyle w:val="5"/>
        <w:rPr>
          <w:rFonts w:ascii="宋体" w:hAnsi="宋体" w:cs="宋体"/>
          <w:highlight w:val="none"/>
        </w:rPr>
      </w:pPr>
      <w:bookmarkStart w:id="123" w:name="_Toc179632553"/>
      <w:bookmarkStart w:id="124" w:name="_Toc246996181"/>
      <w:bookmarkStart w:id="125" w:name="_Toc152045536"/>
      <w:bookmarkStart w:id="126" w:name="_Toc246996924"/>
      <w:bookmarkStart w:id="127" w:name="_Toc152042312"/>
      <w:bookmarkStart w:id="128" w:name="_Toc247085695"/>
      <w:bookmarkStart w:id="129" w:name="_Toc144974504"/>
      <w:bookmarkStart w:id="130" w:name="_Toc20440"/>
      <w:bookmarkStart w:id="131" w:name="_Toc19173"/>
      <w:r>
        <w:rPr>
          <w:rFonts w:hint="eastAsia" w:ascii="宋体" w:hAnsi="宋体" w:cs="宋体"/>
          <w:highlight w:val="none"/>
        </w:rPr>
        <w:t>1.6 保密</w:t>
      </w:r>
      <w:bookmarkEnd w:id="123"/>
      <w:bookmarkEnd w:id="124"/>
      <w:bookmarkEnd w:id="125"/>
      <w:bookmarkEnd w:id="126"/>
      <w:bookmarkEnd w:id="127"/>
      <w:bookmarkEnd w:id="128"/>
      <w:bookmarkEnd w:id="129"/>
      <w:bookmarkEnd w:id="130"/>
      <w:bookmarkEnd w:id="131"/>
    </w:p>
    <w:p w14:paraId="44DB019A">
      <w:pPr>
        <w:spacing w:line="400" w:lineRule="exact"/>
        <w:ind w:firstLine="420" w:firstLineChars="200"/>
        <w:rPr>
          <w:rFonts w:ascii="宋体" w:hAnsi="宋体" w:cs="宋体"/>
          <w:highlight w:val="none"/>
        </w:rPr>
      </w:pPr>
      <w:r>
        <w:rPr>
          <w:rFonts w:hint="eastAsia" w:ascii="宋体" w:hAnsi="宋体" w:cs="宋体"/>
          <w:highlight w:val="none"/>
        </w:rPr>
        <w:t>参与</w:t>
      </w:r>
      <w:r>
        <w:rPr>
          <w:rFonts w:hint="eastAsia" w:ascii="宋体" w:hAnsi="宋体" w:cs="宋体"/>
          <w:color w:val="000000"/>
          <w:highlight w:val="none"/>
        </w:rPr>
        <w:t>竞争性磋商采购活动</w:t>
      </w:r>
      <w:r>
        <w:rPr>
          <w:rFonts w:hint="eastAsia" w:ascii="宋体" w:hAnsi="宋体" w:cs="宋体"/>
          <w:highlight w:val="none"/>
        </w:rPr>
        <w:t xml:space="preserve">的各方应对磋商文件和响应文件中的商业和技术等秘密保密，违者应对由此造成的后果承担法律责任。 </w:t>
      </w:r>
    </w:p>
    <w:p w14:paraId="6D2EDEC7">
      <w:pPr>
        <w:pStyle w:val="5"/>
        <w:rPr>
          <w:rFonts w:ascii="宋体" w:hAnsi="宋体" w:cs="宋体"/>
          <w:highlight w:val="none"/>
        </w:rPr>
      </w:pPr>
      <w:bookmarkStart w:id="132" w:name="_Toc144974505"/>
      <w:bookmarkStart w:id="133" w:name="_Toc28022"/>
      <w:bookmarkStart w:id="134" w:name="_Toc179632554"/>
      <w:bookmarkStart w:id="135" w:name="_Toc152045537"/>
      <w:bookmarkStart w:id="136" w:name="_Toc247085696"/>
      <w:bookmarkStart w:id="137" w:name="_Toc246996182"/>
      <w:bookmarkStart w:id="138" w:name="_Toc152042313"/>
      <w:bookmarkStart w:id="139" w:name="_Toc246996925"/>
      <w:bookmarkStart w:id="140" w:name="_Toc11886"/>
      <w:r>
        <w:rPr>
          <w:rFonts w:hint="eastAsia" w:ascii="宋体" w:hAnsi="宋体" w:cs="宋体"/>
          <w:highlight w:val="none"/>
        </w:rPr>
        <w:t>1.7 语言</w:t>
      </w:r>
      <w:bookmarkEnd w:id="132"/>
      <w:r>
        <w:rPr>
          <w:rFonts w:hint="eastAsia" w:ascii="宋体" w:hAnsi="宋体" w:cs="宋体"/>
          <w:highlight w:val="none"/>
        </w:rPr>
        <w:t>文字</w:t>
      </w:r>
      <w:bookmarkEnd w:id="133"/>
      <w:bookmarkEnd w:id="134"/>
      <w:bookmarkEnd w:id="135"/>
      <w:bookmarkEnd w:id="136"/>
      <w:bookmarkEnd w:id="137"/>
      <w:bookmarkEnd w:id="138"/>
      <w:bookmarkEnd w:id="139"/>
      <w:bookmarkEnd w:id="140"/>
    </w:p>
    <w:p w14:paraId="11689392">
      <w:pPr>
        <w:spacing w:line="400" w:lineRule="exact"/>
        <w:ind w:firstLine="420" w:firstLineChars="200"/>
        <w:rPr>
          <w:rFonts w:ascii="宋体" w:hAnsi="宋体" w:cs="宋体"/>
          <w:highlight w:val="none"/>
        </w:rPr>
      </w:pPr>
      <w:bookmarkStart w:id="141" w:name="_Toc152045538"/>
      <w:bookmarkStart w:id="142" w:name="_Toc144974506"/>
      <w:bookmarkStart w:id="143" w:name="_Toc179632555"/>
      <w:bookmarkStart w:id="144" w:name="_Toc152042314"/>
      <w:bookmarkStart w:id="145" w:name="_Toc247085697"/>
      <w:bookmarkStart w:id="146" w:name="_Toc246996183"/>
      <w:bookmarkStart w:id="147" w:name="_Toc246996926"/>
      <w:r>
        <w:rPr>
          <w:rFonts w:hint="eastAsia" w:ascii="宋体" w:hAnsi="宋体" w:cs="宋体"/>
          <w:highlight w:val="none"/>
        </w:rPr>
        <w:t>磋商、响应文件使用的语言文字为中文。专用术语使用外文的，应附有中文注释。</w:t>
      </w:r>
    </w:p>
    <w:p w14:paraId="0FA46189">
      <w:pPr>
        <w:pStyle w:val="5"/>
        <w:rPr>
          <w:rFonts w:ascii="宋体" w:hAnsi="宋体" w:cs="宋体"/>
          <w:highlight w:val="none"/>
        </w:rPr>
      </w:pPr>
      <w:bookmarkStart w:id="148" w:name="_Toc7134"/>
      <w:bookmarkStart w:id="149" w:name="_Toc8326"/>
      <w:r>
        <w:rPr>
          <w:rFonts w:hint="eastAsia" w:ascii="宋体" w:hAnsi="宋体" w:cs="宋体"/>
          <w:highlight w:val="none"/>
        </w:rPr>
        <w:t>1.8 计量单位</w:t>
      </w:r>
      <w:bookmarkEnd w:id="141"/>
      <w:bookmarkEnd w:id="142"/>
      <w:bookmarkEnd w:id="143"/>
      <w:bookmarkEnd w:id="144"/>
      <w:bookmarkEnd w:id="145"/>
      <w:bookmarkEnd w:id="146"/>
      <w:bookmarkEnd w:id="147"/>
      <w:bookmarkEnd w:id="148"/>
      <w:bookmarkEnd w:id="149"/>
    </w:p>
    <w:p w14:paraId="17936B97">
      <w:pPr>
        <w:spacing w:line="400" w:lineRule="exact"/>
        <w:ind w:firstLine="420" w:firstLineChars="200"/>
        <w:rPr>
          <w:rFonts w:ascii="宋体" w:hAnsi="宋体" w:cs="宋体"/>
          <w:highlight w:val="none"/>
        </w:rPr>
      </w:pPr>
      <w:r>
        <w:rPr>
          <w:rFonts w:hint="eastAsia" w:ascii="宋体" w:hAnsi="宋体" w:cs="宋体"/>
          <w:highlight w:val="none"/>
        </w:rPr>
        <w:t>所有计量均采用中华人民共和国法定计量单位。</w:t>
      </w:r>
    </w:p>
    <w:p w14:paraId="036FFD41">
      <w:pPr>
        <w:pStyle w:val="5"/>
        <w:rPr>
          <w:rFonts w:ascii="宋体" w:hAnsi="宋体" w:cs="宋体"/>
          <w:highlight w:val="none"/>
        </w:rPr>
      </w:pPr>
      <w:bookmarkStart w:id="150" w:name="_Toc4097"/>
      <w:bookmarkStart w:id="151" w:name="_Toc247527563"/>
      <w:bookmarkStart w:id="152" w:name="_Toc152045539"/>
      <w:bookmarkStart w:id="153" w:name="_Toc247513962"/>
      <w:bookmarkStart w:id="154" w:name="_Toc6693"/>
      <w:bookmarkStart w:id="155" w:name="_Toc152042315"/>
      <w:bookmarkStart w:id="156" w:name="_Toc144974507"/>
      <w:bookmarkStart w:id="157" w:name="_Toc247592876"/>
      <w:r>
        <w:rPr>
          <w:rFonts w:hint="eastAsia" w:ascii="宋体" w:hAnsi="宋体" w:cs="宋体"/>
          <w:highlight w:val="none"/>
        </w:rPr>
        <w:t>1.9 踏勘现场</w:t>
      </w:r>
      <w:bookmarkEnd w:id="150"/>
      <w:bookmarkEnd w:id="151"/>
      <w:bookmarkEnd w:id="152"/>
      <w:bookmarkEnd w:id="153"/>
      <w:bookmarkEnd w:id="154"/>
      <w:bookmarkEnd w:id="155"/>
      <w:bookmarkEnd w:id="156"/>
      <w:bookmarkEnd w:id="157"/>
    </w:p>
    <w:p w14:paraId="63A3CC8A">
      <w:pPr>
        <w:spacing w:line="400" w:lineRule="exact"/>
        <w:ind w:firstLine="420" w:firstLineChars="200"/>
        <w:rPr>
          <w:rFonts w:ascii="宋体" w:hAnsi="宋体" w:cs="宋体"/>
          <w:highlight w:val="none"/>
        </w:rPr>
      </w:pPr>
      <w:r>
        <w:rPr>
          <w:rFonts w:hint="eastAsia" w:ascii="宋体" w:hAnsi="宋体" w:cs="宋体"/>
          <w:highlight w:val="none"/>
        </w:rPr>
        <w:t xml:space="preserve">1.9.1 供应商须知前附表规定组织踏勘现场的，采购人按供应商须知前附表规定的时间、地点组织供应商踏勘项目现场。 </w:t>
      </w:r>
    </w:p>
    <w:p w14:paraId="234AACD4">
      <w:pPr>
        <w:spacing w:line="400" w:lineRule="exact"/>
        <w:ind w:firstLine="420" w:firstLineChars="200"/>
        <w:rPr>
          <w:rFonts w:ascii="宋体" w:hAnsi="宋体" w:cs="宋体"/>
          <w:highlight w:val="none"/>
        </w:rPr>
      </w:pPr>
      <w:r>
        <w:rPr>
          <w:rFonts w:hint="eastAsia" w:ascii="宋体" w:hAnsi="宋体" w:cs="宋体"/>
          <w:highlight w:val="none"/>
        </w:rPr>
        <w:t>1.9.2 供应商踏勘现场发生的费用自理。</w:t>
      </w:r>
    </w:p>
    <w:p w14:paraId="6CA144F2">
      <w:pPr>
        <w:spacing w:line="400" w:lineRule="exact"/>
        <w:ind w:firstLine="420" w:firstLineChars="200"/>
        <w:rPr>
          <w:rFonts w:ascii="宋体" w:hAnsi="宋体" w:cs="宋体"/>
          <w:highlight w:val="none"/>
        </w:rPr>
      </w:pPr>
      <w:r>
        <w:rPr>
          <w:rFonts w:hint="eastAsia" w:ascii="宋体" w:hAnsi="宋体" w:cs="宋体"/>
          <w:highlight w:val="none"/>
        </w:rPr>
        <w:t>1.9.3 除采购人的原因外，供应商自行负责在踏勘现场中所发生的人员伤亡和财产损失。</w:t>
      </w:r>
    </w:p>
    <w:p w14:paraId="17FA9A6B">
      <w:pPr>
        <w:spacing w:line="400" w:lineRule="exact"/>
        <w:ind w:firstLine="420" w:firstLineChars="200"/>
        <w:rPr>
          <w:rFonts w:ascii="宋体" w:hAnsi="宋体" w:cs="宋体"/>
          <w:highlight w:val="none"/>
        </w:rPr>
      </w:pPr>
      <w:r>
        <w:rPr>
          <w:rFonts w:hint="eastAsia" w:ascii="宋体" w:hAnsi="宋体" w:cs="宋体"/>
          <w:highlight w:val="none"/>
        </w:rPr>
        <w:t>1.9.4 采购人在踏勘现场中介绍的工程场地和相关的周边环境情况，供供应商在编制响应文件时参考，采购人不对供应商据此作出的判断和决策负责。</w:t>
      </w:r>
    </w:p>
    <w:p w14:paraId="40E49F55">
      <w:pPr>
        <w:pStyle w:val="5"/>
        <w:rPr>
          <w:rFonts w:ascii="宋体" w:hAnsi="宋体" w:cs="宋体"/>
          <w:highlight w:val="none"/>
        </w:rPr>
      </w:pPr>
      <w:bookmarkStart w:id="158" w:name="_Toc25849"/>
      <w:bookmarkStart w:id="159" w:name="_Toc247592877"/>
      <w:bookmarkStart w:id="160" w:name="_Toc152045540"/>
      <w:bookmarkStart w:id="161" w:name="_Toc247513963"/>
      <w:bookmarkStart w:id="162" w:name="_Toc247527564"/>
      <w:bookmarkStart w:id="163" w:name="_Toc23742"/>
      <w:bookmarkStart w:id="164" w:name="_Toc152042316"/>
      <w:bookmarkStart w:id="165" w:name="_Toc144974508"/>
      <w:r>
        <w:rPr>
          <w:rFonts w:hint="eastAsia" w:ascii="宋体" w:hAnsi="宋体" w:cs="宋体"/>
          <w:highlight w:val="none"/>
        </w:rPr>
        <w:t>1.10 磋商预备会</w:t>
      </w:r>
      <w:bookmarkEnd w:id="158"/>
      <w:bookmarkEnd w:id="159"/>
      <w:bookmarkEnd w:id="160"/>
      <w:bookmarkEnd w:id="161"/>
      <w:bookmarkEnd w:id="162"/>
      <w:bookmarkEnd w:id="163"/>
      <w:bookmarkEnd w:id="164"/>
      <w:bookmarkEnd w:id="165"/>
    </w:p>
    <w:p w14:paraId="0B492292">
      <w:pPr>
        <w:spacing w:line="400" w:lineRule="exact"/>
        <w:ind w:firstLine="420" w:firstLineChars="200"/>
        <w:rPr>
          <w:rFonts w:ascii="宋体" w:hAnsi="宋体" w:cs="宋体"/>
          <w:highlight w:val="none"/>
        </w:rPr>
      </w:pPr>
      <w:r>
        <w:rPr>
          <w:rFonts w:hint="eastAsia" w:ascii="宋体" w:hAnsi="宋体" w:cs="宋体"/>
          <w:highlight w:val="none"/>
        </w:rPr>
        <w:t>1.10.1 供应商须知前附表规定召开磋商预备会的，采购人按供应商须知前附表规定的时间和地点召开磋商预备会，澄清供应商提出的问题。</w:t>
      </w:r>
    </w:p>
    <w:p w14:paraId="56DD8976">
      <w:pPr>
        <w:spacing w:line="400" w:lineRule="exact"/>
        <w:ind w:firstLine="420" w:firstLineChars="200"/>
        <w:rPr>
          <w:rFonts w:ascii="宋体" w:hAnsi="宋体" w:cs="宋体"/>
          <w:highlight w:val="none"/>
        </w:rPr>
      </w:pPr>
      <w:r>
        <w:rPr>
          <w:rFonts w:hint="eastAsia" w:ascii="宋体" w:hAnsi="宋体" w:cs="宋体"/>
          <w:highlight w:val="none"/>
        </w:rPr>
        <w:t>1.10.2 供应商应在供应商须知前附表规定的时间前，以书面形式将提出的问题送达采购人，以便采购人在会议期间澄清。</w:t>
      </w:r>
    </w:p>
    <w:p w14:paraId="6578D082">
      <w:pPr>
        <w:spacing w:line="400" w:lineRule="exact"/>
        <w:ind w:firstLine="420" w:firstLineChars="200"/>
        <w:rPr>
          <w:rFonts w:ascii="宋体" w:hAnsi="宋体" w:cs="宋体"/>
          <w:highlight w:val="none"/>
        </w:rPr>
      </w:pPr>
      <w:r>
        <w:rPr>
          <w:rFonts w:hint="eastAsia" w:ascii="宋体" w:hAnsi="宋体" w:cs="宋体"/>
          <w:highlight w:val="none"/>
        </w:rPr>
        <w:t>1.10.3 磋商预备会后，采购人在供应商须知前附表规定的时间内，将对供应商所提问题的澄清，以书面形式通知所有购买磋商文件的供应商。该澄清内容为磋商文件的组成部分。</w:t>
      </w:r>
    </w:p>
    <w:p w14:paraId="7D3433F0">
      <w:pPr>
        <w:pStyle w:val="4"/>
        <w:jc w:val="left"/>
        <w:rPr>
          <w:highlight w:val="none"/>
        </w:rPr>
      </w:pPr>
      <w:bookmarkStart w:id="166" w:name="_Toc32083"/>
      <w:bookmarkStart w:id="167" w:name="_Toc246996930"/>
      <w:bookmarkStart w:id="168" w:name="_Toc246996187"/>
      <w:bookmarkStart w:id="169" w:name="_Toc144974510"/>
      <w:bookmarkStart w:id="170" w:name="_Toc152045542"/>
      <w:bookmarkStart w:id="171" w:name="_Toc152042318"/>
      <w:bookmarkStart w:id="172" w:name="_Toc179632560"/>
      <w:bookmarkStart w:id="173" w:name="_Toc23897"/>
      <w:bookmarkStart w:id="174" w:name="_Toc247085701"/>
      <w:r>
        <w:rPr>
          <w:rFonts w:hint="eastAsia"/>
          <w:highlight w:val="none"/>
        </w:rPr>
        <w:t>2. 磋商文件</w:t>
      </w:r>
      <w:bookmarkEnd w:id="166"/>
      <w:bookmarkEnd w:id="167"/>
      <w:bookmarkEnd w:id="168"/>
      <w:bookmarkEnd w:id="169"/>
      <w:bookmarkEnd w:id="170"/>
      <w:bookmarkEnd w:id="171"/>
      <w:bookmarkEnd w:id="172"/>
      <w:bookmarkEnd w:id="173"/>
      <w:bookmarkEnd w:id="174"/>
    </w:p>
    <w:p w14:paraId="757D8C55">
      <w:pPr>
        <w:pStyle w:val="5"/>
        <w:rPr>
          <w:rFonts w:ascii="宋体" w:hAnsi="宋体" w:cs="宋体"/>
          <w:highlight w:val="none"/>
        </w:rPr>
      </w:pPr>
      <w:bookmarkStart w:id="175" w:name="_Toc152042319"/>
      <w:bookmarkStart w:id="176" w:name="_Toc21916"/>
      <w:bookmarkStart w:id="177" w:name="_Toc179632561"/>
      <w:bookmarkStart w:id="178" w:name="_Toc246996931"/>
      <w:bookmarkStart w:id="179" w:name="_Toc246996188"/>
      <w:bookmarkStart w:id="180" w:name="_Toc247085702"/>
      <w:bookmarkStart w:id="181" w:name="_Toc9133"/>
      <w:bookmarkStart w:id="182" w:name="_Toc152045543"/>
      <w:bookmarkStart w:id="183" w:name="_Toc144974511"/>
      <w:r>
        <w:rPr>
          <w:rFonts w:hint="eastAsia" w:ascii="宋体" w:hAnsi="宋体" w:cs="宋体"/>
          <w:highlight w:val="none"/>
        </w:rPr>
        <w:t>2.1 磋商文件的组成</w:t>
      </w:r>
      <w:bookmarkEnd w:id="175"/>
      <w:bookmarkEnd w:id="176"/>
      <w:bookmarkEnd w:id="177"/>
      <w:bookmarkEnd w:id="178"/>
      <w:bookmarkEnd w:id="179"/>
      <w:bookmarkEnd w:id="180"/>
      <w:bookmarkEnd w:id="181"/>
      <w:bookmarkEnd w:id="182"/>
      <w:bookmarkEnd w:id="183"/>
    </w:p>
    <w:p w14:paraId="4E92E04B">
      <w:pPr>
        <w:spacing w:line="400" w:lineRule="exact"/>
        <w:rPr>
          <w:rFonts w:ascii="宋体" w:hAnsi="宋体" w:cs="宋体"/>
          <w:highlight w:val="none"/>
        </w:rPr>
      </w:pPr>
      <w:r>
        <w:rPr>
          <w:rFonts w:hint="eastAsia" w:ascii="宋体" w:hAnsi="宋体" w:cs="宋体"/>
          <w:highlight w:val="none"/>
        </w:rPr>
        <w:t>　　2.1.1 本磋商文件包括：</w:t>
      </w:r>
    </w:p>
    <w:p w14:paraId="530DBD61">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（1）磋商公告；</w:t>
      </w:r>
    </w:p>
    <w:p w14:paraId="40B0C626">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（2）供应商须知；</w:t>
      </w:r>
    </w:p>
    <w:p w14:paraId="6B129C80">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（3）评标办法；</w:t>
      </w:r>
    </w:p>
    <w:p w14:paraId="07DC3A61">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（4）合同条款及格式；</w:t>
      </w:r>
    </w:p>
    <w:p w14:paraId="580300ED">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 xml:space="preserve">（5）工程量清单； </w:t>
      </w:r>
    </w:p>
    <w:p w14:paraId="301E9253">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（6）图纸；</w:t>
      </w:r>
    </w:p>
    <w:p w14:paraId="1F0B7A69">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 xml:space="preserve">（7）技术标准和要求； </w:t>
      </w:r>
    </w:p>
    <w:p w14:paraId="4BC73C30">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（8）响应文件格式；</w:t>
      </w:r>
    </w:p>
    <w:p w14:paraId="0B34C660">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（9）供应商须知前附表规定的其他材料。</w:t>
      </w:r>
    </w:p>
    <w:p w14:paraId="1FEC81CA">
      <w:pPr>
        <w:spacing w:line="400" w:lineRule="exact"/>
        <w:ind w:firstLine="420" w:firstLineChars="200"/>
        <w:rPr>
          <w:rFonts w:ascii="宋体" w:hAnsi="宋体" w:cs="宋体"/>
          <w:highlight w:val="none"/>
        </w:rPr>
      </w:pPr>
    </w:p>
    <w:p w14:paraId="7F90F90D">
      <w:pPr>
        <w:pStyle w:val="5"/>
        <w:rPr>
          <w:rFonts w:ascii="宋体" w:hAnsi="宋体" w:cs="宋体"/>
          <w:highlight w:val="none"/>
        </w:rPr>
      </w:pPr>
      <w:bookmarkStart w:id="184" w:name="_Toc6841"/>
      <w:bookmarkStart w:id="185" w:name="_Toc152042320"/>
      <w:bookmarkStart w:id="186" w:name="_Toc10523"/>
      <w:bookmarkStart w:id="187" w:name="_Toc179632562"/>
      <w:bookmarkStart w:id="188" w:name="_Toc247085703"/>
      <w:bookmarkStart w:id="189" w:name="_Toc246996189"/>
      <w:bookmarkStart w:id="190" w:name="_Toc144974512"/>
      <w:bookmarkStart w:id="191" w:name="_Toc246996932"/>
      <w:bookmarkStart w:id="192" w:name="_Toc152045544"/>
      <w:r>
        <w:rPr>
          <w:rFonts w:hint="eastAsia" w:ascii="宋体" w:hAnsi="宋体" w:cs="宋体"/>
          <w:highlight w:val="none"/>
        </w:rPr>
        <w:t>2.2 磋商文件的澄清</w:t>
      </w:r>
      <w:bookmarkEnd w:id="184"/>
      <w:bookmarkEnd w:id="185"/>
      <w:bookmarkEnd w:id="186"/>
      <w:bookmarkEnd w:id="187"/>
      <w:bookmarkEnd w:id="188"/>
      <w:bookmarkEnd w:id="189"/>
      <w:bookmarkEnd w:id="190"/>
      <w:bookmarkEnd w:id="191"/>
      <w:bookmarkEnd w:id="192"/>
      <w:r>
        <w:rPr>
          <w:rFonts w:hint="eastAsia" w:ascii="宋体" w:hAnsi="宋体" w:cs="宋体"/>
          <w:highlight w:val="none"/>
        </w:rPr>
        <w:t xml:space="preserve"> </w:t>
      </w:r>
    </w:p>
    <w:p w14:paraId="34B5D9A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highlight w:val="none"/>
        </w:rPr>
      </w:pPr>
      <w:r>
        <w:rPr>
          <w:rFonts w:hint="eastAsia" w:ascii="宋体" w:hAnsi="宋体" w:cs="宋体"/>
          <w:highlight w:val="none"/>
        </w:rPr>
        <w:t>2.2.1 供应商应仔细阅读和检查磋商文件的全部内容。如发现缺页或附件不全，应及时向采购人提出，</w:t>
      </w:r>
    </w:p>
    <w:p w14:paraId="632F6BCE">
      <w:pPr>
        <w:spacing w:line="400" w:lineRule="exact"/>
        <w:rPr>
          <w:rFonts w:hint="eastAsia" w:ascii="宋体" w:hAnsi="宋体" w:cs="宋体"/>
          <w:highlight w:val="none"/>
        </w:rPr>
      </w:pPr>
      <w:r>
        <w:rPr>
          <w:rFonts w:hint="eastAsia" w:ascii="宋体" w:hAnsi="宋体" w:cs="宋体"/>
          <w:highlight w:val="none"/>
        </w:rPr>
        <w:t>以便补齐。如有疑问，应在供应商须知前附表规定的时间前在“政采云”平台（http：//www.zcygov.cn）</w:t>
      </w:r>
    </w:p>
    <w:p w14:paraId="1B68D5CC">
      <w:pPr>
        <w:spacing w:line="400" w:lineRule="exact"/>
        <w:rPr>
          <w:rFonts w:hint="eastAsia" w:ascii="宋体" w:hAnsi="宋体" w:cs="宋体"/>
          <w:highlight w:val="none"/>
        </w:rPr>
      </w:pPr>
      <w:r>
        <w:rPr>
          <w:rFonts w:hint="eastAsia" w:ascii="宋体" w:hAnsi="宋体" w:cs="宋体"/>
          <w:highlight w:val="none"/>
        </w:rPr>
        <w:t>要求采购人对磋商文件予以澄清。</w:t>
      </w:r>
    </w:p>
    <w:p w14:paraId="4BF19F3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highlight w:val="none"/>
        </w:rPr>
      </w:pPr>
      <w:r>
        <w:rPr>
          <w:rFonts w:hint="eastAsia" w:ascii="宋体" w:hAnsi="宋体" w:cs="宋体"/>
          <w:highlight w:val="none"/>
        </w:rPr>
        <w:t>2.2.2 磋商文件的澄清将在供应商须知前附表规定的提交首次响应文件截止至少5日前在“政采云”平台（http：//www.zcygov.cn）发布。如果澄清发出的时间距提交首次响应文件截止时间不足5天，采购人、采购代理机构应当顺延提交首次响应文件截止时间。</w:t>
      </w:r>
    </w:p>
    <w:p w14:paraId="58A3360A">
      <w:pPr>
        <w:pStyle w:val="5"/>
        <w:rPr>
          <w:rFonts w:ascii="宋体" w:hAnsi="宋体" w:cs="宋体"/>
          <w:highlight w:val="none"/>
        </w:rPr>
      </w:pPr>
      <w:bookmarkStart w:id="193" w:name="_Toc152045545"/>
      <w:bookmarkStart w:id="194" w:name="_Toc144974513"/>
      <w:bookmarkStart w:id="195" w:name="_Toc246996933"/>
      <w:bookmarkStart w:id="196" w:name="_Toc152042321"/>
      <w:bookmarkStart w:id="197" w:name="_Toc247085704"/>
      <w:bookmarkStart w:id="198" w:name="_Toc179632563"/>
      <w:bookmarkStart w:id="199" w:name="_Toc15032"/>
      <w:bookmarkStart w:id="200" w:name="_Toc5241"/>
      <w:bookmarkStart w:id="201" w:name="_Toc246996190"/>
      <w:r>
        <w:rPr>
          <w:rFonts w:hint="eastAsia" w:ascii="宋体" w:hAnsi="宋体" w:cs="宋体"/>
          <w:highlight w:val="none"/>
        </w:rPr>
        <w:t>2.3 磋商文件的修改</w:t>
      </w:r>
      <w:bookmarkEnd w:id="193"/>
      <w:bookmarkEnd w:id="194"/>
      <w:bookmarkEnd w:id="195"/>
      <w:bookmarkEnd w:id="196"/>
      <w:bookmarkEnd w:id="197"/>
      <w:bookmarkEnd w:id="198"/>
      <w:bookmarkEnd w:id="199"/>
      <w:bookmarkEnd w:id="200"/>
      <w:bookmarkEnd w:id="201"/>
    </w:p>
    <w:p w14:paraId="5B44869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highlight w:val="none"/>
        </w:rPr>
      </w:pPr>
      <w:r>
        <w:rPr>
          <w:rFonts w:hint="eastAsia" w:ascii="宋体" w:hAnsi="宋体" w:cs="宋体"/>
          <w:highlight w:val="none"/>
        </w:rPr>
        <w:t>2.3.1 在提交首次响应文件截止时间5天前，采购人可以修改磋商文件，并在“政采云”平台（http：//www.zcygov.cn）发布。如果修改磋商文件的时间距提交首次响应文件截止时间不足5天，采购人、采购代理机构应当顺延提交首次响应文件截止时间。</w:t>
      </w:r>
    </w:p>
    <w:p w14:paraId="1E1E454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cs="宋体"/>
          <w:highlight w:val="none"/>
        </w:rPr>
      </w:pPr>
      <w:r>
        <w:rPr>
          <w:rFonts w:hint="eastAsia" w:ascii="宋体" w:hAnsi="宋体" w:cs="宋体"/>
          <w:highlight w:val="none"/>
        </w:rPr>
        <w:t>2.3.2 供应商在收到澄清后，请潜在投标人在参与本项目活动期间关注网站信息，所有有意愿的投标人有义务在“政采云”平台（http：//www.zcygov.cn）自行查询，无需书面回复。</w:t>
      </w:r>
    </w:p>
    <w:p w14:paraId="0167D406">
      <w:pPr>
        <w:pStyle w:val="4"/>
        <w:jc w:val="left"/>
        <w:rPr>
          <w:highlight w:val="none"/>
        </w:rPr>
      </w:pPr>
      <w:bookmarkStart w:id="202" w:name="_Toc144974514"/>
      <w:bookmarkStart w:id="203" w:name="_Toc152045546"/>
      <w:bookmarkStart w:id="204" w:name="_Toc179632564"/>
      <w:bookmarkStart w:id="205" w:name="_Toc246996191"/>
      <w:bookmarkStart w:id="206" w:name="_Toc152042322"/>
      <w:bookmarkStart w:id="207" w:name="_Toc247085705"/>
      <w:bookmarkStart w:id="208" w:name="_Toc246996934"/>
      <w:bookmarkStart w:id="209" w:name="_Toc4284"/>
      <w:bookmarkStart w:id="210" w:name="_Toc16647"/>
      <w:r>
        <w:rPr>
          <w:rFonts w:hint="eastAsia"/>
          <w:highlight w:val="none"/>
        </w:rPr>
        <w:t>3. 响应文件</w:t>
      </w:r>
      <w:bookmarkEnd w:id="202"/>
      <w:bookmarkEnd w:id="203"/>
      <w:bookmarkEnd w:id="204"/>
      <w:bookmarkEnd w:id="205"/>
      <w:bookmarkEnd w:id="206"/>
      <w:bookmarkEnd w:id="207"/>
      <w:bookmarkEnd w:id="208"/>
      <w:bookmarkEnd w:id="209"/>
      <w:bookmarkEnd w:id="210"/>
    </w:p>
    <w:p w14:paraId="692EC9E3">
      <w:pPr>
        <w:pStyle w:val="5"/>
        <w:rPr>
          <w:rFonts w:ascii="宋体" w:hAnsi="宋体" w:cs="宋体"/>
          <w:highlight w:val="none"/>
        </w:rPr>
      </w:pPr>
      <w:bookmarkStart w:id="211" w:name="_Toc179632565"/>
      <w:bookmarkStart w:id="212" w:name="_Toc246996935"/>
      <w:bookmarkStart w:id="213" w:name="_Toc152042323"/>
      <w:bookmarkStart w:id="214" w:name="_Toc246996192"/>
      <w:bookmarkStart w:id="215" w:name="_Toc144974515"/>
      <w:bookmarkStart w:id="216" w:name="_Toc247085706"/>
      <w:bookmarkStart w:id="217" w:name="_Toc20745"/>
      <w:bookmarkStart w:id="218" w:name="_Toc152045547"/>
      <w:bookmarkStart w:id="219" w:name="_Toc23081"/>
      <w:r>
        <w:rPr>
          <w:rFonts w:hint="eastAsia" w:ascii="宋体" w:hAnsi="宋体" w:cs="宋体"/>
          <w:highlight w:val="none"/>
        </w:rPr>
        <w:t>3.1 响应文件的组成</w:t>
      </w:r>
      <w:bookmarkEnd w:id="211"/>
      <w:bookmarkEnd w:id="212"/>
      <w:bookmarkEnd w:id="213"/>
      <w:bookmarkEnd w:id="214"/>
      <w:bookmarkEnd w:id="215"/>
      <w:bookmarkEnd w:id="216"/>
      <w:bookmarkEnd w:id="217"/>
      <w:bookmarkEnd w:id="218"/>
      <w:bookmarkEnd w:id="219"/>
    </w:p>
    <w:p w14:paraId="0770F657">
      <w:pPr>
        <w:spacing w:line="400" w:lineRule="exact"/>
        <w:ind w:firstLine="420" w:firstLineChars="200"/>
        <w:rPr>
          <w:rFonts w:ascii="宋体" w:hAnsi="宋体" w:cs="宋体"/>
          <w:highlight w:val="none"/>
        </w:rPr>
      </w:pPr>
      <w:r>
        <w:rPr>
          <w:rFonts w:hint="eastAsia" w:ascii="宋体" w:hAnsi="宋体" w:cs="宋体"/>
          <w:highlight w:val="none"/>
        </w:rPr>
        <w:t>响应文件应包括下列内容：</w:t>
      </w:r>
    </w:p>
    <w:p w14:paraId="332274C8">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（1）报价函及报价函附录；</w:t>
      </w:r>
    </w:p>
    <w:p w14:paraId="6918360A">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（2）法定代表人身份证明；</w:t>
      </w:r>
    </w:p>
    <w:p w14:paraId="5C3A04AF">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（3）授权委托书；</w:t>
      </w:r>
    </w:p>
    <w:p w14:paraId="59F4F0D2">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（4）已标价工程量清单；</w:t>
      </w:r>
    </w:p>
    <w:p w14:paraId="790166A5">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（5）施工组织设计；</w:t>
      </w:r>
    </w:p>
    <w:p w14:paraId="63397807">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（6）项目管理机构；</w:t>
      </w:r>
    </w:p>
    <w:p w14:paraId="44B0745A">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（7）资格审查资料；</w:t>
      </w:r>
    </w:p>
    <w:p w14:paraId="2D049DC7">
      <w:pPr>
        <w:spacing w:line="400" w:lineRule="exact"/>
        <w:ind w:firstLine="359" w:firstLineChars="171"/>
        <w:rPr>
          <w:rFonts w:ascii="宋体" w:hAnsi="宋体" w:cs="宋体"/>
          <w:color w:val="000000"/>
          <w:highlight w:val="none"/>
        </w:rPr>
      </w:pPr>
      <w:r>
        <w:rPr>
          <w:rFonts w:hint="eastAsia" w:ascii="宋体" w:hAnsi="宋体" w:cs="宋体"/>
          <w:color w:val="000000"/>
          <w:highlight w:val="none"/>
        </w:rPr>
        <w:t>（8）其他资料。</w:t>
      </w:r>
    </w:p>
    <w:p w14:paraId="7FD55EB1">
      <w:pPr>
        <w:pStyle w:val="5"/>
        <w:rPr>
          <w:rFonts w:ascii="宋体" w:hAnsi="宋体" w:cs="宋体"/>
          <w:sz w:val="21"/>
          <w:szCs w:val="21"/>
          <w:highlight w:val="none"/>
        </w:rPr>
      </w:pPr>
      <w:bookmarkStart w:id="220" w:name="_Toc152042324"/>
      <w:bookmarkStart w:id="221" w:name="_Toc24659"/>
      <w:bookmarkStart w:id="222" w:name="_Toc152045548"/>
      <w:bookmarkStart w:id="223" w:name="_Toc144974516"/>
      <w:bookmarkStart w:id="224" w:name="_Toc246996936"/>
      <w:bookmarkStart w:id="225" w:name="_Toc179632566"/>
      <w:bookmarkStart w:id="226" w:name="_Toc247085707"/>
      <w:bookmarkStart w:id="227" w:name="_Toc11716"/>
      <w:bookmarkStart w:id="228" w:name="_Toc246996193"/>
      <w:r>
        <w:rPr>
          <w:rFonts w:hint="eastAsia" w:ascii="宋体" w:hAnsi="宋体" w:cs="宋体"/>
          <w:highlight w:val="none"/>
        </w:rPr>
        <w:t>3.2 磋商报价</w:t>
      </w:r>
      <w:bookmarkEnd w:id="220"/>
      <w:bookmarkEnd w:id="221"/>
      <w:bookmarkEnd w:id="222"/>
      <w:bookmarkEnd w:id="223"/>
      <w:bookmarkEnd w:id="224"/>
      <w:bookmarkEnd w:id="225"/>
      <w:bookmarkEnd w:id="226"/>
      <w:bookmarkEnd w:id="227"/>
      <w:bookmarkEnd w:id="228"/>
    </w:p>
    <w:p w14:paraId="627E375F">
      <w:pPr>
        <w:spacing w:line="400" w:lineRule="exact"/>
        <w:ind w:firstLine="420" w:firstLineChars="200"/>
        <w:rPr>
          <w:rFonts w:ascii="宋体" w:hAnsi="宋体" w:cs="宋体"/>
          <w:highlight w:val="none"/>
        </w:rPr>
      </w:pPr>
      <w:bookmarkStart w:id="229" w:name="_Toc152045549"/>
      <w:bookmarkStart w:id="230" w:name="_Toc179632567"/>
      <w:bookmarkStart w:id="231" w:name="_Toc144974517"/>
      <w:bookmarkStart w:id="232" w:name="_Toc152042325"/>
      <w:r>
        <w:rPr>
          <w:rFonts w:hint="eastAsia" w:ascii="宋体" w:hAnsi="宋体" w:cs="宋体"/>
          <w:highlight w:val="none"/>
        </w:rPr>
        <w:t>3.2.1 供应商应按竞争性磋商文件的要求填写相应表格。</w:t>
      </w:r>
    </w:p>
    <w:p w14:paraId="3CF35F03">
      <w:pPr>
        <w:spacing w:line="400" w:lineRule="exact"/>
        <w:ind w:firstLine="420" w:firstLineChars="200"/>
        <w:rPr>
          <w:rFonts w:hint="eastAsia" w:ascii="宋体" w:hAnsi="宋体" w:cs="宋体"/>
          <w:highlight w:val="none"/>
        </w:rPr>
      </w:pPr>
      <w:r>
        <w:rPr>
          <w:rFonts w:hint="eastAsia" w:ascii="宋体" w:hAnsi="宋体" w:cs="宋体"/>
          <w:highlight w:val="none"/>
        </w:rPr>
        <w:t>3.2.2 供应商在</w:t>
      </w:r>
      <w:r>
        <w:rPr>
          <w:rFonts w:hint="eastAsia" w:ascii="宋体" w:hAnsi="宋体" w:cs="宋体"/>
          <w:color w:val="000000"/>
          <w:spacing w:val="-4"/>
          <w:highlight w:val="none"/>
        </w:rPr>
        <w:t>提交响应文件截止时间</w:t>
      </w:r>
      <w:r>
        <w:rPr>
          <w:rFonts w:hint="eastAsia" w:ascii="宋体" w:hAnsi="宋体" w:cs="宋体"/>
          <w:highlight w:val="none"/>
        </w:rPr>
        <w:t>前修改报价函中的磋商报价总额，应同时修改“已标价工程量清单（若有）”中的相应报价，磋商报价总额为各分项金额之和。</w:t>
      </w:r>
    </w:p>
    <w:p w14:paraId="1FEEEB54">
      <w:pPr>
        <w:spacing w:line="400" w:lineRule="exact"/>
        <w:ind w:firstLine="420" w:firstLineChars="200"/>
        <w:rPr>
          <w:rFonts w:ascii="宋体" w:hAnsi="宋体" w:cs="宋体"/>
          <w:highlight w:val="none"/>
        </w:rPr>
      </w:pPr>
      <w:r>
        <w:rPr>
          <w:rFonts w:hint="eastAsia" w:ascii="宋体" w:hAnsi="宋体" w:cs="宋体"/>
          <w:highlight w:val="none"/>
        </w:rPr>
        <w:t>3.2.3 供应商的首次磋商报价、最</w:t>
      </w:r>
      <w:r>
        <w:rPr>
          <w:rFonts w:hint="eastAsia" w:ascii="宋体" w:hAnsi="宋体" w:cs="宋体"/>
          <w:highlight w:val="none"/>
          <w:lang w:val="en-US" w:eastAsia="zh-CN"/>
        </w:rPr>
        <w:t>后磋商</w:t>
      </w:r>
      <w:r>
        <w:rPr>
          <w:rFonts w:hint="eastAsia" w:ascii="宋体" w:hAnsi="宋体" w:cs="宋体"/>
          <w:highlight w:val="none"/>
        </w:rPr>
        <w:t>报价均不得超过最高投标限价，最高投标限价在供应商须知前附表中载明。报价方式：本项目需要进行两次报价，响应文件中为初次磋商报价，磋商结束后，所有初审合格的供应商在规定时间内提交最后报价。</w:t>
      </w:r>
    </w:p>
    <w:p w14:paraId="6B77B4CF">
      <w:pPr>
        <w:pStyle w:val="5"/>
        <w:rPr>
          <w:rFonts w:ascii="宋体" w:hAnsi="宋体" w:cs="宋体"/>
          <w:highlight w:val="none"/>
        </w:rPr>
      </w:pPr>
      <w:bookmarkStart w:id="233" w:name="_Toc246996937"/>
      <w:bookmarkStart w:id="234" w:name="_Toc246996194"/>
      <w:bookmarkStart w:id="235" w:name="_Toc11356"/>
      <w:bookmarkStart w:id="236" w:name="_Toc13205"/>
      <w:bookmarkStart w:id="237" w:name="_Toc247085708"/>
      <w:r>
        <w:rPr>
          <w:rFonts w:hint="eastAsia" w:ascii="宋体" w:hAnsi="宋体" w:cs="宋体"/>
          <w:highlight w:val="none"/>
        </w:rPr>
        <w:t>3.3 磋商有效期</w:t>
      </w:r>
      <w:bookmarkEnd w:id="229"/>
      <w:bookmarkEnd w:id="230"/>
      <w:bookmarkEnd w:id="231"/>
      <w:bookmarkEnd w:id="232"/>
      <w:bookmarkEnd w:id="233"/>
      <w:bookmarkEnd w:id="234"/>
      <w:bookmarkEnd w:id="235"/>
      <w:bookmarkEnd w:id="236"/>
      <w:bookmarkEnd w:id="237"/>
    </w:p>
    <w:p w14:paraId="24D71B6C">
      <w:pPr>
        <w:spacing w:line="400" w:lineRule="exact"/>
        <w:ind w:firstLine="420" w:firstLineChars="200"/>
        <w:rPr>
          <w:rFonts w:ascii="宋体" w:hAnsi="宋体" w:cs="宋体"/>
          <w:highlight w:val="none"/>
        </w:rPr>
      </w:pPr>
      <w:r>
        <w:rPr>
          <w:rFonts w:hint="eastAsia" w:ascii="宋体" w:hAnsi="宋体" w:cs="宋体"/>
          <w:highlight w:val="none"/>
        </w:rPr>
        <w:t>3.3.1 磋商有效期：</w:t>
      </w:r>
      <w:r>
        <w:rPr>
          <w:rFonts w:hint="eastAsia" w:ascii="宋体" w:hAnsi="宋体" w:cs="宋体"/>
          <w:color w:val="000000"/>
          <w:szCs w:val="21"/>
          <w:highlight w:val="none"/>
          <w:lang w:val="zh-CN"/>
        </w:rPr>
        <w:t>递交磋商响应文件截止日后90天</w:t>
      </w:r>
      <w:r>
        <w:rPr>
          <w:rFonts w:hint="eastAsia" w:ascii="宋体" w:hAnsi="宋体" w:cs="宋体"/>
          <w:highlight w:val="none"/>
        </w:rPr>
        <w:t>。</w:t>
      </w:r>
    </w:p>
    <w:p w14:paraId="20565584">
      <w:pPr>
        <w:spacing w:line="400" w:lineRule="exact"/>
        <w:ind w:firstLine="420" w:firstLineChars="200"/>
        <w:rPr>
          <w:rFonts w:ascii="宋体" w:hAnsi="宋体" w:cs="宋体"/>
          <w:highlight w:val="none"/>
        </w:rPr>
      </w:pPr>
      <w:r>
        <w:rPr>
          <w:rFonts w:hint="eastAsia" w:ascii="宋体" w:hAnsi="宋体" w:cs="宋体"/>
          <w:highlight w:val="none"/>
        </w:rPr>
        <w:t>3.3.2在磋商有效期内，供应商撤销或修改其响应文件的，应承担磋商文件和法律规定的责任。</w:t>
      </w:r>
    </w:p>
    <w:p w14:paraId="47BCC4A1">
      <w:pPr>
        <w:spacing w:line="400" w:lineRule="exact"/>
        <w:ind w:firstLine="420" w:firstLineChars="200"/>
        <w:rPr>
          <w:rFonts w:ascii="宋体" w:hAnsi="宋体" w:cs="宋体"/>
          <w:szCs w:val="21"/>
          <w:highlight w:val="none"/>
        </w:rPr>
      </w:pPr>
      <w:r>
        <w:rPr>
          <w:rFonts w:hint="eastAsia" w:ascii="宋体" w:hAnsi="宋体" w:cs="宋体"/>
          <w:highlight w:val="none"/>
        </w:rPr>
        <w:t>3.3.3出现特殊情况需要延长磋商有效期的，采购人以书面形式通知所有供应商延长磋商有效期。供应商同意延长的，应相应延长其磋商保证金的有效期，但不得要求或被允许修改或撤销其响应文件；供应商拒绝延长的，其投标失效，但供应商有权收回其磋商保证金。</w:t>
      </w:r>
    </w:p>
    <w:p w14:paraId="57A42202">
      <w:pPr>
        <w:pStyle w:val="5"/>
        <w:rPr>
          <w:rFonts w:ascii="宋体" w:hAnsi="宋体" w:cs="宋体"/>
          <w:highlight w:val="none"/>
        </w:rPr>
      </w:pPr>
      <w:bookmarkStart w:id="238" w:name="_Toc246996938"/>
      <w:bookmarkStart w:id="239" w:name="_Toc152042326"/>
      <w:bookmarkStart w:id="240" w:name="_Toc246996195"/>
      <w:bookmarkStart w:id="241" w:name="_Toc247085709"/>
      <w:bookmarkStart w:id="242" w:name="_Toc179632568"/>
      <w:bookmarkStart w:id="243" w:name="_Toc8549"/>
      <w:bookmarkStart w:id="244" w:name="_Toc270"/>
      <w:bookmarkStart w:id="245" w:name="_Toc152045550"/>
      <w:bookmarkStart w:id="246" w:name="_Toc144974518"/>
      <w:r>
        <w:rPr>
          <w:rFonts w:hint="eastAsia" w:ascii="宋体" w:hAnsi="宋体" w:cs="宋体"/>
          <w:highlight w:val="none"/>
        </w:rPr>
        <w:t>3.4 磋商保证金</w:t>
      </w:r>
      <w:bookmarkEnd w:id="238"/>
      <w:bookmarkEnd w:id="239"/>
      <w:bookmarkEnd w:id="240"/>
      <w:bookmarkEnd w:id="241"/>
      <w:bookmarkEnd w:id="242"/>
      <w:bookmarkEnd w:id="243"/>
      <w:bookmarkEnd w:id="244"/>
      <w:bookmarkEnd w:id="245"/>
      <w:bookmarkEnd w:id="246"/>
    </w:p>
    <w:p w14:paraId="3B22262F">
      <w:pPr>
        <w:spacing w:line="400" w:lineRule="exact"/>
        <w:ind w:firstLine="420" w:firstLineChars="200"/>
        <w:rPr>
          <w:rFonts w:ascii="宋体" w:hAnsi="宋体" w:cs="宋体"/>
          <w:highlight w:val="none"/>
        </w:rPr>
      </w:pPr>
      <w:r>
        <w:rPr>
          <w:rFonts w:hint="eastAsia" w:ascii="宋体" w:hAnsi="宋体" w:cs="宋体"/>
          <w:highlight w:val="none"/>
        </w:rPr>
        <w:t>3.4.1 供应商须知前附表若规定递交磋商保证金的，供应商在递交响应文件的同时，应按供应商须知前附表规定的金额、担保形式和第八章“响应文件格式”规定的或者事先经过采购人认可的磋商保证金格式递交磋商保证金，并作为其响应文件的组成部分。</w:t>
      </w:r>
    </w:p>
    <w:p w14:paraId="766B890B">
      <w:pPr>
        <w:spacing w:line="400" w:lineRule="exact"/>
        <w:ind w:firstLine="420" w:firstLineChars="200"/>
        <w:rPr>
          <w:rFonts w:ascii="宋体" w:hAnsi="宋体" w:cs="宋体"/>
          <w:highlight w:val="none"/>
        </w:rPr>
      </w:pPr>
      <w:r>
        <w:rPr>
          <w:rFonts w:hint="eastAsia" w:ascii="宋体" w:hAnsi="宋体" w:cs="宋体"/>
          <w:highlight w:val="none"/>
        </w:rPr>
        <w:t>3.4.2 供应商不按本章第3.4.1项要求提交磋商保证金的，磋商小组将否决其投标。</w:t>
      </w:r>
    </w:p>
    <w:p w14:paraId="710E83A7">
      <w:pPr>
        <w:spacing w:line="400" w:lineRule="exact"/>
        <w:ind w:firstLine="420" w:firstLineChars="200"/>
        <w:rPr>
          <w:rFonts w:ascii="宋体" w:hAnsi="宋体" w:cs="宋体"/>
          <w:highlight w:val="none"/>
        </w:rPr>
      </w:pPr>
      <w:r>
        <w:rPr>
          <w:rFonts w:hint="eastAsia" w:ascii="宋体" w:hAnsi="宋体" w:cs="宋体"/>
          <w:highlight w:val="none"/>
        </w:rPr>
        <w:t xml:space="preserve">3.4.3 </w:t>
      </w:r>
      <w:r>
        <w:rPr>
          <w:rFonts w:hint="eastAsia" w:ascii="宋体" w:hAnsi="宋体" w:cs="宋体"/>
          <w:color w:val="000000"/>
          <w:highlight w:val="none"/>
        </w:rPr>
        <w:t>未成交供应商的磋商保证金在成交通知书发出后5个工作日内</w:t>
      </w:r>
      <w:r>
        <w:rPr>
          <w:rFonts w:hint="eastAsia" w:ascii="宋体" w:hAnsi="宋体" w:cs="宋体"/>
          <w:color w:val="000000"/>
          <w:highlight w:val="none"/>
          <w:lang w:val="zh-CN"/>
        </w:rPr>
        <w:t>无息退还</w:t>
      </w:r>
      <w:r>
        <w:rPr>
          <w:rFonts w:hint="eastAsia" w:ascii="宋体" w:hAnsi="宋体" w:cs="宋体"/>
          <w:color w:val="000000"/>
          <w:highlight w:val="none"/>
        </w:rPr>
        <w:t>，成交供应商的磋商保证金在采购合同签订后5个工作日内</w:t>
      </w:r>
      <w:r>
        <w:rPr>
          <w:rFonts w:hint="eastAsia" w:ascii="宋体" w:hAnsi="宋体" w:cs="宋体"/>
          <w:color w:val="000000"/>
          <w:highlight w:val="none"/>
          <w:lang w:val="zh-CN"/>
        </w:rPr>
        <w:t>无息退还</w:t>
      </w:r>
      <w:r>
        <w:rPr>
          <w:rFonts w:hint="eastAsia" w:ascii="宋体" w:hAnsi="宋体" w:cs="宋体"/>
          <w:color w:val="000000"/>
          <w:highlight w:val="none"/>
        </w:rPr>
        <w:t>。</w:t>
      </w:r>
    </w:p>
    <w:p w14:paraId="663D9851">
      <w:pPr>
        <w:spacing w:line="400" w:lineRule="exact"/>
        <w:ind w:firstLine="420" w:firstLineChars="200"/>
        <w:rPr>
          <w:rFonts w:ascii="宋体" w:hAnsi="宋体" w:cs="宋体"/>
          <w:highlight w:val="none"/>
        </w:rPr>
      </w:pPr>
      <w:r>
        <w:rPr>
          <w:rFonts w:hint="eastAsia" w:ascii="宋体" w:hAnsi="宋体" w:cs="宋体"/>
          <w:highlight w:val="none"/>
        </w:rPr>
        <w:t xml:space="preserve">3.4.4 有下列情形之一的，磋商保证金将不予退还： </w:t>
      </w:r>
    </w:p>
    <w:p w14:paraId="78E3733F">
      <w:pPr>
        <w:spacing w:line="400" w:lineRule="exact"/>
        <w:ind w:firstLine="718" w:firstLineChars="342"/>
        <w:rPr>
          <w:rFonts w:ascii="宋体" w:hAnsi="宋体" w:cs="宋体"/>
          <w:highlight w:val="none"/>
        </w:rPr>
      </w:pPr>
      <w:r>
        <w:rPr>
          <w:rFonts w:hint="eastAsia" w:ascii="宋体" w:hAnsi="宋体" w:cs="宋体"/>
          <w:highlight w:val="none"/>
        </w:rPr>
        <w:t>（1）供应商在规定的磋商有效期内撤销或修改其响应文件；</w:t>
      </w:r>
    </w:p>
    <w:p w14:paraId="731F90A3">
      <w:pPr>
        <w:spacing w:line="400" w:lineRule="exact"/>
        <w:ind w:firstLine="718" w:firstLineChars="342"/>
        <w:rPr>
          <w:rFonts w:ascii="宋体" w:hAnsi="宋体" w:cs="宋体"/>
          <w:highlight w:val="none"/>
        </w:rPr>
      </w:pPr>
      <w:r>
        <w:rPr>
          <w:rFonts w:hint="eastAsia" w:ascii="宋体" w:hAnsi="宋体" w:cs="宋体"/>
          <w:highlight w:val="none"/>
        </w:rPr>
        <w:t>（2）</w:t>
      </w:r>
      <w:r>
        <w:rPr>
          <w:rFonts w:hint="eastAsia" w:ascii="宋体" w:hAnsi="宋体" w:cs="宋体"/>
          <w:color w:val="000000"/>
          <w:highlight w:val="none"/>
        </w:rPr>
        <w:t>成交供应商</w:t>
      </w:r>
      <w:r>
        <w:rPr>
          <w:rFonts w:hint="eastAsia" w:ascii="宋体" w:hAnsi="宋体" w:cs="宋体"/>
          <w:highlight w:val="none"/>
        </w:rPr>
        <w:t>在收到成交通知书后，无正当理由拒签合同协议书或未按磋商文件规定提交履约担保。</w:t>
      </w:r>
    </w:p>
    <w:p w14:paraId="2C87C39F">
      <w:pPr>
        <w:pStyle w:val="5"/>
        <w:rPr>
          <w:rFonts w:ascii="宋体" w:hAnsi="宋体" w:cs="宋体"/>
          <w:highlight w:val="none"/>
        </w:rPr>
      </w:pPr>
      <w:bookmarkStart w:id="247" w:name="_Toc7035"/>
      <w:bookmarkStart w:id="248" w:name="_Toc144974520"/>
      <w:bookmarkStart w:id="249" w:name="_Toc8290"/>
      <w:bookmarkStart w:id="250" w:name="_Toc246996196"/>
      <w:bookmarkStart w:id="251" w:name="_Toc179632570"/>
      <w:bookmarkStart w:id="252" w:name="_Toc152042328"/>
      <w:bookmarkStart w:id="253" w:name="_Toc152045552"/>
      <w:bookmarkStart w:id="254" w:name="_Toc247085710"/>
      <w:bookmarkStart w:id="255" w:name="_Toc246996939"/>
      <w:r>
        <w:rPr>
          <w:rFonts w:hint="eastAsia" w:ascii="宋体" w:hAnsi="宋体" w:cs="宋体"/>
          <w:highlight w:val="none"/>
        </w:rPr>
        <w:t>3.5 资格审查资料</w:t>
      </w:r>
      <w:bookmarkEnd w:id="247"/>
      <w:bookmarkEnd w:id="248"/>
      <w:bookmarkEnd w:id="249"/>
      <w:bookmarkEnd w:id="250"/>
      <w:bookmarkEnd w:id="251"/>
      <w:bookmarkEnd w:id="252"/>
      <w:bookmarkEnd w:id="253"/>
      <w:bookmarkEnd w:id="254"/>
      <w:bookmarkEnd w:id="255"/>
    </w:p>
    <w:p w14:paraId="0ADD8445">
      <w:pPr>
        <w:spacing w:line="400" w:lineRule="exact"/>
        <w:ind w:firstLine="630" w:firstLineChars="300"/>
        <w:rPr>
          <w:rFonts w:hint="default" w:ascii="宋体" w:hAnsi="宋体" w:eastAsia="宋体" w:cs="宋体"/>
          <w:b w:val="0"/>
          <w:bCs w:val="0"/>
          <w:color w:val="000000" w:themeColor="text1"/>
          <w:highlight w:val="none"/>
          <w:lang w:val="en-US" w:eastAsia="zh-CN"/>
          <w14:textFill>
            <w14:solidFill>
              <w14:schemeClr w14:val="tx1"/>
            </w14:solidFill>
          </w14:textFill>
        </w:rPr>
      </w:pPr>
      <w:r>
        <w:rPr>
          <w:rFonts w:hint="eastAsia" w:ascii="宋体" w:hAnsi="宋体" w:cs="宋体"/>
          <w:highlight w:val="none"/>
          <w:lang w:val="en-US" w:eastAsia="zh-CN"/>
        </w:rPr>
        <w:t>供应商应</w:t>
      </w:r>
      <w:r>
        <w:rPr>
          <w:rFonts w:hint="eastAsia" w:ascii="宋体" w:hAnsi="宋体" w:cs="宋体"/>
          <w:b w:val="0"/>
          <w:bCs w:val="0"/>
          <w:color w:val="000000" w:themeColor="text1"/>
          <w:highlight w:val="none"/>
          <w:lang w:val="en-US" w:eastAsia="zh-CN"/>
          <w14:textFill>
            <w14:solidFill>
              <w14:schemeClr w14:val="tx1"/>
            </w14:solidFill>
          </w14:textFill>
        </w:rPr>
        <w:t>符合磋商文件规定。</w:t>
      </w:r>
    </w:p>
    <w:p w14:paraId="2244B24E">
      <w:pPr>
        <w:pStyle w:val="5"/>
        <w:rPr>
          <w:rFonts w:ascii="宋体" w:hAnsi="宋体" w:cs="宋体"/>
          <w:highlight w:val="none"/>
        </w:rPr>
      </w:pPr>
      <w:bookmarkStart w:id="256" w:name="_Toc3216"/>
      <w:bookmarkStart w:id="257" w:name="_Toc9434"/>
      <w:bookmarkStart w:id="258" w:name="_Toc247085711"/>
      <w:bookmarkStart w:id="259" w:name="_Toc152042329"/>
      <w:bookmarkStart w:id="260" w:name="_Toc246996940"/>
      <w:bookmarkStart w:id="261" w:name="_Toc179632571"/>
      <w:bookmarkStart w:id="262" w:name="_Toc144974521"/>
      <w:bookmarkStart w:id="263" w:name="_Toc246996197"/>
      <w:bookmarkStart w:id="264" w:name="_Toc152045553"/>
      <w:r>
        <w:rPr>
          <w:rFonts w:hint="eastAsia" w:ascii="宋体" w:hAnsi="宋体" w:cs="宋体"/>
          <w:highlight w:val="none"/>
        </w:rPr>
        <w:t>3.6响应文件的编制</w:t>
      </w:r>
      <w:bookmarkEnd w:id="256"/>
      <w:bookmarkEnd w:id="257"/>
    </w:p>
    <w:bookmarkEnd w:id="258"/>
    <w:bookmarkEnd w:id="259"/>
    <w:bookmarkEnd w:id="260"/>
    <w:bookmarkEnd w:id="261"/>
    <w:bookmarkEnd w:id="262"/>
    <w:bookmarkEnd w:id="263"/>
    <w:bookmarkEnd w:id="264"/>
    <w:p w14:paraId="0C9EF967">
      <w:pPr>
        <w:pStyle w:val="4"/>
        <w:ind w:firstLine="420" w:firstLineChars="200"/>
        <w:jc w:val="both"/>
        <w:rPr>
          <w:rFonts w:hint="default" w:ascii="宋体" w:hAnsi="宋体" w:eastAsia="宋体" w:cs="宋体"/>
          <w:b w:val="0"/>
          <w:kern w:val="2"/>
          <w:sz w:val="21"/>
          <w:szCs w:val="24"/>
          <w:highlight w:val="none"/>
          <w:lang w:val="en-US" w:eastAsia="zh-CN" w:bidi="ar-SA"/>
        </w:rPr>
      </w:pPr>
      <w:bookmarkStart w:id="265" w:name="_Toc179632573"/>
      <w:bookmarkStart w:id="266" w:name="_Toc22582"/>
      <w:bookmarkStart w:id="267" w:name="_Toc247085713"/>
      <w:bookmarkStart w:id="268" w:name="_Toc246996942"/>
      <w:bookmarkStart w:id="269" w:name="_Toc246996199"/>
      <w:bookmarkStart w:id="270" w:name="_Toc152042331"/>
      <w:bookmarkStart w:id="271" w:name="_Toc152045555"/>
      <w:bookmarkStart w:id="272" w:name="_Toc144974523"/>
      <w:bookmarkStart w:id="273" w:name="_Toc1346"/>
      <w:r>
        <w:rPr>
          <w:rFonts w:hint="eastAsia" w:ascii="宋体" w:hAnsi="宋体" w:eastAsia="宋体" w:cs="宋体"/>
          <w:b w:val="0"/>
          <w:kern w:val="2"/>
          <w:sz w:val="21"/>
          <w:szCs w:val="24"/>
          <w:highlight w:val="none"/>
          <w:lang w:val="en-US" w:eastAsia="zh-CN" w:bidi="ar-SA"/>
        </w:rPr>
        <w:t>供应商应符合“政采云”平台（http：//www.zcygov.cn）电子响应文件</w:t>
      </w:r>
      <w:r>
        <w:rPr>
          <w:rFonts w:hint="eastAsia" w:cs="宋体"/>
          <w:b w:val="0"/>
          <w:kern w:val="2"/>
          <w:sz w:val="21"/>
          <w:szCs w:val="24"/>
          <w:highlight w:val="none"/>
          <w:lang w:val="en-US" w:eastAsia="zh-CN" w:bidi="ar-SA"/>
        </w:rPr>
        <w:t>编制要求</w:t>
      </w:r>
      <w:r>
        <w:rPr>
          <w:rFonts w:hint="eastAsia" w:ascii="宋体" w:hAnsi="宋体" w:eastAsia="宋体" w:cs="宋体"/>
          <w:b w:val="0"/>
          <w:kern w:val="2"/>
          <w:sz w:val="21"/>
          <w:szCs w:val="24"/>
          <w:highlight w:val="none"/>
          <w:lang w:val="en-US" w:eastAsia="zh-CN" w:bidi="ar-SA"/>
        </w:rPr>
        <w:t>。</w:t>
      </w:r>
    </w:p>
    <w:p w14:paraId="4DEBF95E">
      <w:pPr>
        <w:pStyle w:val="4"/>
        <w:jc w:val="left"/>
        <w:rPr>
          <w:rFonts w:hint="eastAsia" w:ascii="宋体" w:hAnsi="宋体" w:cs="宋体"/>
          <w:highlight w:val="none"/>
        </w:rPr>
      </w:pPr>
      <w:r>
        <w:rPr>
          <w:rFonts w:hint="eastAsia"/>
          <w:highlight w:val="none"/>
        </w:rPr>
        <w:t>4. 投标</w:t>
      </w:r>
      <w:bookmarkEnd w:id="265"/>
      <w:bookmarkEnd w:id="266"/>
      <w:bookmarkEnd w:id="267"/>
      <w:bookmarkEnd w:id="268"/>
      <w:bookmarkEnd w:id="269"/>
      <w:bookmarkEnd w:id="270"/>
      <w:bookmarkEnd w:id="271"/>
      <w:bookmarkEnd w:id="272"/>
      <w:bookmarkEnd w:id="273"/>
      <w:bookmarkStart w:id="274" w:name="_Toc144974524"/>
      <w:bookmarkStart w:id="275" w:name="_Toc246996200"/>
      <w:bookmarkStart w:id="276" w:name="_Toc872"/>
      <w:bookmarkStart w:id="277" w:name="_Toc14695"/>
      <w:bookmarkStart w:id="278" w:name="_Toc179632574"/>
      <w:bookmarkStart w:id="279" w:name="_Toc152045556"/>
      <w:bookmarkStart w:id="280" w:name="_Toc246996943"/>
      <w:bookmarkStart w:id="281" w:name="_Toc152042332"/>
      <w:bookmarkStart w:id="282" w:name="_Toc247085714"/>
    </w:p>
    <w:bookmarkEnd w:id="274"/>
    <w:bookmarkEnd w:id="275"/>
    <w:bookmarkEnd w:id="276"/>
    <w:bookmarkEnd w:id="277"/>
    <w:bookmarkEnd w:id="278"/>
    <w:bookmarkEnd w:id="279"/>
    <w:bookmarkEnd w:id="280"/>
    <w:bookmarkEnd w:id="281"/>
    <w:bookmarkEnd w:id="282"/>
    <w:p w14:paraId="1A89D2B5">
      <w:pPr>
        <w:spacing w:line="400" w:lineRule="exact"/>
        <w:ind w:firstLine="420" w:firstLineChars="200"/>
        <w:rPr>
          <w:rFonts w:ascii="宋体" w:hAnsi="宋体" w:cs="宋体"/>
          <w:highlight w:val="none"/>
        </w:rPr>
      </w:pPr>
      <w:bookmarkStart w:id="283" w:name="_Toc246996201"/>
      <w:bookmarkStart w:id="284" w:name="_Toc246996944"/>
      <w:bookmarkStart w:id="285" w:name="_Toc124"/>
      <w:bookmarkStart w:id="286" w:name="_Toc179632575"/>
      <w:bookmarkStart w:id="287" w:name="_Toc152045557"/>
      <w:bookmarkStart w:id="288" w:name="_Toc247085715"/>
      <w:bookmarkStart w:id="289" w:name="_Toc22258"/>
      <w:bookmarkStart w:id="290" w:name="_Toc152042333"/>
      <w:bookmarkStart w:id="291" w:name="_Toc144974525"/>
      <w:r>
        <w:rPr>
          <w:rFonts w:hint="eastAsia" w:ascii="宋体" w:hAnsi="宋体" w:cs="宋体"/>
          <w:highlight w:val="none"/>
        </w:rPr>
        <w:t>4.</w:t>
      </w:r>
      <w:r>
        <w:rPr>
          <w:rFonts w:hint="eastAsia" w:ascii="宋体" w:hAnsi="宋体" w:cs="宋体"/>
          <w:highlight w:val="none"/>
          <w:lang w:val="en-US" w:eastAsia="zh-CN"/>
        </w:rPr>
        <w:t>1</w:t>
      </w:r>
      <w:r>
        <w:rPr>
          <w:rFonts w:hint="eastAsia" w:ascii="宋体" w:hAnsi="宋体" w:cs="宋体"/>
          <w:highlight w:val="none"/>
        </w:rPr>
        <w:t xml:space="preserve"> </w:t>
      </w:r>
      <w:bookmarkEnd w:id="283"/>
      <w:bookmarkEnd w:id="284"/>
      <w:bookmarkEnd w:id="285"/>
      <w:bookmarkEnd w:id="286"/>
      <w:bookmarkEnd w:id="287"/>
      <w:bookmarkEnd w:id="288"/>
      <w:bookmarkEnd w:id="289"/>
      <w:bookmarkEnd w:id="290"/>
      <w:bookmarkEnd w:id="291"/>
      <w:r>
        <w:rPr>
          <w:rFonts w:hint="eastAsia" w:ascii="宋体" w:hAnsi="宋体" w:cs="宋体"/>
          <w:highlight w:val="none"/>
          <w:lang w:val="en-US" w:eastAsia="zh-CN"/>
        </w:rPr>
        <w:t>供应商应</w:t>
      </w:r>
      <w:r>
        <w:rPr>
          <w:rFonts w:hint="eastAsia" w:ascii="宋体" w:hAnsi="宋体" w:cs="宋体"/>
          <w:highlight w:val="none"/>
        </w:rPr>
        <w:t>符合“政采云”平台（http：//www.zcygov.cn）电子响应文件</w:t>
      </w:r>
      <w:r>
        <w:rPr>
          <w:rFonts w:hint="eastAsia" w:ascii="宋体" w:hAnsi="宋体" w:cs="宋体"/>
          <w:highlight w:val="none"/>
          <w:lang w:val="en-US" w:eastAsia="zh-CN"/>
        </w:rPr>
        <w:t>的</w:t>
      </w:r>
      <w:r>
        <w:rPr>
          <w:rFonts w:hint="eastAsia" w:ascii="宋体" w:hAnsi="宋体" w:cs="宋体"/>
          <w:highlight w:val="none"/>
        </w:rPr>
        <w:t>要求上传</w:t>
      </w:r>
      <w:r>
        <w:rPr>
          <w:rFonts w:hint="eastAsia" w:ascii="宋体" w:hAnsi="宋体" w:cs="宋体"/>
          <w:highlight w:val="none"/>
          <w:lang w:val="en-US" w:eastAsia="zh-CN"/>
        </w:rPr>
        <w:t>响应文件</w:t>
      </w:r>
      <w:r>
        <w:rPr>
          <w:rFonts w:hint="eastAsia" w:ascii="宋体" w:hAnsi="宋体" w:cs="宋体"/>
          <w:highlight w:val="none"/>
        </w:rPr>
        <w:t>。</w:t>
      </w:r>
    </w:p>
    <w:p w14:paraId="2DBAA373">
      <w:pPr>
        <w:spacing w:line="400" w:lineRule="exact"/>
        <w:ind w:firstLine="420" w:firstLineChars="200"/>
        <w:rPr>
          <w:rFonts w:hint="eastAsia" w:ascii="宋体" w:hAnsi="宋体" w:cs="宋体"/>
          <w:highlight w:val="none"/>
        </w:rPr>
      </w:pPr>
      <w:r>
        <w:rPr>
          <w:rFonts w:hint="eastAsia" w:ascii="宋体" w:hAnsi="宋体" w:cs="宋体"/>
          <w:highlight w:val="none"/>
        </w:rPr>
        <w:t>4.2.供应商应在本</w:t>
      </w:r>
      <w:r>
        <w:rPr>
          <w:rFonts w:hint="eastAsia" w:ascii="宋体" w:hAnsi="宋体" w:cs="宋体"/>
          <w:highlight w:val="none"/>
          <w:lang w:val="en-US" w:eastAsia="zh-CN"/>
        </w:rPr>
        <w:t>磋商文件</w:t>
      </w:r>
      <w:r>
        <w:rPr>
          <w:rFonts w:hint="eastAsia" w:ascii="宋体" w:hAnsi="宋体" w:cs="宋体"/>
          <w:highlight w:val="none"/>
        </w:rPr>
        <w:t>规定的递交响应文件截止时间前上传响应文件。</w:t>
      </w:r>
    </w:p>
    <w:p w14:paraId="7A460C38">
      <w:pPr>
        <w:spacing w:line="400" w:lineRule="exact"/>
        <w:ind w:firstLine="420" w:firstLineChars="200"/>
        <w:rPr>
          <w:rFonts w:ascii="宋体" w:hAnsi="宋体" w:cs="宋体"/>
          <w:highlight w:val="none"/>
        </w:rPr>
      </w:pPr>
      <w:r>
        <w:rPr>
          <w:rFonts w:hint="eastAsia" w:ascii="宋体" w:hAnsi="宋体" w:cs="宋体"/>
          <w:highlight w:val="none"/>
        </w:rPr>
        <w:t>4.</w:t>
      </w:r>
      <w:r>
        <w:rPr>
          <w:rFonts w:hint="eastAsia" w:ascii="宋体" w:hAnsi="宋体" w:cs="宋体"/>
          <w:highlight w:val="none"/>
          <w:lang w:val="en-US" w:eastAsia="zh-CN"/>
        </w:rPr>
        <w:t>3</w:t>
      </w:r>
      <w:r>
        <w:rPr>
          <w:rFonts w:hint="eastAsia" w:ascii="宋体" w:hAnsi="宋体" w:cs="宋体"/>
          <w:highlight w:val="none"/>
        </w:rPr>
        <w:t>.逾期上传的或者未上传至指定网站的响应文件，采购人不予受理。</w:t>
      </w:r>
    </w:p>
    <w:p w14:paraId="586C43DD">
      <w:pPr>
        <w:pStyle w:val="4"/>
        <w:jc w:val="left"/>
        <w:rPr>
          <w:highlight w:val="none"/>
        </w:rPr>
      </w:pPr>
      <w:bookmarkStart w:id="292" w:name="_Toc152042335"/>
      <w:bookmarkStart w:id="293" w:name="_Toc152045559"/>
      <w:bookmarkStart w:id="294" w:name="_Toc246996946"/>
      <w:bookmarkStart w:id="295" w:name="_Toc246996203"/>
      <w:bookmarkStart w:id="296" w:name="_Toc179632577"/>
      <w:bookmarkStart w:id="297" w:name="_Toc144974527"/>
      <w:bookmarkStart w:id="298" w:name="_Toc247085717"/>
      <w:bookmarkStart w:id="299" w:name="_Toc32691"/>
      <w:bookmarkStart w:id="300" w:name="_Toc5155"/>
      <w:r>
        <w:rPr>
          <w:rFonts w:hint="eastAsia"/>
          <w:highlight w:val="none"/>
        </w:rPr>
        <w:t xml:space="preserve">5. </w:t>
      </w:r>
      <w:bookmarkEnd w:id="292"/>
      <w:bookmarkEnd w:id="293"/>
      <w:bookmarkEnd w:id="294"/>
      <w:bookmarkEnd w:id="295"/>
      <w:bookmarkEnd w:id="296"/>
      <w:bookmarkEnd w:id="297"/>
      <w:bookmarkEnd w:id="298"/>
      <w:r>
        <w:rPr>
          <w:rFonts w:hint="eastAsia"/>
          <w:highlight w:val="none"/>
        </w:rPr>
        <w:t>开启</w:t>
      </w:r>
      <w:bookmarkEnd w:id="299"/>
      <w:bookmarkEnd w:id="300"/>
    </w:p>
    <w:p w14:paraId="1D9F951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5.1供应商应</w:t>
      </w:r>
      <w:r>
        <w:rPr>
          <w:rFonts w:hint="eastAsia" w:ascii="宋体" w:hAnsi="宋体" w:cs="宋体"/>
          <w:highlight w:val="none"/>
        </w:rPr>
        <w:t>在磋商文件规定的截止时间（开启时间）</w:t>
      </w:r>
      <w:r>
        <w:rPr>
          <w:rFonts w:hint="eastAsia" w:ascii="宋体" w:hAnsi="宋体" w:cs="宋体"/>
          <w:highlight w:val="none"/>
          <w:lang w:val="en-US" w:eastAsia="zh-CN"/>
        </w:rPr>
        <w:t>进行上传和解密。</w:t>
      </w:r>
    </w:p>
    <w:p w14:paraId="67E068CD">
      <w:pPr>
        <w:pStyle w:val="5"/>
        <w:rPr>
          <w:rFonts w:ascii="宋体" w:hAnsi="宋体" w:cs="宋体"/>
          <w:highlight w:val="none"/>
        </w:rPr>
      </w:pPr>
      <w:bookmarkStart w:id="301" w:name="_Toc179632579"/>
      <w:bookmarkStart w:id="302" w:name="_Toc246996948"/>
      <w:bookmarkStart w:id="303" w:name="_Toc246996205"/>
      <w:bookmarkStart w:id="304" w:name="_Toc152042337"/>
      <w:bookmarkStart w:id="305" w:name="_Toc247085719"/>
      <w:bookmarkStart w:id="306" w:name="_Toc152045561"/>
      <w:bookmarkStart w:id="307" w:name="_Toc144974529"/>
      <w:bookmarkStart w:id="308" w:name="_Toc28172"/>
      <w:bookmarkStart w:id="309" w:name="_Toc28961"/>
      <w:r>
        <w:rPr>
          <w:rFonts w:hint="eastAsia" w:ascii="宋体" w:hAnsi="宋体" w:cs="宋体"/>
          <w:highlight w:val="none"/>
        </w:rPr>
        <w:t xml:space="preserve">5.2 </w:t>
      </w:r>
      <w:bookmarkEnd w:id="301"/>
      <w:bookmarkEnd w:id="302"/>
      <w:bookmarkEnd w:id="303"/>
      <w:bookmarkEnd w:id="304"/>
      <w:bookmarkEnd w:id="305"/>
      <w:bookmarkEnd w:id="306"/>
      <w:bookmarkEnd w:id="307"/>
      <w:r>
        <w:rPr>
          <w:rFonts w:hint="eastAsia" w:ascii="宋体" w:hAnsi="宋体" w:cs="宋体"/>
          <w:highlight w:val="none"/>
        </w:rPr>
        <w:t>磋商程序</w:t>
      </w:r>
      <w:bookmarkEnd w:id="308"/>
      <w:bookmarkEnd w:id="309"/>
    </w:p>
    <w:p w14:paraId="206FCD5C">
      <w:pPr>
        <w:spacing w:line="400" w:lineRule="exact"/>
        <w:ind w:firstLine="359" w:firstLineChars="171"/>
        <w:rPr>
          <w:rFonts w:hint="eastAsia" w:ascii="宋体" w:hAnsi="宋体" w:cs="宋体"/>
          <w:highlight w:val="none"/>
        </w:rPr>
      </w:pPr>
      <w:r>
        <w:rPr>
          <w:rFonts w:hint="eastAsia" w:ascii="宋体" w:hAnsi="宋体" w:cs="宋体"/>
          <w:highlight w:val="none"/>
        </w:rPr>
        <w:t>主持人按下列程序进行开标：</w:t>
      </w:r>
    </w:p>
    <w:p w14:paraId="4777A6F0">
      <w:pPr>
        <w:spacing w:line="400" w:lineRule="exact"/>
        <w:ind w:firstLine="359" w:firstLineChars="171"/>
        <w:rPr>
          <w:rFonts w:hint="eastAsia" w:ascii="宋体" w:hAnsi="宋体" w:cs="宋体"/>
          <w:highlight w:val="none"/>
        </w:rPr>
      </w:pPr>
      <w:r>
        <w:rPr>
          <w:rFonts w:hint="eastAsia" w:ascii="宋体" w:hAnsi="宋体" w:cs="宋体"/>
          <w:highlight w:val="none"/>
        </w:rPr>
        <w:t>(l）宣布会议纪律、介绍参会人员；</w:t>
      </w:r>
    </w:p>
    <w:p w14:paraId="216113FF">
      <w:pPr>
        <w:spacing w:line="400" w:lineRule="exact"/>
        <w:ind w:firstLine="359" w:firstLineChars="171"/>
        <w:rPr>
          <w:rFonts w:hint="eastAsia" w:ascii="宋体" w:hAnsi="宋体" w:cs="宋体"/>
          <w:highlight w:val="none"/>
        </w:rPr>
      </w:pPr>
      <w:r>
        <w:rPr>
          <w:rFonts w:hint="eastAsia" w:ascii="宋体" w:hAnsi="宋体" w:cs="宋体"/>
          <w:highlight w:val="none"/>
        </w:rPr>
        <w:t>(2）解密文件；</w:t>
      </w:r>
    </w:p>
    <w:p w14:paraId="5D10F39B">
      <w:pPr>
        <w:spacing w:line="400" w:lineRule="exact"/>
        <w:ind w:firstLine="359" w:firstLineChars="171"/>
        <w:rPr>
          <w:rFonts w:hint="eastAsia" w:ascii="宋体" w:hAnsi="宋体" w:cs="宋体"/>
          <w:highlight w:val="none"/>
        </w:rPr>
      </w:pPr>
      <w:r>
        <w:rPr>
          <w:rFonts w:hint="eastAsia" w:ascii="宋体" w:hAnsi="宋体" w:cs="宋体"/>
          <w:highlight w:val="none"/>
        </w:rPr>
        <w:t>(3）宣布评审办法及磋商工作时间安排；</w:t>
      </w:r>
    </w:p>
    <w:p w14:paraId="002D1CE0">
      <w:pPr>
        <w:spacing w:line="400" w:lineRule="exact"/>
        <w:ind w:firstLine="359" w:firstLineChars="171"/>
        <w:rPr>
          <w:rFonts w:hint="eastAsia" w:ascii="宋体" w:hAnsi="宋体" w:cs="宋体"/>
          <w:highlight w:val="none"/>
        </w:rPr>
      </w:pPr>
      <w:r>
        <w:rPr>
          <w:rFonts w:hint="eastAsia" w:ascii="宋体" w:hAnsi="宋体" w:cs="宋体"/>
          <w:highlight w:val="none"/>
        </w:rPr>
        <w:t>(4）会议结束。</w:t>
      </w:r>
    </w:p>
    <w:p w14:paraId="647AD30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cs="宋体"/>
          <w:highlight w:val="none"/>
        </w:rPr>
      </w:pPr>
      <w:r>
        <w:rPr>
          <w:rFonts w:hint="eastAsia" w:ascii="宋体" w:hAnsi="宋体" w:cs="宋体"/>
          <w:highlight w:val="none"/>
          <w:lang w:val="en-US" w:eastAsia="zh-CN"/>
        </w:rPr>
        <w:t>评审时，资格、符合性评审若有一项不符合评审标准的，其响应文件将按无效文件处理。未通过资格、符合性评审的供应</w:t>
      </w:r>
      <w:r>
        <w:rPr>
          <w:rFonts w:hint="eastAsia" w:ascii="宋体" w:hAnsi="宋体" w:cs="宋体"/>
          <w:highlight w:val="none"/>
        </w:rPr>
        <w:t>商不</w:t>
      </w:r>
      <w:r>
        <w:rPr>
          <w:rFonts w:hint="eastAsia" w:ascii="宋体" w:hAnsi="宋体" w:cs="宋体"/>
          <w:highlight w:val="none"/>
          <w:lang w:val="en-US" w:eastAsia="zh-CN"/>
        </w:rPr>
        <w:t>可以</w:t>
      </w:r>
      <w:r>
        <w:rPr>
          <w:rFonts w:hint="eastAsia" w:ascii="宋体" w:hAnsi="宋体" w:cs="宋体"/>
          <w:highlight w:val="none"/>
        </w:rPr>
        <w:t>进</w:t>
      </w:r>
      <w:r>
        <w:rPr>
          <w:rFonts w:hint="eastAsia" w:ascii="宋体" w:hAnsi="宋体" w:cs="宋体"/>
          <w:highlight w:val="none"/>
          <w:lang w:val="en-US" w:eastAsia="zh-CN"/>
        </w:rPr>
        <w:t>入</w:t>
      </w:r>
      <w:r>
        <w:rPr>
          <w:rFonts w:hint="eastAsia" w:ascii="宋体" w:hAnsi="宋体" w:cs="宋体"/>
          <w:highlight w:val="none"/>
        </w:rPr>
        <w:t>最后报价。</w:t>
      </w:r>
    </w:p>
    <w:p w14:paraId="4AC52F33">
      <w:pPr>
        <w:pStyle w:val="4"/>
        <w:jc w:val="left"/>
        <w:rPr>
          <w:highlight w:val="none"/>
        </w:rPr>
      </w:pPr>
      <w:bookmarkStart w:id="310" w:name="_Toc144974530"/>
      <w:bookmarkStart w:id="311" w:name="_Toc247085720"/>
      <w:bookmarkStart w:id="312" w:name="_Toc246996206"/>
      <w:bookmarkStart w:id="313" w:name="_Toc18905"/>
      <w:bookmarkStart w:id="314" w:name="_Toc32624"/>
      <w:bookmarkStart w:id="315" w:name="_Toc179632580"/>
      <w:bookmarkStart w:id="316" w:name="_Toc152042338"/>
      <w:bookmarkStart w:id="317" w:name="_Toc246996949"/>
      <w:bookmarkStart w:id="318" w:name="_Toc152045562"/>
      <w:r>
        <w:rPr>
          <w:rFonts w:hint="eastAsia"/>
          <w:highlight w:val="none"/>
        </w:rPr>
        <w:t>6. 评标</w:t>
      </w:r>
      <w:bookmarkEnd w:id="310"/>
      <w:bookmarkEnd w:id="311"/>
      <w:bookmarkEnd w:id="312"/>
      <w:bookmarkEnd w:id="313"/>
      <w:bookmarkEnd w:id="314"/>
      <w:bookmarkEnd w:id="315"/>
      <w:bookmarkEnd w:id="316"/>
      <w:bookmarkEnd w:id="317"/>
      <w:bookmarkEnd w:id="318"/>
    </w:p>
    <w:p w14:paraId="17E00D54">
      <w:pPr>
        <w:pStyle w:val="5"/>
        <w:rPr>
          <w:rFonts w:ascii="宋体" w:hAnsi="宋体" w:cs="宋体"/>
          <w:highlight w:val="none"/>
        </w:rPr>
      </w:pPr>
      <w:bookmarkStart w:id="319" w:name="_Toc247085721"/>
      <w:bookmarkStart w:id="320" w:name="_Toc152042339"/>
      <w:bookmarkStart w:id="321" w:name="_Toc179632581"/>
      <w:bookmarkStart w:id="322" w:name="_Toc144974531"/>
      <w:bookmarkStart w:id="323" w:name="_Toc246996950"/>
      <w:bookmarkStart w:id="324" w:name="_Toc152045563"/>
      <w:bookmarkStart w:id="325" w:name="_Toc246996207"/>
      <w:bookmarkStart w:id="326" w:name="_Toc103"/>
      <w:bookmarkStart w:id="327" w:name="_Toc27757"/>
      <w:r>
        <w:rPr>
          <w:rFonts w:hint="eastAsia" w:ascii="宋体" w:hAnsi="宋体" w:cs="宋体"/>
          <w:highlight w:val="none"/>
        </w:rPr>
        <w:t xml:space="preserve">6.1 </w:t>
      </w:r>
      <w:bookmarkEnd w:id="319"/>
      <w:bookmarkEnd w:id="320"/>
      <w:bookmarkEnd w:id="321"/>
      <w:bookmarkEnd w:id="322"/>
      <w:bookmarkEnd w:id="323"/>
      <w:bookmarkEnd w:id="324"/>
      <w:bookmarkEnd w:id="325"/>
      <w:r>
        <w:rPr>
          <w:rFonts w:hint="eastAsia" w:ascii="宋体" w:hAnsi="宋体" w:cs="宋体"/>
          <w:highlight w:val="none"/>
        </w:rPr>
        <w:t>磋商小组</w:t>
      </w:r>
      <w:bookmarkEnd w:id="326"/>
      <w:bookmarkEnd w:id="327"/>
    </w:p>
    <w:p w14:paraId="640617BE">
      <w:pPr>
        <w:spacing w:line="400" w:lineRule="exact"/>
        <w:ind w:firstLine="420" w:firstLineChars="200"/>
        <w:rPr>
          <w:rFonts w:ascii="宋体" w:hAnsi="宋体" w:cs="宋体"/>
          <w:highlight w:val="none"/>
        </w:rPr>
      </w:pPr>
      <w:r>
        <w:rPr>
          <w:rFonts w:hint="eastAsia" w:ascii="宋体" w:hAnsi="宋体" w:cs="宋体"/>
          <w:highlight w:val="none"/>
        </w:rPr>
        <w:t>6.1.1 评标由采购人依法组建的磋商小组负责。磋商小组会成员人数以及技术、经济等方面专家的确定方式见供应商须知前附表。</w:t>
      </w:r>
    </w:p>
    <w:p w14:paraId="4DA2E918">
      <w:pPr>
        <w:spacing w:line="400" w:lineRule="exact"/>
        <w:ind w:firstLine="420" w:firstLineChars="200"/>
        <w:rPr>
          <w:rFonts w:ascii="宋体" w:hAnsi="宋体" w:cs="宋体"/>
          <w:highlight w:val="none"/>
        </w:rPr>
      </w:pPr>
      <w:r>
        <w:rPr>
          <w:rFonts w:hint="eastAsia" w:ascii="宋体" w:hAnsi="宋体" w:cs="宋体"/>
          <w:highlight w:val="none"/>
        </w:rPr>
        <w:t>6.1.2 磋商小组成员有下列情形之一的，应当回避：</w:t>
      </w:r>
    </w:p>
    <w:p w14:paraId="173F26EE">
      <w:pPr>
        <w:spacing w:line="400" w:lineRule="exact"/>
        <w:ind w:firstLine="420" w:firstLineChars="200"/>
        <w:rPr>
          <w:rFonts w:ascii="宋体" w:hAnsi="宋体" w:cs="宋体"/>
          <w:highlight w:val="none"/>
        </w:rPr>
      </w:pPr>
      <w:r>
        <w:rPr>
          <w:rFonts w:hint="eastAsia" w:ascii="宋体" w:hAnsi="宋体" w:cs="宋体"/>
          <w:highlight w:val="none"/>
        </w:rPr>
        <w:t>（1）参加采购活动前3年内与供应商存在劳动关系；</w:t>
      </w:r>
    </w:p>
    <w:p w14:paraId="2AE796F9">
      <w:pPr>
        <w:spacing w:line="400" w:lineRule="exact"/>
        <w:ind w:firstLine="420" w:firstLineChars="200"/>
        <w:rPr>
          <w:rFonts w:ascii="宋体" w:hAnsi="宋体" w:cs="宋体"/>
          <w:highlight w:val="none"/>
        </w:rPr>
      </w:pPr>
      <w:r>
        <w:rPr>
          <w:rFonts w:hint="eastAsia" w:ascii="宋体" w:hAnsi="宋体" w:cs="宋体"/>
          <w:highlight w:val="none"/>
        </w:rPr>
        <w:t>（2）参加采购活动前3年内担任供应商的董事、监事；</w:t>
      </w:r>
    </w:p>
    <w:p w14:paraId="213A9841">
      <w:pPr>
        <w:spacing w:line="400" w:lineRule="exact"/>
        <w:ind w:firstLine="420" w:firstLineChars="200"/>
        <w:rPr>
          <w:rFonts w:ascii="宋体" w:hAnsi="宋体" w:cs="宋体"/>
          <w:highlight w:val="none"/>
        </w:rPr>
      </w:pPr>
      <w:r>
        <w:rPr>
          <w:rFonts w:hint="eastAsia" w:ascii="宋体" w:hAnsi="宋体" w:cs="宋体"/>
          <w:highlight w:val="none"/>
        </w:rPr>
        <w:t>（3）参加采购活动前3年内是供应商的控股股东或者实际控制人；</w:t>
      </w:r>
    </w:p>
    <w:p w14:paraId="18F74EF5">
      <w:pPr>
        <w:spacing w:line="400" w:lineRule="exact"/>
        <w:ind w:right="-239" w:rightChars="-114" w:firstLine="420" w:firstLineChars="200"/>
        <w:rPr>
          <w:rFonts w:ascii="宋体" w:hAnsi="宋体" w:cs="宋体"/>
          <w:highlight w:val="none"/>
        </w:rPr>
      </w:pPr>
      <w:r>
        <w:rPr>
          <w:rFonts w:hint="eastAsia" w:ascii="宋体" w:hAnsi="宋体" w:cs="宋体"/>
          <w:highlight w:val="none"/>
        </w:rPr>
        <w:t>（4）与供应商的法定代表人或者负责人有夫妻、直系血亲、三代以内旁系血亲或者近姻亲关系；</w:t>
      </w:r>
    </w:p>
    <w:p w14:paraId="49BC3494">
      <w:pPr>
        <w:spacing w:line="400" w:lineRule="exact"/>
        <w:ind w:firstLine="420" w:firstLineChars="200"/>
        <w:rPr>
          <w:rFonts w:ascii="宋体" w:hAnsi="宋体" w:cs="宋体"/>
          <w:highlight w:val="none"/>
        </w:rPr>
      </w:pPr>
      <w:r>
        <w:rPr>
          <w:rFonts w:hint="eastAsia" w:ascii="宋体" w:hAnsi="宋体" w:cs="宋体"/>
          <w:highlight w:val="none"/>
        </w:rPr>
        <w:t>（5）与供应商有其他可能影响政府采购活动公平、公正进行的关系。</w:t>
      </w:r>
    </w:p>
    <w:p w14:paraId="2F43832E">
      <w:pPr>
        <w:pStyle w:val="5"/>
        <w:rPr>
          <w:rFonts w:ascii="宋体" w:hAnsi="宋体" w:cs="宋体"/>
          <w:highlight w:val="none"/>
        </w:rPr>
      </w:pPr>
      <w:bookmarkStart w:id="328" w:name="_Toc246996208"/>
      <w:bookmarkStart w:id="329" w:name="_Toc246996951"/>
      <w:bookmarkStart w:id="330" w:name="_Toc144974532"/>
      <w:bookmarkStart w:id="331" w:name="_Toc247085722"/>
      <w:bookmarkStart w:id="332" w:name="_Toc152045564"/>
      <w:bookmarkStart w:id="333" w:name="_Toc179632582"/>
      <w:bookmarkStart w:id="334" w:name="_Toc152042340"/>
      <w:bookmarkStart w:id="335" w:name="_Toc13666"/>
      <w:bookmarkStart w:id="336" w:name="_Toc18070"/>
      <w:r>
        <w:rPr>
          <w:rFonts w:hint="eastAsia" w:ascii="宋体" w:hAnsi="宋体" w:cs="宋体"/>
          <w:highlight w:val="none"/>
        </w:rPr>
        <w:t>6.2 评标原则</w:t>
      </w:r>
      <w:bookmarkEnd w:id="328"/>
      <w:bookmarkEnd w:id="329"/>
      <w:bookmarkEnd w:id="330"/>
      <w:bookmarkEnd w:id="331"/>
      <w:bookmarkEnd w:id="332"/>
      <w:bookmarkEnd w:id="333"/>
      <w:bookmarkEnd w:id="334"/>
      <w:bookmarkEnd w:id="335"/>
      <w:bookmarkEnd w:id="336"/>
    </w:p>
    <w:p w14:paraId="09A2E01F">
      <w:pPr>
        <w:spacing w:line="400" w:lineRule="exact"/>
        <w:ind w:firstLine="420" w:firstLineChars="200"/>
        <w:rPr>
          <w:rFonts w:ascii="宋体" w:hAnsi="宋体" w:cs="宋体"/>
          <w:highlight w:val="none"/>
        </w:rPr>
      </w:pPr>
      <w:r>
        <w:rPr>
          <w:rFonts w:hint="eastAsia" w:ascii="宋体" w:hAnsi="宋体" w:cs="宋体"/>
          <w:highlight w:val="none"/>
        </w:rPr>
        <w:t>评标活动遵循公平、公正、科学和择优的原则。</w:t>
      </w:r>
    </w:p>
    <w:p w14:paraId="23ABD167">
      <w:pPr>
        <w:pStyle w:val="5"/>
        <w:rPr>
          <w:rFonts w:ascii="宋体" w:hAnsi="宋体" w:cs="宋体"/>
          <w:highlight w:val="none"/>
        </w:rPr>
      </w:pPr>
      <w:bookmarkStart w:id="337" w:name="_Toc246996209"/>
      <w:bookmarkStart w:id="338" w:name="_Toc152042341"/>
      <w:bookmarkStart w:id="339" w:name="_Toc247085723"/>
      <w:bookmarkStart w:id="340" w:name="_Toc144974533"/>
      <w:bookmarkStart w:id="341" w:name="_Toc19007"/>
      <w:bookmarkStart w:id="342" w:name="_Toc152045565"/>
      <w:bookmarkStart w:id="343" w:name="_Toc246996952"/>
      <w:bookmarkStart w:id="344" w:name="_Toc179632583"/>
      <w:bookmarkStart w:id="345" w:name="_Toc12697"/>
      <w:r>
        <w:rPr>
          <w:rFonts w:hint="eastAsia" w:ascii="宋体" w:hAnsi="宋体" w:cs="宋体"/>
          <w:highlight w:val="none"/>
        </w:rPr>
        <w:t>6.3 评标</w:t>
      </w:r>
      <w:bookmarkEnd w:id="337"/>
      <w:bookmarkEnd w:id="338"/>
      <w:bookmarkEnd w:id="339"/>
      <w:bookmarkEnd w:id="340"/>
      <w:bookmarkEnd w:id="341"/>
      <w:bookmarkEnd w:id="342"/>
      <w:bookmarkEnd w:id="343"/>
      <w:bookmarkEnd w:id="344"/>
      <w:bookmarkEnd w:id="345"/>
    </w:p>
    <w:p w14:paraId="7D7649A4">
      <w:pPr>
        <w:spacing w:line="400" w:lineRule="exact"/>
        <w:ind w:firstLine="420" w:firstLineChars="200"/>
        <w:rPr>
          <w:rFonts w:ascii="宋体" w:hAnsi="宋体" w:cs="宋体"/>
          <w:highlight w:val="none"/>
        </w:rPr>
      </w:pPr>
      <w:r>
        <w:rPr>
          <w:rFonts w:hint="eastAsia" w:ascii="宋体" w:hAnsi="宋体" w:cs="宋体"/>
          <w:highlight w:val="none"/>
        </w:rPr>
        <w:t>磋商小组按照第三章“评标办法”规定的方法、评审因素、标准和程序对响应文件进行评审。第三章“评标办法”没有规定的方法、评审因素和标准，不作为评标依据。</w:t>
      </w:r>
    </w:p>
    <w:p w14:paraId="413FA964">
      <w:pPr>
        <w:pStyle w:val="4"/>
        <w:jc w:val="left"/>
        <w:rPr>
          <w:highlight w:val="none"/>
        </w:rPr>
      </w:pPr>
      <w:bookmarkStart w:id="346" w:name="_Toc152045566"/>
      <w:bookmarkStart w:id="347" w:name="_Toc152042342"/>
      <w:bookmarkStart w:id="348" w:name="_Toc247085724"/>
      <w:bookmarkStart w:id="349" w:name="_Toc246996210"/>
      <w:bookmarkStart w:id="350" w:name="_Toc7657"/>
      <w:bookmarkStart w:id="351" w:name="_Toc144974534"/>
      <w:bookmarkStart w:id="352" w:name="_Toc179632584"/>
      <w:bookmarkStart w:id="353" w:name="_Toc246996953"/>
      <w:bookmarkStart w:id="354" w:name="_Toc1672"/>
      <w:r>
        <w:rPr>
          <w:rFonts w:hint="eastAsia"/>
          <w:highlight w:val="none"/>
        </w:rPr>
        <w:t>7. 合同授予</w:t>
      </w:r>
      <w:bookmarkEnd w:id="346"/>
      <w:bookmarkEnd w:id="347"/>
      <w:bookmarkEnd w:id="348"/>
      <w:bookmarkEnd w:id="349"/>
      <w:bookmarkEnd w:id="350"/>
      <w:bookmarkEnd w:id="351"/>
      <w:bookmarkEnd w:id="352"/>
      <w:bookmarkEnd w:id="353"/>
      <w:bookmarkEnd w:id="354"/>
    </w:p>
    <w:p w14:paraId="4B721CC2">
      <w:pPr>
        <w:pStyle w:val="5"/>
        <w:rPr>
          <w:rFonts w:ascii="宋体" w:hAnsi="宋体" w:cs="宋体"/>
          <w:highlight w:val="none"/>
        </w:rPr>
      </w:pPr>
      <w:bookmarkStart w:id="355" w:name="_Toc144974535"/>
      <w:bookmarkStart w:id="356" w:name="_Toc32391"/>
      <w:bookmarkStart w:id="357" w:name="_Toc179632585"/>
      <w:bookmarkStart w:id="358" w:name="_Toc246996211"/>
      <w:bookmarkStart w:id="359" w:name="_Toc8986"/>
      <w:bookmarkStart w:id="360" w:name="_Toc246996954"/>
      <w:bookmarkStart w:id="361" w:name="_Toc247085725"/>
      <w:bookmarkStart w:id="362" w:name="_Toc152042343"/>
      <w:bookmarkStart w:id="363" w:name="_Toc152045567"/>
      <w:r>
        <w:rPr>
          <w:rFonts w:hint="eastAsia" w:ascii="宋体" w:hAnsi="宋体" w:cs="宋体"/>
          <w:highlight w:val="none"/>
        </w:rPr>
        <w:t>7.1 定标方式</w:t>
      </w:r>
      <w:bookmarkEnd w:id="355"/>
      <w:bookmarkEnd w:id="356"/>
      <w:bookmarkEnd w:id="357"/>
      <w:bookmarkEnd w:id="358"/>
      <w:bookmarkEnd w:id="359"/>
      <w:bookmarkEnd w:id="360"/>
      <w:bookmarkEnd w:id="361"/>
      <w:bookmarkEnd w:id="362"/>
      <w:bookmarkEnd w:id="363"/>
    </w:p>
    <w:p w14:paraId="653F472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highlight w:val="none"/>
        </w:rPr>
      </w:pPr>
      <w:r>
        <w:rPr>
          <w:rFonts w:hint="eastAsia" w:ascii="宋体" w:hAnsi="宋体" w:cs="宋体"/>
          <w:highlight w:val="none"/>
        </w:rPr>
        <w:t>磋商小组对满足磋商文件实质性要求的响应文件，按</w:t>
      </w:r>
      <w:r>
        <w:rPr>
          <w:rFonts w:hint="eastAsia" w:ascii="宋体" w:hAnsi="宋体" w:cs="宋体"/>
          <w:highlight w:val="none"/>
          <w:lang w:val="en-US" w:eastAsia="zh-CN"/>
        </w:rPr>
        <w:t>照第三</w:t>
      </w:r>
      <w:r>
        <w:rPr>
          <w:rFonts w:hint="eastAsia" w:ascii="宋体" w:hAnsi="宋体" w:cs="宋体"/>
          <w:highlight w:val="none"/>
        </w:rPr>
        <w:t>章规定的评分标准进行打分，并按综合得分由高到低</w:t>
      </w:r>
      <w:r>
        <w:rPr>
          <w:rFonts w:hint="eastAsia" w:ascii="宋体" w:hAnsi="宋体" w:cs="宋体"/>
          <w:highlight w:val="none"/>
          <w:lang w:val="en-US" w:eastAsia="zh-CN"/>
        </w:rPr>
        <w:t>进行排</w:t>
      </w:r>
      <w:r>
        <w:rPr>
          <w:rFonts w:hint="eastAsia" w:ascii="宋体" w:hAnsi="宋体" w:cs="宋体"/>
          <w:highlight w:val="none"/>
        </w:rPr>
        <w:t>序</w:t>
      </w:r>
      <w:r>
        <w:rPr>
          <w:rFonts w:hint="eastAsia" w:ascii="宋体" w:hAnsi="宋体" w:cs="宋体"/>
          <w:highlight w:val="none"/>
          <w:lang w:eastAsia="zh-CN"/>
        </w:rPr>
        <w:t>，</w:t>
      </w:r>
      <w:r>
        <w:rPr>
          <w:rFonts w:hint="eastAsia" w:ascii="宋体" w:hAnsi="宋体" w:cs="宋体"/>
          <w:highlight w:val="none"/>
        </w:rPr>
        <w:t>综合得分</w:t>
      </w:r>
      <w:r>
        <w:rPr>
          <w:rFonts w:hint="eastAsia" w:ascii="宋体" w:hAnsi="宋体" w:cs="宋体"/>
          <w:highlight w:val="none"/>
          <w:lang w:val="en-US" w:eastAsia="zh-CN"/>
        </w:rPr>
        <w:t>排序第一的供应商为</w:t>
      </w:r>
      <w:r>
        <w:rPr>
          <w:rFonts w:hint="eastAsia" w:ascii="宋体" w:hAnsi="宋体" w:cs="宋体"/>
          <w:highlight w:val="none"/>
        </w:rPr>
        <w:t>成交候选</w:t>
      </w:r>
      <w:r>
        <w:rPr>
          <w:rFonts w:hint="eastAsia" w:ascii="宋体" w:hAnsi="宋体" w:cs="宋体"/>
          <w:highlight w:val="none"/>
          <w:lang w:val="en-US" w:eastAsia="zh-CN"/>
        </w:rPr>
        <w:t>供应商</w:t>
      </w:r>
      <w:r>
        <w:rPr>
          <w:rFonts w:hint="eastAsia" w:ascii="宋体" w:hAnsi="宋体" w:cs="宋体"/>
          <w:highlight w:val="none"/>
        </w:rPr>
        <w:t>。综合</w:t>
      </w:r>
      <w:r>
        <w:rPr>
          <w:rFonts w:hint="eastAsia" w:ascii="宋体" w:hAnsi="宋体" w:cs="宋体"/>
          <w:highlight w:val="none"/>
          <w:lang w:val="en-US" w:eastAsia="zh-CN"/>
        </w:rPr>
        <w:t>得</w:t>
      </w:r>
      <w:r>
        <w:rPr>
          <w:rFonts w:hint="eastAsia" w:ascii="宋体" w:hAnsi="宋体" w:cs="宋体"/>
          <w:highlight w:val="none"/>
        </w:rPr>
        <w:t>分相等时，以投标报价低的优先；投标报价也相等的，以施工组织设计得分高的优先；施工组织设计得分也相等的，由采购人采用随机抽取的方式确定成交候选人。</w:t>
      </w:r>
    </w:p>
    <w:p w14:paraId="7DE024A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cs="宋体"/>
          <w:highlight w:val="none"/>
        </w:rPr>
      </w:pPr>
      <w:r>
        <w:rPr>
          <w:rFonts w:hint="eastAsia" w:ascii="宋体" w:hAnsi="宋体" w:cs="宋体"/>
          <w:highlight w:val="none"/>
        </w:rPr>
        <w:t>采购代理机构应当在评审结束后2个工作日内将评审报告送采购人确认。</w:t>
      </w:r>
    </w:p>
    <w:p w14:paraId="7FA5DCDF">
      <w:pPr>
        <w:pStyle w:val="5"/>
        <w:rPr>
          <w:rFonts w:ascii="宋体" w:hAnsi="宋体" w:cs="宋体"/>
          <w:highlight w:val="none"/>
        </w:rPr>
      </w:pPr>
      <w:bookmarkStart w:id="364" w:name="_Toc18453"/>
      <w:bookmarkStart w:id="365" w:name="_Toc11822"/>
      <w:r>
        <w:rPr>
          <w:rFonts w:hint="eastAsia" w:ascii="宋体" w:hAnsi="宋体" w:cs="宋体"/>
          <w:highlight w:val="none"/>
        </w:rPr>
        <w:t>7.2 成交结果</w:t>
      </w:r>
      <w:bookmarkEnd w:id="364"/>
      <w:bookmarkEnd w:id="365"/>
    </w:p>
    <w:p w14:paraId="305DCD92">
      <w:pPr>
        <w:pStyle w:val="8"/>
        <w:spacing w:line="360" w:lineRule="auto"/>
        <w:ind w:firstLine="420" w:firstLineChars="200"/>
        <w:rPr>
          <w:rFonts w:hint="eastAsia"/>
          <w:color w:val="000000"/>
          <w:highlight w:val="none"/>
        </w:rPr>
      </w:pPr>
      <w:r>
        <w:rPr>
          <w:rFonts w:hint="eastAsia"/>
          <w:color w:val="000000"/>
          <w:highlight w:val="none"/>
        </w:rPr>
        <w:t>采购人或者采购代理机构应当在成交供应商确定后2个工作日内，在媒体上公告成交结果，同时向成</w:t>
      </w:r>
    </w:p>
    <w:p w14:paraId="74FEF19C">
      <w:pPr>
        <w:pStyle w:val="8"/>
        <w:spacing w:line="360" w:lineRule="auto"/>
        <w:rPr>
          <w:color w:val="000000"/>
          <w:highlight w:val="none"/>
        </w:rPr>
      </w:pPr>
      <w:r>
        <w:rPr>
          <w:rFonts w:hint="eastAsia"/>
          <w:color w:val="000000"/>
          <w:highlight w:val="none"/>
        </w:rPr>
        <w:t>交供应商发出成交通知书，并将磋商文件随成交结果同时公告。</w:t>
      </w:r>
    </w:p>
    <w:p w14:paraId="3D2610CA">
      <w:pPr>
        <w:pStyle w:val="5"/>
        <w:rPr>
          <w:rFonts w:ascii="宋体" w:hAnsi="宋体" w:cs="宋体"/>
          <w:highlight w:val="none"/>
        </w:rPr>
      </w:pPr>
      <w:bookmarkStart w:id="366" w:name="_Toc179632586"/>
      <w:bookmarkStart w:id="367" w:name="_Toc152042344"/>
      <w:bookmarkStart w:id="368" w:name="_Toc144974536"/>
      <w:bookmarkStart w:id="369" w:name="_Toc152045568"/>
      <w:bookmarkStart w:id="370" w:name="_Toc246996212"/>
      <w:bookmarkStart w:id="371" w:name="_Toc246996955"/>
      <w:bookmarkStart w:id="372" w:name="_Toc247085726"/>
      <w:bookmarkStart w:id="373" w:name="_Toc11111"/>
      <w:bookmarkStart w:id="374" w:name="_Toc21756"/>
      <w:r>
        <w:rPr>
          <w:rFonts w:hint="eastAsia" w:ascii="宋体" w:hAnsi="宋体" w:cs="宋体"/>
          <w:highlight w:val="none"/>
        </w:rPr>
        <w:t xml:space="preserve">7.3 </w:t>
      </w:r>
      <w:bookmarkEnd w:id="366"/>
      <w:bookmarkEnd w:id="367"/>
      <w:bookmarkEnd w:id="368"/>
      <w:bookmarkEnd w:id="369"/>
      <w:bookmarkEnd w:id="370"/>
      <w:bookmarkEnd w:id="371"/>
      <w:bookmarkEnd w:id="372"/>
      <w:r>
        <w:rPr>
          <w:rFonts w:hint="eastAsia" w:ascii="宋体" w:hAnsi="宋体" w:cs="宋体"/>
          <w:color w:val="000000"/>
          <w:highlight w:val="none"/>
        </w:rPr>
        <w:t>成交通知书</w:t>
      </w:r>
      <w:bookmarkEnd w:id="373"/>
      <w:bookmarkEnd w:id="374"/>
    </w:p>
    <w:p w14:paraId="5A343F02">
      <w:pPr>
        <w:spacing w:line="400" w:lineRule="exact"/>
        <w:ind w:firstLine="420" w:firstLineChars="200"/>
        <w:rPr>
          <w:rFonts w:ascii="宋体" w:hAnsi="宋体" w:cs="宋体"/>
          <w:highlight w:val="none"/>
        </w:rPr>
      </w:pPr>
      <w:r>
        <w:rPr>
          <w:rFonts w:hint="eastAsia" w:ascii="宋体" w:hAnsi="宋体" w:cs="宋体"/>
          <w:highlight w:val="none"/>
        </w:rPr>
        <w:t>在本章第3.3款规定的磋商有效期内，采购人以书面形式向</w:t>
      </w:r>
      <w:r>
        <w:rPr>
          <w:rFonts w:hint="eastAsia" w:ascii="宋体" w:hAnsi="宋体" w:cs="宋体"/>
          <w:color w:val="000000"/>
          <w:highlight w:val="none"/>
        </w:rPr>
        <w:t>成交供应商</w:t>
      </w:r>
      <w:r>
        <w:rPr>
          <w:rFonts w:hint="eastAsia" w:ascii="宋体" w:hAnsi="宋体" w:cs="宋体"/>
          <w:highlight w:val="none"/>
        </w:rPr>
        <w:t>发出成交通知书，同时将成交结果通知未中标的</w:t>
      </w:r>
      <w:r>
        <w:rPr>
          <w:rFonts w:hint="eastAsia" w:ascii="宋体" w:hAnsi="宋体" w:cs="宋体"/>
          <w:color w:val="000000"/>
          <w:highlight w:val="none"/>
        </w:rPr>
        <w:t>供应商</w:t>
      </w:r>
      <w:r>
        <w:rPr>
          <w:rFonts w:hint="eastAsia" w:ascii="宋体" w:hAnsi="宋体" w:cs="宋体"/>
          <w:highlight w:val="none"/>
        </w:rPr>
        <w:t>。</w:t>
      </w:r>
    </w:p>
    <w:p w14:paraId="746089DD">
      <w:pPr>
        <w:pStyle w:val="5"/>
        <w:rPr>
          <w:rFonts w:hint="default" w:ascii="宋体" w:hAnsi="宋体" w:eastAsia="宋体" w:cs="宋体"/>
          <w:highlight w:val="none"/>
          <w:lang w:val="en-US" w:eastAsia="zh-CN"/>
        </w:rPr>
      </w:pPr>
      <w:bookmarkStart w:id="375" w:name="_Toc19726"/>
      <w:bookmarkStart w:id="376" w:name="_Toc152042345"/>
      <w:bookmarkStart w:id="377" w:name="_Toc246996213"/>
      <w:bookmarkStart w:id="378" w:name="_Toc144974537"/>
      <w:bookmarkStart w:id="379" w:name="_Toc179632587"/>
      <w:bookmarkStart w:id="380" w:name="_Toc152045569"/>
      <w:bookmarkStart w:id="381" w:name="_Toc14080"/>
      <w:bookmarkStart w:id="382" w:name="_Toc247085727"/>
      <w:bookmarkStart w:id="383" w:name="_Toc246996956"/>
      <w:r>
        <w:rPr>
          <w:rFonts w:hint="eastAsia" w:ascii="宋体" w:hAnsi="宋体" w:cs="宋体"/>
          <w:highlight w:val="none"/>
        </w:rPr>
        <w:t>7.4 履约担保</w:t>
      </w:r>
      <w:bookmarkEnd w:id="375"/>
      <w:bookmarkEnd w:id="376"/>
      <w:bookmarkEnd w:id="377"/>
      <w:bookmarkEnd w:id="378"/>
      <w:bookmarkEnd w:id="379"/>
      <w:bookmarkEnd w:id="380"/>
      <w:bookmarkEnd w:id="381"/>
      <w:bookmarkEnd w:id="382"/>
      <w:bookmarkEnd w:id="383"/>
      <w:r>
        <w:rPr>
          <w:rFonts w:hint="eastAsia" w:ascii="宋体" w:hAnsi="宋体" w:cs="宋体"/>
          <w:highlight w:val="none"/>
          <w:lang w:eastAsia="zh-CN"/>
        </w:rPr>
        <w:t>（</w:t>
      </w:r>
      <w:r>
        <w:rPr>
          <w:rFonts w:hint="eastAsia" w:ascii="宋体" w:hAnsi="宋体" w:cs="宋体"/>
          <w:highlight w:val="none"/>
          <w:lang w:val="en-US" w:eastAsia="zh-CN"/>
        </w:rPr>
        <w:t>无）</w:t>
      </w:r>
    </w:p>
    <w:p w14:paraId="7DDC0CF4">
      <w:pPr>
        <w:spacing w:line="400" w:lineRule="exact"/>
        <w:ind w:firstLine="420" w:firstLineChars="200"/>
        <w:rPr>
          <w:rFonts w:ascii="宋体" w:hAnsi="宋体" w:cs="宋体"/>
          <w:highlight w:val="none"/>
        </w:rPr>
      </w:pPr>
      <w:r>
        <w:rPr>
          <w:rFonts w:hint="eastAsia" w:ascii="宋体" w:hAnsi="宋体" w:cs="宋体"/>
          <w:highlight w:val="none"/>
        </w:rPr>
        <w:t>7.4.1在签订合同前，</w:t>
      </w:r>
      <w:r>
        <w:rPr>
          <w:rFonts w:hint="eastAsia" w:ascii="宋体" w:hAnsi="宋体" w:cs="宋体"/>
          <w:color w:val="000000"/>
          <w:highlight w:val="none"/>
        </w:rPr>
        <w:t>成交供应商</w:t>
      </w:r>
      <w:r>
        <w:rPr>
          <w:rFonts w:hint="eastAsia" w:ascii="宋体" w:hAnsi="宋体" w:cs="宋体"/>
          <w:highlight w:val="none"/>
        </w:rPr>
        <w:t>应按供应商须知前附表规定的担保形式和磋商文件第四章“合同条款及格式”规定的或者事先经过采购人书面认可的履约担保格式向采购人提交履约担保。详见供应商须知前附表。</w:t>
      </w:r>
    </w:p>
    <w:p w14:paraId="5386F179">
      <w:pPr>
        <w:spacing w:line="400" w:lineRule="exact"/>
        <w:ind w:firstLine="420" w:firstLineChars="200"/>
        <w:rPr>
          <w:rFonts w:ascii="宋体" w:hAnsi="宋体" w:cs="宋体"/>
          <w:highlight w:val="none"/>
        </w:rPr>
      </w:pPr>
      <w:r>
        <w:rPr>
          <w:rFonts w:hint="eastAsia" w:ascii="宋体" w:hAnsi="宋体" w:cs="宋体"/>
          <w:highlight w:val="none"/>
        </w:rPr>
        <w:t xml:space="preserve">7.4.2 </w:t>
      </w:r>
      <w:r>
        <w:rPr>
          <w:rFonts w:hint="eastAsia" w:ascii="宋体" w:hAnsi="宋体" w:cs="宋体"/>
          <w:color w:val="000000"/>
          <w:highlight w:val="none"/>
        </w:rPr>
        <w:t>成交供应商</w:t>
      </w:r>
      <w:r>
        <w:rPr>
          <w:rFonts w:hint="eastAsia" w:ascii="宋体" w:hAnsi="宋体" w:cs="宋体"/>
          <w:highlight w:val="none"/>
        </w:rPr>
        <w:t>不能按本章第7.4.1项要求提交履约担保的，视为放弃中标，其磋商保证金不予退还，给采购人造成的损失超过磋商保证金数额的，</w:t>
      </w:r>
      <w:r>
        <w:rPr>
          <w:rFonts w:hint="eastAsia" w:ascii="宋体" w:hAnsi="宋体" w:cs="宋体"/>
          <w:color w:val="000000"/>
          <w:highlight w:val="none"/>
        </w:rPr>
        <w:t>成交供应商</w:t>
      </w:r>
      <w:r>
        <w:rPr>
          <w:rFonts w:hint="eastAsia" w:ascii="宋体" w:hAnsi="宋体" w:cs="宋体"/>
          <w:highlight w:val="none"/>
        </w:rPr>
        <w:t>还应当对超过部分予以赔偿。</w:t>
      </w:r>
    </w:p>
    <w:p w14:paraId="3BC27C22">
      <w:pPr>
        <w:pStyle w:val="5"/>
        <w:rPr>
          <w:rFonts w:ascii="宋体" w:hAnsi="宋体" w:cs="宋体"/>
          <w:highlight w:val="none"/>
        </w:rPr>
      </w:pPr>
      <w:bookmarkStart w:id="384" w:name="_Toc247085728"/>
      <w:bookmarkStart w:id="385" w:name="_Toc144974538"/>
      <w:bookmarkStart w:id="386" w:name="_Toc246996214"/>
      <w:bookmarkStart w:id="387" w:name="_Toc26235"/>
      <w:bookmarkStart w:id="388" w:name="_Toc179632588"/>
      <w:bookmarkStart w:id="389" w:name="_Toc246996957"/>
      <w:bookmarkStart w:id="390" w:name="_Toc32281"/>
      <w:bookmarkStart w:id="391" w:name="_Toc152045570"/>
      <w:bookmarkStart w:id="392" w:name="_Toc152042346"/>
      <w:r>
        <w:rPr>
          <w:rFonts w:hint="eastAsia" w:ascii="宋体" w:hAnsi="宋体" w:cs="宋体"/>
          <w:highlight w:val="none"/>
        </w:rPr>
        <w:t>7.5 签订合同</w:t>
      </w:r>
      <w:bookmarkEnd w:id="384"/>
      <w:bookmarkEnd w:id="385"/>
      <w:bookmarkEnd w:id="386"/>
      <w:bookmarkEnd w:id="387"/>
      <w:bookmarkEnd w:id="388"/>
      <w:bookmarkEnd w:id="389"/>
      <w:bookmarkEnd w:id="390"/>
      <w:bookmarkEnd w:id="391"/>
      <w:bookmarkEnd w:id="392"/>
    </w:p>
    <w:p w14:paraId="35656ECC">
      <w:pPr>
        <w:spacing w:line="400" w:lineRule="exact"/>
        <w:ind w:firstLine="420" w:firstLineChars="200"/>
        <w:rPr>
          <w:rFonts w:ascii="宋体" w:hAnsi="宋体" w:cs="宋体"/>
          <w:highlight w:val="none"/>
        </w:rPr>
      </w:pPr>
      <w:r>
        <w:rPr>
          <w:rFonts w:hint="eastAsia" w:ascii="宋体" w:hAnsi="宋体" w:cs="宋体"/>
          <w:highlight w:val="none"/>
        </w:rPr>
        <w:t>7.5.1采购人和</w:t>
      </w:r>
      <w:r>
        <w:rPr>
          <w:rFonts w:hint="eastAsia" w:ascii="宋体" w:hAnsi="宋体" w:cs="宋体"/>
          <w:color w:val="000000"/>
          <w:highlight w:val="none"/>
        </w:rPr>
        <w:t>成交供应商</w:t>
      </w:r>
      <w:r>
        <w:rPr>
          <w:rFonts w:hint="eastAsia" w:ascii="宋体" w:hAnsi="宋体" w:cs="宋体"/>
          <w:highlight w:val="none"/>
        </w:rPr>
        <w:t>应当自成立通知书发出之日起30天内，根据磋商文件和中</w:t>
      </w:r>
      <w:r>
        <w:rPr>
          <w:rFonts w:hint="eastAsia" w:ascii="宋体" w:hAnsi="宋体" w:cs="宋体"/>
          <w:color w:val="000000"/>
          <w:highlight w:val="none"/>
        </w:rPr>
        <w:t>成交供应商</w:t>
      </w:r>
      <w:r>
        <w:rPr>
          <w:rFonts w:hint="eastAsia" w:ascii="宋体" w:hAnsi="宋体" w:cs="宋体"/>
          <w:highlight w:val="none"/>
        </w:rPr>
        <w:t>的响应文件订立书面合同。</w:t>
      </w:r>
      <w:r>
        <w:rPr>
          <w:rFonts w:hint="eastAsia" w:ascii="宋体" w:hAnsi="宋体" w:cs="宋体"/>
          <w:color w:val="000000"/>
          <w:highlight w:val="none"/>
        </w:rPr>
        <w:t>成交供应商</w:t>
      </w:r>
      <w:r>
        <w:rPr>
          <w:rFonts w:hint="eastAsia" w:ascii="宋体" w:hAnsi="宋体" w:cs="宋体"/>
          <w:highlight w:val="none"/>
        </w:rPr>
        <w:t>无正当理由拒签合同的，采购人取消其中标资格，其磋商保证金不予退还；给采购人造成的损失超过磋商保证金数额的，</w:t>
      </w:r>
      <w:r>
        <w:rPr>
          <w:rFonts w:hint="eastAsia" w:ascii="宋体" w:hAnsi="宋体" w:cs="宋体"/>
          <w:color w:val="000000"/>
          <w:highlight w:val="none"/>
        </w:rPr>
        <w:t>成交供应商</w:t>
      </w:r>
      <w:r>
        <w:rPr>
          <w:rFonts w:hint="eastAsia" w:ascii="宋体" w:hAnsi="宋体" w:cs="宋体"/>
          <w:highlight w:val="none"/>
        </w:rPr>
        <w:t>还应当对超过部分予以赔偿。</w:t>
      </w:r>
    </w:p>
    <w:p w14:paraId="43A4F9A7">
      <w:pPr>
        <w:spacing w:line="400" w:lineRule="exact"/>
        <w:ind w:firstLine="420" w:firstLineChars="200"/>
        <w:rPr>
          <w:rFonts w:ascii="宋体" w:hAnsi="宋体" w:cs="宋体"/>
          <w:highlight w:val="none"/>
        </w:rPr>
      </w:pPr>
      <w:r>
        <w:rPr>
          <w:rFonts w:hint="eastAsia" w:ascii="宋体" w:hAnsi="宋体" w:cs="宋体"/>
          <w:highlight w:val="none"/>
        </w:rPr>
        <w:t>7.5.2 发出成交通知书后，采购人无正当理由拒签合同的，采购人向</w:t>
      </w:r>
      <w:r>
        <w:rPr>
          <w:rFonts w:hint="eastAsia" w:ascii="宋体" w:hAnsi="宋体" w:cs="宋体"/>
          <w:color w:val="000000"/>
          <w:highlight w:val="none"/>
        </w:rPr>
        <w:t>成交供应商</w:t>
      </w:r>
      <w:r>
        <w:rPr>
          <w:rFonts w:hint="eastAsia" w:ascii="宋体" w:hAnsi="宋体" w:cs="宋体"/>
          <w:highlight w:val="none"/>
        </w:rPr>
        <w:t>退还磋商保证金。</w:t>
      </w:r>
    </w:p>
    <w:p w14:paraId="5E8B45F7">
      <w:pPr>
        <w:pStyle w:val="4"/>
        <w:jc w:val="left"/>
        <w:rPr>
          <w:highlight w:val="none"/>
        </w:rPr>
      </w:pPr>
      <w:bookmarkStart w:id="393" w:name="_Toc17188"/>
      <w:bookmarkStart w:id="394" w:name="_Toc18533"/>
      <w:r>
        <w:rPr>
          <w:rFonts w:hint="eastAsia"/>
          <w:highlight w:val="none"/>
        </w:rPr>
        <w:t>8. 纪律和监督</w:t>
      </w:r>
      <w:bookmarkEnd w:id="393"/>
      <w:bookmarkEnd w:id="394"/>
    </w:p>
    <w:p w14:paraId="24C0156F">
      <w:pPr>
        <w:pStyle w:val="5"/>
        <w:rPr>
          <w:rFonts w:ascii="宋体" w:hAnsi="宋体" w:cs="宋体"/>
          <w:highlight w:val="none"/>
        </w:rPr>
      </w:pPr>
      <w:bookmarkStart w:id="395" w:name="_Toc16073"/>
      <w:bookmarkStart w:id="396" w:name="_Toc246996219"/>
      <w:bookmarkStart w:id="397" w:name="_Toc179632593"/>
      <w:bookmarkStart w:id="398" w:name="_Toc247085733"/>
      <w:bookmarkStart w:id="399" w:name="_Toc246996962"/>
      <w:bookmarkStart w:id="400" w:name="_Toc152045575"/>
      <w:bookmarkStart w:id="401" w:name="_Toc152042351"/>
      <w:bookmarkStart w:id="402" w:name="_Toc23787"/>
      <w:bookmarkStart w:id="403" w:name="_Toc144974543"/>
      <w:bookmarkStart w:id="404" w:name="_Toc296590983"/>
      <w:r>
        <w:rPr>
          <w:rFonts w:hint="eastAsia" w:ascii="宋体" w:hAnsi="宋体" w:cs="宋体"/>
          <w:highlight w:val="none"/>
        </w:rPr>
        <w:t>8.1 对采购人的纪律要求</w:t>
      </w:r>
      <w:bookmarkEnd w:id="395"/>
      <w:bookmarkEnd w:id="396"/>
      <w:bookmarkEnd w:id="397"/>
      <w:bookmarkEnd w:id="398"/>
      <w:bookmarkEnd w:id="399"/>
      <w:bookmarkEnd w:id="400"/>
      <w:bookmarkEnd w:id="401"/>
      <w:bookmarkEnd w:id="402"/>
      <w:bookmarkEnd w:id="403"/>
      <w:bookmarkEnd w:id="404"/>
    </w:p>
    <w:p w14:paraId="520D1247">
      <w:pPr>
        <w:spacing w:line="400" w:lineRule="exact"/>
        <w:ind w:firstLine="420" w:firstLineChars="200"/>
        <w:rPr>
          <w:rFonts w:ascii="宋体" w:hAnsi="宋体" w:cs="宋体"/>
          <w:highlight w:val="none"/>
        </w:rPr>
      </w:pPr>
      <w:r>
        <w:rPr>
          <w:rFonts w:hint="eastAsia" w:ascii="宋体" w:hAnsi="宋体" w:cs="宋体"/>
          <w:highlight w:val="none"/>
        </w:rPr>
        <w:t>采购人不得泄漏</w:t>
      </w:r>
      <w:r>
        <w:rPr>
          <w:rFonts w:hint="eastAsia" w:ascii="宋体" w:hAnsi="宋体" w:cs="宋体"/>
          <w:color w:val="000000"/>
          <w:highlight w:val="none"/>
        </w:rPr>
        <w:t>竞争性磋商活动</w:t>
      </w:r>
      <w:r>
        <w:rPr>
          <w:rFonts w:hint="eastAsia" w:ascii="宋体" w:hAnsi="宋体" w:cs="宋体"/>
          <w:highlight w:val="none"/>
        </w:rPr>
        <w:t>中应当保密的情况和资料，不得供应商串通损害国家利益、社会公共利益或者他人合法权益。</w:t>
      </w:r>
    </w:p>
    <w:p w14:paraId="21B42455">
      <w:pPr>
        <w:pStyle w:val="5"/>
        <w:rPr>
          <w:rFonts w:ascii="宋体" w:hAnsi="宋体" w:cs="宋体"/>
          <w:highlight w:val="none"/>
        </w:rPr>
      </w:pPr>
      <w:bookmarkStart w:id="405" w:name="_Toc16529"/>
      <w:bookmarkStart w:id="406" w:name="_Toc32676"/>
      <w:bookmarkStart w:id="407" w:name="_Toc246996220"/>
      <w:bookmarkStart w:id="408" w:name="_Toc152045576"/>
      <w:bookmarkStart w:id="409" w:name="_Toc179632594"/>
      <w:bookmarkStart w:id="410" w:name="_Toc247085734"/>
      <w:bookmarkStart w:id="411" w:name="_Toc246996963"/>
      <w:bookmarkStart w:id="412" w:name="_Toc152042352"/>
      <w:bookmarkStart w:id="413" w:name="_Toc144974544"/>
      <w:r>
        <w:rPr>
          <w:rFonts w:hint="eastAsia" w:ascii="宋体" w:hAnsi="宋体" w:cs="宋体"/>
          <w:highlight w:val="none"/>
        </w:rPr>
        <w:t>8.2 对供应商的纪律要求</w:t>
      </w:r>
      <w:bookmarkEnd w:id="405"/>
      <w:bookmarkEnd w:id="406"/>
      <w:bookmarkEnd w:id="407"/>
      <w:bookmarkEnd w:id="408"/>
      <w:bookmarkEnd w:id="409"/>
      <w:bookmarkEnd w:id="410"/>
      <w:bookmarkEnd w:id="411"/>
      <w:bookmarkEnd w:id="412"/>
      <w:bookmarkEnd w:id="413"/>
    </w:p>
    <w:p w14:paraId="6687CF68">
      <w:pPr>
        <w:spacing w:line="400" w:lineRule="exact"/>
        <w:ind w:firstLine="420" w:firstLineChars="200"/>
        <w:rPr>
          <w:rFonts w:ascii="宋体" w:hAnsi="宋体" w:cs="宋体"/>
          <w:highlight w:val="none"/>
        </w:rPr>
      </w:pPr>
      <w:r>
        <w:rPr>
          <w:rFonts w:hint="eastAsia" w:ascii="宋体" w:hAnsi="宋体" w:cs="宋体"/>
          <w:highlight w:val="none"/>
        </w:rPr>
        <w:t>供应商不得相互串通投标或者与采购人串通投标，不得向采购人或者磋商小组成员行贿谋取中标，不得以他人名义投标或者以其他方式弄虚作假骗取中标；供应商不得以任何方式干扰、影响评标工作。</w:t>
      </w:r>
    </w:p>
    <w:p w14:paraId="42787A8B">
      <w:pPr>
        <w:pStyle w:val="5"/>
        <w:rPr>
          <w:rFonts w:ascii="宋体" w:hAnsi="宋体" w:cs="宋体"/>
          <w:highlight w:val="none"/>
        </w:rPr>
      </w:pPr>
      <w:bookmarkStart w:id="414" w:name="_Toc10161"/>
      <w:bookmarkStart w:id="415" w:name="_Toc246996964"/>
      <w:bookmarkStart w:id="416" w:name="_Toc246996221"/>
      <w:bookmarkStart w:id="417" w:name="_Toc144974545"/>
      <w:bookmarkStart w:id="418" w:name="_Toc32670"/>
      <w:bookmarkStart w:id="419" w:name="_Toc152045577"/>
      <w:bookmarkStart w:id="420" w:name="_Toc247085735"/>
      <w:bookmarkStart w:id="421" w:name="_Toc179632595"/>
      <w:bookmarkStart w:id="422" w:name="_Toc152042353"/>
      <w:r>
        <w:rPr>
          <w:rFonts w:hint="eastAsia" w:ascii="宋体" w:hAnsi="宋体" w:cs="宋体"/>
          <w:highlight w:val="none"/>
        </w:rPr>
        <w:t>8.3 对磋商小组成员的纪律要求</w:t>
      </w:r>
      <w:bookmarkEnd w:id="414"/>
      <w:bookmarkEnd w:id="415"/>
      <w:bookmarkEnd w:id="416"/>
      <w:bookmarkEnd w:id="417"/>
      <w:bookmarkEnd w:id="418"/>
      <w:bookmarkEnd w:id="419"/>
      <w:bookmarkEnd w:id="420"/>
      <w:bookmarkEnd w:id="421"/>
      <w:bookmarkEnd w:id="422"/>
    </w:p>
    <w:p w14:paraId="6FE0858A">
      <w:pPr>
        <w:spacing w:line="400" w:lineRule="exact"/>
        <w:ind w:firstLine="420" w:firstLineChars="200"/>
        <w:rPr>
          <w:rFonts w:ascii="宋体" w:hAnsi="宋体" w:cs="宋体"/>
          <w:highlight w:val="none"/>
        </w:rPr>
      </w:pPr>
      <w:r>
        <w:rPr>
          <w:rFonts w:hint="eastAsia" w:ascii="宋体" w:hAnsi="宋体" w:cs="宋体"/>
          <w:highlight w:val="none"/>
        </w:rPr>
        <w:t>磋商小组会成员不得收受他人的财物或者其他好处，不得向他人透漏对响应文件的评审和比较、成交候选人的推荐情况以及评标有关的其他情况。在评标活动中，磋商小组成员应当客观、公正地履行职责，遵守职业道德，不得擅离职守，影响评标程序正常进行，不得使用第三章“评标办法”没有规定的评审因素和标准进行评标。</w:t>
      </w:r>
    </w:p>
    <w:p w14:paraId="77F19A4E">
      <w:pPr>
        <w:pStyle w:val="5"/>
        <w:rPr>
          <w:rFonts w:ascii="宋体" w:hAnsi="宋体" w:cs="宋体"/>
          <w:highlight w:val="none"/>
        </w:rPr>
      </w:pPr>
      <w:bookmarkStart w:id="423" w:name="_Toc11168"/>
      <w:bookmarkStart w:id="424" w:name="_Toc19878"/>
      <w:bookmarkStart w:id="425" w:name="_Toc246996965"/>
      <w:bookmarkStart w:id="426" w:name="_Toc152042354"/>
      <w:bookmarkStart w:id="427" w:name="_Toc179632596"/>
      <w:bookmarkStart w:id="428" w:name="_Toc152045578"/>
      <w:bookmarkStart w:id="429" w:name="_Toc247085736"/>
      <w:bookmarkStart w:id="430" w:name="_Toc246996222"/>
      <w:bookmarkStart w:id="431" w:name="_Toc144974546"/>
      <w:r>
        <w:rPr>
          <w:rFonts w:hint="eastAsia" w:ascii="宋体" w:hAnsi="宋体" w:cs="宋体"/>
          <w:highlight w:val="none"/>
        </w:rPr>
        <w:t>8.4 对与评标活动有关的工作人员的纪律要求</w:t>
      </w:r>
      <w:bookmarkEnd w:id="423"/>
      <w:bookmarkEnd w:id="424"/>
      <w:bookmarkEnd w:id="425"/>
      <w:bookmarkEnd w:id="426"/>
      <w:bookmarkEnd w:id="427"/>
      <w:bookmarkEnd w:id="428"/>
      <w:bookmarkEnd w:id="429"/>
      <w:bookmarkEnd w:id="430"/>
    </w:p>
    <w:p w14:paraId="084C020A">
      <w:pPr>
        <w:spacing w:line="400" w:lineRule="exact"/>
        <w:ind w:firstLine="420" w:firstLineChars="200"/>
        <w:rPr>
          <w:rFonts w:ascii="宋体" w:hAnsi="宋体" w:cs="宋体"/>
          <w:highlight w:val="none"/>
        </w:rPr>
      </w:pPr>
      <w:bookmarkStart w:id="432" w:name="_Toc152042355"/>
      <w:r>
        <w:rPr>
          <w:rFonts w:hint="eastAsia" w:ascii="宋体" w:hAnsi="宋体" w:cs="宋体"/>
          <w:highlight w:val="none"/>
        </w:rPr>
        <w:t>与评标活动有关的工作人员不得收受他人的财物或者其他好处，不得向他人透漏对响应文件的评审和比较、成交候选人的推荐情况以及评标有关的其他情况。在评标活动中，与评标活动有关的工作人员不得擅离职守，影响评标程序正常进行。</w:t>
      </w:r>
      <w:bookmarkEnd w:id="432"/>
    </w:p>
    <w:p w14:paraId="05DB05C5">
      <w:pPr>
        <w:pStyle w:val="5"/>
        <w:rPr>
          <w:rFonts w:ascii="宋体" w:hAnsi="宋体" w:cs="宋体"/>
          <w:highlight w:val="none"/>
        </w:rPr>
      </w:pPr>
      <w:bookmarkStart w:id="433" w:name="_Toc246996966"/>
      <w:bookmarkStart w:id="434" w:name="_Toc247085737"/>
      <w:bookmarkStart w:id="435" w:name="_Toc179632597"/>
      <w:bookmarkStart w:id="436" w:name="_Toc246996223"/>
      <w:bookmarkStart w:id="437" w:name="_Toc152042356"/>
      <w:bookmarkStart w:id="438" w:name="_Toc152045579"/>
      <w:bookmarkStart w:id="439" w:name="_Toc9844"/>
      <w:bookmarkStart w:id="440" w:name="_Toc14273"/>
      <w:r>
        <w:rPr>
          <w:rFonts w:hint="eastAsia" w:ascii="宋体" w:hAnsi="宋体" w:cs="宋体"/>
          <w:highlight w:val="none"/>
        </w:rPr>
        <w:t xml:space="preserve">8.5 </w:t>
      </w:r>
      <w:bookmarkEnd w:id="431"/>
      <w:bookmarkEnd w:id="433"/>
      <w:bookmarkEnd w:id="434"/>
      <w:bookmarkEnd w:id="435"/>
      <w:bookmarkEnd w:id="436"/>
      <w:bookmarkEnd w:id="437"/>
      <w:bookmarkEnd w:id="438"/>
      <w:r>
        <w:rPr>
          <w:rFonts w:hint="eastAsia" w:ascii="宋体" w:hAnsi="宋体" w:cs="宋体"/>
          <w:highlight w:val="none"/>
        </w:rPr>
        <w:t>质疑</w:t>
      </w:r>
      <w:bookmarkEnd w:id="439"/>
      <w:bookmarkEnd w:id="440"/>
    </w:p>
    <w:p w14:paraId="46AB433D">
      <w:pPr>
        <w:spacing w:line="400" w:lineRule="exact"/>
        <w:ind w:firstLine="420" w:firstLineChars="200"/>
        <w:rPr>
          <w:rFonts w:ascii="宋体" w:hAnsi="宋体" w:cs="宋体"/>
          <w:highlight w:val="none"/>
        </w:rPr>
      </w:pPr>
      <w:r>
        <w:rPr>
          <w:rFonts w:hint="eastAsia" w:ascii="宋体" w:hAnsi="宋体" w:cs="宋体"/>
          <w:color w:val="000000"/>
          <w:highlight w:val="none"/>
        </w:rPr>
        <w:t>供应商认为磋商文件、磋商过程和中标结果使自己的合法权益受到损害的，应当在质疑有效期内，一次性提出针对同一采购程序环节，通过书面形式向采购人及采购代理机构提出质疑。</w:t>
      </w:r>
    </w:p>
    <w:p w14:paraId="600B7046">
      <w:pPr>
        <w:pStyle w:val="4"/>
        <w:jc w:val="left"/>
        <w:rPr>
          <w:highlight w:val="none"/>
        </w:rPr>
      </w:pPr>
      <w:bookmarkStart w:id="441" w:name="_Toc179632598"/>
      <w:bookmarkStart w:id="442" w:name="_Toc144974547"/>
      <w:bookmarkStart w:id="443" w:name="_Toc152042357"/>
      <w:bookmarkStart w:id="444" w:name="_Toc26366"/>
      <w:bookmarkStart w:id="445" w:name="_Toc26124"/>
      <w:bookmarkStart w:id="446" w:name="_Toc152045580"/>
      <w:bookmarkStart w:id="447" w:name="_Toc247085738"/>
      <w:bookmarkStart w:id="448" w:name="_Toc246996967"/>
      <w:bookmarkStart w:id="449" w:name="_Toc246996224"/>
      <w:r>
        <w:rPr>
          <w:rFonts w:hint="eastAsia"/>
          <w:highlight w:val="none"/>
        </w:rPr>
        <w:t>9. 需要补充的其他内容</w:t>
      </w:r>
      <w:bookmarkEnd w:id="441"/>
      <w:bookmarkEnd w:id="442"/>
      <w:bookmarkEnd w:id="443"/>
      <w:bookmarkEnd w:id="444"/>
      <w:bookmarkEnd w:id="445"/>
      <w:bookmarkEnd w:id="446"/>
      <w:bookmarkEnd w:id="447"/>
      <w:bookmarkEnd w:id="448"/>
      <w:bookmarkEnd w:id="449"/>
    </w:p>
    <w:p w14:paraId="54F0C18D">
      <w:pPr>
        <w:spacing w:line="400" w:lineRule="exact"/>
        <w:ind w:firstLine="420" w:firstLineChars="200"/>
        <w:rPr>
          <w:rFonts w:ascii="宋体" w:hAnsi="宋体" w:cs="宋体"/>
          <w:highlight w:val="none"/>
        </w:rPr>
      </w:pPr>
      <w:r>
        <w:rPr>
          <w:rFonts w:hint="eastAsia" w:ascii="宋体" w:hAnsi="宋体" w:cs="宋体"/>
          <w:highlight w:val="none"/>
        </w:rPr>
        <w:t>需要补充的其他内容：见供应商须知前附表。</w:t>
      </w:r>
    </w:p>
    <w:p w14:paraId="7365C1A5">
      <w:pPr>
        <w:spacing w:line="400" w:lineRule="exact"/>
        <w:ind w:firstLine="420" w:firstLineChars="200"/>
        <w:rPr>
          <w:rFonts w:ascii="宋体" w:hAnsi="宋体" w:cs="宋体"/>
          <w:highlight w:val="none"/>
        </w:rPr>
      </w:pPr>
    </w:p>
    <w:p w14:paraId="178F2EB1">
      <w:pPr>
        <w:pStyle w:val="3"/>
        <w:spacing w:line="400" w:lineRule="exact"/>
        <w:rPr>
          <w:rFonts w:ascii="宋体" w:hAnsi="宋体" w:cs="宋体"/>
          <w:highlight w:val="none"/>
        </w:rPr>
      </w:pPr>
      <w:bookmarkStart w:id="450" w:name="_Toc152045598"/>
      <w:bookmarkStart w:id="451" w:name="_Toc246996241"/>
      <w:bookmarkStart w:id="452" w:name="_Toc247085756"/>
      <w:bookmarkStart w:id="453" w:name="_Toc246996984"/>
      <w:bookmarkStart w:id="454" w:name="_Toc144974565"/>
      <w:bookmarkStart w:id="455" w:name="_Toc179632616"/>
      <w:bookmarkStart w:id="456" w:name="_Toc152042375"/>
      <w:r>
        <w:rPr>
          <w:rFonts w:hint="eastAsia" w:ascii="宋体" w:hAnsi="宋体" w:cs="宋体"/>
          <w:highlight w:val="none"/>
        </w:rPr>
        <w:br w:type="page"/>
      </w:r>
      <w:bookmarkStart w:id="457" w:name="_Toc15259"/>
      <w:bookmarkStart w:id="458" w:name="_Toc31914"/>
      <w:bookmarkStart w:id="459" w:name="_Toc4929"/>
      <w:bookmarkStart w:id="460" w:name="_Toc15170"/>
      <w:r>
        <w:rPr>
          <w:rFonts w:hint="eastAsia" w:ascii="宋体" w:hAnsi="宋体" w:cs="宋体"/>
          <w:highlight w:val="none"/>
        </w:rPr>
        <w:t>第三章  评标办法</w:t>
      </w:r>
      <w:bookmarkEnd w:id="450"/>
      <w:bookmarkEnd w:id="451"/>
      <w:bookmarkEnd w:id="452"/>
      <w:bookmarkEnd w:id="453"/>
      <w:bookmarkEnd w:id="454"/>
      <w:bookmarkEnd w:id="455"/>
      <w:bookmarkEnd w:id="456"/>
      <w:bookmarkEnd w:id="457"/>
      <w:bookmarkEnd w:id="458"/>
      <w:bookmarkEnd w:id="459"/>
      <w:bookmarkEnd w:id="460"/>
    </w:p>
    <w:p w14:paraId="30B1B2A1">
      <w:pPr>
        <w:pStyle w:val="4"/>
        <w:keepNext/>
        <w:keepLines/>
        <w:spacing w:line="320" w:lineRule="exact"/>
        <w:rPr>
          <w:highlight w:val="none"/>
        </w:rPr>
      </w:pPr>
      <w:r>
        <w:rPr>
          <w:rFonts w:hint="eastAsia"/>
          <w:highlight w:val="none"/>
        </w:rPr>
        <w:t>（一）资格审查</w:t>
      </w:r>
    </w:p>
    <w:tbl>
      <w:tblPr>
        <w:tblStyle w:val="24"/>
        <w:tblW w:w="4947"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28"/>
        <w:gridCol w:w="1054"/>
        <w:gridCol w:w="1890"/>
        <w:gridCol w:w="5927"/>
      </w:tblGrid>
      <w:tr w14:paraId="79C57A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928" w:type="pct"/>
            <w:gridSpan w:val="2"/>
            <w:vAlign w:val="center"/>
          </w:tcPr>
          <w:p w14:paraId="205DAEA8">
            <w:pPr>
              <w:pStyle w:val="33"/>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rPr>
              <w:t>条款号</w:t>
            </w:r>
          </w:p>
        </w:tc>
        <w:tc>
          <w:tcPr>
            <w:tcW w:w="984" w:type="pct"/>
          </w:tcPr>
          <w:p w14:paraId="6CC5403A">
            <w:pPr>
              <w:pStyle w:val="33"/>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rPr>
              <w:t>评审因素</w:t>
            </w:r>
          </w:p>
        </w:tc>
        <w:tc>
          <w:tcPr>
            <w:tcW w:w="3086" w:type="pct"/>
          </w:tcPr>
          <w:p w14:paraId="3F3B006A">
            <w:pPr>
              <w:pStyle w:val="33"/>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rPr>
              <w:t>评审标准</w:t>
            </w:r>
          </w:p>
        </w:tc>
      </w:tr>
      <w:tr w14:paraId="41A691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restart"/>
            <w:vAlign w:val="center"/>
          </w:tcPr>
          <w:p w14:paraId="3CEAD460">
            <w:pPr>
              <w:pStyle w:val="33"/>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rPr>
              <w:t>2.1.1</w:t>
            </w:r>
          </w:p>
        </w:tc>
        <w:tc>
          <w:tcPr>
            <w:tcW w:w="549" w:type="pct"/>
            <w:vMerge w:val="restart"/>
            <w:vAlign w:val="center"/>
          </w:tcPr>
          <w:p w14:paraId="781DD5FC">
            <w:pPr>
              <w:pStyle w:val="33"/>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rPr>
              <w:t>资格评审</w:t>
            </w:r>
          </w:p>
          <w:p w14:paraId="089B6D65">
            <w:pPr>
              <w:pStyle w:val="33"/>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rPr>
              <w:t>标准</w:t>
            </w:r>
          </w:p>
        </w:tc>
        <w:tc>
          <w:tcPr>
            <w:tcW w:w="984" w:type="pct"/>
            <w:vAlign w:val="center"/>
          </w:tcPr>
          <w:p w14:paraId="2B5E1186">
            <w:pPr>
              <w:pStyle w:val="33"/>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rPr>
              <w:t>营业执照</w:t>
            </w:r>
          </w:p>
        </w:tc>
        <w:tc>
          <w:tcPr>
            <w:tcW w:w="3086" w:type="pct"/>
            <w:vAlign w:val="center"/>
          </w:tcPr>
          <w:p w14:paraId="20B77C47">
            <w:pPr>
              <w:spacing w:line="276" w:lineRule="auto"/>
              <w:jc w:val="left"/>
              <w:rPr>
                <w:rFonts w:hint="eastAsia"/>
                <w:b w:val="0"/>
                <w:bCs/>
                <w:szCs w:val="21"/>
                <w:highlight w:val="none"/>
                <w:lang w:val="zh-CN"/>
              </w:rPr>
            </w:pPr>
            <w:r>
              <w:rPr>
                <w:rFonts w:hint="eastAsia"/>
                <w:b w:val="0"/>
                <w:bCs/>
                <w:szCs w:val="21"/>
                <w:highlight w:val="none"/>
                <w:lang w:val="zh-CN"/>
              </w:rPr>
              <w:t>具备有效的营业执照。</w:t>
            </w:r>
          </w:p>
          <w:p w14:paraId="68D399DB">
            <w:pPr>
              <w:keepNext w:val="0"/>
              <w:keepLines w:val="0"/>
              <w:pageBreakBefore w:val="0"/>
              <w:widowControl w:val="0"/>
              <w:kinsoku/>
              <w:wordWrap/>
              <w:overflowPunct/>
              <w:topLinePunct w:val="0"/>
              <w:bidi w:val="0"/>
              <w:snapToGrid/>
              <w:spacing w:line="240" w:lineRule="auto"/>
              <w:jc w:val="left"/>
              <w:textAlignment w:val="auto"/>
              <w:rPr>
                <w:rFonts w:hint="eastAsia" w:asciiTheme="minorEastAsia" w:hAnsiTheme="minorEastAsia" w:eastAsiaTheme="minorEastAsia" w:cstheme="minorEastAsia"/>
                <w:b w:val="0"/>
                <w:bCs/>
                <w:color w:val="000000"/>
                <w:sz w:val="21"/>
                <w:szCs w:val="21"/>
                <w:highlight w:val="none"/>
              </w:rPr>
            </w:pPr>
            <w:r>
              <w:rPr>
                <w:rFonts w:hint="eastAsia"/>
                <w:b w:val="0"/>
                <w:bCs/>
                <w:szCs w:val="21"/>
                <w:highlight w:val="none"/>
                <w:lang w:val="en-US" w:eastAsia="zh-CN"/>
              </w:rPr>
              <w:t>响应</w:t>
            </w:r>
            <w:r>
              <w:rPr>
                <w:rFonts w:hint="eastAsia"/>
                <w:b w:val="0"/>
                <w:bCs/>
                <w:szCs w:val="21"/>
                <w:highlight w:val="none"/>
                <w:lang w:val="zh-CN"/>
              </w:rPr>
              <w:t>文件内附营业执照扫描件加盖投标单位公章。</w:t>
            </w:r>
          </w:p>
        </w:tc>
      </w:tr>
      <w:tr w14:paraId="20034C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77" w:hRule="atLeast"/>
        </w:trPr>
        <w:tc>
          <w:tcPr>
            <w:tcW w:w="379" w:type="pct"/>
            <w:vMerge w:val="continue"/>
            <w:vAlign w:val="center"/>
          </w:tcPr>
          <w:p w14:paraId="091C8285">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549" w:type="pct"/>
            <w:vMerge w:val="continue"/>
            <w:vAlign w:val="center"/>
          </w:tcPr>
          <w:p w14:paraId="58D72F9F">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984" w:type="pct"/>
            <w:vAlign w:val="center"/>
          </w:tcPr>
          <w:p w14:paraId="613CD0FB">
            <w:pPr>
              <w:pStyle w:val="33"/>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imes New Roman" w:hAnsi="Times New Roman" w:eastAsia="宋体" w:cs="Times New Roman"/>
                <w:b w:val="0"/>
                <w:bCs/>
                <w:kern w:val="2"/>
                <w:sz w:val="21"/>
                <w:szCs w:val="21"/>
                <w:highlight w:val="none"/>
                <w:lang w:val="zh-CN" w:eastAsia="zh-CN" w:bidi="ar-SA"/>
              </w:rPr>
            </w:pPr>
            <w:r>
              <w:rPr>
                <w:rFonts w:hint="eastAsia" w:ascii="Times New Roman" w:hAnsi="Times New Roman" w:eastAsia="宋体" w:cs="Times New Roman"/>
                <w:b w:val="0"/>
                <w:bCs/>
                <w:kern w:val="2"/>
                <w:sz w:val="21"/>
                <w:szCs w:val="21"/>
                <w:highlight w:val="none"/>
                <w:lang w:val="zh-CN" w:eastAsia="zh-CN" w:bidi="ar-SA"/>
              </w:rPr>
              <w:t>资质要求</w:t>
            </w:r>
          </w:p>
        </w:tc>
        <w:tc>
          <w:tcPr>
            <w:tcW w:w="3086" w:type="pct"/>
            <w:vAlign w:val="center"/>
          </w:tcPr>
          <w:p w14:paraId="0C0DAFD7">
            <w:pPr>
              <w:keepNext w:val="0"/>
              <w:keepLines w:val="0"/>
              <w:pageBreakBefore w:val="0"/>
              <w:widowControl w:val="0"/>
              <w:kinsoku/>
              <w:wordWrap/>
              <w:overflowPunct/>
              <w:topLinePunct w:val="0"/>
              <w:bidi w:val="0"/>
              <w:snapToGrid/>
              <w:spacing w:line="240" w:lineRule="auto"/>
              <w:jc w:val="left"/>
              <w:textAlignment w:val="auto"/>
              <w:rPr>
                <w:rFonts w:hint="eastAsia" w:ascii="Times New Roman" w:hAnsi="Times New Roman" w:eastAsia="宋体" w:cs="Times New Roman"/>
                <w:b w:val="0"/>
                <w:bCs/>
                <w:kern w:val="2"/>
                <w:sz w:val="21"/>
                <w:szCs w:val="21"/>
                <w:highlight w:val="none"/>
                <w:lang w:val="zh-CN" w:eastAsia="zh-CN" w:bidi="ar-SA"/>
              </w:rPr>
            </w:pPr>
            <w:r>
              <w:rPr>
                <w:rFonts w:hint="eastAsia" w:ascii="Times New Roman" w:hAnsi="Times New Roman" w:eastAsia="宋体" w:cs="Times New Roman"/>
                <w:b w:val="0"/>
                <w:bCs/>
                <w:kern w:val="2"/>
                <w:sz w:val="21"/>
                <w:szCs w:val="21"/>
                <w:highlight w:val="none"/>
                <w:lang w:val="zh-CN" w:eastAsia="zh-CN" w:bidi="ar-SA"/>
              </w:rPr>
              <w:t>具备建设行政主管部门核发的建筑装修装饰工程专业承包二级及以上资质。</w:t>
            </w:r>
          </w:p>
          <w:p w14:paraId="40AC80CB">
            <w:pPr>
              <w:pStyle w:val="23"/>
              <w:ind w:left="0" w:leftChars="0" w:firstLine="0" w:firstLineChars="0"/>
              <w:rPr>
                <w:rFonts w:hint="eastAsia" w:ascii="Times New Roman" w:hAnsi="Times New Roman" w:eastAsia="宋体" w:cs="Times New Roman"/>
                <w:b w:val="0"/>
                <w:bCs/>
                <w:kern w:val="2"/>
                <w:sz w:val="21"/>
                <w:szCs w:val="21"/>
                <w:highlight w:val="none"/>
                <w:lang w:val="zh-CN" w:eastAsia="zh-CN" w:bidi="ar-SA"/>
              </w:rPr>
            </w:pPr>
            <w:r>
              <w:rPr>
                <w:rFonts w:hint="eastAsia" w:ascii="Times New Roman" w:hAnsi="Times New Roman" w:eastAsia="宋体" w:cs="Times New Roman"/>
                <w:b w:val="0"/>
                <w:bCs/>
                <w:kern w:val="2"/>
                <w:sz w:val="21"/>
                <w:szCs w:val="21"/>
                <w:highlight w:val="none"/>
                <w:lang w:val="en-US" w:eastAsia="zh-CN" w:bidi="ar-SA"/>
              </w:rPr>
              <w:t>响应</w:t>
            </w:r>
            <w:r>
              <w:rPr>
                <w:rFonts w:hint="eastAsia" w:ascii="Times New Roman" w:hAnsi="Times New Roman" w:eastAsia="宋体" w:cs="Times New Roman"/>
                <w:b w:val="0"/>
                <w:bCs/>
                <w:kern w:val="2"/>
                <w:sz w:val="21"/>
                <w:szCs w:val="21"/>
                <w:highlight w:val="none"/>
                <w:lang w:val="zh-CN" w:eastAsia="zh-CN" w:bidi="ar-SA"/>
              </w:rPr>
              <w:t>文件内附资质证书扫描件加盖投标单位公章。</w:t>
            </w:r>
          </w:p>
          <w:p w14:paraId="1C9E88B8">
            <w:pPr>
              <w:keepNext w:val="0"/>
              <w:keepLines w:val="0"/>
              <w:pageBreakBefore w:val="0"/>
              <w:widowControl w:val="0"/>
              <w:kinsoku/>
              <w:wordWrap/>
              <w:overflowPunct/>
              <w:topLinePunct w:val="0"/>
              <w:bidi w:val="0"/>
              <w:snapToGrid/>
              <w:spacing w:line="240" w:lineRule="auto"/>
              <w:jc w:val="left"/>
              <w:textAlignment w:val="auto"/>
              <w:rPr>
                <w:rFonts w:hint="eastAsia" w:ascii="Times New Roman" w:hAnsi="Times New Roman" w:eastAsia="宋体" w:cs="Times New Roman"/>
                <w:b w:val="0"/>
                <w:bCs/>
                <w:kern w:val="2"/>
                <w:sz w:val="21"/>
                <w:szCs w:val="21"/>
                <w:highlight w:val="none"/>
                <w:lang w:val="zh-CN" w:eastAsia="zh-CN" w:bidi="ar-SA"/>
              </w:rPr>
            </w:pPr>
            <w:r>
              <w:rPr>
                <w:rFonts w:hint="eastAsia" w:ascii="Times New Roman" w:hAnsi="Times New Roman" w:eastAsia="宋体" w:cs="Times New Roman"/>
                <w:b w:val="0"/>
                <w:bCs/>
                <w:kern w:val="2"/>
                <w:sz w:val="21"/>
                <w:szCs w:val="21"/>
                <w:highlight w:val="none"/>
                <w:lang w:val="zh-CN" w:eastAsia="zh-CN" w:bidi="ar-SA"/>
              </w:rPr>
              <w:t>注：</w:t>
            </w:r>
          </w:p>
          <w:p w14:paraId="376D364C">
            <w:pPr>
              <w:keepNext w:val="0"/>
              <w:keepLines w:val="0"/>
              <w:pageBreakBefore w:val="0"/>
              <w:widowControl w:val="0"/>
              <w:kinsoku/>
              <w:wordWrap/>
              <w:overflowPunct/>
              <w:topLinePunct w:val="0"/>
              <w:bidi w:val="0"/>
              <w:snapToGrid/>
              <w:spacing w:line="240" w:lineRule="auto"/>
              <w:jc w:val="left"/>
              <w:textAlignment w:val="auto"/>
              <w:rPr>
                <w:rFonts w:hint="eastAsia" w:ascii="Times New Roman" w:hAnsi="Times New Roman" w:eastAsia="宋体" w:cs="Times New Roman"/>
                <w:b w:val="0"/>
                <w:bCs/>
                <w:kern w:val="2"/>
                <w:sz w:val="21"/>
                <w:szCs w:val="21"/>
                <w:highlight w:val="none"/>
                <w:lang w:val="zh-CN" w:eastAsia="zh-CN" w:bidi="ar-SA"/>
              </w:rPr>
            </w:pPr>
            <w:r>
              <w:rPr>
                <w:rFonts w:hint="eastAsia" w:ascii="Times New Roman" w:hAnsi="Times New Roman" w:eastAsia="宋体" w:cs="Times New Roman"/>
                <w:b w:val="0"/>
                <w:bCs/>
                <w:kern w:val="2"/>
                <w:sz w:val="21"/>
                <w:szCs w:val="21"/>
                <w:highlight w:val="none"/>
                <w:lang w:val="zh-CN" w:eastAsia="zh-CN" w:bidi="ar-SA"/>
              </w:rPr>
              <w:t>1.在住房和城乡建设部网站已公告通过延续的建筑</w:t>
            </w:r>
            <w:r>
              <w:rPr>
                <w:rFonts w:hint="eastAsia" w:cs="Times New Roman"/>
                <w:b w:val="0"/>
                <w:bCs/>
                <w:kern w:val="2"/>
                <w:sz w:val="21"/>
                <w:szCs w:val="21"/>
                <w:highlight w:val="none"/>
                <w:lang w:val="en-US" w:eastAsia="zh-CN" w:bidi="ar-SA"/>
              </w:rPr>
              <w:t>企</w:t>
            </w:r>
            <w:r>
              <w:rPr>
                <w:rFonts w:hint="eastAsia" w:ascii="Times New Roman" w:hAnsi="Times New Roman" w:eastAsia="宋体" w:cs="Times New Roman"/>
                <w:b w:val="0"/>
                <w:bCs/>
                <w:kern w:val="2"/>
                <w:sz w:val="21"/>
                <w:szCs w:val="21"/>
                <w:highlight w:val="none"/>
                <w:lang w:val="zh-CN" w:eastAsia="zh-CN" w:bidi="ar-SA"/>
              </w:rPr>
              <w:t>业可以正常参加招投标活动。企业在响应文件中提供住房和城乡建设部网站关于核准建设工程企业资质延续名单公告的截图，即视为该企业资质延续有效，可正常参与投标。</w:t>
            </w:r>
          </w:p>
          <w:p w14:paraId="2B19C5A2">
            <w:pPr>
              <w:keepNext w:val="0"/>
              <w:keepLines w:val="0"/>
              <w:pageBreakBefore w:val="0"/>
              <w:widowControl w:val="0"/>
              <w:kinsoku/>
              <w:wordWrap/>
              <w:overflowPunct/>
              <w:topLinePunct w:val="0"/>
              <w:bidi w:val="0"/>
              <w:snapToGrid/>
              <w:spacing w:line="240" w:lineRule="auto"/>
              <w:jc w:val="left"/>
              <w:textAlignment w:val="auto"/>
              <w:rPr>
                <w:rFonts w:hint="eastAsia" w:ascii="Times New Roman" w:hAnsi="Times New Roman" w:eastAsia="宋体" w:cs="Times New Roman"/>
                <w:b w:val="0"/>
                <w:bCs/>
                <w:kern w:val="2"/>
                <w:sz w:val="21"/>
                <w:szCs w:val="21"/>
                <w:highlight w:val="none"/>
                <w:lang w:val="zh-CN" w:eastAsia="zh-CN" w:bidi="ar-SA"/>
              </w:rPr>
            </w:pPr>
            <w:r>
              <w:rPr>
                <w:rFonts w:hint="eastAsia" w:ascii="Times New Roman" w:hAnsi="Times New Roman" w:eastAsia="宋体" w:cs="Times New Roman"/>
                <w:b w:val="0"/>
                <w:bCs/>
                <w:kern w:val="2"/>
                <w:sz w:val="21"/>
                <w:szCs w:val="21"/>
                <w:highlight w:val="none"/>
                <w:lang w:val="zh-CN" w:eastAsia="zh-CN" w:bidi="ar-SA"/>
              </w:rPr>
              <w:t>2.根据《吉林省住房和城乡建设厅关于建筑业企业资质延续有关事宜的通知》（吉建管〔2023〕23号）文件要求，吉林省住建厅核发建筑业企业三级总承包、三级专业承包资质，自2024年7月1日起，原资质许可机关不再受理资质换证申请，相应证书逾期自动作废。</w:t>
            </w:r>
          </w:p>
          <w:p w14:paraId="7B055C79">
            <w:pPr>
              <w:keepNext w:val="0"/>
              <w:keepLines w:val="0"/>
              <w:pageBreakBefore w:val="0"/>
              <w:widowControl w:val="0"/>
              <w:kinsoku/>
              <w:wordWrap/>
              <w:overflowPunct/>
              <w:topLinePunct w:val="0"/>
              <w:bidi w:val="0"/>
              <w:snapToGrid/>
              <w:spacing w:line="240" w:lineRule="auto"/>
              <w:jc w:val="left"/>
              <w:textAlignment w:val="auto"/>
              <w:rPr>
                <w:rFonts w:hint="eastAsia" w:ascii="Times New Roman" w:hAnsi="Times New Roman" w:eastAsia="宋体" w:cs="Times New Roman"/>
                <w:b w:val="0"/>
                <w:bCs/>
                <w:kern w:val="2"/>
                <w:sz w:val="21"/>
                <w:szCs w:val="21"/>
                <w:highlight w:val="none"/>
                <w:lang w:val="zh-CN" w:eastAsia="zh-CN" w:bidi="ar-SA"/>
              </w:rPr>
            </w:pPr>
            <w:r>
              <w:rPr>
                <w:rFonts w:hint="eastAsia" w:ascii="Times New Roman" w:hAnsi="Times New Roman" w:eastAsia="宋体" w:cs="Times New Roman"/>
                <w:b w:val="0"/>
                <w:bCs/>
                <w:kern w:val="2"/>
                <w:sz w:val="21"/>
                <w:szCs w:val="21"/>
                <w:highlight w:val="none"/>
                <w:lang w:val="zh-CN" w:eastAsia="zh-CN" w:bidi="ar-SA"/>
              </w:rPr>
              <w:t>3.其他省（市）核发的资质涉及有效期届满有效期延续问题的，按照当地建设行政主管部门文件执行。响应文件内须提供当地住房和城乡建设部门官方网站发布的准予延期的文件截图及网址，否则不予认定。</w:t>
            </w:r>
          </w:p>
        </w:tc>
      </w:tr>
      <w:tr w14:paraId="4A78EE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vAlign w:val="center"/>
          </w:tcPr>
          <w:p w14:paraId="79CEB6F4">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549" w:type="pct"/>
            <w:vMerge w:val="continue"/>
            <w:vAlign w:val="center"/>
          </w:tcPr>
          <w:p w14:paraId="20D11CC4">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984" w:type="pct"/>
            <w:vAlign w:val="center"/>
          </w:tcPr>
          <w:p w14:paraId="43EBE328">
            <w:pPr>
              <w:keepNext w:val="0"/>
              <w:keepLines w:val="0"/>
              <w:pageBreakBefore w:val="0"/>
              <w:widowControl w:val="0"/>
              <w:kinsoku/>
              <w:wordWrap/>
              <w:overflowPunct/>
              <w:topLinePunct w:val="0"/>
              <w:autoSpaceDE w:val="0"/>
              <w:autoSpaceDN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lang w:val="zh-CN" w:eastAsia="en-US"/>
              </w:rPr>
            </w:pPr>
            <w:r>
              <w:rPr>
                <w:rFonts w:hint="eastAsia" w:asciiTheme="minorEastAsia" w:hAnsiTheme="minorEastAsia" w:eastAsiaTheme="minorEastAsia" w:cstheme="minorEastAsia"/>
                <w:b w:val="0"/>
                <w:bCs/>
                <w:color w:val="000000"/>
                <w:sz w:val="21"/>
                <w:szCs w:val="21"/>
                <w:highlight w:val="none"/>
                <w:lang w:val="zh-CN"/>
              </w:rPr>
              <w:t>安全生产许可证</w:t>
            </w:r>
          </w:p>
        </w:tc>
        <w:tc>
          <w:tcPr>
            <w:tcW w:w="3086" w:type="pct"/>
            <w:vAlign w:val="center"/>
          </w:tcPr>
          <w:p w14:paraId="7A8134CE">
            <w:pPr>
              <w:spacing w:line="276" w:lineRule="auto"/>
              <w:jc w:val="left"/>
              <w:rPr>
                <w:rFonts w:hint="eastAsia"/>
                <w:b w:val="0"/>
                <w:bCs/>
                <w:szCs w:val="21"/>
                <w:highlight w:val="none"/>
                <w:lang w:val="en-US" w:eastAsia="zh-CN"/>
              </w:rPr>
            </w:pPr>
            <w:r>
              <w:rPr>
                <w:rFonts w:hint="eastAsia"/>
                <w:b w:val="0"/>
                <w:bCs/>
                <w:szCs w:val="21"/>
                <w:highlight w:val="none"/>
                <w:lang w:val="zh-CN"/>
              </w:rPr>
              <w:t>具备有效的安全生产许可证</w:t>
            </w:r>
            <w:r>
              <w:rPr>
                <w:rFonts w:hint="eastAsia"/>
                <w:b w:val="0"/>
                <w:bCs/>
                <w:szCs w:val="21"/>
                <w:highlight w:val="none"/>
                <w:lang w:val="en-US" w:eastAsia="zh-CN"/>
              </w:rPr>
              <w:t>书。</w:t>
            </w:r>
          </w:p>
          <w:p w14:paraId="52BD5B13">
            <w:pPr>
              <w:spacing w:line="276" w:lineRule="auto"/>
              <w:jc w:val="left"/>
              <w:rPr>
                <w:rFonts w:hint="eastAsia"/>
                <w:b w:val="0"/>
                <w:bCs/>
                <w:szCs w:val="21"/>
                <w:highlight w:val="none"/>
                <w:lang w:val="zh-CN"/>
              </w:rPr>
            </w:pPr>
            <w:r>
              <w:rPr>
                <w:rFonts w:hint="eastAsia"/>
                <w:b w:val="0"/>
                <w:bCs/>
                <w:szCs w:val="21"/>
                <w:highlight w:val="none"/>
                <w:lang w:val="en-US" w:eastAsia="zh-CN"/>
              </w:rPr>
              <w:t>响应</w:t>
            </w:r>
            <w:r>
              <w:rPr>
                <w:rFonts w:hint="eastAsia"/>
                <w:b w:val="0"/>
                <w:bCs/>
                <w:szCs w:val="21"/>
                <w:highlight w:val="none"/>
                <w:lang w:val="zh-CN"/>
              </w:rPr>
              <w:t>文件内附安全生产许可证</w:t>
            </w:r>
            <w:r>
              <w:rPr>
                <w:rFonts w:hint="eastAsia"/>
                <w:b w:val="0"/>
                <w:bCs/>
                <w:szCs w:val="21"/>
                <w:highlight w:val="none"/>
                <w:lang w:val="en-US" w:eastAsia="zh-CN"/>
              </w:rPr>
              <w:t>书</w:t>
            </w:r>
            <w:r>
              <w:rPr>
                <w:rFonts w:hint="eastAsia"/>
                <w:b w:val="0"/>
                <w:bCs/>
                <w:szCs w:val="21"/>
                <w:highlight w:val="none"/>
                <w:lang w:val="zh-CN"/>
              </w:rPr>
              <w:t>扫描件加盖投标单位公章。</w:t>
            </w:r>
          </w:p>
          <w:p w14:paraId="00997234">
            <w:pPr>
              <w:spacing w:line="276" w:lineRule="auto"/>
              <w:jc w:val="left"/>
              <w:rPr>
                <w:rFonts w:hint="eastAsia"/>
                <w:b w:val="0"/>
                <w:bCs/>
                <w:szCs w:val="21"/>
                <w:highlight w:val="none"/>
                <w:lang w:val="zh-CN" w:eastAsia="zh-CN"/>
              </w:rPr>
            </w:pPr>
            <w:r>
              <w:rPr>
                <w:rFonts w:hint="eastAsia"/>
                <w:b w:val="0"/>
                <w:bCs/>
                <w:szCs w:val="21"/>
                <w:highlight w:val="none"/>
                <w:lang w:val="zh-CN"/>
              </w:rPr>
              <w:t>注</w:t>
            </w:r>
            <w:r>
              <w:rPr>
                <w:rFonts w:hint="eastAsia"/>
                <w:b w:val="0"/>
                <w:bCs/>
                <w:szCs w:val="21"/>
                <w:highlight w:val="none"/>
                <w:lang w:val="zh-CN" w:eastAsia="zh-CN"/>
              </w:rPr>
              <w:t>：</w:t>
            </w:r>
          </w:p>
          <w:p w14:paraId="5820DF01">
            <w:pPr>
              <w:spacing w:line="276" w:lineRule="auto"/>
              <w:jc w:val="left"/>
              <w:rPr>
                <w:rFonts w:hint="eastAsia" w:asciiTheme="minorEastAsia" w:hAnsiTheme="minorEastAsia" w:eastAsiaTheme="minorEastAsia" w:cstheme="minorEastAsia"/>
                <w:b w:val="0"/>
                <w:bCs/>
                <w:color w:val="000000"/>
                <w:sz w:val="21"/>
                <w:szCs w:val="21"/>
                <w:highlight w:val="none"/>
                <w:lang w:val="zh-CN"/>
              </w:rPr>
            </w:pPr>
            <w:r>
              <w:rPr>
                <w:rFonts w:hint="eastAsia"/>
                <w:b w:val="0"/>
                <w:bCs/>
                <w:szCs w:val="21"/>
                <w:highlight w:val="none"/>
                <w:lang w:val="en-US" w:eastAsia="zh-CN"/>
              </w:rPr>
              <w:t>安全生产许可证正在办理延续手续的，提供正在延续的证明截图。</w:t>
            </w:r>
          </w:p>
        </w:tc>
      </w:tr>
      <w:tr w14:paraId="3B385C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vAlign w:val="center"/>
          </w:tcPr>
          <w:p w14:paraId="620A8B0D">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549" w:type="pct"/>
            <w:vMerge w:val="continue"/>
            <w:vAlign w:val="center"/>
          </w:tcPr>
          <w:p w14:paraId="084CBC85">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984" w:type="pct"/>
            <w:vAlign w:val="center"/>
          </w:tcPr>
          <w:p w14:paraId="473B8A2B">
            <w:pPr>
              <w:jc w:val="center"/>
              <w:rPr>
                <w:rFonts w:hint="eastAsia" w:asciiTheme="minorEastAsia" w:hAnsiTheme="minorEastAsia" w:eastAsiaTheme="minorEastAsia" w:cstheme="minorEastAsia"/>
                <w:b w:val="0"/>
                <w:bCs/>
                <w:color w:val="000000"/>
                <w:sz w:val="21"/>
                <w:szCs w:val="21"/>
                <w:highlight w:val="none"/>
              </w:rPr>
            </w:pPr>
            <w:r>
              <w:rPr>
                <w:rFonts w:hint="eastAsia"/>
                <w:b w:val="0"/>
                <w:bCs/>
                <w:color w:val="auto"/>
                <w:highlight w:val="none"/>
              </w:rPr>
              <w:t>财务状况</w:t>
            </w:r>
          </w:p>
        </w:tc>
        <w:tc>
          <w:tcPr>
            <w:tcW w:w="3086" w:type="pct"/>
            <w:vAlign w:val="center"/>
          </w:tcPr>
          <w:p w14:paraId="5077F215">
            <w:pPr>
              <w:rPr>
                <w:rFonts w:hint="eastAsia" w:asciiTheme="minorEastAsia" w:hAnsiTheme="minorEastAsia" w:eastAsiaTheme="minorEastAsia" w:cstheme="minorEastAsia"/>
                <w:b w:val="0"/>
                <w:bCs/>
                <w:color w:val="000000"/>
                <w:sz w:val="21"/>
                <w:szCs w:val="21"/>
                <w:highlight w:val="none"/>
              </w:rPr>
            </w:pPr>
            <w:r>
              <w:rPr>
                <w:rFonts w:hint="eastAsia"/>
                <w:b w:val="0"/>
                <w:bCs/>
                <w:color w:val="auto"/>
                <w:highlight w:val="none"/>
                <w:lang w:val="zh-CN"/>
              </w:rPr>
              <w:t>响应文件内附</w:t>
            </w:r>
            <w:r>
              <w:rPr>
                <w:rFonts w:hint="default"/>
                <w:b w:val="0"/>
                <w:bCs/>
                <w:color w:val="auto"/>
                <w:highlight w:val="none"/>
                <w:lang w:val="en-US" w:eastAsia="zh-CN"/>
              </w:rPr>
              <w:t>反映其财务状况、依法缴纳税收和社保保障资金情况的资格条件承诺函</w:t>
            </w:r>
            <w:r>
              <w:rPr>
                <w:rFonts w:hint="eastAsia"/>
                <w:b w:val="0"/>
                <w:bCs/>
                <w:color w:val="auto"/>
                <w:highlight w:val="none"/>
                <w:lang w:val="en-US" w:eastAsia="zh-CN"/>
              </w:rPr>
              <w:t>签字并</w:t>
            </w:r>
            <w:r>
              <w:rPr>
                <w:rFonts w:hint="eastAsia"/>
                <w:b w:val="0"/>
                <w:bCs/>
                <w:color w:val="auto"/>
                <w:highlight w:val="none"/>
                <w:lang w:val="zh-CN"/>
              </w:rPr>
              <w:t>加盖投标单位公章</w:t>
            </w:r>
            <w:r>
              <w:rPr>
                <w:rFonts w:hint="default"/>
                <w:b w:val="0"/>
                <w:bCs/>
                <w:color w:val="auto"/>
                <w:highlight w:val="none"/>
                <w:lang w:val="en-US" w:eastAsia="zh-CN"/>
              </w:rPr>
              <w:t>。</w:t>
            </w:r>
          </w:p>
        </w:tc>
      </w:tr>
      <w:tr w14:paraId="489756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8" w:hRule="atLeast"/>
        </w:trPr>
        <w:tc>
          <w:tcPr>
            <w:tcW w:w="379" w:type="pct"/>
            <w:vMerge w:val="continue"/>
            <w:vAlign w:val="center"/>
          </w:tcPr>
          <w:p w14:paraId="444E344E">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549" w:type="pct"/>
            <w:vMerge w:val="continue"/>
            <w:vAlign w:val="center"/>
          </w:tcPr>
          <w:p w14:paraId="583BAFFA">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984" w:type="pct"/>
            <w:vAlign w:val="center"/>
          </w:tcPr>
          <w:p w14:paraId="617EC7EF">
            <w:pPr>
              <w:pStyle w:val="33"/>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rPr>
              <w:t>项目经理</w:t>
            </w:r>
          </w:p>
        </w:tc>
        <w:tc>
          <w:tcPr>
            <w:tcW w:w="3086" w:type="pct"/>
            <w:vAlign w:val="center"/>
          </w:tcPr>
          <w:p w14:paraId="5C62B6B6">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left"/>
              <w:textAlignment w:val="auto"/>
              <w:rPr>
                <w:rFonts w:hint="eastAsia"/>
                <w:b w:val="0"/>
                <w:bCs/>
                <w:color w:val="auto"/>
                <w:highlight w:val="none"/>
                <w:lang w:eastAsia="zh-CN"/>
              </w:rPr>
            </w:pPr>
            <w:r>
              <w:rPr>
                <w:rFonts w:hint="eastAsia"/>
                <w:b w:val="0"/>
                <w:bCs/>
                <w:color w:val="auto"/>
                <w:highlight w:val="none"/>
                <w:lang w:val="en-US" w:eastAsia="zh-CN"/>
              </w:rPr>
              <w:t>1.</w:t>
            </w:r>
            <w:r>
              <w:rPr>
                <w:rFonts w:hint="eastAsia"/>
                <w:b w:val="0"/>
                <w:bCs/>
                <w:color w:val="auto"/>
                <w:highlight w:val="none"/>
                <w:lang w:eastAsia="zh-CN"/>
              </w:rPr>
              <w:t>响应文件</w:t>
            </w:r>
            <w:r>
              <w:rPr>
                <w:rFonts w:hint="eastAsia"/>
                <w:b w:val="0"/>
                <w:bCs/>
                <w:color w:val="auto"/>
                <w:highlight w:val="none"/>
              </w:rPr>
              <w:t>内附注册建造师证书、有效期内的项目负责人安全生产考核合格证书</w:t>
            </w:r>
            <w:r>
              <w:rPr>
                <w:rFonts w:hint="eastAsia"/>
                <w:b w:val="0"/>
                <w:bCs/>
                <w:color w:val="auto"/>
                <w:highlight w:val="none"/>
                <w:lang w:eastAsia="zh-CN"/>
              </w:rPr>
              <w:t>扫描件</w:t>
            </w:r>
            <w:r>
              <w:rPr>
                <w:rFonts w:hint="eastAsia"/>
                <w:b w:val="0"/>
                <w:bCs/>
                <w:color w:val="auto"/>
                <w:highlight w:val="none"/>
              </w:rPr>
              <w:t>加盖投标单位公章及项目经理无在建工程承诺书加盖投标单位公章</w:t>
            </w:r>
            <w:r>
              <w:rPr>
                <w:rFonts w:hint="eastAsia"/>
                <w:b w:val="0"/>
                <w:bCs/>
                <w:color w:val="auto"/>
                <w:highlight w:val="none"/>
                <w:lang w:eastAsia="zh-CN"/>
              </w:rPr>
              <w:t>。</w:t>
            </w:r>
          </w:p>
          <w:p w14:paraId="0A0AE9EB">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left"/>
              <w:textAlignment w:val="auto"/>
              <w:rPr>
                <w:rFonts w:hint="eastAsia"/>
                <w:b w:val="0"/>
                <w:bCs/>
                <w:highlight w:val="none"/>
              </w:rPr>
            </w:pPr>
            <w:r>
              <w:rPr>
                <w:rFonts w:hint="eastAsia" w:asciiTheme="minorEastAsia" w:hAnsiTheme="minorEastAsia" w:eastAsiaTheme="minorEastAsia" w:cstheme="minorEastAsia"/>
                <w:b w:val="0"/>
                <w:bCs/>
                <w:sz w:val="21"/>
                <w:szCs w:val="21"/>
                <w:highlight w:val="none"/>
                <w:lang w:val="en-US" w:eastAsia="zh-CN"/>
              </w:rPr>
              <w:t>2.</w:t>
            </w:r>
            <w:r>
              <w:rPr>
                <w:rFonts w:hint="eastAsia" w:asciiTheme="minorEastAsia" w:hAnsiTheme="minorEastAsia" w:eastAsiaTheme="minorEastAsia" w:cstheme="minorEastAsia"/>
                <w:b w:val="0"/>
                <w:bCs/>
                <w:sz w:val="21"/>
                <w:szCs w:val="21"/>
                <w:highlight w:val="none"/>
              </w:rPr>
              <w:t>响应文件中须提供项目经理在吉林省建筑市场监管公共服务平台内人员信息截图，加盖企业公章。</w:t>
            </w:r>
          </w:p>
        </w:tc>
      </w:tr>
      <w:tr w14:paraId="40CC21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vAlign w:val="center"/>
          </w:tcPr>
          <w:p w14:paraId="5545D4CC">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549" w:type="pct"/>
            <w:vMerge w:val="continue"/>
            <w:vAlign w:val="center"/>
          </w:tcPr>
          <w:p w14:paraId="64104DE5">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984" w:type="pct"/>
            <w:vAlign w:val="center"/>
          </w:tcPr>
          <w:p w14:paraId="5AAAA9CD">
            <w:pPr>
              <w:pStyle w:val="33"/>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rPr>
              <w:t>信誉要求</w:t>
            </w:r>
          </w:p>
        </w:tc>
        <w:tc>
          <w:tcPr>
            <w:tcW w:w="3086" w:type="pct"/>
            <w:vAlign w:val="center"/>
          </w:tcPr>
          <w:p w14:paraId="637EF840">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left"/>
              <w:textAlignment w:val="auto"/>
              <w:rPr>
                <w:rFonts w:hint="eastAsia"/>
                <w:b w:val="0"/>
                <w:bCs/>
                <w:color w:val="auto"/>
                <w:highlight w:val="none"/>
                <w:lang w:val="en-US" w:eastAsia="zh-CN"/>
              </w:rPr>
            </w:pPr>
            <w:r>
              <w:rPr>
                <w:rFonts w:hint="eastAsia" w:asciiTheme="minorEastAsia" w:hAnsiTheme="minorEastAsia" w:eastAsiaTheme="minorEastAsia" w:cstheme="minorEastAsia"/>
                <w:b w:val="0"/>
                <w:bCs/>
                <w:color w:val="000000"/>
                <w:sz w:val="21"/>
                <w:szCs w:val="21"/>
                <w:highlight w:val="none"/>
                <w:lang w:val="en-US" w:eastAsia="zh-CN"/>
              </w:rPr>
              <w:t>1.</w:t>
            </w:r>
            <w:r>
              <w:rPr>
                <w:rFonts w:hint="eastAsia"/>
                <w:b w:val="0"/>
                <w:bCs/>
                <w:color w:val="auto"/>
                <w:highlight w:val="none"/>
                <w:lang w:val="en-US" w:eastAsia="zh-CN"/>
              </w:rPr>
              <w:t>拒绝列入政府取消投标资格记录期间的企业或个人投标。</w:t>
            </w:r>
          </w:p>
          <w:p w14:paraId="4F1A9CBB">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left"/>
              <w:textAlignment w:val="auto"/>
              <w:rPr>
                <w:rFonts w:hint="eastAsia"/>
                <w:b w:val="0"/>
                <w:bCs/>
                <w:color w:val="auto"/>
                <w:highlight w:val="none"/>
                <w:lang w:val="en-US" w:eastAsia="zh-CN"/>
              </w:rPr>
            </w:pPr>
            <w:r>
              <w:rPr>
                <w:rFonts w:hint="eastAsia"/>
                <w:b w:val="0"/>
                <w:bCs/>
                <w:color w:val="auto"/>
                <w:highlight w:val="none"/>
                <w:lang w:val="zh-CN" w:eastAsia="zh-CN"/>
              </w:rPr>
              <w:t>响应文件中</w:t>
            </w:r>
            <w:r>
              <w:rPr>
                <w:rFonts w:hint="eastAsia"/>
                <w:b w:val="0"/>
                <w:bCs/>
                <w:color w:val="auto"/>
                <w:highlight w:val="none"/>
                <w:lang w:val="en-US" w:eastAsia="zh-CN"/>
              </w:rPr>
              <w:t>提供由法定代表人或其授权委托人签字并加盖供应商公章的承诺书。</w:t>
            </w:r>
          </w:p>
          <w:p w14:paraId="6F9426FD">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left"/>
              <w:textAlignment w:val="auto"/>
              <w:rPr>
                <w:rFonts w:hint="eastAsia"/>
                <w:b w:val="0"/>
                <w:bCs/>
                <w:color w:val="auto"/>
                <w:highlight w:val="none"/>
                <w:lang w:val="en-US" w:eastAsia="zh-CN"/>
              </w:rPr>
            </w:pPr>
            <w:r>
              <w:rPr>
                <w:rFonts w:hint="eastAsia"/>
                <w:b w:val="0"/>
                <w:bCs/>
                <w:color w:val="auto"/>
                <w:highlight w:val="none"/>
                <w:lang w:val="en-US" w:eastAsia="zh-CN"/>
              </w:rPr>
              <w:t>2.未被工商行政管理机关在全国企业信用信息公示系统（www.gsxt.gov.cn）中列入严重违法失信企业名单；</w:t>
            </w:r>
          </w:p>
          <w:p w14:paraId="2F6C193D">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left"/>
              <w:textAlignment w:val="auto"/>
              <w:rPr>
                <w:rFonts w:hint="eastAsia"/>
                <w:b w:val="0"/>
                <w:bCs/>
                <w:color w:val="auto"/>
                <w:highlight w:val="none"/>
                <w:lang w:val="en-US" w:eastAsia="zh-CN"/>
              </w:rPr>
            </w:pPr>
            <w:r>
              <w:rPr>
                <w:rFonts w:hint="eastAsia"/>
                <w:b w:val="0"/>
                <w:bCs/>
                <w:color w:val="auto"/>
                <w:highlight w:val="none"/>
                <w:lang w:val="zh-CN" w:eastAsia="zh-CN"/>
              </w:rPr>
              <w:t>响应文件中</w:t>
            </w:r>
            <w:r>
              <w:rPr>
                <w:rFonts w:hint="eastAsia"/>
                <w:b w:val="0"/>
                <w:bCs/>
                <w:color w:val="auto"/>
                <w:highlight w:val="none"/>
                <w:lang w:val="en-US" w:eastAsia="zh-CN"/>
              </w:rPr>
              <w:t>提供网站查询截图加盖供应商公章。</w:t>
            </w:r>
          </w:p>
          <w:p w14:paraId="602B8B78">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left"/>
              <w:textAlignment w:val="auto"/>
              <w:rPr>
                <w:rFonts w:hint="eastAsia"/>
                <w:b w:val="0"/>
                <w:bCs/>
                <w:color w:val="auto"/>
                <w:highlight w:val="none"/>
                <w:lang w:val="en-US" w:eastAsia="zh-CN"/>
              </w:rPr>
            </w:pPr>
            <w:r>
              <w:rPr>
                <w:rFonts w:hint="eastAsia"/>
                <w:b w:val="0"/>
                <w:bCs/>
                <w:color w:val="auto"/>
                <w:highlight w:val="none"/>
                <w:lang w:val="en-US" w:eastAsia="zh-CN"/>
              </w:rPr>
              <w:t>3.未被最高人民法院在“信用中国”网站（www.creditchina.gov.cn）或各级信用信息共享平台中列入失信被执行人名单；</w:t>
            </w:r>
          </w:p>
          <w:p w14:paraId="467DA544">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left"/>
              <w:textAlignment w:val="auto"/>
              <w:rPr>
                <w:rFonts w:hint="eastAsia"/>
                <w:b w:val="0"/>
                <w:bCs/>
                <w:color w:val="auto"/>
                <w:highlight w:val="none"/>
                <w:lang w:val="en-US" w:eastAsia="zh-CN"/>
              </w:rPr>
            </w:pPr>
            <w:r>
              <w:rPr>
                <w:rFonts w:hint="eastAsia"/>
                <w:b w:val="0"/>
                <w:bCs/>
                <w:color w:val="auto"/>
                <w:highlight w:val="none"/>
                <w:lang w:val="zh-CN" w:eastAsia="zh-CN"/>
              </w:rPr>
              <w:t>响应文件中</w:t>
            </w:r>
            <w:r>
              <w:rPr>
                <w:rFonts w:hint="eastAsia"/>
                <w:b w:val="0"/>
                <w:bCs/>
                <w:color w:val="auto"/>
                <w:highlight w:val="none"/>
                <w:lang w:val="en-US" w:eastAsia="zh-CN"/>
              </w:rPr>
              <w:t>提供网站查询截图加盖供应商公章。</w:t>
            </w:r>
          </w:p>
          <w:p w14:paraId="4A6D1B71">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left"/>
              <w:textAlignment w:val="auto"/>
              <w:rPr>
                <w:rFonts w:hint="eastAsia"/>
                <w:b w:val="0"/>
                <w:bCs/>
                <w:color w:val="auto"/>
                <w:highlight w:val="none"/>
                <w:lang w:val="en-US" w:eastAsia="zh-CN"/>
              </w:rPr>
            </w:pPr>
            <w:r>
              <w:rPr>
                <w:rFonts w:hint="eastAsia"/>
                <w:b w:val="0"/>
                <w:bCs/>
                <w:color w:val="auto"/>
                <w:highlight w:val="none"/>
                <w:lang w:val="en-US" w:eastAsia="zh-CN"/>
              </w:rPr>
              <w:t>4.在近三年（2022年01月01日至2024年12月31日止）供应商或其法定代表人、拟委任的项目经理未在“中国裁判文书网”(wenshu.court.gov.cn)</w:t>
            </w:r>
            <w:r>
              <w:rPr>
                <w:rFonts w:hint="eastAsia"/>
                <w:b w:val="0"/>
                <w:bCs/>
                <w:color w:val="auto"/>
                <w:highlight w:val="none"/>
                <w:lang w:val="zh-CN" w:eastAsia="zh-CN"/>
              </w:rPr>
              <w:t>上</w:t>
            </w:r>
            <w:r>
              <w:rPr>
                <w:rFonts w:hint="eastAsia"/>
                <w:b w:val="0"/>
                <w:bCs/>
                <w:color w:val="auto"/>
                <w:highlight w:val="none"/>
                <w:lang w:val="en-US" w:eastAsia="zh-CN"/>
              </w:rPr>
              <w:t>有行贿犯罪行为。</w:t>
            </w:r>
          </w:p>
          <w:p w14:paraId="3B954DA3">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left"/>
              <w:textAlignment w:val="auto"/>
              <w:rPr>
                <w:rFonts w:hint="eastAsia" w:asciiTheme="minorEastAsia" w:hAnsiTheme="minorEastAsia" w:eastAsiaTheme="minorEastAsia" w:cstheme="minorEastAsia"/>
                <w:b w:val="0"/>
                <w:bCs/>
                <w:sz w:val="21"/>
                <w:szCs w:val="21"/>
                <w:highlight w:val="none"/>
              </w:rPr>
            </w:pPr>
            <w:r>
              <w:rPr>
                <w:rFonts w:hint="eastAsia"/>
                <w:b w:val="0"/>
                <w:bCs/>
                <w:color w:val="auto"/>
                <w:highlight w:val="none"/>
                <w:lang w:val="zh-CN" w:eastAsia="zh-CN"/>
              </w:rPr>
              <w:t>响应文件中</w:t>
            </w:r>
            <w:r>
              <w:rPr>
                <w:rFonts w:hint="eastAsia"/>
                <w:b w:val="0"/>
                <w:bCs/>
                <w:color w:val="auto"/>
                <w:highlight w:val="none"/>
                <w:lang w:val="en-US" w:eastAsia="zh-CN"/>
              </w:rPr>
              <w:t>提供网站查询截图加盖供应商公章。</w:t>
            </w:r>
          </w:p>
        </w:tc>
      </w:tr>
      <w:tr w14:paraId="3111CB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vAlign w:val="center"/>
          </w:tcPr>
          <w:p w14:paraId="7B95FD49">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549" w:type="pct"/>
            <w:vMerge w:val="continue"/>
            <w:vAlign w:val="center"/>
          </w:tcPr>
          <w:p w14:paraId="5F363ECA">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p>
        </w:tc>
        <w:tc>
          <w:tcPr>
            <w:tcW w:w="984" w:type="pct"/>
            <w:vAlign w:val="center"/>
          </w:tcPr>
          <w:p w14:paraId="78699329">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sz w:val="21"/>
                <w:szCs w:val="21"/>
                <w:highlight w:val="none"/>
                <w:lang w:val="zh-CN"/>
              </w:rPr>
              <w:t>中小企业证明文件</w:t>
            </w:r>
          </w:p>
        </w:tc>
        <w:tc>
          <w:tcPr>
            <w:tcW w:w="3086" w:type="pct"/>
            <w:vAlign w:val="center"/>
          </w:tcPr>
          <w:p w14:paraId="19BBF3E4">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Theme="minorEastAsia" w:hAnsiTheme="minorEastAsia" w:eastAsiaTheme="minorEastAsia" w:cstheme="minorEastAsia"/>
                <w:b w:val="0"/>
                <w:bCs/>
                <w:color w:val="000000"/>
                <w:sz w:val="21"/>
                <w:szCs w:val="21"/>
                <w:highlight w:val="none"/>
                <w:lang w:eastAsia="zh-CN"/>
              </w:rPr>
            </w:pPr>
            <w:r>
              <w:rPr>
                <w:rFonts w:hint="eastAsia" w:asciiTheme="minorEastAsia" w:hAnsiTheme="minorEastAsia" w:eastAsiaTheme="minorEastAsia" w:cstheme="minorEastAsia"/>
                <w:b w:val="0"/>
                <w:bCs/>
                <w:color w:val="000000"/>
                <w:sz w:val="21"/>
                <w:szCs w:val="21"/>
                <w:highlight w:val="none"/>
              </w:rPr>
              <w:t>本项目为专门面向中小企业的采购项目</w:t>
            </w:r>
            <w:r>
              <w:rPr>
                <w:rFonts w:hint="eastAsia" w:asciiTheme="minorEastAsia" w:hAnsiTheme="minorEastAsia" w:eastAsiaTheme="minorEastAsia" w:cstheme="minorEastAsia"/>
                <w:b w:val="0"/>
                <w:bCs/>
                <w:color w:val="000000"/>
                <w:sz w:val="21"/>
                <w:szCs w:val="21"/>
                <w:highlight w:val="none"/>
                <w:lang w:eastAsia="zh-CN"/>
              </w:rPr>
              <w:t>。</w:t>
            </w:r>
          </w:p>
          <w:p w14:paraId="017372E2">
            <w:pPr>
              <w:pStyle w:val="2"/>
              <w:ind w:left="0" w:leftChars="0" w:firstLine="0" w:firstLineChars="0"/>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lang w:val="zh-CN"/>
              </w:rPr>
              <w:t>响应文件中</w:t>
            </w:r>
            <w:r>
              <w:rPr>
                <w:rFonts w:hint="eastAsia" w:asciiTheme="minorEastAsia" w:hAnsiTheme="minorEastAsia" w:eastAsiaTheme="minorEastAsia" w:cstheme="minorEastAsia"/>
                <w:b w:val="0"/>
                <w:bCs/>
                <w:color w:val="000000"/>
                <w:sz w:val="21"/>
                <w:szCs w:val="21"/>
                <w:highlight w:val="none"/>
                <w:lang w:val="en-US" w:eastAsia="zh-CN"/>
              </w:rPr>
              <w:t>提供</w:t>
            </w:r>
            <w:r>
              <w:rPr>
                <w:rFonts w:hint="eastAsia" w:asciiTheme="minorEastAsia" w:hAnsiTheme="minorEastAsia" w:eastAsiaTheme="minorEastAsia" w:cstheme="minorEastAsia"/>
                <w:b w:val="0"/>
                <w:bCs/>
                <w:color w:val="000000"/>
                <w:sz w:val="21"/>
                <w:szCs w:val="21"/>
                <w:highlight w:val="none"/>
              </w:rPr>
              <w:t>格式正确的</w:t>
            </w:r>
            <w:r>
              <w:rPr>
                <w:rFonts w:hint="eastAsia" w:asciiTheme="minorEastAsia" w:hAnsiTheme="minorEastAsia" w:eastAsiaTheme="minorEastAsia" w:cstheme="minorEastAsia"/>
                <w:b w:val="0"/>
                <w:bCs/>
                <w:color w:val="000000"/>
                <w:sz w:val="21"/>
                <w:szCs w:val="21"/>
                <w:highlight w:val="none"/>
                <w:lang w:val="zh-CN"/>
              </w:rPr>
              <w:t>中小企业声明函或</w:t>
            </w:r>
            <w:r>
              <w:rPr>
                <w:rFonts w:hint="eastAsia" w:asciiTheme="minorEastAsia" w:hAnsiTheme="minorEastAsia" w:eastAsiaTheme="minorEastAsia" w:cstheme="minorEastAsia"/>
                <w:b w:val="0"/>
                <w:bCs/>
                <w:color w:val="000000"/>
                <w:sz w:val="21"/>
                <w:szCs w:val="21"/>
                <w:highlight w:val="none"/>
              </w:rPr>
              <w:t>残疾人福利性单位声明函</w:t>
            </w:r>
            <w:r>
              <w:rPr>
                <w:rFonts w:hint="eastAsia" w:asciiTheme="minorEastAsia" w:hAnsiTheme="minorEastAsia" w:eastAsiaTheme="minorEastAsia" w:cstheme="minorEastAsia"/>
                <w:b w:val="0"/>
                <w:bCs/>
                <w:color w:val="000000"/>
                <w:sz w:val="21"/>
                <w:szCs w:val="21"/>
                <w:highlight w:val="none"/>
                <w:lang w:val="zh-CN"/>
              </w:rPr>
              <w:t>或监狱企业证明材料并加盖</w:t>
            </w:r>
            <w:r>
              <w:rPr>
                <w:rFonts w:hint="eastAsia"/>
                <w:b w:val="0"/>
                <w:bCs/>
                <w:color w:val="auto"/>
                <w:highlight w:val="none"/>
                <w:lang w:val="en-US" w:eastAsia="zh-CN"/>
              </w:rPr>
              <w:t>供应商公章</w:t>
            </w:r>
            <w:r>
              <w:rPr>
                <w:rFonts w:hint="eastAsia" w:asciiTheme="minorEastAsia" w:hAnsiTheme="minorEastAsia" w:eastAsiaTheme="minorEastAsia" w:cstheme="minorEastAsia"/>
                <w:b w:val="0"/>
                <w:bCs/>
                <w:color w:val="000000"/>
                <w:sz w:val="21"/>
                <w:szCs w:val="21"/>
                <w:highlight w:val="none"/>
              </w:rPr>
              <w:t>。</w:t>
            </w:r>
          </w:p>
        </w:tc>
      </w:tr>
    </w:tbl>
    <w:p w14:paraId="699AC2A6">
      <w:pPr>
        <w:pStyle w:val="6"/>
        <w:jc w:val="center"/>
        <w:rPr>
          <w:rFonts w:ascii="宋体" w:hAnsi="宋体" w:cs="宋体"/>
          <w:highlight w:val="none"/>
        </w:rPr>
      </w:pPr>
      <w:r>
        <w:rPr>
          <w:rFonts w:hint="eastAsia"/>
          <w:sz w:val="32"/>
          <w:szCs w:val="32"/>
          <w:highlight w:val="none"/>
        </w:rPr>
        <w:t>（二）符合性审查</w:t>
      </w:r>
    </w:p>
    <w:tbl>
      <w:tblPr>
        <w:tblStyle w:val="24"/>
        <w:tblW w:w="507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32"/>
        <w:gridCol w:w="1045"/>
        <w:gridCol w:w="1935"/>
        <w:gridCol w:w="6126"/>
      </w:tblGrid>
      <w:tr w14:paraId="77648E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903" w:type="pct"/>
            <w:gridSpan w:val="2"/>
            <w:vAlign w:val="center"/>
          </w:tcPr>
          <w:p w14:paraId="241F8C2A">
            <w:pPr>
              <w:pStyle w:val="33"/>
              <w:jc w:val="center"/>
              <w:rPr>
                <w:rFonts w:ascii="宋体" w:hAnsi="宋体" w:cs="宋体"/>
                <w:b/>
                <w:color w:val="000000"/>
                <w:szCs w:val="21"/>
                <w:highlight w:val="none"/>
              </w:rPr>
            </w:pPr>
            <w:r>
              <w:rPr>
                <w:rFonts w:hint="eastAsia" w:ascii="宋体" w:hAnsi="宋体" w:cs="宋体"/>
                <w:b/>
                <w:color w:val="000000"/>
                <w:szCs w:val="21"/>
                <w:highlight w:val="none"/>
              </w:rPr>
              <w:t>条款号</w:t>
            </w:r>
          </w:p>
        </w:tc>
        <w:tc>
          <w:tcPr>
            <w:tcW w:w="983" w:type="pct"/>
          </w:tcPr>
          <w:p w14:paraId="34D020B9">
            <w:pPr>
              <w:pStyle w:val="33"/>
              <w:jc w:val="center"/>
              <w:rPr>
                <w:rFonts w:ascii="宋体" w:hAnsi="宋体" w:cs="宋体"/>
                <w:b/>
                <w:color w:val="000000"/>
                <w:szCs w:val="21"/>
                <w:highlight w:val="none"/>
              </w:rPr>
            </w:pPr>
            <w:r>
              <w:rPr>
                <w:rFonts w:hint="eastAsia" w:ascii="宋体" w:hAnsi="宋体" w:cs="宋体"/>
                <w:b/>
                <w:color w:val="000000"/>
                <w:szCs w:val="21"/>
                <w:highlight w:val="none"/>
              </w:rPr>
              <w:t>评审因素</w:t>
            </w:r>
          </w:p>
        </w:tc>
        <w:tc>
          <w:tcPr>
            <w:tcW w:w="3113" w:type="pct"/>
          </w:tcPr>
          <w:p w14:paraId="06D16D73">
            <w:pPr>
              <w:pStyle w:val="33"/>
              <w:jc w:val="center"/>
              <w:rPr>
                <w:rFonts w:ascii="宋体" w:hAnsi="宋体" w:cs="宋体"/>
                <w:b/>
                <w:color w:val="000000"/>
                <w:szCs w:val="21"/>
                <w:highlight w:val="none"/>
              </w:rPr>
            </w:pPr>
            <w:r>
              <w:rPr>
                <w:rFonts w:hint="eastAsia" w:ascii="宋体" w:hAnsi="宋体" w:cs="宋体"/>
                <w:b/>
                <w:color w:val="000000"/>
                <w:szCs w:val="21"/>
                <w:highlight w:val="none"/>
              </w:rPr>
              <w:t>评审标准</w:t>
            </w:r>
          </w:p>
        </w:tc>
      </w:tr>
      <w:tr w14:paraId="1EF84A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trPr>
        <w:tc>
          <w:tcPr>
            <w:tcW w:w="372" w:type="pct"/>
            <w:vMerge w:val="restart"/>
            <w:vAlign w:val="center"/>
          </w:tcPr>
          <w:p w14:paraId="2282376A">
            <w:pPr>
              <w:pStyle w:val="33"/>
              <w:jc w:val="center"/>
              <w:rPr>
                <w:rFonts w:ascii="宋体" w:hAnsi="宋体" w:cs="宋体"/>
                <w:b/>
                <w:color w:val="000000"/>
                <w:szCs w:val="21"/>
                <w:highlight w:val="none"/>
              </w:rPr>
            </w:pPr>
          </w:p>
          <w:p w14:paraId="5904D6AA">
            <w:pPr>
              <w:pStyle w:val="33"/>
              <w:jc w:val="center"/>
              <w:rPr>
                <w:rFonts w:ascii="宋体" w:hAnsi="宋体" w:cs="宋体"/>
                <w:b/>
                <w:color w:val="000000"/>
                <w:szCs w:val="21"/>
                <w:highlight w:val="none"/>
              </w:rPr>
            </w:pPr>
          </w:p>
          <w:p w14:paraId="4F6471ED">
            <w:pPr>
              <w:pStyle w:val="33"/>
              <w:jc w:val="center"/>
              <w:rPr>
                <w:rFonts w:ascii="宋体" w:hAnsi="宋体" w:cs="宋体"/>
                <w:color w:val="000000"/>
                <w:szCs w:val="21"/>
                <w:highlight w:val="none"/>
              </w:rPr>
            </w:pPr>
            <w:r>
              <w:rPr>
                <w:rFonts w:hint="eastAsia" w:ascii="宋体" w:hAnsi="宋体" w:cs="宋体"/>
                <w:color w:val="000000"/>
                <w:szCs w:val="21"/>
                <w:highlight w:val="none"/>
              </w:rPr>
              <w:t>2.1.2</w:t>
            </w:r>
          </w:p>
        </w:tc>
        <w:tc>
          <w:tcPr>
            <w:tcW w:w="531" w:type="pct"/>
            <w:vMerge w:val="restart"/>
            <w:vAlign w:val="center"/>
          </w:tcPr>
          <w:p w14:paraId="22D4053A">
            <w:pPr>
              <w:pStyle w:val="33"/>
              <w:jc w:val="center"/>
              <w:rPr>
                <w:rFonts w:ascii="宋体" w:hAnsi="宋体" w:cs="宋体"/>
                <w:b/>
                <w:color w:val="000000"/>
                <w:szCs w:val="21"/>
                <w:highlight w:val="none"/>
              </w:rPr>
            </w:pPr>
          </w:p>
          <w:p w14:paraId="317B8728">
            <w:pPr>
              <w:pStyle w:val="33"/>
              <w:jc w:val="center"/>
              <w:rPr>
                <w:rFonts w:ascii="宋体" w:hAnsi="宋体" w:cs="宋体"/>
                <w:color w:val="000000"/>
                <w:szCs w:val="21"/>
                <w:highlight w:val="none"/>
              </w:rPr>
            </w:pPr>
            <w:r>
              <w:rPr>
                <w:rFonts w:hint="eastAsia" w:ascii="宋体" w:hAnsi="宋体" w:cs="宋体"/>
                <w:color w:val="000000"/>
                <w:szCs w:val="21"/>
                <w:highlight w:val="none"/>
              </w:rPr>
              <w:t>符合性评审标准</w:t>
            </w:r>
          </w:p>
        </w:tc>
        <w:tc>
          <w:tcPr>
            <w:tcW w:w="983" w:type="pct"/>
            <w:vAlign w:val="center"/>
          </w:tcPr>
          <w:p w14:paraId="53009ED4">
            <w:pPr>
              <w:pStyle w:val="33"/>
              <w:jc w:val="center"/>
              <w:rPr>
                <w:rFonts w:ascii="宋体" w:hAnsi="宋体" w:cs="宋体"/>
                <w:color w:val="000000"/>
                <w:szCs w:val="21"/>
                <w:highlight w:val="none"/>
              </w:rPr>
            </w:pPr>
            <w:r>
              <w:rPr>
                <w:rFonts w:hint="eastAsia" w:ascii="宋体" w:hAnsi="宋体" w:cs="宋体"/>
                <w:color w:val="000000"/>
                <w:szCs w:val="21"/>
                <w:highlight w:val="none"/>
              </w:rPr>
              <w:t>供应商名称</w:t>
            </w:r>
          </w:p>
        </w:tc>
        <w:tc>
          <w:tcPr>
            <w:tcW w:w="3113" w:type="pct"/>
            <w:vAlign w:val="center"/>
          </w:tcPr>
          <w:p w14:paraId="37A41093">
            <w:pPr>
              <w:pStyle w:val="33"/>
              <w:rPr>
                <w:rFonts w:hint="eastAsia" w:ascii="宋体" w:hAnsi="宋体" w:eastAsia="宋体" w:cs="宋体"/>
                <w:color w:val="000000"/>
                <w:szCs w:val="21"/>
                <w:highlight w:val="none"/>
                <w:lang w:eastAsia="zh-CN"/>
              </w:rPr>
            </w:pPr>
            <w:r>
              <w:rPr>
                <w:rFonts w:hint="eastAsia" w:ascii="宋体" w:hAnsi="宋体" w:cs="宋体"/>
                <w:color w:val="000000"/>
                <w:szCs w:val="21"/>
                <w:highlight w:val="none"/>
              </w:rPr>
              <w:t>与营业执照、资质证书、</w:t>
            </w:r>
            <w:r>
              <w:rPr>
                <w:rFonts w:hint="eastAsia" w:ascii="宋体" w:hAnsi="宋体" w:cs="宋体"/>
                <w:bCs/>
                <w:color w:val="000000"/>
                <w:szCs w:val="21"/>
                <w:highlight w:val="none"/>
                <w:lang w:val="zh-CN"/>
              </w:rPr>
              <w:t>安全生产许可证</w:t>
            </w:r>
            <w:r>
              <w:rPr>
                <w:rFonts w:hint="eastAsia" w:ascii="宋体" w:hAnsi="宋体" w:cs="宋体"/>
                <w:color w:val="000000"/>
                <w:szCs w:val="21"/>
                <w:highlight w:val="none"/>
              </w:rPr>
              <w:t>一致</w:t>
            </w:r>
            <w:r>
              <w:rPr>
                <w:rFonts w:hint="eastAsia" w:ascii="宋体" w:hAnsi="宋体" w:cs="宋体"/>
                <w:color w:val="000000"/>
                <w:szCs w:val="21"/>
                <w:highlight w:val="none"/>
                <w:lang w:eastAsia="zh-CN"/>
              </w:rPr>
              <w:t>。</w:t>
            </w:r>
          </w:p>
        </w:tc>
      </w:tr>
      <w:tr w14:paraId="39BBA6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2" w:type="pct"/>
            <w:vMerge w:val="continue"/>
            <w:vAlign w:val="center"/>
          </w:tcPr>
          <w:p w14:paraId="2192504B">
            <w:pPr>
              <w:jc w:val="center"/>
              <w:rPr>
                <w:rFonts w:ascii="宋体" w:hAnsi="宋体" w:cs="宋体"/>
                <w:color w:val="000000"/>
                <w:szCs w:val="21"/>
                <w:highlight w:val="none"/>
              </w:rPr>
            </w:pPr>
          </w:p>
        </w:tc>
        <w:tc>
          <w:tcPr>
            <w:tcW w:w="531" w:type="pct"/>
            <w:vMerge w:val="continue"/>
            <w:vAlign w:val="center"/>
          </w:tcPr>
          <w:p w14:paraId="606D04FD">
            <w:pPr>
              <w:jc w:val="center"/>
              <w:rPr>
                <w:rFonts w:ascii="宋体" w:hAnsi="宋体" w:cs="宋体"/>
                <w:color w:val="000000"/>
                <w:szCs w:val="21"/>
                <w:highlight w:val="none"/>
              </w:rPr>
            </w:pPr>
          </w:p>
        </w:tc>
        <w:tc>
          <w:tcPr>
            <w:tcW w:w="983" w:type="pct"/>
            <w:vAlign w:val="center"/>
          </w:tcPr>
          <w:p w14:paraId="7F7D8F97">
            <w:pPr>
              <w:pStyle w:val="33"/>
              <w:jc w:val="center"/>
              <w:rPr>
                <w:rFonts w:ascii="宋体" w:hAnsi="宋体" w:cs="宋体"/>
                <w:color w:val="000000"/>
                <w:szCs w:val="21"/>
                <w:highlight w:val="none"/>
              </w:rPr>
            </w:pPr>
            <w:r>
              <w:rPr>
                <w:rFonts w:hint="eastAsia" w:ascii="宋体" w:hAnsi="宋体" w:cs="宋体"/>
                <w:color w:val="000000"/>
                <w:szCs w:val="21"/>
                <w:highlight w:val="none"/>
              </w:rPr>
              <w:t>报价函及报价函附录</w:t>
            </w:r>
          </w:p>
          <w:p w14:paraId="68B97891">
            <w:pPr>
              <w:pStyle w:val="33"/>
              <w:jc w:val="center"/>
              <w:rPr>
                <w:rFonts w:ascii="宋体" w:hAnsi="宋体" w:cs="宋体"/>
                <w:color w:val="000000"/>
                <w:szCs w:val="21"/>
                <w:highlight w:val="none"/>
              </w:rPr>
            </w:pPr>
            <w:r>
              <w:rPr>
                <w:rFonts w:hint="eastAsia" w:ascii="宋体" w:hAnsi="宋体" w:cs="宋体"/>
                <w:color w:val="000000"/>
                <w:szCs w:val="21"/>
                <w:highlight w:val="none"/>
              </w:rPr>
              <w:t>签字盖章</w:t>
            </w:r>
          </w:p>
        </w:tc>
        <w:tc>
          <w:tcPr>
            <w:tcW w:w="3113" w:type="pct"/>
            <w:vAlign w:val="center"/>
          </w:tcPr>
          <w:p w14:paraId="3DA89FAC">
            <w:pPr>
              <w:pStyle w:val="33"/>
              <w:rPr>
                <w:rFonts w:hint="eastAsia" w:ascii="宋体" w:hAnsi="宋体" w:cs="宋体"/>
                <w:color w:val="000000"/>
                <w:szCs w:val="21"/>
                <w:highlight w:val="none"/>
              </w:rPr>
            </w:pPr>
            <w:r>
              <w:rPr>
                <w:rFonts w:hint="eastAsia" w:ascii="宋体" w:hAnsi="宋体" w:cs="宋体"/>
                <w:color w:val="000000"/>
                <w:szCs w:val="21"/>
                <w:highlight w:val="none"/>
              </w:rPr>
              <w:t>符合第八章“响应文件格式”的规定</w:t>
            </w:r>
            <w:r>
              <w:rPr>
                <w:rFonts w:hint="eastAsia" w:ascii="宋体" w:hAnsi="宋体" w:cs="宋体"/>
                <w:color w:val="000000"/>
                <w:szCs w:val="21"/>
                <w:highlight w:val="none"/>
                <w:lang w:eastAsia="zh-CN"/>
              </w:rPr>
              <w:t>。</w:t>
            </w:r>
          </w:p>
        </w:tc>
      </w:tr>
      <w:tr w14:paraId="74DF12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trPr>
        <w:tc>
          <w:tcPr>
            <w:tcW w:w="372" w:type="pct"/>
            <w:vMerge w:val="continue"/>
            <w:vAlign w:val="center"/>
          </w:tcPr>
          <w:p w14:paraId="3F1493EF">
            <w:pPr>
              <w:jc w:val="center"/>
              <w:rPr>
                <w:rFonts w:ascii="宋体" w:hAnsi="宋体" w:cs="宋体"/>
                <w:color w:val="000000"/>
                <w:szCs w:val="21"/>
                <w:highlight w:val="none"/>
              </w:rPr>
            </w:pPr>
          </w:p>
        </w:tc>
        <w:tc>
          <w:tcPr>
            <w:tcW w:w="531" w:type="pct"/>
            <w:vMerge w:val="continue"/>
            <w:vAlign w:val="center"/>
          </w:tcPr>
          <w:p w14:paraId="5E97A102">
            <w:pPr>
              <w:jc w:val="center"/>
              <w:rPr>
                <w:rFonts w:ascii="宋体" w:hAnsi="宋体" w:cs="宋体"/>
                <w:color w:val="000000"/>
                <w:szCs w:val="21"/>
                <w:highlight w:val="none"/>
              </w:rPr>
            </w:pPr>
          </w:p>
        </w:tc>
        <w:tc>
          <w:tcPr>
            <w:tcW w:w="983" w:type="pct"/>
            <w:vAlign w:val="center"/>
          </w:tcPr>
          <w:p w14:paraId="551449F6">
            <w:pPr>
              <w:pStyle w:val="33"/>
              <w:jc w:val="center"/>
              <w:rPr>
                <w:rFonts w:ascii="宋体" w:hAnsi="宋体" w:cs="宋体"/>
                <w:color w:val="000000"/>
                <w:szCs w:val="21"/>
                <w:highlight w:val="none"/>
              </w:rPr>
            </w:pPr>
            <w:r>
              <w:rPr>
                <w:rFonts w:hint="eastAsia" w:ascii="宋体" w:hAnsi="宋体" w:cs="宋体"/>
                <w:color w:val="000000"/>
                <w:szCs w:val="21"/>
                <w:highlight w:val="none"/>
              </w:rPr>
              <w:t>响应文件格式</w:t>
            </w:r>
          </w:p>
        </w:tc>
        <w:tc>
          <w:tcPr>
            <w:tcW w:w="3113" w:type="pct"/>
            <w:vAlign w:val="center"/>
          </w:tcPr>
          <w:p w14:paraId="40E31556">
            <w:pPr>
              <w:pStyle w:val="33"/>
              <w:rPr>
                <w:rFonts w:hint="eastAsia" w:ascii="宋体" w:hAnsi="宋体" w:eastAsia="宋体" w:cs="宋体"/>
                <w:color w:val="000000"/>
                <w:szCs w:val="21"/>
                <w:highlight w:val="none"/>
                <w:lang w:eastAsia="zh-CN"/>
              </w:rPr>
            </w:pPr>
            <w:r>
              <w:rPr>
                <w:rFonts w:hint="eastAsia" w:ascii="宋体" w:hAnsi="宋体" w:cs="宋体"/>
                <w:color w:val="000000"/>
                <w:szCs w:val="21"/>
                <w:highlight w:val="none"/>
              </w:rPr>
              <w:t>符合第八章“响应文件格式”的规定</w:t>
            </w:r>
            <w:r>
              <w:rPr>
                <w:rFonts w:hint="eastAsia" w:ascii="宋体" w:hAnsi="宋体" w:cs="宋体"/>
                <w:color w:val="000000"/>
                <w:szCs w:val="21"/>
                <w:highlight w:val="none"/>
                <w:lang w:eastAsia="zh-CN"/>
              </w:rPr>
              <w:t>。</w:t>
            </w:r>
          </w:p>
        </w:tc>
      </w:tr>
      <w:tr w14:paraId="5DCF01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2" w:type="pct"/>
            <w:vMerge w:val="continue"/>
            <w:vAlign w:val="center"/>
          </w:tcPr>
          <w:p w14:paraId="22482F8E">
            <w:pPr>
              <w:pStyle w:val="33"/>
              <w:jc w:val="center"/>
              <w:rPr>
                <w:rFonts w:ascii="宋体" w:hAnsi="宋体" w:cs="宋体"/>
                <w:color w:val="000000"/>
                <w:szCs w:val="21"/>
                <w:highlight w:val="none"/>
              </w:rPr>
            </w:pPr>
          </w:p>
        </w:tc>
        <w:tc>
          <w:tcPr>
            <w:tcW w:w="531" w:type="pct"/>
            <w:vMerge w:val="continue"/>
            <w:vAlign w:val="center"/>
          </w:tcPr>
          <w:p w14:paraId="60ED03A0">
            <w:pPr>
              <w:pStyle w:val="33"/>
              <w:jc w:val="center"/>
              <w:rPr>
                <w:rFonts w:ascii="宋体" w:hAnsi="宋体" w:cs="宋体"/>
                <w:color w:val="000000"/>
                <w:szCs w:val="21"/>
                <w:highlight w:val="none"/>
              </w:rPr>
            </w:pPr>
          </w:p>
        </w:tc>
        <w:tc>
          <w:tcPr>
            <w:tcW w:w="983" w:type="pct"/>
            <w:vAlign w:val="center"/>
          </w:tcPr>
          <w:p w14:paraId="0D702016">
            <w:pPr>
              <w:pStyle w:val="33"/>
              <w:jc w:val="center"/>
              <w:rPr>
                <w:rFonts w:ascii="宋体" w:hAnsi="宋体" w:cs="宋体"/>
                <w:color w:val="000000"/>
                <w:szCs w:val="21"/>
                <w:highlight w:val="none"/>
              </w:rPr>
            </w:pPr>
            <w:r>
              <w:rPr>
                <w:rFonts w:hint="eastAsia" w:ascii="宋体" w:hAnsi="宋体" w:cs="宋体"/>
                <w:color w:val="000000"/>
                <w:szCs w:val="21"/>
                <w:highlight w:val="none"/>
              </w:rPr>
              <w:t>投标内容</w:t>
            </w:r>
          </w:p>
        </w:tc>
        <w:tc>
          <w:tcPr>
            <w:tcW w:w="3113" w:type="pct"/>
            <w:vAlign w:val="center"/>
          </w:tcPr>
          <w:p w14:paraId="3EE3C65B">
            <w:pPr>
              <w:pStyle w:val="33"/>
              <w:rPr>
                <w:rFonts w:hint="eastAsia" w:ascii="宋体" w:hAnsi="宋体" w:eastAsia="宋体" w:cs="宋体"/>
                <w:color w:val="000000"/>
                <w:szCs w:val="21"/>
                <w:highlight w:val="none"/>
                <w:lang w:eastAsia="zh-CN"/>
              </w:rPr>
            </w:pPr>
            <w:r>
              <w:rPr>
                <w:rFonts w:hint="eastAsia" w:ascii="宋体" w:hAnsi="宋体" w:cs="宋体"/>
                <w:color w:val="000000"/>
                <w:szCs w:val="21"/>
                <w:highlight w:val="none"/>
              </w:rPr>
              <w:t>符合磋商文件规定</w:t>
            </w:r>
            <w:r>
              <w:rPr>
                <w:rFonts w:hint="eastAsia" w:ascii="宋体" w:hAnsi="宋体" w:cs="宋体"/>
                <w:color w:val="000000"/>
                <w:szCs w:val="21"/>
                <w:highlight w:val="none"/>
                <w:lang w:eastAsia="zh-CN"/>
              </w:rPr>
              <w:t>。</w:t>
            </w:r>
          </w:p>
        </w:tc>
      </w:tr>
      <w:tr w14:paraId="36972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2" w:type="pct"/>
            <w:vMerge w:val="continue"/>
            <w:vAlign w:val="center"/>
          </w:tcPr>
          <w:p w14:paraId="057B3203">
            <w:pPr>
              <w:jc w:val="center"/>
              <w:rPr>
                <w:rFonts w:ascii="宋体" w:hAnsi="宋体" w:cs="宋体"/>
                <w:color w:val="000000"/>
                <w:szCs w:val="21"/>
                <w:highlight w:val="none"/>
              </w:rPr>
            </w:pPr>
          </w:p>
        </w:tc>
        <w:tc>
          <w:tcPr>
            <w:tcW w:w="531" w:type="pct"/>
            <w:vMerge w:val="continue"/>
            <w:vAlign w:val="center"/>
          </w:tcPr>
          <w:p w14:paraId="53B8AED3">
            <w:pPr>
              <w:jc w:val="center"/>
              <w:rPr>
                <w:rFonts w:ascii="宋体" w:hAnsi="宋体" w:cs="宋体"/>
                <w:color w:val="000000"/>
                <w:szCs w:val="21"/>
                <w:highlight w:val="none"/>
              </w:rPr>
            </w:pPr>
          </w:p>
        </w:tc>
        <w:tc>
          <w:tcPr>
            <w:tcW w:w="983" w:type="pct"/>
            <w:vAlign w:val="center"/>
          </w:tcPr>
          <w:p w14:paraId="0FB3C52E">
            <w:pPr>
              <w:pStyle w:val="33"/>
              <w:jc w:val="center"/>
              <w:rPr>
                <w:rFonts w:ascii="宋体" w:hAnsi="宋体" w:cs="宋体"/>
                <w:color w:val="000000"/>
                <w:szCs w:val="21"/>
                <w:highlight w:val="none"/>
              </w:rPr>
            </w:pPr>
            <w:r>
              <w:rPr>
                <w:rFonts w:hint="eastAsia" w:ascii="宋体" w:hAnsi="宋体" w:cs="宋体"/>
                <w:color w:val="000000"/>
                <w:szCs w:val="21"/>
                <w:highlight w:val="none"/>
              </w:rPr>
              <w:t>工期</w:t>
            </w:r>
          </w:p>
        </w:tc>
        <w:tc>
          <w:tcPr>
            <w:tcW w:w="3113" w:type="pct"/>
            <w:vAlign w:val="center"/>
          </w:tcPr>
          <w:p w14:paraId="570F331F">
            <w:pPr>
              <w:pStyle w:val="33"/>
              <w:rPr>
                <w:rFonts w:hint="eastAsia" w:ascii="宋体" w:hAnsi="宋体" w:eastAsia="宋体" w:cs="宋体"/>
                <w:color w:val="000000"/>
                <w:szCs w:val="21"/>
                <w:highlight w:val="none"/>
                <w:lang w:eastAsia="zh-CN"/>
              </w:rPr>
            </w:pPr>
            <w:r>
              <w:rPr>
                <w:rFonts w:hint="eastAsia" w:ascii="宋体" w:hAnsi="宋体" w:cs="宋体"/>
                <w:color w:val="000000"/>
                <w:sz w:val="21"/>
                <w:szCs w:val="21"/>
                <w:highlight w:val="none"/>
                <w:lang w:eastAsia="zh-CN"/>
              </w:rPr>
              <w:t>2025年</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lang w:eastAsia="zh-CN"/>
              </w:rPr>
              <w:t>月</w:t>
            </w:r>
            <w:r>
              <w:rPr>
                <w:rFonts w:hint="eastAsia" w:ascii="宋体" w:hAnsi="宋体" w:cs="宋体"/>
                <w:color w:val="000000"/>
                <w:sz w:val="21"/>
                <w:szCs w:val="21"/>
                <w:highlight w:val="none"/>
                <w:lang w:val="en-US" w:eastAsia="zh-CN"/>
              </w:rPr>
              <w:t>15</w:t>
            </w:r>
            <w:r>
              <w:rPr>
                <w:rFonts w:hint="eastAsia" w:ascii="宋体" w:hAnsi="宋体" w:cs="宋体"/>
                <w:color w:val="000000"/>
                <w:sz w:val="21"/>
                <w:szCs w:val="21"/>
                <w:highlight w:val="none"/>
                <w:lang w:eastAsia="zh-CN"/>
              </w:rPr>
              <w:t>日</w:t>
            </w:r>
            <w:r>
              <w:rPr>
                <w:rFonts w:hint="eastAsia" w:ascii="宋体" w:hAnsi="宋体" w:cs="宋体"/>
                <w:color w:val="000000"/>
                <w:sz w:val="21"/>
                <w:szCs w:val="21"/>
                <w:highlight w:val="none"/>
                <w:lang w:val="en-US" w:eastAsia="zh-CN"/>
              </w:rPr>
              <w:t>-</w:t>
            </w:r>
            <w:r>
              <w:rPr>
                <w:rFonts w:hint="eastAsia" w:ascii="宋体" w:hAnsi="宋体" w:cs="宋体"/>
                <w:color w:val="000000"/>
                <w:sz w:val="21"/>
                <w:szCs w:val="21"/>
                <w:highlight w:val="none"/>
                <w:lang w:eastAsia="zh-CN"/>
              </w:rPr>
              <w:t>2025年</w:t>
            </w:r>
            <w:r>
              <w:rPr>
                <w:rFonts w:hint="eastAsia" w:ascii="宋体" w:hAnsi="宋体" w:cs="宋体"/>
                <w:color w:val="000000"/>
                <w:sz w:val="21"/>
                <w:szCs w:val="21"/>
                <w:highlight w:val="none"/>
                <w:lang w:val="en-US" w:eastAsia="zh-CN"/>
              </w:rPr>
              <w:t>4</w:t>
            </w:r>
            <w:r>
              <w:rPr>
                <w:rFonts w:hint="eastAsia" w:ascii="宋体" w:hAnsi="宋体" w:cs="宋体"/>
                <w:color w:val="000000"/>
                <w:sz w:val="21"/>
                <w:szCs w:val="21"/>
                <w:highlight w:val="none"/>
                <w:lang w:eastAsia="zh-CN"/>
              </w:rPr>
              <w:t>月</w:t>
            </w:r>
            <w:r>
              <w:rPr>
                <w:rFonts w:hint="eastAsia" w:ascii="宋体" w:hAnsi="宋体" w:cs="宋体"/>
                <w:color w:val="000000"/>
                <w:sz w:val="21"/>
                <w:szCs w:val="21"/>
                <w:highlight w:val="none"/>
                <w:lang w:val="en-US" w:eastAsia="zh-CN"/>
              </w:rPr>
              <w:t>13</w:t>
            </w:r>
            <w:r>
              <w:rPr>
                <w:rFonts w:hint="eastAsia" w:ascii="宋体" w:hAnsi="宋体" w:cs="宋体"/>
                <w:color w:val="000000"/>
                <w:sz w:val="21"/>
                <w:szCs w:val="21"/>
                <w:highlight w:val="none"/>
                <w:lang w:eastAsia="zh-CN"/>
              </w:rPr>
              <w:t>日</w:t>
            </w:r>
            <w:r>
              <w:rPr>
                <w:rFonts w:hint="eastAsia" w:ascii="宋体" w:hAnsi="宋体" w:cs="宋体"/>
                <w:color w:val="000000"/>
                <w:sz w:val="21"/>
                <w:szCs w:val="21"/>
                <w:highlight w:val="none"/>
                <w:lang w:val="en-US" w:eastAsia="zh-CN"/>
              </w:rPr>
              <w:t>，总工期30日历天</w:t>
            </w:r>
          </w:p>
        </w:tc>
      </w:tr>
      <w:tr w14:paraId="137A2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2" w:type="pct"/>
            <w:vMerge w:val="continue"/>
            <w:vAlign w:val="center"/>
          </w:tcPr>
          <w:p w14:paraId="69180B28">
            <w:pPr>
              <w:jc w:val="center"/>
              <w:rPr>
                <w:rFonts w:ascii="宋体" w:hAnsi="宋体" w:cs="宋体"/>
                <w:color w:val="000000"/>
                <w:szCs w:val="21"/>
                <w:highlight w:val="none"/>
              </w:rPr>
            </w:pPr>
          </w:p>
        </w:tc>
        <w:tc>
          <w:tcPr>
            <w:tcW w:w="531" w:type="pct"/>
            <w:vMerge w:val="continue"/>
            <w:vAlign w:val="center"/>
          </w:tcPr>
          <w:p w14:paraId="34D471B3">
            <w:pPr>
              <w:jc w:val="center"/>
              <w:rPr>
                <w:rFonts w:ascii="宋体" w:hAnsi="宋体" w:cs="宋体"/>
                <w:color w:val="000000"/>
                <w:szCs w:val="21"/>
                <w:highlight w:val="none"/>
              </w:rPr>
            </w:pPr>
          </w:p>
        </w:tc>
        <w:tc>
          <w:tcPr>
            <w:tcW w:w="983" w:type="pct"/>
            <w:vAlign w:val="center"/>
          </w:tcPr>
          <w:p w14:paraId="2D0F61EC">
            <w:pPr>
              <w:pStyle w:val="33"/>
              <w:jc w:val="center"/>
              <w:rPr>
                <w:rFonts w:ascii="宋体" w:hAnsi="宋体" w:cs="宋体"/>
                <w:color w:val="000000"/>
                <w:szCs w:val="21"/>
                <w:highlight w:val="none"/>
              </w:rPr>
            </w:pPr>
            <w:r>
              <w:rPr>
                <w:rFonts w:hint="eastAsia" w:ascii="宋体" w:hAnsi="宋体" w:cs="宋体"/>
                <w:color w:val="000000"/>
                <w:szCs w:val="21"/>
                <w:highlight w:val="none"/>
              </w:rPr>
              <w:t>质量标准</w:t>
            </w:r>
          </w:p>
        </w:tc>
        <w:tc>
          <w:tcPr>
            <w:tcW w:w="3113" w:type="pct"/>
            <w:vAlign w:val="center"/>
          </w:tcPr>
          <w:p w14:paraId="18AF4723">
            <w:pPr>
              <w:pStyle w:val="33"/>
              <w:rPr>
                <w:rFonts w:ascii="宋体" w:hAnsi="宋体" w:cs="宋体"/>
                <w:color w:val="000000"/>
                <w:szCs w:val="21"/>
                <w:highlight w:val="none"/>
              </w:rPr>
            </w:pPr>
            <w:r>
              <w:rPr>
                <w:rFonts w:hint="eastAsia" w:ascii="宋体" w:hAnsi="宋体"/>
                <w:kern w:val="44"/>
                <w:szCs w:val="21"/>
                <w:highlight w:val="none"/>
                <w:lang w:val="zh-CN"/>
              </w:rPr>
              <w:t>符合国家现行工程施工质量验收统一标准及相关标准的合格工程。</w:t>
            </w:r>
          </w:p>
        </w:tc>
      </w:tr>
      <w:tr w14:paraId="061EC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2" w:type="pct"/>
            <w:vMerge w:val="continue"/>
            <w:vAlign w:val="center"/>
          </w:tcPr>
          <w:p w14:paraId="3F66AB53">
            <w:pPr>
              <w:jc w:val="center"/>
              <w:rPr>
                <w:rFonts w:ascii="宋体" w:hAnsi="宋体" w:cs="宋体"/>
                <w:color w:val="000000"/>
                <w:szCs w:val="21"/>
                <w:highlight w:val="none"/>
              </w:rPr>
            </w:pPr>
          </w:p>
        </w:tc>
        <w:tc>
          <w:tcPr>
            <w:tcW w:w="531" w:type="pct"/>
            <w:vMerge w:val="continue"/>
            <w:vAlign w:val="center"/>
          </w:tcPr>
          <w:p w14:paraId="70BC60CA">
            <w:pPr>
              <w:jc w:val="center"/>
              <w:rPr>
                <w:rFonts w:ascii="宋体" w:hAnsi="宋体" w:cs="宋体"/>
                <w:color w:val="000000"/>
                <w:szCs w:val="21"/>
                <w:highlight w:val="none"/>
              </w:rPr>
            </w:pPr>
          </w:p>
        </w:tc>
        <w:tc>
          <w:tcPr>
            <w:tcW w:w="983" w:type="pct"/>
            <w:vAlign w:val="center"/>
          </w:tcPr>
          <w:p w14:paraId="35136A09">
            <w:pPr>
              <w:pStyle w:val="33"/>
              <w:jc w:val="center"/>
              <w:rPr>
                <w:rFonts w:ascii="宋体" w:hAnsi="宋体" w:cs="宋体"/>
                <w:color w:val="000000"/>
                <w:szCs w:val="21"/>
                <w:highlight w:val="none"/>
              </w:rPr>
            </w:pPr>
            <w:r>
              <w:rPr>
                <w:rFonts w:hint="eastAsia" w:ascii="宋体" w:hAnsi="宋体" w:cs="宋体"/>
                <w:color w:val="000000"/>
                <w:szCs w:val="21"/>
                <w:highlight w:val="none"/>
              </w:rPr>
              <w:t>磋商有效期</w:t>
            </w:r>
          </w:p>
        </w:tc>
        <w:tc>
          <w:tcPr>
            <w:tcW w:w="3113" w:type="pct"/>
            <w:vAlign w:val="center"/>
          </w:tcPr>
          <w:p w14:paraId="5DCF446B">
            <w:pPr>
              <w:pStyle w:val="33"/>
              <w:rPr>
                <w:rFonts w:ascii="宋体" w:hAnsi="宋体" w:cs="宋体"/>
                <w:color w:val="000000"/>
                <w:szCs w:val="21"/>
                <w:highlight w:val="none"/>
              </w:rPr>
            </w:pPr>
            <w:r>
              <w:rPr>
                <w:rFonts w:hint="eastAsia" w:ascii="宋体" w:hAnsi="宋体" w:cs="宋体"/>
                <w:color w:val="000000"/>
                <w:szCs w:val="21"/>
                <w:highlight w:val="none"/>
                <w:lang w:val="zh-CN"/>
              </w:rPr>
              <w:t>递交响应文件截止日后90天</w:t>
            </w:r>
            <w:r>
              <w:rPr>
                <w:rFonts w:hint="eastAsia" w:ascii="宋体" w:hAnsi="宋体" w:cs="宋体"/>
                <w:highlight w:val="none"/>
              </w:rPr>
              <w:t>。</w:t>
            </w:r>
          </w:p>
        </w:tc>
      </w:tr>
      <w:tr w14:paraId="731DC7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2" w:type="pct"/>
            <w:vMerge w:val="continue"/>
            <w:vAlign w:val="center"/>
          </w:tcPr>
          <w:p w14:paraId="2526ECD6">
            <w:pPr>
              <w:jc w:val="center"/>
              <w:rPr>
                <w:rFonts w:ascii="宋体" w:hAnsi="宋体" w:cs="宋体"/>
                <w:color w:val="000000"/>
                <w:szCs w:val="21"/>
                <w:highlight w:val="none"/>
              </w:rPr>
            </w:pPr>
          </w:p>
        </w:tc>
        <w:tc>
          <w:tcPr>
            <w:tcW w:w="531" w:type="pct"/>
            <w:vMerge w:val="continue"/>
            <w:vAlign w:val="center"/>
          </w:tcPr>
          <w:p w14:paraId="69866DE2">
            <w:pPr>
              <w:jc w:val="center"/>
              <w:rPr>
                <w:rFonts w:ascii="宋体" w:hAnsi="宋体" w:cs="宋体"/>
                <w:color w:val="000000"/>
                <w:szCs w:val="21"/>
                <w:highlight w:val="none"/>
              </w:rPr>
            </w:pPr>
          </w:p>
        </w:tc>
        <w:tc>
          <w:tcPr>
            <w:tcW w:w="983" w:type="pct"/>
            <w:vAlign w:val="center"/>
          </w:tcPr>
          <w:p w14:paraId="37556281">
            <w:pPr>
              <w:jc w:val="center"/>
              <w:rPr>
                <w:rFonts w:ascii="宋体" w:hAnsi="宋体" w:cs="宋体"/>
                <w:color w:val="000000"/>
                <w:szCs w:val="21"/>
                <w:highlight w:val="none"/>
              </w:rPr>
            </w:pPr>
            <w:r>
              <w:rPr>
                <w:rFonts w:hint="eastAsia" w:ascii="宋体" w:hAnsi="宋体" w:cs="宋体"/>
                <w:color w:val="000000"/>
                <w:szCs w:val="21"/>
                <w:highlight w:val="none"/>
              </w:rPr>
              <w:t>技术标准和要求</w:t>
            </w:r>
          </w:p>
        </w:tc>
        <w:tc>
          <w:tcPr>
            <w:tcW w:w="3113" w:type="pct"/>
            <w:vAlign w:val="center"/>
          </w:tcPr>
          <w:p w14:paraId="16811B03">
            <w:pPr>
              <w:rPr>
                <w:rFonts w:ascii="宋体" w:hAnsi="宋体" w:cs="宋体"/>
                <w:color w:val="000000"/>
                <w:szCs w:val="21"/>
                <w:highlight w:val="none"/>
              </w:rPr>
            </w:pPr>
            <w:r>
              <w:rPr>
                <w:rFonts w:hint="eastAsia" w:ascii="宋体" w:hAnsi="宋体" w:cs="宋体"/>
                <w:color w:val="000000"/>
                <w:szCs w:val="21"/>
                <w:highlight w:val="none"/>
              </w:rPr>
              <w:t>符合第七章“技术标准和要求”规定。</w:t>
            </w:r>
          </w:p>
        </w:tc>
      </w:tr>
      <w:tr w14:paraId="70112C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2" w:type="pct"/>
            <w:vMerge w:val="continue"/>
            <w:vAlign w:val="center"/>
          </w:tcPr>
          <w:p w14:paraId="6E9652DD">
            <w:pPr>
              <w:jc w:val="center"/>
              <w:rPr>
                <w:rFonts w:ascii="宋体" w:hAnsi="宋体" w:cs="宋体"/>
                <w:color w:val="000000"/>
                <w:szCs w:val="21"/>
                <w:highlight w:val="none"/>
              </w:rPr>
            </w:pPr>
          </w:p>
        </w:tc>
        <w:tc>
          <w:tcPr>
            <w:tcW w:w="531" w:type="pct"/>
            <w:vMerge w:val="continue"/>
            <w:vAlign w:val="center"/>
          </w:tcPr>
          <w:p w14:paraId="6A0550E2">
            <w:pPr>
              <w:jc w:val="center"/>
              <w:rPr>
                <w:rFonts w:ascii="宋体" w:hAnsi="宋体" w:cs="宋体"/>
                <w:color w:val="000000"/>
                <w:szCs w:val="21"/>
                <w:highlight w:val="none"/>
              </w:rPr>
            </w:pPr>
          </w:p>
        </w:tc>
        <w:tc>
          <w:tcPr>
            <w:tcW w:w="983" w:type="pct"/>
            <w:vAlign w:val="center"/>
          </w:tcPr>
          <w:p w14:paraId="1F54E6E6">
            <w:pPr>
              <w:pStyle w:val="33"/>
              <w:jc w:val="center"/>
              <w:rPr>
                <w:rFonts w:hint="eastAsia" w:ascii="宋体" w:hAnsi="宋体" w:eastAsia="宋体" w:cs="宋体"/>
                <w:color w:val="000000"/>
                <w:kern w:val="2"/>
                <w:sz w:val="21"/>
                <w:szCs w:val="21"/>
                <w:highlight w:val="none"/>
                <w:lang w:val="en-US" w:eastAsia="en-US" w:bidi="ar-SA"/>
              </w:rPr>
            </w:pPr>
            <w:r>
              <w:rPr>
                <w:rFonts w:hint="eastAsia" w:ascii="宋体" w:hAnsi="宋体" w:eastAsia="宋体" w:cs="宋体"/>
                <w:color w:val="000000"/>
                <w:kern w:val="2"/>
                <w:sz w:val="21"/>
                <w:szCs w:val="21"/>
                <w:highlight w:val="none"/>
                <w:lang w:val="en-US" w:eastAsia="zh-CN" w:bidi="ar-SA"/>
              </w:rPr>
              <w:t>已标价工程量清单</w:t>
            </w:r>
          </w:p>
        </w:tc>
        <w:tc>
          <w:tcPr>
            <w:tcW w:w="3113" w:type="pct"/>
            <w:vAlign w:val="center"/>
          </w:tcPr>
          <w:p w14:paraId="0D7C0191">
            <w:pPr>
              <w:rPr>
                <w:rFonts w:hint="eastAsia" w:ascii="宋体" w:hAnsi="宋体" w:eastAsia="宋体" w:cs="宋体"/>
                <w:color w:val="000000"/>
                <w:kern w:val="2"/>
                <w:sz w:val="21"/>
                <w:szCs w:val="21"/>
                <w:highlight w:val="none"/>
                <w:lang w:val="zh-CN" w:eastAsia="zh-CN" w:bidi="ar-SA"/>
              </w:rPr>
            </w:pPr>
            <w:bookmarkStart w:id="461" w:name="OLE_LINK5"/>
            <w:r>
              <w:rPr>
                <w:rFonts w:hint="eastAsia" w:ascii="宋体" w:hAnsi="宋体" w:eastAsia="宋体" w:cs="宋体"/>
                <w:color w:val="000000"/>
                <w:kern w:val="2"/>
                <w:sz w:val="21"/>
                <w:szCs w:val="21"/>
                <w:highlight w:val="none"/>
                <w:lang w:val="zh-CN" w:eastAsia="zh-CN" w:bidi="ar-SA"/>
              </w:rPr>
              <w:t>工程量必须与招标工程量清单一致。工程量清单须经专业造价师签字并</w:t>
            </w:r>
            <w:r>
              <w:rPr>
                <w:rFonts w:hint="eastAsia" w:ascii="宋体" w:hAnsi="宋体" w:eastAsia="宋体" w:cs="宋体"/>
                <w:color w:val="000000"/>
                <w:kern w:val="2"/>
                <w:sz w:val="21"/>
                <w:szCs w:val="21"/>
                <w:highlight w:val="none"/>
                <w:lang w:val="en-US" w:eastAsia="zh-CN" w:bidi="ar-SA"/>
              </w:rPr>
              <w:t>附有效的造价师证书扫描件加盖公章</w:t>
            </w:r>
            <w:r>
              <w:rPr>
                <w:rFonts w:hint="eastAsia" w:ascii="宋体" w:hAnsi="宋体" w:eastAsia="宋体" w:cs="宋体"/>
                <w:color w:val="000000"/>
                <w:kern w:val="2"/>
                <w:sz w:val="21"/>
                <w:szCs w:val="21"/>
                <w:highlight w:val="none"/>
                <w:lang w:val="zh-CN" w:eastAsia="zh-CN" w:bidi="ar-SA"/>
              </w:rPr>
              <w:t>。</w:t>
            </w:r>
            <w:r>
              <w:rPr>
                <w:rFonts w:hint="eastAsia" w:ascii="宋体" w:hAnsi="宋体" w:eastAsia="宋体" w:cs="宋体"/>
                <w:color w:val="000000"/>
                <w:kern w:val="2"/>
                <w:sz w:val="21"/>
                <w:szCs w:val="21"/>
                <w:highlight w:val="none"/>
                <w:lang w:val="en-US" w:eastAsia="zh-CN" w:bidi="ar-SA"/>
              </w:rPr>
              <w:t>如注册造价工程师非本单位人员，则投标文件内须附造价委托协议和有效的造价师证书扫描件加盖公章。</w:t>
            </w:r>
            <w:bookmarkEnd w:id="461"/>
          </w:p>
        </w:tc>
      </w:tr>
      <w:tr w14:paraId="60280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2" w:type="pct"/>
            <w:vMerge w:val="continue"/>
            <w:vAlign w:val="center"/>
          </w:tcPr>
          <w:p w14:paraId="4849559F">
            <w:pPr>
              <w:jc w:val="center"/>
              <w:rPr>
                <w:rFonts w:ascii="宋体" w:hAnsi="宋体" w:cs="宋体"/>
                <w:color w:val="000000"/>
                <w:szCs w:val="21"/>
                <w:highlight w:val="none"/>
              </w:rPr>
            </w:pPr>
          </w:p>
        </w:tc>
        <w:tc>
          <w:tcPr>
            <w:tcW w:w="531" w:type="pct"/>
            <w:vMerge w:val="continue"/>
            <w:vAlign w:val="center"/>
          </w:tcPr>
          <w:p w14:paraId="35524B23">
            <w:pPr>
              <w:jc w:val="center"/>
              <w:rPr>
                <w:rFonts w:ascii="宋体" w:hAnsi="宋体" w:cs="宋体"/>
                <w:color w:val="000000"/>
                <w:szCs w:val="21"/>
                <w:highlight w:val="none"/>
              </w:rPr>
            </w:pPr>
          </w:p>
        </w:tc>
        <w:tc>
          <w:tcPr>
            <w:tcW w:w="983" w:type="pct"/>
            <w:vAlign w:val="center"/>
          </w:tcPr>
          <w:p w14:paraId="262E8516">
            <w:pPr>
              <w:pStyle w:val="33"/>
              <w:jc w:val="center"/>
              <w:rPr>
                <w:rFonts w:ascii="宋体" w:hAnsi="宋体" w:cs="宋体"/>
                <w:color w:val="000000"/>
                <w:szCs w:val="21"/>
                <w:highlight w:val="none"/>
                <w:lang w:eastAsia="en-US"/>
              </w:rPr>
            </w:pPr>
            <w:r>
              <w:rPr>
                <w:rFonts w:hint="eastAsia" w:ascii="宋体" w:hAnsi="宋体" w:cs="宋体"/>
                <w:color w:val="000000"/>
                <w:szCs w:val="21"/>
                <w:highlight w:val="none"/>
              </w:rPr>
              <w:t>磋商报价</w:t>
            </w:r>
          </w:p>
        </w:tc>
        <w:tc>
          <w:tcPr>
            <w:tcW w:w="3113" w:type="pct"/>
            <w:vAlign w:val="center"/>
          </w:tcPr>
          <w:p w14:paraId="50024F49">
            <w:pPr>
              <w:rPr>
                <w:rFonts w:ascii="宋体" w:hAnsi="宋体" w:cs="宋体"/>
                <w:color w:val="000000"/>
                <w:szCs w:val="21"/>
                <w:highlight w:val="none"/>
              </w:rPr>
            </w:pPr>
            <w:r>
              <w:rPr>
                <w:rFonts w:hint="eastAsia"/>
                <w:color w:val="auto"/>
                <w:highlight w:val="none"/>
                <w:lang w:eastAsia="zh-CN"/>
              </w:rPr>
              <w:t>供应商</w:t>
            </w:r>
            <w:r>
              <w:rPr>
                <w:rFonts w:hint="eastAsia"/>
                <w:color w:val="auto"/>
                <w:highlight w:val="none"/>
              </w:rPr>
              <w:t>的</w:t>
            </w:r>
            <w:r>
              <w:rPr>
                <w:rFonts w:hint="eastAsia"/>
                <w:color w:val="auto"/>
                <w:highlight w:val="none"/>
                <w:lang w:eastAsia="zh-CN"/>
              </w:rPr>
              <w:t>磋商</w:t>
            </w:r>
            <w:r>
              <w:rPr>
                <w:rFonts w:hint="eastAsia"/>
                <w:color w:val="auto"/>
                <w:highlight w:val="none"/>
              </w:rPr>
              <w:t>报价不得超过最高投标限价。</w:t>
            </w:r>
          </w:p>
        </w:tc>
      </w:tr>
      <w:tr w14:paraId="73485E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2" w:type="pct"/>
            <w:vMerge w:val="continue"/>
            <w:vAlign w:val="center"/>
          </w:tcPr>
          <w:p w14:paraId="7741C44E">
            <w:pPr>
              <w:jc w:val="center"/>
              <w:rPr>
                <w:rFonts w:ascii="宋体" w:hAnsi="宋体" w:cs="宋体"/>
                <w:color w:val="000000"/>
                <w:szCs w:val="21"/>
                <w:highlight w:val="none"/>
              </w:rPr>
            </w:pPr>
          </w:p>
        </w:tc>
        <w:tc>
          <w:tcPr>
            <w:tcW w:w="531" w:type="pct"/>
            <w:vMerge w:val="continue"/>
            <w:vAlign w:val="center"/>
          </w:tcPr>
          <w:p w14:paraId="19AC39EA">
            <w:pPr>
              <w:jc w:val="center"/>
              <w:rPr>
                <w:rFonts w:ascii="宋体" w:hAnsi="宋体" w:cs="宋体"/>
                <w:color w:val="000000"/>
                <w:szCs w:val="21"/>
                <w:highlight w:val="none"/>
              </w:rPr>
            </w:pPr>
          </w:p>
        </w:tc>
        <w:tc>
          <w:tcPr>
            <w:tcW w:w="983" w:type="pct"/>
            <w:vAlign w:val="center"/>
          </w:tcPr>
          <w:p w14:paraId="37E4716E">
            <w:pPr>
              <w:adjustRightInd w:val="0"/>
              <w:snapToGrid w:val="0"/>
              <w:spacing w:line="360" w:lineRule="exact"/>
              <w:jc w:val="center"/>
              <w:rPr>
                <w:rFonts w:ascii="宋体" w:hAnsi="宋体" w:cs="宋体"/>
                <w:bCs/>
                <w:color w:val="000000"/>
                <w:kern w:val="15"/>
                <w:szCs w:val="21"/>
                <w:highlight w:val="none"/>
              </w:rPr>
            </w:pPr>
            <w:r>
              <w:rPr>
                <w:rFonts w:hint="eastAsia" w:ascii="宋体" w:hAnsi="宋体" w:cs="宋体"/>
                <w:bCs/>
                <w:color w:val="000000"/>
                <w:kern w:val="15"/>
                <w:szCs w:val="21"/>
                <w:highlight w:val="none"/>
              </w:rPr>
              <w:t>其他要求</w:t>
            </w:r>
          </w:p>
        </w:tc>
        <w:tc>
          <w:tcPr>
            <w:tcW w:w="3113" w:type="pct"/>
            <w:vAlign w:val="center"/>
          </w:tcPr>
          <w:p w14:paraId="52598E36">
            <w:pPr>
              <w:adjustRightInd w:val="0"/>
              <w:snapToGrid w:val="0"/>
              <w:spacing w:line="360" w:lineRule="exact"/>
              <w:rPr>
                <w:rFonts w:ascii="宋体" w:hAnsi="宋体" w:cs="宋体"/>
                <w:bCs/>
                <w:color w:val="000000"/>
                <w:kern w:val="15"/>
                <w:szCs w:val="21"/>
                <w:highlight w:val="none"/>
              </w:rPr>
            </w:pPr>
            <w:r>
              <w:rPr>
                <w:rFonts w:hint="eastAsia" w:ascii="宋体" w:hAnsi="宋体" w:cs="宋体-18030"/>
                <w:kern w:val="0"/>
                <w:szCs w:val="21"/>
                <w:highlight w:val="none"/>
              </w:rPr>
              <w:t>满足竞争性磋商文件的其他实质性要求</w:t>
            </w:r>
            <w:r>
              <w:rPr>
                <w:rFonts w:hint="eastAsia" w:ascii="宋体" w:hAnsi="宋体" w:cs="宋体"/>
                <w:bCs/>
                <w:color w:val="000000"/>
                <w:kern w:val="15"/>
                <w:szCs w:val="21"/>
                <w:highlight w:val="none"/>
              </w:rPr>
              <w:t>。</w:t>
            </w:r>
          </w:p>
        </w:tc>
      </w:tr>
    </w:tbl>
    <w:p w14:paraId="0A74503E">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ascii="宋体" w:hAnsi="宋体" w:cs="宋体"/>
          <w:b/>
          <w:bCs/>
          <w:highlight w:val="none"/>
        </w:rPr>
      </w:pPr>
      <w:r>
        <w:rPr>
          <w:rFonts w:hint="eastAsia" w:ascii="宋体" w:hAnsi="宋体" w:cs="宋体"/>
          <w:highlight w:val="none"/>
          <w:lang w:val="en-US" w:eastAsia="zh-CN"/>
        </w:rPr>
        <w:t>注：评审时，资格、符合性评审若有一项不符合评审标准的，其响应文件将按无效文件处理。未通过资格、符合性评审的供应</w:t>
      </w:r>
      <w:r>
        <w:rPr>
          <w:rFonts w:hint="eastAsia" w:ascii="宋体" w:hAnsi="宋体" w:cs="宋体"/>
          <w:highlight w:val="none"/>
        </w:rPr>
        <w:t>商不</w:t>
      </w:r>
      <w:r>
        <w:rPr>
          <w:rFonts w:hint="eastAsia" w:ascii="宋体" w:hAnsi="宋体" w:cs="宋体"/>
          <w:highlight w:val="none"/>
          <w:lang w:val="en-US" w:eastAsia="zh-CN"/>
        </w:rPr>
        <w:t>可以</w:t>
      </w:r>
      <w:r>
        <w:rPr>
          <w:rFonts w:hint="eastAsia" w:ascii="宋体" w:hAnsi="宋体" w:cs="宋体"/>
          <w:highlight w:val="none"/>
        </w:rPr>
        <w:t>进</w:t>
      </w:r>
      <w:r>
        <w:rPr>
          <w:rFonts w:hint="eastAsia" w:ascii="宋体" w:hAnsi="宋体" w:cs="宋体"/>
          <w:highlight w:val="none"/>
          <w:lang w:val="en-US" w:eastAsia="zh-CN"/>
        </w:rPr>
        <w:t>入</w:t>
      </w:r>
      <w:r>
        <w:rPr>
          <w:rFonts w:hint="eastAsia" w:ascii="宋体" w:hAnsi="宋体" w:cs="宋体"/>
          <w:highlight w:val="none"/>
        </w:rPr>
        <w:t>最后报价。</w:t>
      </w:r>
    </w:p>
    <w:p w14:paraId="73531352">
      <w:pPr>
        <w:autoSpaceDE w:val="0"/>
        <w:autoSpaceDN w:val="0"/>
        <w:adjustRightInd w:val="0"/>
        <w:spacing w:line="300" w:lineRule="auto"/>
        <w:jc w:val="center"/>
        <w:outlineLvl w:val="1"/>
        <w:rPr>
          <w:rFonts w:ascii="宋体" w:hAnsi="宋体" w:cs="宋体"/>
          <w:b/>
          <w:color w:val="000000"/>
          <w:szCs w:val="21"/>
          <w:highlight w:val="none"/>
        </w:rPr>
      </w:pPr>
      <w:r>
        <w:rPr>
          <w:rFonts w:hint="eastAsia" w:ascii="宋体" w:hAnsi="宋体" w:cs="宋体"/>
          <w:b/>
          <w:color w:val="000000"/>
          <w:szCs w:val="21"/>
          <w:highlight w:val="none"/>
        </w:rPr>
        <w:br w:type="page"/>
      </w:r>
      <w:bookmarkStart w:id="462" w:name="_Toc14063"/>
      <w:bookmarkStart w:id="463" w:name="_Toc24574"/>
      <w:bookmarkStart w:id="464" w:name="_Toc5933"/>
      <w:bookmarkStart w:id="465" w:name="_Toc4375"/>
      <w:bookmarkStart w:id="466" w:name="_Toc453756945"/>
      <w:bookmarkStart w:id="467" w:name="_Toc26893"/>
      <w:bookmarkStart w:id="468" w:name="_Toc31949"/>
      <w:bookmarkStart w:id="469" w:name="_Toc428007689"/>
      <w:bookmarkStart w:id="470" w:name="_Toc8432"/>
      <w:r>
        <w:rPr>
          <w:rFonts w:hint="eastAsia" w:ascii="Times New Roman" w:hAnsi="Times New Roman" w:eastAsia="宋体" w:cs="Times New Roman"/>
          <w:b/>
          <w:kern w:val="2"/>
          <w:sz w:val="32"/>
          <w:szCs w:val="32"/>
          <w:highlight w:val="none"/>
          <w:lang w:val="en-US" w:eastAsia="zh-CN" w:bidi="ar-SA"/>
        </w:rPr>
        <w:t>详细评审表</w:t>
      </w:r>
      <w:bookmarkEnd w:id="462"/>
      <w:bookmarkEnd w:id="463"/>
      <w:bookmarkEnd w:id="464"/>
      <w:bookmarkEnd w:id="465"/>
      <w:bookmarkEnd w:id="466"/>
      <w:bookmarkEnd w:id="467"/>
      <w:bookmarkEnd w:id="468"/>
      <w:bookmarkEnd w:id="469"/>
      <w:bookmarkEnd w:id="470"/>
    </w:p>
    <w:tbl>
      <w:tblPr>
        <w:tblStyle w:val="24"/>
        <w:tblW w:w="99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2"/>
        <w:gridCol w:w="1131"/>
        <w:gridCol w:w="2250"/>
        <w:gridCol w:w="5548"/>
      </w:tblGrid>
      <w:tr w14:paraId="6172B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173" w:type="dxa"/>
            <w:gridSpan w:val="2"/>
            <w:vAlign w:val="center"/>
          </w:tcPr>
          <w:p w14:paraId="300EB244">
            <w:pPr>
              <w:autoSpaceDE w:val="0"/>
              <w:autoSpaceDN w:val="0"/>
              <w:adjustRightInd w:val="0"/>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条款号</w:t>
            </w:r>
          </w:p>
        </w:tc>
        <w:tc>
          <w:tcPr>
            <w:tcW w:w="2250" w:type="dxa"/>
            <w:vAlign w:val="center"/>
          </w:tcPr>
          <w:p w14:paraId="1D7AEAAC">
            <w:pPr>
              <w:autoSpaceDE w:val="0"/>
              <w:autoSpaceDN w:val="0"/>
              <w:adjustRightInd w:val="0"/>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条款内容</w:t>
            </w:r>
          </w:p>
        </w:tc>
        <w:tc>
          <w:tcPr>
            <w:tcW w:w="5548" w:type="dxa"/>
            <w:vAlign w:val="center"/>
          </w:tcPr>
          <w:p w14:paraId="0B649241">
            <w:pPr>
              <w:autoSpaceDE w:val="0"/>
              <w:autoSpaceDN w:val="0"/>
              <w:adjustRightInd w:val="0"/>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编列内容</w:t>
            </w:r>
          </w:p>
        </w:tc>
      </w:tr>
      <w:tr w14:paraId="4C289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173" w:type="dxa"/>
            <w:gridSpan w:val="2"/>
            <w:vAlign w:val="center"/>
          </w:tcPr>
          <w:p w14:paraId="78724CAA">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2.2.1</w:t>
            </w:r>
          </w:p>
        </w:tc>
        <w:tc>
          <w:tcPr>
            <w:tcW w:w="2250" w:type="dxa"/>
            <w:vAlign w:val="center"/>
          </w:tcPr>
          <w:p w14:paraId="7E1D5E3F">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分值构成</w:t>
            </w:r>
          </w:p>
          <w:p w14:paraId="4DA6C44D">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(总分100 分)</w:t>
            </w:r>
          </w:p>
        </w:tc>
        <w:tc>
          <w:tcPr>
            <w:tcW w:w="5548" w:type="dxa"/>
            <w:vAlign w:val="center"/>
          </w:tcPr>
          <w:p w14:paraId="7CE30C79">
            <w:pPr>
              <w:rPr>
                <w:rFonts w:hint="eastAsia" w:ascii="宋体" w:hAnsi="宋体" w:eastAsia="宋体" w:cs="宋体"/>
                <w:sz w:val="21"/>
                <w:szCs w:val="21"/>
                <w:highlight w:val="none"/>
              </w:rPr>
            </w:pPr>
            <w:r>
              <w:rPr>
                <w:rFonts w:hint="eastAsia" w:ascii="宋体" w:hAnsi="宋体" w:eastAsia="宋体" w:cs="宋体"/>
                <w:sz w:val="21"/>
                <w:szCs w:val="21"/>
                <w:highlight w:val="none"/>
              </w:rPr>
              <w:t>施工组织设计：</w:t>
            </w:r>
            <w:r>
              <w:rPr>
                <w:rFonts w:hint="eastAsia" w:ascii="宋体" w:hAnsi="宋体" w:cs="宋体"/>
                <w:sz w:val="21"/>
                <w:szCs w:val="21"/>
                <w:highlight w:val="none"/>
                <w:u w:val="single"/>
                <w:lang w:val="en-US" w:eastAsia="zh-CN"/>
              </w:rPr>
              <w:t>46</w:t>
            </w:r>
            <w:r>
              <w:rPr>
                <w:rFonts w:hint="eastAsia" w:ascii="宋体" w:hAnsi="宋体" w:eastAsia="宋体" w:cs="宋体"/>
                <w:sz w:val="21"/>
                <w:szCs w:val="21"/>
                <w:highlight w:val="none"/>
              </w:rPr>
              <w:t xml:space="preserve">分    </w:t>
            </w:r>
            <w:r>
              <w:rPr>
                <w:rFonts w:hint="eastAsia" w:ascii="宋体" w:hAnsi="宋体" w:cs="宋体"/>
                <w:sz w:val="21"/>
                <w:szCs w:val="21"/>
                <w:highlight w:val="none"/>
                <w:lang w:val="en-US" w:eastAsia="zh-CN"/>
              </w:rPr>
              <w:t>投标报价得分</w:t>
            </w:r>
            <w:r>
              <w:rPr>
                <w:rFonts w:hint="eastAsia" w:ascii="宋体" w:hAnsi="宋体" w:eastAsia="宋体" w:cs="宋体"/>
                <w:sz w:val="21"/>
                <w:szCs w:val="21"/>
                <w:highlight w:val="none"/>
              </w:rPr>
              <w:t>：</w:t>
            </w:r>
            <w:r>
              <w:rPr>
                <w:rFonts w:hint="eastAsia" w:ascii="宋体" w:hAnsi="宋体" w:eastAsia="宋体" w:cs="宋体"/>
                <w:sz w:val="21"/>
                <w:szCs w:val="21"/>
                <w:highlight w:val="none"/>
                <w:u w:val="single"/>
              </w:rPr>
              <w:t>30</w:t>
            </w:r>
            <w:r>
              <w:rPr>
                <w:rFonts w:hint="eastAsia" w:ascii="宋体" w:hAnsi="宋体" w:eastAsia="宋体" w:cs="宋体"/>
                <w:sz w:val="21"/>
                <w:szCs w:val="21"/>
                <w:highlight w:val="none"/>
              </w:rPr>
              <w:t>分</w:t>
            </w:r>
          </w:p>
          <w:p w14:paraId="77F11600">
            <w:pPr>
              <w:rPr>
                <w:rFonts w:hint="eastAsia" w:ascii="宋体" w:hAnsi="宋体" w:eastAsia="宋体" w:cs="宋体"/>
                <w:color w:val="000000"/>
                <w:sz w:val="21"/>
                <w:szCs w:val="21"/>
                <w:highlight w:val="none"/>
              </w:rPr>
            </w:pPr>
            <w:r>
              <w:rPr>
                <w:rFonts w:hint="eastAsia" w:ascii="宋体" w:hAnsi="宋体" w:eastAsia="宋体" w:cs="宋体"/>
                <w:sz w:val="21"/>
                <w:szCs w:val="21"/>
                <w:highlight w:val="none"/>
              </w:rPr>
              <w:t>其他评审因素：</w:t>
            </w:r>
            <w:r>
              <w:rPr>
                <w:rFonts w:hint="eastAsia" w:ascii="宋体" w:hAnsi="宋体" w:eastAsia="宋体" w:cs="宋体"/>
                <w:sz w:val="21"/>
                <w:szCs w:val="21"/>
                <w:highlight w:val="none"/>
                <w:u w:val="single"/>
              </w:rPr>
              <w:t>1</w:t>
            </w:r>
            <w:r>
              <w:rPr>
                <w:rFonts w:hint="eastAsia" w:ascii="宋体" w:hAnsi="宋体" w:cs="宋体"/>
                <w:sz w:val="21"/>
                <w:szCs w:val="21"/>
                <w:highlight w:val="none"/>
                <w:u w:val="single"/>
                <w:lang w:val="en-US" w:eastAsia="zh-CN"/>
              </w:rPr>
              <w:t>0</w:t>
            </w:r>
            <w:r>
              <w:rPr>
                <w:rFonts w:hint="eastAsia" w:ascii="宋体" w:hAnsi="宋体" w:eastAsia="宋体" w:cs="宋体"/>
                <w:sz w:val="21"/>
                <w:szCs w:val="21"/>
                <w:highlight w:val="none"/>
              </w:rPr>
              <w:t>分    项目管理机构：</w:t>
            </w:r>
            <w:r>
              <w:rPr>
                <w:rFonts w:hint="eastAsia" w:ascii="宋体" w:hAnsi="宋体" w:eastAsia="宋体" w:cs="宋体"/>
                <w:sz w:val="21"/>
                <w:szCs w:val="21"/>
                <w:highlight w:val="none"/>
                <w:u w:val="single"/>
              </w:rPr>
              <w:t>1</w:t>
            </w:r>
            <w:r>
              <w:rPr>
                <w:rFonts w:hint="eastAsia" w:ascii="宋体" w:hAnsi="宋体" w:cs="宋体"/>
                <w:sz w:val="21"/>
                <w:szCs w:val="21"/>
                <w:highlight w:val="none"/>
                <w:u w:val="single"/>
                <w:lang w:val="en-US" w:eastAsia="zh-CN"/>
              </w:rPr>
              <w:t>4</w:t>
            </w:r>
            <w:r>
              <w:rPr>
                <w:rFonts w:hint="eastAsia" w:ascii="宋体" w:hAnsi="宋体" w:eastAsia="宋体" w:cs="宋体"/>
                <w:sz w:val="21"/>
                <w:szCs w:val="21"/>
                <w:highlight w:val="none"/>
              </w:rPr>
              <w:t>分</w:t>
            </w:r>
          </w:p>
        </w:tc>
      </w:tr>
      <w:tr w14:paraId="0A975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173" w:type="dxa"/>
            <w:gridSpan w:val="2"/>
            <w:vAlign w:val="center"/>
          </w:tcPr>
          <w:p w14:paraId="0F237DA6">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2.2.2</w:t>
            </w:r>
          </w:p>
        </w:tc>
        <w:tc>
          <w:tcPr>
            <w:tcW w:w="2250" w:type="dxa"/>
            <w:vAlign w:val="center"/>
          </w:tcPr>
          <w:p w14:paraId="117CD8B1">
            <w:pPr>
              <w:autoSpaceDE w:val="0"/>
              <w:autoSpaceDN w:val="0"/>
              <w:adjustRightInd w:val="0"/>
              <w:spacing w:line="240" w:lineRule="auto"/>
              <w:ind w:right="-20" w:rightChars="0"/>
              <w:jc w:val="center"/>
              <w:rPr>
                <w:rFonts w:hint="eastAsia" w:ascii="宋体" w:hAnsi="宋体" w:eastAsia="宋体" w:cs="宋体"/>
                <w:color w:val="000000"/>
                <w:sz w:val="21"/>
                <w:szCs w:val="21"/>
                <w:highlight w:val="none"/>
              </w:rPr>
            </w:pPr>
            <w:r>
              <w:rPr>
                <w:rFonts w:hint="eastAsia" w:ascii="宋体" w:hAnsi="宋体"/>
                <w:color w:val="auto"/>
                <w:spacing w:val="1"/>
                <w:kern w:val="0"/>
                <w:szCs w:val="21"/>
                <w:highlight w:val="none"/>
              </w:rPr>
              <w:t>评标基准价计算方法</w:t>
            </w:r>
          </w:p>
        </w:tc>
        <w:tc>
          <w:tcPr>
            <w:tcW w:w="5548" w:type="dxa"/>
            <w:vAlign w:val="center"/>
          </w:tcPr>
          <w:p w14:paraId="41E42098">
            <w:pPr>
              <w:spacing w:line="240" w:lineRule="auto"/>
              <w:jc w:val="both"/>
              <w:rPr>
                <w:rFonts w:hint="eastAsia" w:ascii="宋体" w:hAnsi="宋体" w:eastAsia="宋体" w:cs="宋体"/>
                <w:sz w:val="21"/>
                <w:szCs w:val="21"/>
                <w:highlight w:val="none"/>
              </w:rPr>
            </w:pPr>
            <w:r>
              <w:rPr>
                <w:rFonts w:hint="eastAsia" w:ascii="宋体" w:hAnsi="宋体" w:cs="宋体"/>
                <w:color w:val="auto"/>
                <w:szCs w:val="21"/>
                <w:highlight w:val="none"/>
                <w:lang w:val="en-US" w:eastAsia="zh-CN"/>
              </w:rPr>
              <w:t>价格分统一采用低价优先法计算，即满足磋商文件要求且最后报价最低的供应 商的价格为磋商基准价。</w:t>
            </w:r>
          </w:p>
        </w:tc>
      </w:tr>
      <w:tr w14:paraId="388B3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173" w:type="dxa"/>
            <w:gridSpan w:val="2"/>
            <w:vAlign w:val="center"/>
          </w:tcPr>
          <w:p w14:paraId="44033168">
            <w:pPr>
              <w:autoSpaceDE w:val="0"/>
              <w:autoSpaceDN w:val="0"/>
              <w:adjustRightInd w:val="0"/>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条款号</w:t>
            </w:r>
          </w:p>
        </w:tc>
        <w:tc>
          <w:tcPr>
            <w:tcW w:w="2250" w:type="dxa"/>
            <w:vAlign w:val="center"/>
          </w:tcPr>
          <w:p w14:paraId="77EE8201">
            <w:pPr>
              <w:autoSpaceDE w:val="0"/>
              <w:autoSpaceDN w:val="0"/>
              <w:adjustRightInd w:val="0"/>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 xml:space="preserve">评分因素 </w:t>
            </w:r>
          </w:p>
        </w:tc>
        <w:tc>
          <w:tcPr>
            <w:tcW w:w="5548" w:type="dxa"/>
            <w:vAlign w:val="center"/>
          </w:tcPr>
          <w:p w14:paraId="4E39D912">
            <w:pPr>
              <w:autoSpaceDE w:val="0"/>
              <w:autoSpaceDN w:val="0"/>
              <w:adjustRightInd w:val="0"/>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评分标准</w:t>
            </w:r>
          </w:p>
        </w:tc>
      </w:tr>
      <w:tr w14:paraId="33044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42" w:type="dxa"/>
            <w:vAlign w:val="center"/>
          </w:tcPr>
          <w:p w14:paraId="233A9230">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2.2.3</w:t>
            </w:r>
          </w:p>
          <w:p w14:paraId="345781F9">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w:t>
            </w:r>
          </w:p>
        </w:tc>
        <w:tc>
          <w:tcPr>
            <w:tcW w:w="1131" w:type="dxa"/>
            <w:vAlign w:val="center"/>
          </w:tcPr>
          <w:p w14:paraId="69CBBBB8">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磋商报价评分标准</w:t>
            </w:r>
          </w:p>
          <w:p w14:paraId="4F0E424B">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（30分）</w:t>
            </w:r>
          </w:p>
        </w:tc>
        <w:tc>
          <w:tcPr>
            <w:tcW w:w="2250" w:type="dxa"/>
            <w:vAlign w:val="center"/>
          </w:tcPr>
          <w:p w14:paraId="49119710">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报价得分</w:t>
            </w:r>
          </w:p>
          <w:p w14:paraId="7E6804AD">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u w:val="single"/>
              </w:rPr>
              <w:t>30</w:t>
            </w:r>
            <w:r>
              <w:rPr>
                <w:rFonts w:hint="eastAsia" w:ascii="宋体" w:hAnsi="宋体" w:eastAsia="宋体" w:cs="宋体"/>
                <w:color w:val="000000"/>
                <w:sz w:val="21"/>
                <w:szCs w:val="21"/>
                <w:highlight w:val="none"/>
              </w:rPr>
              <w:t>分）</w:t>
            </w:r>
          </w:p>
        </w:tc>
        <w:tc>
          <w:tcPr>
            <w:tcW w:w="5548" w:type="dxa"/>
            <w:vAlign w:val="center"/>
          </w:tcPr>
          <w:p w14:paraId="34B261CD">
            <w:pPr>
              <w:autoSpaceDE w:val="0"/>
              <w:autoSpaceDN w:val="0"/>
              <w:adjustRightInd w:val="0"/>
              <w:rPr>
                <w:rFonts w:hint="eastAsia"/>
                <w:color w:val="auto"/>
                <w:highlight w:val="none"/>
              </w:rPr>
            </w:pPr>
            <w:r>
              <w:rPr>
                <w:rFonts w:hint="eastAsia"/>
                <w:color w:val="auto"/>
                <w:highlight w:val="none"/>
              </w:rPr>
              <w:t>满足磋商文件要求且经</w:t>
            </w:r>
            <w:r>
              <w:rPr>
                <w:rFonts w:hint="eastAsia"/>
                <w:b w:val="0"/>
                <w:bCs w:val="0"/>
                <w:color w:val="auto"/>
                <w:highlight w:val="none"/>
                <w:lang w:val="en-US" w:eastAsia="zh-CN"/>
              </w:rPr>
              <w:t>最后</w:t>
            </w:r>
            <w:r>
              <w:rPr>
                <w:rFonts w:hint="eastAsia"/>
                <w:color w:val="auto"/>
                <w:highlight w:val="none"/>
              </w:rPr>
              <w:t>报价排序后，最低的供应商的报价为磋商基准价。供应商的报价得分按下列公式计算：</w:t>
            </w:r>
          </w:p>
          <w:p w14:paraId="51F8E8D4">
            <w:pPr>
              <w:autoSpaceDE w:val="0"/>
              <w:autoSpaceDN w:val="0"/>
              <w:adjustRightInd w:val="0"/>
              <w:rPr>
                <w:rFonts w:hint="eastAsia"/>
                <w:color w:val="auto"/>
                <w:highlight w:val="none"/>
              </w:rPr>
            </w:pPr>
            <w:r>
              <w:rPr>
                <w:rFonts w:hint="eastAsia"/>
                <w:color w:val="auto"/>
                <w:highlight w:val="none"/>
              </w:rPr>
              <w:t>报价得分=(磋商基准价/</w:t>
            </w:r>
            <w:r>
              <w:rPr>
                <w:rFonts w:hint="eastAsia"/>
                <w:color w:val="auto"/>
                <w:highlight w:val="none"/>
                <w:lang w:val="en-US" w:eastAsia="zh-CN"/>
              </w:rPr>
              <w:t>最后</w:t>
            </w:r>
            <w:r>
              <w:rPr>
                <w:rFonts w:hint="eastAsia"/>
                <w:color w:val="auto"/>
                <w:highlight w:val="none"/>
              </w:rPr>
              <w:t>报价)*价格权值（30%）*100</w:t>
            </w:r>
          </w:p>
          <w:p w14:paraId="4598F4B3">
            <w:pPr>
              <w:autoSpaceDE w:val="0"/>
              <w:autoSpaceDN w:val="0"/>
              <w:adjustRightInd w:val="0"/>
              <w:rPr>
                <w:rFonts w:hint="eastAsia"/>
                <w:color w:val="auto"/>
                <w:highlight w:val="none"/>
              </w:rPr>
            </w:pPr>
            <w:r>
              <w:rPr>
                <w:rFonts w:hint="eastAsia"/>
                <w:color w:val="auto"/>
                <w:highlight w:val="none"/>
              </w:rPr>
              <w:t>报价得分最终保留两位小数，第三位四舍五入。</w:t>
            </w:r>
          </w:p>
          <w:p w14:paraId="2C523651">
            <w:pPr>
              <w:autoSpaceDE w:val="0"/>
              <w:autoSpaceDN w:val="0"/>
              <w:adjustRightInd w:val="0"/>
              <w:rPr>
                <w:rFonts w:hint="eastAsia"/>
                <w:color w:val="auto"/>
                <w:highlight w:val="none"/>
              </w:rPr>
            </w:pPr>
            <w:r>
              <w:rPr>
                <w:rFonts w:hint="eastAsia"/>
                <w:color w:val="auto"/>
                <w:highlight w:val="none"/>
              </w:rPr>
              <w:t>注：</w:t>
            </w:r>
          </w:p>
          <w:p w14:paraId="4E7942CA">
            <w:pPr>
              <w:autoSpaceDE w:val="0"/>
              <w:autoSpaceDN w:val="0"/>
              <w:adjustRightInd w:val="0"/>
              <w:rPr>
                <w:rFonts w:hint="eastAsia"/>
                <w:color w:val="auto"/>
                <w:highlight w:val="none"/>
              </w:rPr>
            </w:pPr>
            <w:r>
              <w:rPr>
                <w:rFonts w:hint="eastAsia"/>
                <w:color w:val="auto"/>
                <w:highlight w:val="none"/>
              </w:rPr>
              <w:t>1.供应商的磋商报价不得超过最高投标限价。</w:t>
            </w:r>
          </w:p>
          <w:p w14:paraId="33217ADC">
            <w:pPr>
              <w:autoSpaceDE w:val="0"/>
              <w:autoSpaceDN w:val="0"/>
              <w:adjustRightInd w:val="0"/>
              <w:rPr>
                <w:rFonts w:hint="eastAsia"/>
                <w:color w:val="auto"/>
                <w:highlight w:val="none"/>
                <w:lang w:val="en-US" w:eastAsia="zh-CN"/>
              </w:rPr>
            </w:pPr>
            <w:r>
              <w:rPr>
                <w:rFonts w:hint="eastAsia"/>
                <w:color w:val="auto"/>
                <w:highlight w:val="none"/>
              </w:rPr>
              <w:t>2.最低的供应商的报价</w:t>
            </w:r>
            <w:r>
              <w:rPr>
                <w:rFonts w:hint="eastAsia"/>
                <w:color w:val="auto"/>
                <w:highlight w:val="none"/>
                <w:lang w:val="en-US" w:eastAsia="zh-CN"/>
              </w:rPr>
              <w:t>不可以低于项目的成本价。</w:t>
            </w:r>
          </w:p>
          <w:p w14:paraId="1EDE4CE8">
            <w:pPr>
              <w:autoSpaceDE w:val="0"/>
              <w:autoSpaceDN w:val="0"/>
              <w:adjustRightInd w:val="0"/>
              <w:rPr>
                <w:rFonts w:hint="eastAsia"/>
                <w:highlight w:val="none"/>
                <w:lang w:val="zh-CN"/>
              </w:rPr>
            </w:pPr>
            <w:r>
              <w:rPr>
                <w:rFonts w:hint="eastAsia"/>
                <w:color w:val="auto"/>
                <w:highlight w:val="none"/>
                <w:lang w:val="en-US" w:eastAsia="zh-CN"/>
              </w:rPr>
              <w:t>项目</w:t>
            </w:r>
            <w:r>
              <w:rPr>
                <w:rFonts w:hint="eastAsia"/>
                <w:color w:val="auto"/>
                <w:highlight w:val="none"/>
              </w:rPr>
              <w:t>成本价</w:t>
            </w:r>
            <w:r>
              <w:rPr>
                <w:rFonts w:hint="eastAsia"/>
                <w:color w:val="auto"/>
                <w:highlight w:val="none"/>
                <w:lang w:val="en-US" w:eastAsia="zh-CN"/>
              </w:rPr>
              <w:t>为：供应商最后</w:t>
            </w:r>
            <w:r>
              <w:rPr>
                <w:rFonts w:hint="eastAsia"/>
                <w:color w:val="auto"/>
                <w:highlight w:val="none"/>
              </w:rPr>
              <w:t>磋商报价的</w:t>
            </w:r>
            <w:r>
              <w:rPr>
                <w:rFonts w:hint="eastAsia"/>
                <w:color w:val="auto"/>
                <w:highlight w:val="none"/>
                <w:lang w:val="en-US" w:eastAsia="zh-CN"/>
              </w:rPr>
              <w:t>算数</w:t>
            </w:r>
            <w:r>
              <w:rPr>
                <w:rFonts w:hint="eastAsia"/>
                <w:color w:val="auto"/>
                <w:highlight w:val="none"/>
              </w:rPr>
              <w:t>平均值*90%，对低于</w:t>
            </w:r>
            <w:r>
              <w:rPr>
                <w:rFonts w:hint="eastAsia"/>
                <w:color w:val="auto"/>
                <w:highlight w:val="none"/>
                <w:lang w:val="en-US" w:eastAsia="zh-CN"/>
              </w:rPr>
              <w:t>项目</w:t>
            </w:r>
            <w:r>
              <w:rPr>
                <w:rFonts w:hint="eastAsia"/>
                <w:color w:val="auto"/>
                <w:highlight w:val="none"/>
              </w:rPr>
              <w:t>成本价的供应商将不予进入</w:t>
            </w:r>
            <w:r>
              <w:rPr>
                <w:rFonts w:hint="eastAsia"/>
                <w:color w:val="auto"/>
                <w:highlight w:val="none"/>
                <w:lang w:val="en-US" w:eastAsia="zh-CN"/>
              </w:rPr>
              <w:t>最后磋商</w:t>
            </w:r>
            <w:r>
              <w:rPr>
                <w:rFonts w:hint="eastAsia"/>
                <w:color w:val="auto"/>
                <w:highlight w:val="none"/>
              </w:rPr>
              <w:t>报价排序并且此供应商报价得分为0。</w:t>
            </w:r>
          </w:p>
        </w:tc>
      </w:tr>
      <w:tr w14:paraId="31C9E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restart"/>
            <w:vAlign w:val="center"/>
          </w:tcPr>
          <w:p w14:paraId="577F99EB">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2.2.3</w:t>
            </w:r>
          </w:p>
          <w:p w14:paraId="613E1532">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w:t>
            </w:r>
          </w:p>
        </w:tc>
        <w:tc>
          <w:tcPr>
            <w:tcW w:w="1131" w:type="dxa"/>
            <w:vMerge w:val="restart"/>
            <w:vAlign w:val="center"/>
          </w:tcPr>
          <w:p w14:paraId="4BE1C629">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施工组织设计评分标准</w:t>
            </w:r>
          </w:p>
          <w:p w14:paraId="6ADC9324">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w:t>
            </w:r>
            <w:r>
              <w:rPr>
                <w:rFonts w:hint="eastAsia" w:ascii="宋体" w:hAnsi="宋体" w:cs="宋体"/>
                <w:color w:val="000000"/>
                <w:sz w:val="21"/>
                <w:szCs w:val="21"/>
                <w:highlight w:val="none"/>
                <w:lang w:val="en-US" w:eastAsia="zh-CN"/>
              </w:rPr>
              <w:t>46</w:t>
            </w:r>
            <w:r>
              <w:rPr>
                <w:rFonts w:hint="eastAsia" w:ascii="宋体" w:hAnsi="宋体" w:eastAsia="宋体" w:cs="宋体"/>
                <w:color w:val="000000"/>
                <w:sz w:val="21"/>
                <w:szCs w:val="21"/>
                <w:highlight w:val="none"/>
              </w:rPr>
              <w:t>分）</w:t>
            </w:r>
          </w:p>
        </w:tc>
        <w:tc>
          <w:tcPr>
            <w:tcW w:w="2250" w:type="dxa"/>
            <w:shd w:val="clear" w:color="auto" w:fill="auto"/>
            <w:vAlign w:val="center"/>
          </w:tcPr>
          <w:p w14:paraId="1C0FA1AB">
            <w:pPr>
              <w:spacing w:line="360" w:lineRule="auto"/>
              <w:jc w:val="center"/>
              <w:rPr>
                <w:rFonts w:ascii="宋体" w:hAnsi="宋体"/>
                <w:color w:val="auto"/>
                <w:szCs w:val="21"/>
                <w:highlight w:val="none"/>
                <w:u w:val="single"/>
              </w:rPr>
            </w:pPr>
            <w:r>
              <w:rPr>
                <w:rFonts w:ascii="宋体" w:hAnsi="宋体"/>
                <w:color w:val="auto"/>
                <w:szCs w:val="21"/>
                <w:highlight w:val="none"/>
              </w:rPr>
              <w:t>施工方案与技术措施</w:t>
            </w:r>
          </w:p>
          <w:p w14:paraId="08F2142D">
            <w:pPr>
              <w:spacing w:line="360" w:lineRule="auto"/>
              <w:jc w:val="center"/>
              <w:rPr>
                <w:rFonts w:hint="eastAsia" w:ascii="Times New Roman" w:hAnsi="Times New Roman" w:eastAsia="宋体" w:cs="Times New Roman"/>
                <w:color w:val="auto"/>
                <w:kern w:val="2"/>
                <w:sz w:val="21"/>
                <w:szCs w:val="24"/>
                <w:highlight w:val="none"/>
                <w:lang w:val="en-US" w:eastAsia="zh-CN" w:bidi="ar-SA"/>
              </w:rPr>
            </w:pPr>
            <w:r>
              <w:rPr>
                <w:rFonts w:hint="eastAsia" w:ascii="宋体" w:hAnsi="宋体"/>
                <w:color w:val="auto"/>
                <w:szCs w:val="21"/>
                <w:highlight w:val="none"/>
              </w:rPr>
              <w:t>（</w:t>
            </w:r>
            <w:r>
              <w:rPr>
                <w:rFonts w:hint="eastAsia" w:ascii="宋体" w:hAnsi="宋体"/>
                <w:color w:val="auto"/>
                <w:szCs w:val="21"/>
                <w:highlight w:val="none"/>
                <w:u w:val="single"/>
                <w:lang w:val="en-US" w:eastAsia="zh-CN"/>
              </w:rPr>
              <w:t>5</w:t>
            </w:r>
            <w:r>
              <w:rPr>
                <w:rFonts w:hint="eastAsia" w:ascii="宋体" w:hAnsi="宋体"/>
                <w:color w:val="auto"/>
                <w:szCs w:val="21"/>
                <w:highlight w:val="none"/>
              </w:rPr>
              <w:t>分）</w:t>
            </w:r>
          </w:p>
        </w:tc>
        <w:tc>
          <w:tcPr>
            <w:tcW w:w="5548" w:type="dxa"/>
            <w:shd w:val="clear" w:color="auto" w:fill="auto"/>
            <w:vAlign w:val="center"/>
          </w:tcPr>
          <w:p w14:paraId="771CB5EB">
            <w:pPr>
              <w:rPr>
                <w:rFonts w:hint="eastAsia" w:ascii="Times New Roman" w:hAnsi="Times New Roman" w:eastAsia="宋体" w:cs="Times New Roman"/>
                <w:color w:val="auto"/>
                <w:szCs w:val="22"/>
                <w:highlight w:val="none"/>
                <w:lang w:val="zh-CN"/>
              </w:rPr>
            </w:pPr>
            <w:r>
              <w:rPr>
                <w:rFonts w:hint="eastAsia" w:ascii="Times New Roman" w:hAnsi="Times New Roman" w:eastAsia="宋体" w:cs="Times New Roman"/>
                <w:color w:val="auto"/>
                <w:szCs w:val="22"/>
                <w:highlight w:val="none"/>
                <w:lang w:val="zh-CN"/>
              </w:rPr>
              <w:t>优（</w:t>
            </w:r>
            <w:r>
              <w:rPr>
                <w:rFonts w:hint="eastAsia" w:ascii="Times New Roman" w:hAnsi="Times New Roman" w:eastAsia="宋体" w:cs="Times New Roman"/>
                <w:color w:val="auto"/>
                <w:szCs w:val="22"/>
                <w:highlight w:val="none"/>
                <w:lang w:val="en-US" w:eastAsia="zh-CN"/>
              </w:rPr>
              <w:t>5</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3</w:t>
            </w:r>
            <w:r>
              <w:rPr>
                <w:rFonts w:hint="eastAsia" w:ascii="Times New Roman" w:hAnsi="Times New Roman" w:eastAsia="宋体" w:cs="Times New Roman"/>
                <w:color w:val="auto"/>
                <w:szCs w:val="22"/>
                <w:highlight w:val="none"/>
                <w:lang w:val="zh-CN"/>
              </w:rPr>
              <w:t>分）：各主要分部施工方法完全符合项目实际，有详尽的施工技术方案，工艺先进、方法科学合理，使用各参数完全符合规范要求且具有针对性，各分部分项工程施工方法完整详细，施工安排、步骤完整，配套注意事项具有针对性，能详细指导具体施工并确保安全；</w:t>
            </w:r>
          </w:p>
          <w:p w14:paraId="74B45153">
            <w:pPr>
              <w:rPr>
                <w:rFonts w:hint="eastAsia" w:ascii="Times New Roman" w:hAnsi="Times New Roman" w:eastAsia="宋体" w:cs="Times New Roman"/>
                <w:color w:val="auto"/>
                <w:szCs w:val="22"/>
                <w:highlight w:val="none"/>
                <w:lang w:val="zh-CN"/>
              </w:rPr>
            </w:pPr>
            <w:r>
              <w:rPr>
                <w:rFonts w:hint="eastAsia" w:ascii="Times New Roman" w:hAnsi="Times New Roman" w:eastAsia="宋体" w:cs="Times New Roman"/>
                <w:color w:val="auto"/>
                <w:szCs w:val="22"/>
                <w:highlight w:val="none"/>
                <w:lang w:val="zh-CN"/>
              </w:rPr>
              <w:t>良（</w:t>
            </w:r>
            <w:r>
              <w:rPr>
                <w:rFonts w:hint="eastAsia" w:ascii="Times New Roman" w:hAnsi="Times New Roman" w:eastAsia="宋体" w:cs="Times New Roman"/>
                <w:color w:val="auto"/>
                <w:szCs w:val="22"/>
                <w:highlight w:val="none"/>
                <w:lang w:val="en-US" w:eastAsia="zh-CN"/>
              </w:rPr>
              <w:t>2</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1</w:t>
            </w:r>
            <w:r>
              <w:rPr>
                <w:rFonts w:hint="eastAsia" w:ascii="Times New Roman" w:hAnsi="Times New Roman" w:eastAsia="宋体" w:cs="Times New Roman"/>
                <w:color w:val="auto"/>
                <w:szCs w:val="22"/>
                <w:highlight w:val="none"/>
                <w:lang w:val="zh-CN"/>
              </w:rPr>
              <w:t>分）：各主要分部施工方法符合项目实际，有施工技术方案</w:t>
            </w:r>
            <w:r>
              <w:rPr>
                <w:rFonts w:hint="eastAsia" w:ascii="Times New Roman" w:hAnsi="Times New Roman" w:eastAsia="宋体" w:cs="Times New Roman"/>
                <w:color w:val="auto"/>
                <w:szCs w:val="22"/>
                <w:highlight w:val="none"/>
                <w:lang w:val="en-US" w:eastAsia="zh-CN"/>
              </w:rPr>
              <w:t>及措施且</w:t>
            </w:r>
            <w:r>
              <w:rPr>
                <w:rFonts w:hint="eastAsia" w:ascii="Times New Roman" w:hAnsi="Times New Roman" w:eastAsia="宋体" w:cs="Times New Roman"/>
                <w:color w:val="auto"/>
                <w:szCs w:val="22"/>
                <w:highlight w:val="none"/>
                <w:lang w:val="zh-CN"/>
              </w:rPr>
              <w:t>可行，能指导具体施工并确保安全；</w:t>
            </w:r>
          </w:p>
          <w:p w14:paraId="5317AB09">
            <w:pPr>
              <w:rPr>
                <w:rFonts w:hint="eastAsia" w:ascii="宋体" w:hAnsi="Times New Roman" w:eastAsia="宋体" w:cs="Times New Roman"/>
                <w:color w:val="auto"/>
                <w:kern w:val="0"/>
                <w:sz w:val="21"/>
                <w:szCs w:val="21"/>
                <w:highlight w:val="none"/>
                <w:lang w:val="en-US" w:eastAsia="zh-CN" w:bidi="ar-SA"/>
              </w:rPr>
            </w:pPr>
            <w:r>
              <w:rPr>
                <w:rFonts w:hint="eastAsia" w:ascii="Times New Roman" w:hAnsi="Times New Roman" w:eastAsia="宋体" w:cs="Times New Roman"/>
                <w:color w:val="auto"/>
                <w:szCs w:val="22"/>
                <w:highlight w:val="none"/>
                <w:lang w:val="zh-CN"/>
              </w:rPr>
              <w:t>无不得分。</w:t>
            </w:r>
          </w:p>
        </w:tc>
      </w:tr>
      <w:tr w14:paraId="3FC8F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1" w:hRule="atLeast"/>
          <w:jc w:val="center"/>
        </w:trPr>
        <w:tc>
          <w:tcPr>
            <w:tcW w:w="1042" w:type="dxa"/>
            <w:vMerge w:val="continue"/>
            <w:vAlign w:val="center"/>
          </w:tcPr>
          <w:p w14:paraId="65385038">
            <w:pPr>
              <w:autoSpaceDE w:val="0"/>
              <w:autoSpaceDN w:val="0"/>
              <w:adjustRightInd w:val="0"/>
              <w:jc w:val="center"/>
              <w:rPr>
                <w:rFonts w:hint="eastAsia" w:ascii="宋体" w:hAnsi="宋体" w:eastAsia="宋体" w:cs="宋体"/>
                <w:color w:val="000000"/>
                <w:sz w:val="21"/>
                <w:szCs w:val="21"/>
                <w:highlight w:val="none"/>
              </w:rPr>
            </w:pPr>
          </w:p>
        </w:tc>
        <w:tc>
          <w:tcPr>
            <w:tcW w:w="1131" w:type="dxa"/>
            <w:vMerge w:val="continue"/>
            <w:vAlign w:val="center"/>
          </w:tcPr>
          <w:p w14:paraId="16107090">
            <w:pPr>
              <w:autoSpaceDE w:val="0"/>
              <w:autoSpaceDN w:val="0"/>
              <w:adjustRightInd w:val="0"/>
              <w:jc w:val="center"/>
              <w:rPr>
                <w:rFonts w:hint="eastAsia" w:ascii="宋体" w:hAnsi="宋体" w:eastAsia="宋体" w:cs="宋体"/>
                <w:color w:val="000000"/>
                <w:sz w:val="21"/>
                <w:szCs w:val="21"/>
                <w:highlight w:val="none"/>
              </w:rPr>
            </w:pPr>
          </w:p>
        </w:tc>
        <w:tc>
          <w:tcPr>
            <w:tcW w:w="2250" w:type="dxa"/>
            <w:shd w:val="clear" w:color="auto" w:fill="auto"/>
            <w:vAlign w:val="center"/>
          </w:tcPr>
          <w:p w14:paraId="253B6734">
            <w:pPr>
              <w:spacing w:line="360" w:lineRule="auto"/>
              <w:jc w:val="center"/>
              <w:rPr>
                <w:rFonts w:hint="eastAsia" w:ascii="Times New Roman" w:hAnsi="Times New Roman" w:eastAsia="宋体" w:cs="Times New Roman"/>
                <w:color w:val="auto"/>
                <w:kern w:val="2"/>
                <w:sz w:val="21"/>
                <w:szCs w:val="24"/>
                <w:highlight w:val="none"/>
                <w:lang w:val="en-US" w:eastAsia="zh-CN" w:bidi="ar-SA"/>
              </w:rPr>
            </w:pPr>
            <w:r>
              <w:rPr>
                <w:rFonts w:hint="eastAsia" w:ascii="宋体" w:hAnsi="宋体" w:eastAsia="宋体" w:cs="宋体"/>
                <w:color w:val="auto"/>
                <w:sz w:val="21"/>
                <w:szCs w:val="21"/>
                <w:highlight w:val="none"/>
              </w:rPr>
              <w:t>质量管理体系与措施</w:t>
            </w:r>
            <w:r>
              <w:rPr>
                <w:rFonts w:hint="eastAsia" w:ascii="宋体" w:hAnsi="宋体"/>
                <w:color w:val="auto"/>
                <w:szCs w:val="21"/>
                <w:highlight w:val="none"/>
              </w:rPr>
              <w:t>（</w:t>
            </w:r>
            <w:r>
              <w:rPr>
                <w:rFonts w:hint="eastAsia" w:ascii="宋体" w:hAnsi="宋体"/>
                <w:color w:val="auto"/>
                <w:szCs w:val="21"/>
                <w:highlight w:val="none"/>
                <w:u w:val="single"/>
                <w:lang w:val="en-US" w:eastAsia="zh-CN"/>
              </w:rPr>
              <w:t>4</w:t>
            </w:r>
            <w:r>
              <w:rPr>
                <w:rFonts w:hint="eastAsia" w:ascii="宋体" w:hAnsi="宋体"/>
                <w:color w:val="auto"/>
                <w:szCs w:val="21"/>
                <w:highlight w:val="none"/>
              </w:rPr>
              <w:t>分）</w:t>
            </w:r>
          </w:p>
        </w:tc>
        <w:tc>
          <w:tcPr>
            <w:tcW w:w="5548" w:type="dxa"/>
            <w:shd w:val="clear" w:color="auto" w:fill="auto"/>
            <w:vAlign w:val="center"/>
          </w:tcPr>
          <w:p w14:paraId="4D160076">
            <w:pP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优</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4</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3</w:t>
            </w:r>
            <w:r>
              <w:rPr>
                <w:rFonts w:hint="eastAsia" w:ascii="Times New Roman" w:hAnsi="Times New Roman" w:eastAsia="宋体" w:cs="Times New Roman"/>
                <w:color w:val="auto"/>
                <w:szCs w:val="22"/>
                <w:highlight w:val="none"/>
                <w:lang w:val="zh-CN"/>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质量管控目标、质量管理制度、质量管理组织结构</w:t>
            </w:r>
            <w:r>
              <w:rPr>
                <w:rFonts w:hint="eastAsia" w:ascii="宋体" w:hAnsi="宋体" w:eastAsia="宋体" w:cs="宋体"/>
                <w:color w:val="auto"/>
                <w:sz w:val="21"/>
                <w:szCs w:val="21"/>
                <w:highlight w:val="none"/>
                <w:lang w:eastAsia="zh-CN"/>
              </w:rPr>
              <w:t>等，</w:t>
            </w:r>
            <w:r>
              <w:rPr>
                <w:rFonts w:hint="eastAsia" w:ascii="宋体" w:hAnsi="宋体" w:eastAsia="宋体" w:cs="宋体"/>
                <w:color w:val="auto"/>
                <w:szCs w:val="21"/>
                <w:highlight w:val="none"/>
                <w:lang w:val="en-US" w:eastAsia="zh-CN"/>
              </w:rPr>
              <w:t>内容适用于项目，充分满足采购方要求，有具体流程细节描述之处</w:t>
            </w:r>
            <w:r>
              <w:rPr>
                <w:rFonts w:hint="eastAsia" w:ascii="宋体" w:hAnsi="宋体" w:eastAsia="宋体" w:cs="宋体"/>
                <w:color w:val="auto"/>
                <w:sz w:val="21"/>
                <w:szCs w:val="21"/>
                <w:highlight w:val="none"/>
              </w:rPr>
              <w:t>等</w:t>
            </w:r>
            <w:r>
              <w:rPr>
                <w:rFonts w:hint="eastAsia" w:ascii="宋体" w:hAnsi="宋体" w:eastAsia="宋体" w:cs="宋体"/>
                <w:color w:val="auto"/>
                <w:sz w:val="21"/>
                <w:szCs w:val="21"/>
                <w:highlight w:val="none"/>
                <w:lang w:val="en-US" w:eastAsia="zh-CN"/>
              </w:rPr>
              <w:t>；</w:t>
            </w:r>
          </w:p>
          <w:p w14:paraId="08E50CD8">
            <w:pPr>
              <w:pStyle w:val="2"/>
              <w:ind w:left="0" w:leftChars="0" w:firstLine="0" w:firstLineChars="0"/>
              <w:rPr>
                <w:rFonts w:hint="eastAsia" w:eastAsia="宋体"/>
                <w:highlight w:val="none"/>
                <w:lang w:val="en-US" w:eastAsia="zh-CN"/>
              </w:rPr>
            </w:pPr>
            <w:r>
              <w:rPr>
                <w:rFonts w:hint="eastAsia" w:ascii="宋体" w:hAnsi="宋体" w:eastAsia="宋体" w:cs="宋体"/>
                <w:color w:val="auto"/>
                <w:sz w:val="21"/>
                <w:szCs w:val="21"/>
                <w:highlight w:val="none"/>
                <w:lang w:eastAsia="zh-CN"/>
              </w:rPr>
              <w:t>良</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2</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1</w:t>
            </w:r>
            <w:r>
              <w:rPr>
                <w:rFonts w:hint="eastAsia" w:ascii="Times New Roman" w:hAnsi="Times New Roman" w:eastAsia="宋体" w:cs="Times New Roman"/>
                <w:color w:val="auto"/>
                <w:szCs w:val="22"/>
                <w:highlight w:val="none"/>
                <w:lang w:val="zh-CN"/>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质量管控目标、质量管理制度、质量管理组织结构</w:t>
            </w:r>
            <w:r>
              <w:rPr>
                <w:rFonts w:hint="eastAsia" w:ascii="宋体" w:hAnsi="宋体" w:eastAsia="宋体" w:cs="宋体"/>
                <w:color w:val="auto"/>
                <w:sz w:val="21"/>
                <w:szCs w:val="21"/>
                <w:highlight w:val="none"/>
                <w:lang w:eastAsia="zh-CN"/>
              </w:rPr>
              <w:t>等，</w:t>
            </w:r>
            <w:r>
              <w:rPr>
                <w:rFonts w:hint="eastAsia" w:ascii="宋体" w:hAnsi="宋体" w:eastAsia="宋体" w:cs="宋体"/>
                <w:color w:val="auto"/>
                <w:szCs w:val="21"/>
                <w:highlight w:val="none"/>
                <w:lang w:val="en-US" w:eastAsia="zh-CN"/>
              </w:rPr>
              <w:t>内容适用于项目但内容有瑕疵、无具体流程细节描述之处</w:t>
            </w:r>
            <w:r>
              <w:rPr>
                <w:rFonts w:hint="eastAsia" w:ascii="宋体" w:hAnsi="宋体" w:eastAsia="宋体" w:cs="宋体"/>
                <w:color w:val="auto"/>
                <w:sz w:val="21"/>
                <w:szCs w:val="21"/>
                <w:highlight w:val="none"/>
              </w:rPr>
              <w:t>等</w:t>
            </w:r>
            <w:r>
              <w:rPr>
                <w:rFonts w:hint="eastAsia" w:ascii="宋体" w:hAnsi="宋体" w:eastAsia="宋体" w:cs="宋体"/>
                <w:color w:val="auto"/>
                <w:sz w:val="21"/>
                <w:szCs w:val="21"/>
                <w:highlight w:val="none"/>
                <w:lang w:val="en-US" w:eastAsia="zh-CN"/>
              </w:rPr>
              <w:t>；</w:t>
            </w:r>
          </w:p>
          <w:p w14:paraId="404E75DC">
            <w:pPr>
              <w:rPr>
                <w:rFonts w:hint="eastAsia" w:ascii="宋体" w:hAnsi="Times New Roman" w:eastAsia="宋体" w:cs="Times New Roman"/>
                <w:color w:val="auto"/>
                <w:kern w:val="0"/>
                <w:sz w:val="21"/>
                <w:szCs w:val="21"/>
                <w:highlight w:val="none"/>
                <w:lang w:val="en-US" w:eastAsia="zh-CN" w:bidi="ar-SA"/>
              </w:rPr>
            </w:pPr>
            <w:r>
              <w:rPr>
                <w:rFonts w:hint="eastAsia" w:eastAsia="宋体"/>
                <w:color w:val="auto"/>
                <w:highlight w:val="none"/>
                <w:lang w:val="en-US" w:eastAsia="zh-CN"/>
              </w:rPr>
              <w:t>无不得分。</w:t>
            </w:r>
          </w:p>
        </w:tc>
      </w:tr>
      <w:tr w14:paraId="661D4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70CA0B94">
            <w:pPr>
              <w:autoSpaceDE w:val="0"/>
              <w:autoSpaceDN w:val="0"/>
              <w:adjustRightInd w:val="0"/>
              <w:jc w:val="center"/>
              <w:rPr>
                <w:rFonts w:hint="eastAsia" w:ascii="宋体" w:hAnsi="宋体" w:eastAsia="宋体" w:cs="宋体"/>
                <w:color w:val="000000"/>
                <w:sz w:val="21"/>
                <w:szCs w:val="21"/>
                <w:highlight w:val="none"/>
              </w:rPr>
            </w:pPr>
          </w:p>
        </w:tc>
        <w:tc>
          <w:tcPr>
            <w:tcW w:w="1131" w:type="dxa"/>
            <w:vMerge w:val="continue"/>
            <w:vAlign w:val="center"/>
          </w:tcPr>
          <w:p w14:paraId="67B18DE5">
            <w:pPr>
              <w:autoSpaceDE w:val="0"/>
              <w:autoSpaceDN w:val="0"/>
              <w:adjustRightInd w:val="0"/>
              <w:jc w:val="center"/>
              <w:rPr>
                <w:rFonts w:hint="eastAsia" w:ascii="宋体" w:hAnsi="宋体" w:eastAsia="宋体" w:cs="宋体"/>
                <w:color w:val="000000"/>
                <w:sz w:val="21"/>
                <w:szCs w:val="21"/>
                <w:highlight w:val="none"/>
              </w:rPr>
            </w:pPr>
          </w:p>
        </w:tc>
        <w:tc>
          <w:tcPr>
            <w:tcW w:w="2250" w:type="dxa"/>
            <w:shd w:val="clear" w:color="auto" w:fill="auto"/>
            <w:vAlign w:val="center"/>
          </w:tcPr>
          <w:p w14:paraId="160073D4">
            <w:pPr>
              <w:spacing w:line="360" w:lineRule="auto"/>
              <w:jc w:val="center"/>
              <w:rPr>
                <w:rFonts w:ascii="宋体" w:hAnsi="宋体"/>
                <w:color w:val="auto"/>
                <w:szCs w:val="21"/>
                <w:highlight w:val="none"/>
                <w:u w:val="single"/>
              </w:rPr>
            </w:pPr>
            <w:r>
              <w:rPr>
                <w:rFonts w:ascii="宋体" w:hAnsi="宋体"/>
                <w:color w:val="auto"/>
                <w:szCs w:val="21"/>
                <w:highlight w:val="none"/>
              </w:rPr>
              <w:t>安全管理体系与措施</w:t>
            </w:r>
          </w:p>
          <w:p w14:paraId="01A7DB2A">
            <w:pPr>
              <w:spacing w:line="360" w:lineRule="auto"/>
              <w:jc w:val="center"/>
              <w:rPr>
                <w:rFonts w:hint="eastAsia" w:ascii="宋体" w:hAnsi="Times New Roman" w:eastAsia="宋体" w:cs="Times New Roman"/>
                <w:color w:val="auto"/>
                <w:kern w:val="0"/>
                <w:sz w:val="21"/>
                <w:szCs w:val="21"/>
                <w:highlight w:val="none"/>
                <w:lang w:val="en-US" w:eastAsia="zh-CN" w:bidi="ar-SA"/>
              </w:rPr>
            </w:pPr>
            <w:r>
              <w:rPr>
                <w:rFonts w:hint="eastAsia" w:ascii="宋体" w:hAnsi="宋体"/>
                <w:color w:val="auto"/>
                <w:szCs w:val="21"/>
                <w:highlight w:val="none"/>
              </w:rPr>
              <w:t>（</w:t>
            </w:r>
            <w:r>
              <w:rPr>
                <w:rFonts w:hint="eastAsia" w:ascii="宋体" w:hAnsi="宋体"/>
                <w:color w:val="auto"/>
                <w:szCs w:val="21"/>
                <w:highlight w:val="none"/>
                <w:u w:val="single"/>
                <w:lang w:val="en-US" w:eastAsia="zh-CN"/>
              </w:rPr>
              <w:t>4</w:t>
            </w:r>
            <w:r>
              <w:rPr>
                <w:rFonts w:hint="eastAsia" w:ascii="宋体" w:hAnsi="宋体"/>
                <w:color w:val="auto"/>
                <w:szCs w:val="21"/>
                <w:highlight w:val="none"/>
              </w:rPr>
              <w:t>分）</w:t>
            </w:r>
          </w:p>
        </w:tc>
        <w:tc>
          <w:tcPr>
            <w:tcW w:w="5548" w:type="dxa"/>
            <w:shd w:val="clear" w:color="auto" w:fill="auto"/>
            <w:vAlign w:val="center"/>
          </w:tcPr>
          <w:p w14:paraId="1B20AC7A">
            <w:pPr>
              <w:rPr>
                <w:rFonts w:hint="eastAsia" w:ascii="Times New Roman" w:hAnsi="Times New Roman" w:eastAsia="宋体" w:cs="Times New Roman"/>
                <w:color w:val="auto"/>
                <w:szCs w:val="22"/>
                <w:highlight w:val="none"/>
                <w:lang w:val="en-US" w:eastAsia="zh-CN"/>
              </w:rPr>
            </w:pPr>
            <w:r>
              <w:rPr>
                <w:rFonts w:hint="eastAsia" w:ascii="Times New Roman" w:hAnsi="Times New Roman" w:eastAsia="宋体" w:cs="Times New Roman"/>
                <w:color w:val="auto"/>
                <w:szCs w:val="22"/>
                <w:highlight w:val="none"/>
                <w:lang w:val="en-US" w:eastAsia="zh-CN"/>
              </w:rPr>
              <w:t>优</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4</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3</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：有合理的施工安全质量保障措施，施工现场的安全质量保证体系完善，安全方案完整可行，安全总体要求、施工危险因素分析、安全措施、重大施工步骤安全预案等具有针对性并完整可行；</w:t>
            </w:r>
          </w:p>
          <w:p w14:paraId="323CB1CF">
            <w:pPr>
              <w:rPr>
                <w:rFonts w:hint="eastAsia" w:ascii="Times New Roman" w:hAnsi="Times New Roman" w:eastAsia="宋体" w:cs="Times New Roman"/>
                <w:color w:val="auto"/>
                <w:szCs w:val="22"/>
                <w:highlight w:val="none"/>
                <w:lang w:val="en-US" w:eastAsia="zh-CN"/>
              </w:rPr>
            </w:pPr>
            <w:r>
              <w:rPr>
                <w:rFonts w:hint="eastAsia" w:ascii="Times New Roman" w:hAnsi="Times New Roman" w:eastAsia="宋体" w:cs="Times New Roman"/>
                <w:color w:val="auto"/>
                <w:szCs w:val="22"/>
                <w:highlight w:val="none"/>
                <w:lang w:val="en-US" w:eastAsia="zh-CN"/>
              </w:rPr>
              <w:t>良</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2</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1</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：有施工安全质量保障措施，有安全方案，有施工现场的安全质量保证体系；</w:t>
            </w:r>
          </w:p>
          <w:p w14:paraId="57783F7F">
            <w:pPr>
              <w:rPr>
                <w:rFonts w:hint="eastAsia" w:ascii="宋体" w:hAnsi="Times New Roman" w:eastAsia="宋体" w:cs="Times New Roman"/>
                <w:color w:val="auto"/>
                <w:kern w:val="0"/>
                <w:sz w:val="21"/>
                <w:szCs w:val="21"/>
                <w:highlight w:val="none"/>
                <w:lang w:val="en-US" w:eastAsia="zh-CN" w:bidi="ar-SA"/>
              </w:rPr>
            </w:pPr>
            <w:r>
              <w:rPr>
                <w:rFonts w:hint="eastAsia" w:ascii="Times New Roman" w:hAnsi="Times New Roman" w:eastAsia="宋体" w:cs="Times New Roman"/>
                <w:color w:val="auto"/>
                <w:szCs w:val="22"/>
                <w:highlight w:val="none"/>
                <w:lang w:val="en-US" w:eastAsia="zh-CN"/>
              </w:rPr>
              <w:t>无不得分。</w:t>
            </w:r>
          </w:p>
        </w:tc>
      </w:tr>
      <w:tr w14:paraId="7A1FA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6764F7C2">
            <w:pPr>
              <w:autoSpaceDE w:val="0"/>
              <w:autoSpaceDN w:val="0"/>
              <w:adjustRightInd w:val="0"/>
              <w:jc w:val="center"/>
              <w:rPr>
                <w:rFonts w:hint="eastAsia" w:ascii="宋体" w:hAnsi="宋体" w:eastAsia="宋体" w:cs="宋体"/>
                <w:color w:val="000000"/>
                <w:sz w:val="21"/>
                <w:szCs w:val="21"/>
                <w:highlight w:val="none"/>
              </w:rPr>
            </w:pPr>
          </w:p>
        </w:tc>
        <w:tc>
          <w:tcPr>
            <w:tcW w:w="1131" w:type="dxa"/>
            <w:vMerge w:val="continue"/>
            <w:vAlign w:val="center"/>
          </w:tcPr>
          <w:p w14:paraId="2092DC1F">
            <w:pPr>
              <w:autoSpaceDE w:val="0"/>
              <w:autoSpaceDN w:val="0"/>
              <w:adjustRightInd w:val="0"/>
              <w:jc w:val="center"/>
              <w:rPr>
                <w:rFonts w:hint="eastAsia" w:ascii="宋体" w:hAnsi="宋体" w:eastAsia="宋体" w:cs="宋体"/>
                <w:color w:val="000000"/>
                <w:sz w:val="21"/>
                <w:szCs w:val="21"/>
                <w:highlight w:val="none"/>
              </w:rPr>
            </w:pPr>
          </w:p>
        </w:tc>
        <w:tc>
          <w:tcPr>
            <w:tcW w:w="2250" w:type="dxa"/>
            <w:shd w:val="clear" w:color="auto" w:fill="auto"/>
            <w:vAlign w:val="center"/>
          </w:tcPr>
          <w:p w14:paraId="66CE431F">
            <w:pPr>
              <w:spacing w:line="360" w:lineRule="auto"/>
              <w:jc w:val="center"/>
              <w:rPr>
                <w:rFonts w:hint="eastAsia" w:ascii="Times New Roman" w:hAnsi="Times New Roman" w:eastAsia="宋体" w:cs="Times New Roman"/>
                <w:color w:val="auto"/>
                <w:kern w:val="2"/>
                <w:sz w:val="21"/>
                <w:szCs w:val="24"/>
                <w:highlight w:val="none"/>
                <w:lang w:val="en-US" w:eastAsia="zh-CN" w:bidi="ar-SA"/>
              </w:rPr>
            </w:pPr>
            <w:r>
              <w:rPr>
                <w:rFonts w:hint="eastAsia" w:ascii="宋体" w:hAnsi="宋体"/>
                <w:color w:val="auto"/>
                <w:szCs w:val="21"/>
                <w:highlight w:val="none"/>
              </w:rPr>
              <w:t>环境保护管理体系与措施（</w:t>
            </w:r>
            <w:r>
              <w:rPr>
                <w:rFonts w:hint="eastAsia" w:ascii="宋体" w:hAnsi="宋体"/>
                <w:color w:val="auto"/>
                <w:szCs w:val="21"/>
                <w:highlight w:val="none"/>
                <w:u w:val="single"/>
                <w:lang w:val="en-US" w:eastAsia="zh-CN"/>
              </w:rPr>
              <w:t>4</w:t>
            </w:r>
            <w:r>
              <w:rPr>
                <w:rFonts w:hint="eastAsia" w:ascii="宋体" w:hAnsi="宋体"/>
                <w:color w:val="auto"/>
                <w:szCs w:val="21"/>
                <w:highlight w:val="none"/>
              </w:rPr>
              <w:t>分）</w:t>
            </w:r>
          </w:p>
        </w:tc>
        <w:tc>
          <w:tcPr>
            <w:tcW w:w="5548" w:type="dxa"/>
            <w:shd w:val="clear" w:color="auto" w:fill="auto"/>
            <w:vAlign w:val="center"/>
          </w:tcPr>
          <w:p w14:paraId="6C2747D2">
            <w:pPr>
              <w:rPr>
                <w:rFonts w:hint="eastAsia" w:ascii="Times New Roman" w:hAnsi="Times New Roman" w:eastAsia="宋体" w:cs="Times New Roman"/>
                <w:color w:val="auto"/>
                <w:szCs w:val="22"/>
                <w:highlight w:val="none"/>
                <w:lang w:val="en-US" w:eastAsia="zh-CN"/>
              </w:rPr>
            </w:pPr>
            <w:r>
              <w:rPr>
                <w:rFonts w:hint="eastAsia" w:ascii="Times New Roman" w:hAnsi="Times New Roman" w:eastAsia="宋体" w:cs="Times New Roman"/>
                <w:color w:val="auto"/>
                <w:szCs w:val="22"/>
                <w:highlight w:val="none"/>
                <w:lang w:val="en-US" w:eastAsia="zh-CN"/>
              </w:rPr>
              <w:t>优</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4</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3</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：针对本工程项目特点，有完善的现场文明施工、环境保护措施，且措施内容应达到行业标准合格要求，各项措施周全、具体有效，有具体实现现场文明施工目标的承诺；</w:t>
            </w:r>
          </w:p>
          <w:p w14:paraId="114D3800">
            <w:pPr>
              <w:rPr>
                <w:rFonts w:hint="eastAsia" w:ascii="Times New Roman" w:hAnsi="Times New Roman" w:eastAsia="宋体" w:cs="Times New Roman"/>
                <w:color w:val="auto"/>
                <w:szCs w:val="22"/>
                <w:highlight w:val="none"/>
                <w:lang w:val="en-US" w:eastAsia="zh-CN"/>
              </w:rPr>
            </w:pPr>
            <w:r>
              <w:rPr>
                <w:rFonts w:hint="eastAsia" w:ascii="Times New Roman" w:hAnsi="Times New Roman" w:eastAsia="宋体" w:cs="Times New Roman"/>
                <w:color w:val="auto"/>
                <w:szCs w:val="22"/>
                <w:highlight w:val="none"/>
                <w:lang w:val="zh-CN"/>
              </w:rPr>
              <w:t>良（</w:t>
            </w:r>
            <w:r>
              <w:rPr>
                <w:rFonts w:hint="eastAsia" w:ascii="Times New Roman" w:hAnsi="Times New Roman" w:eastAsia="宋体" w:cs="Times New Roman"/>
                <w:color w:val="auto"/>
                <w:szCs w:val="22"/>
                <w:highlight w:val="none"/>
                <w:lang w:val="en-US" w:eastAsia="zh-CN"/>
              </w:rPr>
              <w:t>2</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1</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：有现场文明施工、环境保护措施，措施内容符合行业基本标准；</w:t>
            </w:r>
          </w:p>
          <w:p w14:paraId="223F5344">
            <w:pPr>
              <w:rPr>
                <w:rFonts w:hint="eastAsia" w:ascii="宋体" w:hAnsi="Times New Roman" w:eastAsia="宋体" w:cs="Times New Roman"/>
                <w:color w:val="auto"/>
                <w:kern w:val="0"/>
                <w:sz w:val="21"/>
                <w:szCs w:val="21"/>
                <w:highlight w:val="none"/>
                <w:lang w:val="en-US" w:eastAsia="zh-CN" w:bidi="ar-SA"/>
              </w:rPr>
            </w:pPr>
            <w:r>
              <w:rPr>
                <w:rFonts w:hint="eastAsia" w:ascii="Times New Roman" w:hAnsi="Times New Roman" w:eastAsia="宋体" w:cs="Times New Roman"/>
                <w:color w:val="auto"/>
                <w:szCs w:val="22"/>
                <w:highlight w:val="none"/>
                <w:lang w:val="en-US" w:eastAsia="zh-CN"/>
              </w:rPr>
              <w:t>无不得分。</w:t>
            </w:r>
          </w:p>
        </w:tc>
      </w:tr>
      <w:tr w14:paraId="5C828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5123F9F3">
            <w:pPr>
              <w:autoSpaceDE w:val="0"/>
              <w:autoSpaceDN w:val="0"/>
              <w:adjustRightInd w:val="0"/>
              <w:jc w:val="center"/>
              <w:rPr>
                <w:rFonts w:hint="eastAsia" w:ascii="宋体" w:hAnsi="宋体" w:eastAsia="宋体" w:cs="宋体"/>
                <w:color w:val="000000"/>
                <w:sz w:val="21"/>
                <w:szCs w:val="21"/>
                <w:highlight w:val="none"/>
              </w:rPr>
            </w:pPr>
          </w:p>
        </w:tc>
        <w:tc>
          <w:tcPr>
            <w:tcW w:w="1131" w:type="dxa"/>
            <w:vMerge w:val="continue"/>
            <w:vAlign w:val="center"/>
          </w:tcPr>
          <w:p w14:paraId="1BE72168">
            <w:pPr>
              <w:autoSpaceDE w:val="0"/>
              <w:autoSpaceDN w:val="0"/>
              <w:adjustRightInd w:val="0"/>
              <w:jc w:val="center"/>
              <w:rPr>
                <w:rFonts w:hint="eastAsia" w:ascii="宋体" w:hAnsi="宋体" w:eastAsia="宋体" w:cs="宋体"/>
                <w:color w:val="000000"/>
                <w:sz w:val="21"/>
                <w:szCs w:val="21"/>
                <w:highlight w:val="none"/>
              </w:rPr>
            </w:pPr>
          </w:p>
        </w:tc>
        <w:tc>
          <w:tcPr>
            <w:tcW w:w="2250" w:type="dxa"/>
            <w:shd w:val="clear" w:color="auto" w:fill="auto"/>
            <w:vAlign w:val="center"/>
          </w:tcPr>
          <w:p w14:paraId="415A837F">
            <w:pPr>
              <w:spacing w:line="360" w:lineRule="auto"/>
              <w:jc w:val="center"/>
              <w:rPr>
                <w:rFonts w:ascii="宋体" w:hAnsi="宋体"/>
                <w:color w:val="auto"/>
                <w:szCs w:val="21"/>
                <w:highlight w:val="none"/>
                <w:u w:val="single"/>
              </w:rPr>
            </w:pPr>
            <w:r>
              <w:rPr>
                <w:rFonts w:ascii="宋体" w:hAnsi="宋体"/>
                <w:color w:val="auto"/>
                <w:szCs w:val="21"/>
                <w:highlight w:val="none"/>
              </w:rPr>
              <w:t>工程进度计划与措施</w:t>
            </w:r>
            <w:r>
              <w:rPr>
                <w:rFonts w:hint="eastAsia" w:ascii="宋体" w:hAnsi="宋体"/>
                <w:color w:val="auto"/>
                <w:szCs w:val="21"/>
                <w:highlight w:val="none"/>
              </w:rPr>
              <w:t>（</w:t>
            </w:r>
            <w:r>
              <w:rPr>
                <w:rFonts w:hint="eastAsia" w:ascii="宋体" w:hAnsi="宋体"/>
                <w:color w:val="auto"/>
                <w:szCs w:val="21"/>
                <w:highlight w:val="none"/>
                <w:u w:val="single"/>
                <w:lang w:val="en-US" w:eastAsia="zh-CN"/>
              </w:rPr>
              <w:t>4</w:t>
            </w:r>
            <w:r>
              <w:rPr>
                <w:rFonts w:hint="eastAsia" w:ascii="宋体" w:hAnsi="宋体"/>
                <w:color w:val="auto"/>
                <w:szCs w:val="21"/>
                <w:highlight w:val="none"/>
              </w:rPr>
              <w:t>分）</w:t>
            </w:r>
          </w:p>
          <w:p w14:paraId="0B1CEE78">
            <w:pPr>
              <w:spacing w:line="360" w:lineRule="auto"/>
              <w:jc w:val="center"/>
              <w:rPr>
                <w:rFonts w:hint="eastAsia" w:ascii="Times New Roman" w:hAnsi="Times New Roman" w:eastAsia="宋体" w:cs="Times New Roman"/>
                <w:color w:val="auto"/>
                <w:kern w:val="2"/>
                <w:sz w:val="21"/>
                <w:szCs w:val="24"/>
                <w:highlight w:val="none"/>
                <w:lang w:val="en-US" w:eastAsia="zh-CN" w:bidi="ar-SA"/>
              </w:rPr>
            </w:pPr>
          </w:p>
        </w:tc>
        <w:tc>
          <w:tcPr>
            <w:tcW w:w="5548" w:type="dxa"/>
            <w:shd w:val="clear" w:color="auto" w:fill="auto"/>
            <w:vAlign w:val="center"/>
          </w:tcPr>
          <w:p w14:paraId="62F65367">
            <w:pPr>
              <w:rPr>
                <w:rFonts w:hint="eastAsia" w:eastAsia="宋体"/>
                <w:color w:val="auto"/>
                <w:highlight w:val="none"/>
                <w:lang w:val="en-US" w:eastAsia="zh-CN"/>
              </w:rPr>
            </w:pPr>
            <w:r>
              <w:rPr>
                <w:rFonts w:hint="eastAsia" w:eastAsia="宋体"/>
                <w:color w:val="auto"/>
                <w:highlight w:val="none"/>
                <w:lang w:val="en-US" w:eastAsia="zh-CN"/>
              </w:rPr>
              <w:t>优</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4</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3</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en-US" w:eastAsia="zh-CN"/>
              </w:rPr>
              <w:t>：在施工工艺、施工方法、材料选用、劳动力安排、技术等方面有保证工期的具体措施且措施得当，有控制工期的施工进度计划，有施工总进度表或施工网络图，各项计划图表编制完善，安排科学合理，符合本项目施工实际要求；</w:t>
            </w:r>
          </w:p>
          <w:p w14:paraId="52C2EC7A">
            <w:pPr>
              <w:rPr>
                <w:rFonts w:hint="eastAsia" w:eastAsia="宋体"/>
                <w:color w:val="auto"/>
                <w:highlight w:val="none"/>
                <w:lang w:val="en-US" w:eastAsia="zh-CN"/>
              </w:rPr>
            </w:pPr>
            <w:r>
              <w:rPr>
                <w:rFonts w:hint="eastAsia" w:eastAsia="宋体"/>
                <w:color w:val="auto"/>
                <w:highlight w:val="none"/>
                <w:lang w:val="en-US" w:eastAsia="zh-CN"/>
              </w:rPr>
              <w:t>良</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2</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1</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en-US" w:eastAsia="zh-CN"/>
              </w:rPr>
              <w:t>：在施工工艺、施工方法、材料选用、劳动力安排、技术等方面有保证的措施，有控制工期的施工进度计划，有施工总进度表或施工网络图；</w:t>
            </w:r>
          </w:p>
          <w:p w14:paraId="747915F9">
            <w:pPr>
              <w:rPr>
                <w:rFonts w:hint="eastAsia" w:ascii="宋体" w:hAnsi="Times New Roman" w:eastAsia="宋体" w:cs="Times New Roman"/>
                <w:color w:val="auto"/>
                <w:kern w:val="0"/>
                <w:sz w:val="21"/>
                <w:szCs w:val="21"/>
                <w:highlight w:val="none"/>
                <w:lang w:val="en-US" w:eastAsia="zh-CN" w:bidi="ar-SA"/>
              </w:rPr>
            </w:pPr>
            <w:r>
              <w:rPr>
                <w:rFonts w:hint="eastAsia" w:eastAsia="宋体"/>
                <w:color w:val="auto"/>
                <w:highlight w:val="none"/>
                <w:lang w:val="en-US" w:eastAsia="zh-CN"/>
              </w:rPr>
              <w:t>无不得分。</w:t>
            </w:r>
          </w:p>
        </w:tc>
      </w:tr>
      <w:tr w14:paraId="65052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6699CE1D">
            <w:pPr>
              <w:autoSpaceDE w:val="0"/>
              <w:autoSpaceDN w:val="0"/>
              <w:adjustRightInd w:val="0"/>
              <w:jc w:val="center"/>
              <w:rPr>
                <w:rFonts w:hint="eastAsia" w:ascii="宋体" w:hAnsi="宋体" w:eastAsia="宋体" w:cs="宋体"/>
                <w:color w:val="000000"/>
                <w:sz w:val="21"/>
                <w:szCs w:val="21"/>
                <w:highlight w:val="none"/>
              </w:rPr>
            </w:pPr>
          </w:p>
        </w:tc>
        <w:tc>
          <w:tcPr>
            <w:tcW w:w="1131" w:type="dxa"/>
            <w:vMerge w:val="continue"/>
            <w:vAlign w:val="center"/>
          </w:tcPr>
          <w:p w14:paraId="31B6D794">
            <w:pPr>
              <w:autoSpaceDE w:val="0"/>
              <w:autoSpaceDN w:val="0"/>
              <w:adjustRightInd w:val="0"/>
              <w:jc w:val="center"/>
              <w:rPr>
                <w:rFonts w:hint="eastAsia" w:ascii="宋体" w:hAnsi="宋体" w:eastAsia="宋体" w:cs="宋体"/>
                <w:color w:val="000000"/>
                <w:sz w:val="21"/>
                <w:szCs w:val="21"/>
                <w:highlight w:val="none"/>
              </w:rPr>
            </w:pPr>
          </w:p>
        </w:tc>
        <w:tc>
          <w:tcPr>
            <w:tcW w:w="2250" w:type="dxa"/>
            <w:shd w:val="clear" w:color="auto" w:fill="auto"/>
            <w:vAlign w:val="center"/>
          </w:tcPr>
          <w:p w14:paraId="75302B22">
            <w:pPr>
              <w:spacing w:line="360" w:lineRule="auto"/>
              <w:jc w:val="center"/>
              <w:rPr>
                <w:rFonts w:hint="eastAsia" w:ascii="Times New Roman" w:hAnsi="Times New Roman" w:eastAsia="宋体" w:cs="Times New Roman"/>
                <w:color w:val="auto"/>
                <w:kern w:val="2"/>
                <w:sz w:val="21"/>
                <w:szCs w:val="24"/>
                <w:highlight w:val="none"/>
                <w:lang w:val="en-US" w:eastAsia="zh-CN" w:bidi="ar-SA"/>
              </w:rPr>
            </w:pPr>
            <w:r>
              <w:rPr>
                <w:rFonts w:ascii="宋体" w:hAnsi="宋体"/>
                <w:color w:val="auto"/>
                <w:szCs w:val="21"/>
                <w:highlight w:val="none"/>
              </w:rPr>
              <w:t>资源配备计划</w:t>
            </w:r>
            <w:r>
              <w:rPr>
                <w:rFonts w:hint="eastAsia" w:ascii="宋体" w:hAnsi="宋体"/>
                <w:color w:val="auto"/>
                <w:szCs w:val="21"/>
                <w:highlight w:val="none"/>
              </w:rPr>
              <w:t>（</w:t>
            </w:r>
            <w:r>
              <w:rPr>
                <w:rFonts w:hint="eastAsia" w:ascii="宋体" w:hAnsi="宋体"/>
                <w:color w:val="auto"/>
                <w:szCs w:val="21"/>
                <w:highlight w:val="none"/>
                <w:u w:val="single"/>
                <w:lang w:val="en-US" w:eastAsia="zh-CN"/>
              </w:rPr>
              <w:t>4</w:t>
            </w:r>
            <w:r>
              <w:rPr>
                <w:rFonts w:hint="eastAsia" w:ascii="宋体" w:hAnsi="宋体"/>
                <w:color w:val="auto"/>
                <w:szCs w:val="21"/>
                <w:highlight w:val="none"/>
              </w:rPr>
              <w:t>分）</w:t>
            </w:r>
          </w:p>
        </w:tc>
        <w:tc>
          <w:tcPr>
            <w:tcW w:w="5548" w:type="dxa"/>
            <w:shd w:val="clear" w:color="auto" w:fill="auto"/>
            <w:vAlign w:val="center"/>
          </w:tcPr>
          <w:p w14:paraId="0AD640AC">
            <w:pPr>
              <w:rPr>
                <w:rFonts w:hint="eastAsia" w:eastAsia="宋体"/>
                <w:color w:val="auto"/>
                <w:highlight w:val="none"/>
                <w:lang w:val="zh-CN" w:eastAsia="zh-CN"/>
              </w:rPr>
            </w:pPr>
            <w:r>
              <w:rPr>
                <w:rFonts w:hint="eastAsia" w:eastAsia="宋体"/>
                <w:color w:val="auto"/>
                <w:highlight w:val="none"/>
                <w:lang w:val="en-US" w:eastAsia="zh-CN"/>
              </w:rPr>
              <w:t>优</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4</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3</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en-US" w:eastAsia="zh-CN"/>
              </w:rPr>
              <w:t>：</w:t>
            </w:r>
            <w:r>
              <w:rPr>
                <w:rFonts w:hint="eastAsia" w:eastAsia="宋体"/>
                <w:color w:val="auto"/>
                <w:highlight w:val="none"/>
                <w:lang w:val="zh-CN" w:eastAsia="zh-CN"/>
              </w:rPr>
              <w:t>拟投入的主要机械设备、辅助施工设备、器具齐全且配备科学合理，投入计划与工期进度计划完全匹配，设备型号、数量完全满足施工需要且配置科学合理，采用目前国际、国内先进的机械设备，性能优，所提供的机械设备能完全满足工程施工进度的要求；</w:t>
            </w:r>
          </w:p>
          <w:p w14:paraId="4A308141">
            <w:pPr>
              <w:rPr>
                <w:rFonts w:hint="eastAsia" w:eastAsia="宋体"/>
                <w:color w:val="auto"/>
                <w:highlight w:val="none"/>
                <w:lang w:val="zh-CN" w:eastAsia="zh-CN"/>
              </w:rPr>
            </w:pPr>
            <w:r>
              <w:rPr>
                <w:rFonts w:hint="eastAsia" w:eastAsia="宋体"/>
                <w:color w:val="auto"/>
                <w:highlight w:val="none"/>
                <w:lang w:val="en-US" w:eastAsia="zh-CN"/>
              </w:rPr>
              <w:t>良</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2</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1</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en-US" w:eastAsia="zh-CN"/>
              </w:rPr>
              <w:t>：</w:t>
            </w:r>
            <w:r>
              <w:rPr>
                <w:rFonts w:hint="eastAsia" w:eastAsia="宋体"/>
                <w:color w:val="auto"/>
                <w:highlight w:val="none"/>
                <w:lang w:val="zh-CN" w:eastAsia="zh-CN"/>
              </w:rPr>
              <w:t>拟投入的主要机械设备、辅助施工设备、器具齐全，能够满足工程施工进度的</w:t>
            </w:r>
            <w:r>
              <w:rPr>
                <w:rFonts w:hint="eastAsia" w:eastAsia="宋体"/>
                <w:color w:val="auto"/>
                <w:highlight w:val="none"/>
                <w:lang w:val="en-US" w:eastAsia="zh-CN"/>
              </w:rPr>
              <w:t>基本</w:t>
            </w:r>
            <w:r>
              <w:rPr>
                <w:rFonts w:hint="eastAsia" w:eastAsia="宋体"/>
                <w:color w:val="auto"/>
                <w:highlight w:val="none"/>
                <w:lang w:val="zh-CN" w:eastAsia="zh-CN"/>
              </w:rPr>
              <w:t>要求；</w:t>
            </w:r>
          </w:p>
          <w:p w14:paraId="53CEC2D7">
            <w:pPr>
              <w:rPr>
                <w:rFonts w:hint="eastAsia" w:ascii="宋体" w:hAnsi="Times New Roman" w:eastAsia="宋体" w:cs="Times New Roman"/>
                <w:color w:val="auto"/>
                <w:kern w:val="0"/>
                <w:sz w:val="21"/>
                <w:szCs w:val="21"/>
                <w:highlight w:val="none"/>
                <w:lang w:val="en-US" w:eastAsia="zh-CN" w:bidi="ar-SA"/>
              </w:rPr>
            </w:pPr>
            <w:r>
              <w:rPr>
                <w:rFonts w:hint="eastAsia" w:eastAsia="宋体"/>
                <w:color w:val="auto"/>
                <w:highlight w:val="none"/>
                <w:lang w:val="en-US" w:eastAsia="zh-CN"/>
              </w:rPr>
              <w:t>无不得分。</w:t>
            </w:r>
          </w:p>
        </w:tc>
      </w:tr>
      <w:tr w14:paraId="766D1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4AC5ABC6">
            <w:pPr>
              <w:autoSpaceDE w:val="0"/>
              <w:autoSpaceDN w:val="0"/>
              <w:adjustRightInd w:val="0"/>
              <w:jc w:val="center"/>
              <w:rPr>
                <w:rFonts w:hint="eastAsia" w:ascii="宋体" w:hAnsi="宋体" w:eastAsia="宋体" w:cs="宋体"/>
                <w:color w:val="000000"/>
                <w:sz w:val="21"/>
                <w:szCs w:val="21"/>
                <w:highlight w:val="none"/>
              </w:rPr>
            </w:pPr>
          </w:p>
        </w:tc>
        <w:tc>
          <w:tcPr>
            <w:tcW w:w="1131" w:type="dxa"/>
            <w:vMerge w:val="continue"/>
            <w:vAlign w:val="center"/>
          </w:tcPr>
          <w:p w14:paraId="1D341B0B">
            <w:pPr>
              <w:autoSpaceDE w:val="0"/>
              <w:autoSpaceDN w:val="0"/>
              <w:adjustRightInd w:val="0"/>
              <w:jc w:val="center"/>
              <w:rPr>
                <w:rFonts w:hint="eastAsia" w:ascii="宋体" w:hAnsi="宋体" w:eastAsia="宋体" w:cs="宋体"/>
                <w:color w:val="000000"/>
                <w:sz w:val="21"/>
                <w:szCs w:val="21"/>
                <w:highlight w:val="none"/>
              </w:rPr>
            </w:pPr>
          </w:p>
        </w:tc>
        <w:tc>
          <w:tcPr>
            <w:tcW w:w="2250" w:type="dxa"/>
            <w:shd w:val="clear" w:color="auto" w:fill="auto"/>
            <w:vAlign w:val="center"/>
          </w:tcPr>
          <w:p w14:paraId="1275AE6A">
            <w:pPr>
              <w:autoSpaceDE w:val="0"/>
              <w:autoSpaceDN w:val="0"/>
              <w:adjustRightInd w:val="0"/>
              <w:spacing w:line="360" w:lineRule="auto"/>
              <w:jc w:val="center"/>
              <w:rPr>
                <w:rFonts w:hint="eastAsia" w:ascii="宋体" w:hAnsi="Times New Roman" w:eastAsia="宋体" w:cs="Times New Roman"/>
                <w:color w:val="auto"/>
                <w:kern w:val="0"/>
                <w:sz w:val="21"/>
                <w:szCs w:val="21"/>
                <w:highlight w:val="none"/>
                <w:lang w:val="en-US" w:eastAsia="zh-CN" w:bidi="ar-SA"/>
              </w:rPr>
            </w:pPr>
            <w:r>
              <w:rPr>
                <w:rFonts w:hint="eastAsia" w:ascii="宋体" w:hAnsi="宋体" w:cs="宋体"/>
                <w:color w:val="auto"/>
                <w:szCs w:val="21"/>
                <w:highlight w:val="none"/>
              </w:rPr>
              <w:t>成品保护和工程保修工作的管理措施和承诺</w:t>
            </w:r>
            <w:r>
              <w:rPr>
                <w:rFonts w:hint="eastAsia" w:ascii="宋体" w:hAnsi="宋体"/>
                <w:color w:val="auto"/>
                <w:szCs w:val="21"/>
                <w:highlight w:val="none"/>
              </w:rPr>
              <w:t>（</w:t>
            </w:r>
            <w:r>
              <w:rPr>
                <w:rFonts w:hint="eastAsia" w:ascii="宋体" w:hAnsi="宋体"/>
                <w:color w:val="auto"/>
                <w:szCs w:val="21"/>
                <w:highlight w:val="none"/>
                <w:u w:val="single"/>
                <w:lang w:val="en-US" w:eastAsia="zh-CN"/>
              </w:rPr>
              <w:t>4</w:t>
            </w:r>
            <w:r>
              <w:rPr>
                <w:rFonts w:hint="eastAsia" w:ascii="宋体" w:hAnsi="宋体"/>
                <w:color w:val="auto"/>
                <w:szCs w:val="21"/>
                <w:highlight w:val="none"/>
              </w:rPr>
              <w:t>分）</w:t>
            </w:r>
          </w:p>
        </w:tc>
        <w:tc>
          <w:tcPr>
            <w:tcW w:w="5548" w:type="dxa"/>
            <w:shd w:val="clear" w:color="auto" w:fill="auto"/>
            <w:vAlign w:val="center"/>
          </w:tcPr>
          <w:p w14:paraId="00137DF3">
            <w:pPr>
              <w:rPr>
                <w:rFonts w:hint="default" w:ascii="宋体" w:hAnsi="Times New Roman" w:eastAsia="宋体" w:cs="Times New Roman"/>
                <w:color w:val="auto"/>
                <w:kern w:val="0"/>
                <w:sz w:val="21"/>
                <w:szCs w:val="21"/>
                <w:highlight w:val="none"/>
                <w:lang w:val="en-US" w:eastAsia="zh-CN" w:bidi="ar-SA"/>
              </w:rPr>
            </w:pPr>
            <w:r>
              <w:rPr>
                <w:rFonts w:hint="eastAsia" w:ascii="宋体" w:hAnsi="Times New Roman" w:eastAsia="宋体" w:cs="Times New Roman"/>
                <w:color w:val="auto"/>
                <w:kern w:val="0"/>
                <w:sz w:val="21"/>
                <w:szCs w:val="21"/>
                <w:highlight w:val="none"/>
                <w:lang w:val="en-US" w:eastAsia="zh-CN" w:bidi="ar-SA"/>
              </w:rPr>
              <w:t>优</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4</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3</w:t>
            </w:r>
            <w:r>
              <w:rPr>
                <w:rFonts w:hint="eastAsia" w:ascii="Times New Roman" w:hAnsi="Times New Roman" w:eastAsia="宋体" w:cs="Times New Roman"/>
                <w:color w:val="auto"/>
                <w:szCs w:val="22"/>
                <w:highlight w:val="none"/>
                <w:lang w:val="zh-CN"/>
              </w:rPr>
              <w:t>分）</w:t>
            </w:r>
            <w:r>
              <w:rPr>
                <w:rFonts w:hint="eastAsia" w:ascii="宋体" w:hAnsi="Times New Roman" w:eastAsia="宋体" w:cs="Times New Roman"/>
                <w:color w:val="auto"/>
                <w:kern w:val="0"/>
                <w:sz w:val="21"/>
                <w:szCs w:val="21"/>
                <w:highlight w:val="none"/>
                <w:lang w:val="en-US" w:eastAsia="zh-CN" w:bidi="ar-SA"/>
              </w:rPr>
              <w:t>：成品保护管理措施（明确责任主体、保护方案、现场管理、定期检查）和工程保修的管理措施和承诺（保修计划、维修记录和跟踪、维修责任分工、定期检查和维护），适用于项目，充分满足采购方要求，各项措施内容准确可行；</w:t>
            </w:r>
          </w:p>
          <w:p w14:paraId="379447FD">
            <w:pPr>
              <w:rPr>
                <w:rFonts w:hint="default" w:ascii="宋体" w:hAnsi="Times New Roman" w:eastAsia="宋体" w:cs="Times New Roman"/>
                <w:color w:val="auto"/>
                <w:kern w:val="0"/>
                <w:sz w:val="21"/>
                <w:szCs w:val="21"/>
                <w:highlight w:val="none"/>
                <w:lang w:val="en-US" w:eastAsia="zh-CN" w:bidi="ar-SA"/>
              </w:rPr>
            </w:pPr>
            <w:r>
              <w:rPr>
                <w:rFonts w:hint="eastAsia" w:ascii="宋体" w:hAnsi="Times New Roman" w:eastAsia="宋体" w:cs="Times New Roman"/>
                <w:color w:val="auto"/>
                <w:kern w:val="0"/>
                <w:sz w:val="21"/>
                <w:szCs w:val="21"/>
                <w:highlight w:val="none"/>
                <w:lang w:val="en-US" w:eastAsia="zh-CN" w:bidi="ar-SA"/>
              </w:rPr>
              <w:t>良</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2</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1</w:t>
            </w:r>
            <w:r>
              <w:rPr>
                <w:rFonts w:hint="eastAsia" w:ascii="Times New Roman" w:hAnsi="Times New Roman" w:eastAsia="宋体" w:cs="Times New Roman"/>
                <w:color w:val="auto"/>
                <w:szCs w:val="22"/>
                <w:highlight w:val="none"/>
                <w:lang w:val="zh-CN"/>
              </w:rPr>
              <w:t>分）</w:t>
            </w:r>
            <w:r>
              <w:rPr>
                <w:rFonts w:hint="eastAsia" w:ascii="宋体" w:hAnsi="Times New Roman" w:eastAsia="宋体" w:cs="Times New Roman"/>
                <w:color w:val="auto"/>
                <w:kern w:val="0"/>
                <w:sz w:val="21"/>
                <w:szCs w:val="21"/>
                <w:highlight w:val="none"/>
                <w:lang w:val="en-US" w:eastAsia="zh-CN" w:bidi="ar-SA"/>
              </w:rPr>
              <w:t>：成品保护管理措施（明确责任主体、保护方案、现场管理、定期检查）和工程保修的管理措施和承诺（保修计划、维修记录和跟踪、维修责任分工、定期检查和维护），适用于项目，但内容有瑕疵、无具体流程细节描述之处等任意一种情形；</w:t>
            </w:r>
          </w:p>
          <w:p w14:paraId="68CFC3BF">
            <w:pPr>
              <w:rPr>
                <w:rFonts w:hint="eastAsia" w:ascii="宋体" w:hAnsi="Times New Roman" w:eastAsia="宋体" w:cs="Times New Roman"/>
                <w:color w:val="auto"/>
                <w:kern w:val="0"/>
                <w:sz w:val="21"/>
                <w:szCs w:val="21"/>
                <w:highlight w:val="none"/>
                <w:lang w:val="zh-CN" w:eastAsia="zh-CN" w:bidi="ar-SA"/>
              </w:rPr>
            </w:pPr>
            <w:r>
              <w:rPr>
                <w:rFonts w:hint="eastAsia" w:ascii="宋体" w:hAnsi="Times New Roman" w:eastAsia="宋体" w:cs="Times New Roman"/>
                <w:color w:val="auto"/>
                <w:kern w:val="0"/>
                <w:sz w:val="21"/>
                <w:szCs w:val="21"/>
                <w:highlight w:val="none"/>
                <w:lang w:val="en-US" w:eastAsia="zh-CN" w:bidi="ar-SA"/>
              </w:rPr>
              <w:t>无不得分。</w:t>
            </w:r>
          </w:p>
        </w:tc>
      </w:tr>
      <w:tr w14:paraId="2D684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2EFB8A38">
            <w:pPr>
              <w:autoSpaceDE w:val="0"/>
              <w:autoSpaceDN w:val="0"/>
              <w:adjustRightInd w:val="0"/>
              <w:jc w:val="center"/>
              <w:rPr>
                <w:rFonts w:hint="eastAsia" w:ascii="宋体" w:hAnsi="宋体" w:eastAsia="宋体" w:cs="宋体"/>
                <w:color w:val="000000"/>
                <w:sz w:val="21"/>
                <w:szCs w:val="21"/>
                <w:highlight w:val="none"/>
              </w:rPr>
            </w:pPr>
          </w:p>
        </w:tc>
        <w:tc>
          <w:tcPr>
            <w:tcW w:w="1131" w:type="dxa"/>
            <w:vMerge w:val="continue"/>
            <w:vAlign w:val="center"/>
          </w:tcPr>
          <w:p w14:paraId="238725F1">
            <w:pPr>
              <w:autoSpaceDE w:val="0"/>
              <w:autoSpaceDN w:val="0"/>
              <w:adjustRightInd w:val="0"/>
              <w:jc w:val="center"/>
              <w:rPr>
                <w:rFonts w:hint="eastAsia" w:ascii="宋体" w:hAnsi="宋体" w:eastAsia="宋体" w:cs="宋体"/>
                <w:color w:val="000000"/>
                <w:sz w:val="21"/>
                <w:szCs w:val="21"/>
                <w:highlight w:val="none"/>
              </w:rPr>
            </w:pPr>
          </w:p>
        </w:tc>
        <w:tc>
          <w:tcPr>
            <w:tcW w:w="2250" w:type="dxa"/>
            <w:shd w:val="clear" w:color="auto" w:fill="auto"/>
            <w:vAlign w:val="center"/>
          </w:tcPr>
          <w:p w14:paraId="3CF4E33A">
            <w:pPr>
              <w:autoSpaceDE w:val="0"/>
              <w:autoSpaceDN w:val="0"/>
              <w:adjustRightInd w:val="0"/>
              <w:spacing w:line="360" w:lineRule="auto"/>
              <w:jc w:val="center"/>
              <w:rPr>
                <w:rFonts w:hint="eastAsia" w:ascii="宋体" w:hAnsi="Times New Roman" w:eastAsia="宋体" w:cs="Times New Roman"/>
                <w:color w:val="auto"/>
                <w:kern w:val="0"/>
                <w:sz w:val="21"/>
                <w:szCs w:val="21"/>
                <w:highlight w:val="none"/>
                <w:lang w:val="en-US" w:eastAsia="zh-CN" w:bidi="ar-SA"/>
              </w:rPr>
            </w:pPr>
            <w:r>
              <w:rPr>
                <w:rFonts w:hint="eastAsia" w:ascii="宋体" w:hAnsi="宋体" w:cs="宋体"/>
                <w:color w:val="auto"/>
                <w:szCs w:val="21"/>
                <w:highlight w:val="none"/>
              </w:rPr>
              <w:t>紧急情况的处理措施、预案以及抵抗风险的措施</w:t>
            </w:r>
            <w:r>
              <w:rPr>
                <w:rFonts w:hint="eastAsia" w:ascii="宋体" w:hAnsi="宋体"/>
                <w:color w:val="auto"/>
                <w:szCs w:val="21"/>
                <w:highlight w:val="none"/>
              </w:rPr>
              <w:t>（</w:t>
            </w:r>
            <w:r>
              <w:rPr>
                <w:rFonts w:hint="eastAsia" w:ascii="宋体" w:hAnsi="宋体"/>
                <w:color w:val="auto"/>
                <w:szCs w:val="21"/>
                <w:highlight w:val="none"/>
                <w:u w:val="single"/>
                <w:lang w:val="en-US" w:eastAsia="zh-CN"/>
              </w:rPr>
              <w:t>4</w:t>
            </w:r>
            <w:r>
              <w:rPr>
                <w:rFonts w:hint="eastAsia" w:ascii="宋体" w:hAnsi="宋体"/>
                <w:color w:val="auto"/>
                <w:szCs w:val="21"/>
                <w:highlight w:val="none"/>
              </w:rPr>
              <w:t>分）</w:t>
            </w:r>
          </w:p>
        </w:tc>
        <w:tc>
          <w:tcPr>
            <w:tcW w:w="5548" w:type="dxa"/>
            <w:shd w:val="clear" w:color="auto" w:fill="auto"/>
            <w:vAlign w:val="center"/>
          </w:tcPr>
          <w:p w14:paraId="772F1745">
            <w:pPr>
              <w:rPr>
                <w:rFonts w:hint="default" w:eastAsia="宋体"/>
                <w:color w:val="auto"/>
                <w:highlight w:val="none"/>
                <w:lang w:val="en-US" w:eastAsia="zh-CN"/>
              </w:rPr>
            </w:pPr>
            <w:r>
              <w:rPr>
                <w:rFonts w:hint="eastAsia" w:eastAsia="宋体"/>
                <w:color w:val="auto"/>
                <w:highlight w:val="none"/>
                <w:lang w:val="en-US" w:eastAsia="zh-CN"/>
              </w:rPr>
              <w:t>优</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4</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3</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en-US" w:eastAsia="zh-CN"/>
              </w:rPr>
              <w:t>：</w:t>
            </w:r>
            <w:r>
              <w:rPr>
                <w:rFonts w:hint="eastAsia" w:eastAsia="宋体"/>
                <w:color w:val="auto"/>
                <w:highlight w:val="none"/>
                <w:lang w:val="zh-CN" w:eastAsia="zh-CN"/>
              </w:rPr>
              <w:t>针对本工程项目特点，紧急情况的处理措施、预案以及抵抗风险措施的内容能够体现出快速、有效、最大限度地降低事故损失</w:t>
            </w:r>
            <w:r>
              <w:rPr>
                <w:rFonts w:hint="eastAsia" w:eastAsia="宋体"/>
                <w:color w:val="auto"/>
                <w:highlight w:val="none"/>
                <w:lang w:val="en-US" w:eastAsia="zh-CN"/>
              </w:rPr>
              <w:t>；</w:t>
            </w:r>
          </w:p>
          <w:p w14:paraId="1E8E7238">
            <w:pPr>
              <w:rPr>
                <w:rFonts w:hint="default" w:eastAsia="宋体"/>
                <w:color w:val="auto"/>
                <w:highlight w:val="none"/>
                <w:lang w:val="en-US" w:eastAsia="zh-CN"/>
              </w:rPr>
            </w:pPr>
            <w:r>
              <w:rPr>
                <w:rFonts w:hint="eastAsia" w:eastAsia="宋体"/>
                <w:color w:val="auto"/>
                <w:highlight w:val="none"/>
                <w:lang w:val="en-US" w:eastAsia="zh-CN"/>
              </w:rPr>
              <w:t>良</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2</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1</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zh-CN" w:eastAsia="zh-CN"/>
              </w:rPr>
              <w:t>：</w:t>
            </w:r>
            <w:r>
              <w:rPr>
                <w:rFonts w:hint="eastAsia" w:eastAsia="宋体"/>
                <w:color w:val="auto"/>
                <w:highlight w:val="none"/>
                <w:lang w:val="en-US" w:eastAsia="zh-CN"/>
              </w:rPr>
              <w:t>有</w:t>
            </w:r>
            <w:r>
              <w:rPr>
                <w:rFonts w:hint="eastAsia" w:eastAsia="宋体"/>
                <w:color w:val="auto"/>
                <w:highlight w:val="none"/>
                <w:lang w:val="zh-CN" w:eastAsia="zh-CN"/>
              </w:rPr>
              <w:t>紧急情况的处理措施、预案以及抵抗风险措施的内容</w:t>
            </w:r>
            <w:r>
              <w:rPr>
                <w:rFonts w:hint="eastAsia" w:eastAsia="宋体"/>
                <w:color w:val="auto"/>
                <w:highlight w:val="none"/>
                <w:lang w:val="en-US" w:eastAsia="zh-CN"/>
              </w:rPr>
              <w:t>；</w:t>
            </w:r>
          </w:p>
          <w:p w14:paraId="3A0EBFD5">
            <w:pPr>
              <w:rPr>
                <w:rFonts w:hint="eastAsia" w:ascii="宋体" w:hAnsi="Times New Roman" w:eastAsia="宋体" w:cs="Times New Roman"/>
                <w:color w:val="auto"/>
                <w:kern w:val="0"/>
                <w:sz w:val="21"/>
                <w:szCs w:val="21"/>
                <w:highlight w:val="none"/>
                <w:lang w:val="en-US" w:eastAsia="zh-CN" w:bidi="ar-SA"/>
              </w:rPr>
            </w:pPr>
            <w:r>
              <w:rPr>
                <w:rFonts w:hint="eastAsia" w:eastAsia="宋体"/>
                <w:color w:val="auto"/>
                <w:highlight w:val="none"/>
                <w:lang w:val="en-US" w:eastAsia="zh-CN"/>
              </w:rPr>
              <w:t>无不得分。</w:t>
            </w:r>
          </w:p>
        </w:tc>
      </w:tr>
      <w:tr w14:paraId="30A3B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7018FF45">
            <w:pPr>
              <w:autoSpaceDE w:val="0"/>
              <w:autoSpaceDN w:val="0"/>
              <w:adjustRightInd w:val="0"/>
              <w:jc w:val="center"/>
              <w:rPr>
                <w:rFonts w:hint="eastAsia" w:ascii="宋体" w:hAnsi="宋体" w:eastAsia="宋体" w:cs="宋体"/>
                <w:color w:val="000000"/>
                <w:sz w:val="21"/>
                <w:szCs w:val="21"/>
                <w:highlight w:val="none"/>
              </w:rPr>
            </w:pPr>
          </w:p>
        </w:tc>
        <w:tc>
          <w:tcPr>
            <w:tcW w:w="1131" w:type="dxa"/>
            <w:vMerge w:val="continue"/>
            <w:vAlign w:val="center"/>
          </w:tcPr>
          <w:p w14:paraId="124D11DA">
            <w:pPr>
              <w:autoSpaceDE w:val="0"/>
              <w:autoSpaceDN w:val="0"/>
              <w:adjustRightInd w:val="0"/>
              <w:jc w:val="center"/>
              <w:rPr>
                <w:rFonts w:hint="eastAsia" w:ascii="宋体" w:hAnsi="宋体" w:eastAsia="宋体" w:cs="宋体"/>
                <w:color w:val="000000"/>
                <w:sz w:val="21"/>
                <w:szCs w:val="21"/>
                <w:highlight w:val="none"/>
              </w:rPr>
            </w:pPr>
          </w:p>
        </w:tc>
        <w:tc>
          <w:tcPr>
            <w:tcW w:w="2250" w:type="dxa"/>
            <w:shd w:val="clear" w:color="auto" w:fill="auto"/>
            <w:vAlign w:val="center"/>
          </w:tcPr>
          <w:p w14:paraId="4100ADE1">
            <w:pPr>
              <w:autoSpaceDE w:val="0"/>
              <w:autoSpaceDN w:val="0"/>
              <w:adjustRightInd w:val="0"/>
              <w:spacing w:line="360" w:lineRule="auto"/>
              <w:jc w:val="center"/>
              <w:rPr>
                <w:rFonts w:hint="eastAsia" w:ascii="Times New Roman" w:hAnsi="Times New Roman" w:eastAsia="宋体" w:cs="Times New Roman"/>
                <w:bCs w:val="0"/>
                <w:color w:val="000000"/>
                <w:sz w:val="21"/>
                <w:szCs w:val="21"/>
                <w:highlight w:val="none"/>
                <w:u w:val="none"/>
                <w:lang w:val="zh-CN"/>
              </w:rPr>
            </w:pPr>
            <w:r>
              <w:rPr>
                <w:rFonts w:hint="eastAsia" w:ascii="Times New Roman" w:hAnsi="Times New Roman" w:eastAsia="宋体" w:cs="Times New Roman"/>
                <w:bCs w:val="0"/>
                <w:color w:val="000000"/>
                <w:sz w:val="21"/>
                <w:szCs w:val="21"/>
                <w:highlight w:val="none"/>
                <w:u w:val="none"/>
                <w:lang w:val="zh-CN"/>
              </w:rPr>
              <w:t>施工总平面布置图</w:t>
            </w:r>
          </w:p>
          <w:p w14:paraId="01ED8085">
            <w:pPr>
              <w:autoSpaceDE w:val="0"/>
              <w:autoSpaceDN w:val="0"/>
              <w:adjustRightInd w:val="0"/>
              <w:spacing w:line="360" w:lineRule="auto"/>
              <w:jc w:val="center"/>
              <w:rPr>
                <w:rFonts w:hint="eastAsia" w:ascii="宋体" w:hAnsi="Times New Roman" w:eastAsia="宋体" w:cs="Times New Roman"/>
                <w:color w:val="auto"/>
                <w:kern w:val="0"/>
                <w:sz w:val="21"/>
                <w:szCs w:val="21"/>
                <w:highlight w:val="none"/>
                <w:lang w:val="zh-CN" w:eastAsia="zh-CN" w:bidi="ar-SA"/>
              </w:rPr>
            </w:pPr>
            <w:r>
              <w:rPr>
                <w:rFonts w:hint="eastAsia" w:ascii="宋体" w:hAnsi="宋体"/>
                <w:color w:val="auto"/>
                <w:szCs w:val="21"/>
                <w:highlight w:val="none"/>
              </w:rPr>
              <w:t>（</w:t>
            </w:r>
            <w:r>
              <w:rPr>
                <w:rFonts w:hint="eastAsia" w:ascii="宋体" w:hAnsi="宋体"/>
                <w:color w:val="auto"/>
                <w:szCs w:val="21"/>
                <w:highlight w:val="none"/>
                <w:u w:val="single"/>
                <w:lang w:val="en-US" w:eastAsia="zh-CN"/>
              </w:rPr>
              <w:t>4</w:t>
            </w:r>
            <w:r>
              <w:rPr>
                <w:rFonts w:hint="eastAsia" w:ascii="宋体" w:hAnsi="宋体"/>
                <w:color w:val="auto"/>
                <w:szCs w:val="21"/>
                <w:highlight w:val="none"/>
              </w:rPr>
              <w:t>分）</w:t>
            </w:r>
          </w:p>
        </w:tc>
        <w:tc>
          <w:tcPr>
            <w:tcW w:w="5548" w:type="dxa"/>
            <w:shd w:val="clear" w:color="auto" w:fill="auto"/>
            <w:vAlign w:val="center"/>
          </w:tcPr>
          <w:p w14:paraId="4CB569A4">
            <w:pPr>
              <w:rPr>
                <w:rFonts w:hint="eastAsia" w:eastAsia="宋体"/>
                <w:color w:val="auto"/>
                <w:highlight w:val="none"/>
                <w:lang w:val="zh-CN" w:eastAsia="zh-CN"/>
              </w:rPr>
            </w:pPr>
            <w:r>
              <w:rPr>
                <w:rFonts w:hint="eastAsia" w:eastAsia="宋体"/>
                <w:color w:val="auto"/>
                <w:highlight w:val="none"/>
                <w:lang w:val="en-US" w:eastAsia="zh-CN"/>
              </w:rPr>
              <w:t>优</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4</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3</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en-US" w:eastAsia="zh-CN"/>
              </w:rPr>
              <w:t>：</w:t>
            </w:r>
            <w:r>
              <w:rPr>
                <w:rFonts w:hint="eastAsia" w:eastAsia="宋体"/>
                <w:color w:val="auto"/>
                <w:highlight w:val="none"/>
                <w:lang w:val="zh-CN" w:eastAsia="zh-CN"/>
              </w:rPr>
              <w:t>施工总平面布置图、材料堆场材料加工场、办公、住宿、场地、排水等安排科学合理，完全符合本项目施工实际要求，平面布置紧凑合理，能够较好地节约施工用地，能最大限度地减少场内的运输，能完全有利于各项目施工作业；</w:t>
            </w:r>
          </w:p>
          <w:p w14:paraId="4E9B02AF">
            <w:pPr>
              <w:rPr>
                <w:rFonts w:hint="eastAsia" w:eastAsia="宋体"/>
                <w:color w:val="auto"/>
                <w:highlight w:val="none"/>
                <w:lang w:val="zh-CN" w:eastAsia="zh-CN"/>
              </w:rPr>
            </w:pPr>
            <w:r>
              <w:rPr>
                <w:rFonts w:hint="eastAsia" w:eastAsia="宋体"/>
                <w:color w:val="auto"/>
                <w:highlight w:val="none"/>
                <w:lang w:val="en-US" w:eastAsia="zh-CN"/>
              </w:rPr>
              <w:t>良</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2</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1</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en-US" w:eastAsia="zh-CN"/>
              </w:rPr>
              <w:t>：有</w:t>
            </w:r>
            <w:r>
              <w:rPr>
                <w:rFonts w:hint="eastAsia" w:eastAsia="宋体"/>
                <w:color w:val="auto"/>
                <w:highlight w:val="none"/>
                <w:lang w:val="zh-CN" w:eastAsia="zh-CN"/>
              </w:rPr>
              <w:t>施工总平面布置图，符合本项目施工实际要求；</w:t>
            </w:r>
          </w:p>
          <w:p w14:paraId="0D207C2E">
            <w:pPr>
              <w:rPr>
                <w:rFonts w:hint="eastAsia" w:ascii="宋体" w:hAnsi="Times New Roman" w:eastAsia="宋体" w:cs="Times New Roman"/>
                <w:color w:val="auto"/>
                <w:kern w:val="0"/>
                <w:sz w:val="21"/>
                <w:szCs w:val="21"/>
                <w:highlight w:val="none"/>
                <w:lang w:val="en-US" w:eastAsia="zh-CN" w:bidi="ar-SA"/>
              </w:rPr>
            </w:pPr>
            <w:r>
              <w:rPr>
                <w:rFonts w:hint="eastAsia" w:eastAsia="宋体"/>
                <w:color w:val="auto"/>
                <w:highlight w:val="none"/>
                <w:lang w:val="en-US" w:eastAsia="zh-CN"/>
              </w:rPr>
              <w:t>无不得分。</w:t>
            </w:r>
          </w:p>
        </w:tc>
      </w:tr>
      <w:tr w14:paraId="7CE21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vAlign w:val="center"/>
          </w:tcPr>
          <w:p w14:paraId="28312C17">
            <w:pPr>
              <w:autoSpaceDE w:val="0"/>
              <w:autoSpaceDN w:val="0"/>
              <w:adjustRightInd w:val="0"/>
              <w:jc w:val="center"/>
              <w:rPr>
                <w:rFonts w:hint="eastAsia" w:ascii="宋体" w:hAnsi="宋体" w:eastAsia="宋体" w:cs="宋体"/>
                <w:color w:val="000000"/>
                <w:sz w:val="21"/>
                <w:szCs w:val="21"/>
                <w:highlight w:val="none"/>
              </w:rPr>
            </w:pPr>
          </w:p>
        </w:tc>
        <w:tc>
          <w:tcPr>
            <w:tcW w:w="1131" w:type="dxa"/>
            <w:vMerge w:val="continue"/>
            <w:vAlign w:val="center"/>
          </w:tcPr>
          <w:p w14:paraId="1D7B4029">
            <w:pPr>
              <w:autoSpaceDE w:val="0"/>
              <w:autoSpaceDN w:val="0"/>
              <w:adjustRightInd w:val="0"/>
              <w:jc w:val="center"/>
              <w:rPr>
                <w:rFonts w:hint="eastAsia" w:ascii="宋体" w:hAnsi="宋体" w:eastAsia="宋体" w:cs="宋体"/>
                <w:color w:val="000000"/>
                <w:sz w:val="21"/>
                <w:szCs w:val="21"/>
                <w:highlight w:val="none"/>
              </w:rPr>
            </w:pPr>
          </w:p>
        </w:tc>
        <w:tc>
          <w:tcPr>
            <w:tcW w:w="2250" w:type="dxa"/>
            <w:shd w:val="clear" w:color="auto" w:fill="auto"/>
            <w:vAlign w:val="center"/>
          </w:tcPr>
          <w:p w14:paraId="525D3F3A">
            <w:pPr>
              <w:autoSpaceDE w:val="0"/>
              <w:autoSpaceDN w:val="0"/>
              <w:adjustRightInd w:val="0"/>
              <w:spacing w:line="360" w:lineRule="auto"/>
              <w:jc w:val="center"/>
              <w:rPr>
                <w:rFonts w:hint="eastAsia" w:ascii="宋体" w:hAnsi="Times New Roman" w:eastAsia="宋体" w:cs="Times New Roman"/>
                <w:color w:val="auto"/>
                <w:kern w:val="0"/>
                <w:sz w:val="21"/>
                <w:szCs w:val="21"/>
                <w:highlight w:val="none"/>
                <w:lang w:val="en-US" w:eastAsia="zh-CN" w:bidi="ar-SA"/>
              </w:rPr>
            </w:pPr>
            <w:r>
              <w:rPr>
                <w:rFonts w:hint="eastAsia" w:ascii="Times New Roman" w:hAnsi="Times New Roman" w:eastAsia="宋体" w:cs="Times New Roman"/>
                <w:bCs w:val="0"/>
                <w:color w:val="000000"/>
                <w:sz w:val="21"/>
                <w:szCs w:val="21"/>
                <w:highlight w:val="none"/>
                <w:u w:val="none"/>
                <w:lang w:val="zh-CN"/>
              </w:rPr>
              <w:t>施工进度计划网络图</w:t>
            </w:r>
            <w:r>
              <w:rPr>
                <w:rFonts w:hint="eastAsia" w:ascii="宋体" w:hAnsi="宋体"/>
                <w:color w:val="auto"/>
                <w:szCs w:val="21"/>
                <w:highlight w:val="none"/>
              </w:rPr>
              <w:t>（</w:t>
            </w:r>
            <w:r>
              <w:rPr>
                <w:rFonts w:hint="eastAsia" w:ascii="宋体" w:hAnsi="宋体"/>
                <w:color w:val="auto"/>
                <w:szCs w:val="21"/>
                <w:highlight w:val="none"/>
                <w:u w:val="single"/>
                <w:lang w:val="en-US" w:eastAsia="zh-CN"/>
              </w:rPr>
              <w:t>4</w:t>
            </w:r>
            <w:r>
              <w:rPr>
                <w:rFonts w:hint="eastAsia" w:ascii="宋体" w:hAnsi="宋体"/>
                <w:color w:val="auto"/>
                <w:szCs w:val="21"/>
                <w:highlight w:val="none"/>
              </w:rPr>
              <w:t>分）</w:t>
            </w:r>
          </w:p>
        </w:tc>
        <w:tc>
          <w:tcPr>
            <w:tcW w:w="5548" w:type="dxa"/>
            <w:shd w:val="clear" w:color="auto" w:fill="auto"/>
            <w:vAlign w:val="center"/>
          </w:tcPr>
          <w:p w14:paraId="6D1C5138">
            <w:pPr>
              <w:rPr>
                <w:rFonts w:hint="default" w:eastAsia="宋体"/>
                <w:color w:val="auto"/>
                <w:highlight w:val="none"/>
                <w:lang w:val="en-US" w:eastAsia="zh-CN"/>
              </w:rPr>
            </w:pPr>
            <w:r>
              <w:rPr>
                <w:rFonts w:hint="eastAsia" w:eastAsia="宋体"/>
                <w:color w:val="auto"/>
                <w:highlight w:val="none"/>
                <w:lang w:val="en-US" w:eastAsia="zh-CN"/>
              </w:rPr>
              <w:t>优</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4</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3</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en-US" w:eastAsia="zh-CN"/>
              </w:rPr>
              <w:t>：针对</w:t>
            </w:r>
            <w:r>
              <w:rPr>
                <w:rFonts w:hint="eastAsia" w:eastAsia="宋体"/>
                <w:color w:val="auto"/>
                <w:highlight w:val="none"/>
                <w:lang w:val="zh-CN" w:eastAsia="zh-CN"/>
              </w:rPr>
              <w:t>本工程项目特点，完全符合本项目施工顺序和工期，确保施工进度计划具有实际可行性，便于现场场管理。节点和箭线精准，时间参数及逻辑关系准确</w:t>
            </w:r>
            <w:r>
              <w:rPr>
                <w:rFonts w:hint="eastAsia" w:eastAsia="宋体"/>
                <w:color w:val="auto"/>
                <w:highlight w:val="none"/>
                <w:lang w:val="en-US" w:eastAsia="zh-CN"/>
              </w:rPr>
              <w:t>；</w:t>
            </w:r>
          </w:p>
          <w:p w14:paraId="289FCC1C">
            <w:pPr>
              <w:rPr>
                <w:rFonts w:hint="default" w:eastAsia="宋体"/>
                <w:color w:val="auto"/>
                <w:highlight w:val="none"/>
                <w:lang w:val="en-US" w:eastAsia="zh-CN"/>
              </w:rPr>
            </w:pPr>
            <w:r>
              <w:rPr>
                <w:rFonts w:hint="eastAsia" w:eastAsia="宋体"/>
                <w:color w:val="auto"/>
                <w:highlight w:val="none"/>
                <w:lang w:val="en-US" w:eastAsia="zh-CN"/>
              </w:rPr>
              <w:t>良</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2</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1</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en-US" w:eastAsia="zh-CN"/>
              </w:rPr>
              <w:t>：有</w:t>
            </w:r>
            <w:r>
              <w:rPr>
                <w:rFonts w:hint="eastAsia" w:ascii="Times New Roman" w:hAnsi="Times New Roman" w:eastAsia="宋体" w:cs="Times New Roman"/>
                <w:bCs w:val="0"/>
                <w:color w:val="000000"/>
                <w:sz w:val="21"/>
                <w:szCs w:val="21"/>
                <w:highlight w:val="none"/>
                <w:u w:val="none"/>
                <w:lang w:val="zh-CN"/>
              </w:rPr>
              <w:t>施工进度计划网络图</w:t>
            </w:r>
            <w:r>
              <w:rPr>
                <w:rFonts w:hint="eastAsia" w:eastAsia="宋体"/>
                <w:color w:val="auto"/>
                <w:highlight w:val="none"/>
                <w:lang w:val="zh-CN" w:eastAsia="zh-CN"/>
              </w:rPr>
              <w:t>，符合本项目施工实际要求；</w:t>
            </w:r>
          </w:p>
          <w:p w14:paraId="6118F829">
            <w:pPr>
              <w:rPr>
                <w:rFonts w:hint="eastAsia" w:ascii="宋体" w:hAnsi="Times New Roman" w:eastAsia="宋体" w:cs="Times New Roman"/>
                <w:color w:val="auto"/>
                <w:kern w:val="0"/>
                <w:sz w:val="21"/>
                <w:szCs w:val="21"/>
                <w:highlight w:val="none"/>
                <w:lang w:val="en-US" w:eastAsia="zh-CN" w:bidi="ar-SA"/>
              </w:rPr>
            </w:pPr>
            <w:r>
              <w:rPr>
                <w:rFonts w:hint="eastAsia" w:eastAsia="宋体"/>
                <w:color w:val="auto"/>
                <w:highlight w:val="none"/>
                <w:lang w:val="en-US" w:eastAsia="zh-CN"/>
              </w:rPr>
              <w:t>无不得分。</w:t>
            </w:r>
          </w:p>
        </w:tc>
      </w:tr>
      <w:tr w14:paraId="506BA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Align w:val="center"/>
          </w:tcPr>
          <w:p w14:paraId="56E04209">
            <w:pPr>
              <w:autoSpaceDE w:val="0"/>
              <w:autoSpaceDN w:val="0"/>
              <w:adjustRightInd w:val="0"/>
              <w:jc w:val="center"/>
              <w:rPr>
                <w:rFonts w:hint="eastAsia" w:ascii="宋体" w:hAnsi="宋体" w:eastAsia="宋体" w:cs="宋体"/>
                <w:color w:val="000000"/>
                <w:sz w:val="21"/>
                <w:szCs w:val="21"/>
                <w:highlight w:val="none"/>
              </w:rPr>
            </w:pPr>
          </w:p>
        </w:tc>
        <w:tc>
          <w:tcPr>
            <w:tcW w:w="1131" w:type="dxa"/>
            <w:vAlign w:val="center"/>
          </w:tcPr>
          <w:p w14:paraId="67733C1E">
            <w:pPr>
              <w:autoSpaceDE w:val="0"/>
              <w:autoSpaceDN w:val="0"/>
              <w:adjustRightInd w:val="0"/>
              <w:jc w:val="center"/>
              <w:rPr>
                <w:rFonts w:hint="eastAsia" w:ascii="宋体" w:hAnsi="宋体" w:eastAsia="宋体" w:cs="宋体"/>
                <w:color w:val="000000"/>
                <w:sz w:val="21"/>
                <w:szCs w:val="21"/>
                <w:highlight w:val="none"/>
              </w:rPr>
            </w:pPr>
          </w:p>
        </w:tc>
        <w:tc>
          <w:tcPr>
            <w:tcW w:w="2250" w:type="dxa"/>
            <w:shd w:val="clear" w:color="auto" w:fill="auto"/>
            <w:vAlign w:val="center"/>
          </w:tcPr>
          <w:p w14:paraId="741DAFD9">
            <w:pPr>
              <w:spacing w:line="360" w:lineRule="auto"/>
              <w:jc w:val="center"/>
              <w:rPr>
                <w:rFonts w:hint="eastAsia" w:ascii="宋体" w:hAnsi="Times New Roman" w:eastAsia="宋体" w:cs="Times New Roman"/>
                <w:b/>
                <w:bCs/>
                <w:color w:val="auto"/>
                <w:kern w:val="0"/>
                <w:sz w:val="21"/>
                <w:szCs w:val="21"/>
                <w:highlight w:val="none"/>
                <w:lang w:val="en-US" w:eastAsia="zh-CN" w:bidi="ar-SA"/>
              </w:rPr>
            </w:pPr>
            <w:r>
              <w:rPr>
                <w:rFonts w:ascii="宋体" w:hAnsi="宋体"/>
                <w:color w:val="auto"/>
                <w:szCs w:val="21"/>
                <w:highlight w:val="none"/>
              </w:rPr>
              <w:t>内容完整性和编制水平</w:t>
            </w:r>
            <w:r>
              <w:rPr>
                <w:rFonts w:hint="eastAsia" w:ascii="宋体" w:hAnsi="宋体"/>
                <w:color w:val="auto"/>
                <w:szCs w:val="21"/>
                <w:highlight w:val="none"/>
              </w:rPr>
              <w:t>（</w:t>
            </w:r>
            <w:r>
              <w:rPr>
                <w:rFonts w:hint="eastAsia" w:ascii="宋体" w:hAnsi="宋体"/>
                <w:color w:val="auto"/>
                <w:szCs w:val="21"/>
                <w:highlight w:val="none"/>
                <w:u w:val="single"/>
                <w:lang w:val="en-US" w:eastAsia="zh-CN"/>
              </w:rPr>
              <w:t>5</w:t>
            </w:r>
            <w:r>
              <w:rPr>
                <w:rFonts w:hint="eastAsia" w:ascii="宋体" w:hAnsi="宋体"/>
                <w:color w:val="auto"/>
                <w:szCs w:val="21"/>
                <w:highlight w:val="none"/>
              </w:rPr>
              <w:t>分）</w:t>
            </w:r>
          </w:p>
        </w:tc>
        <w:tc>
          <w:tcPr>
            <w:tcW w:w="5548" w:type="dxa"/>
            <w:shd w:val="clear" w:color="auto" w:fill="auto"/>
            <w:vAlign w:val="center"/>
          </w:tcPr>
          <w:p w14:paraId="31EAFEE6">
            <w:pPr>
              <w:rPr>
                <w:rFonts w:hint="default" w:eastAsia="宋体"/>
                <w:color w:val="auto"/>
                <w:highlight w:val="none"/>
                <w:lang w:val="en-US" w:eastAsia="zh-CN"/>
              </w:rPr>
            </w:pPr>
            <w:r>
              <w:rPr>
                <w:rFonts w:hint="eastAsia" w:eastAsia="宋体"/>
                <w:color w:val="auto"/>
                <w:highlight w:val="none"/>
                <w:lang w:val="en-US" w:eastAsia="zh-CN"/>
              </w:rPr>
              <w:t>优</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5</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3</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en-US" w:eastAsia="zh-CN"/>
              </w:rPr>
              <w:t>：</w:t>
            </w:r>
            <w:r>
              <w:rPr>
                <w:rFonts w:hint="eastAsia" w:eastAsia="宋体"/>
                <w:color w:val="auto"/>
                <w:highlight w:val="none"/>
                <w:lang w:val="zh-CN" w:eastAsia="zh-CN"/>
              </w:rPr>
              <w:t>针对本工程项目特点，施工组织设计内容重点突出、技术先进、经济合理、安全可靠、各项措施有力</w:t>
            </w:r>
            <w:r>
              <w:rPr>
                <w:rFonts w:hint="eastAsia" w:eastAsia="宋体"/>
                <w:color w:val="auto"/>
                <w:highlight w:val="none"/>
                <w:lang w:val="en-US" w:eastAsia="zh-CN"/>
              </w:rPr>
              <w:t>；</w:t>
            </w:r>
          </w:p>
          <w:p w14:paraId="5DA0DD1A">
            <w:pPr>
              <w:rPr>
                <w:rFonts w:hint="eastAsia" w:eastAsia="宋体"/>
                <w:color w:val="auto"/>
                <w:highlight w:val="none"/>
                <w:lang w:val="zh-CN" w:eastAsia="zh-CN"/>
              </w:rPr>
            </w:pPr>
            <w:r>
              <w:rPr>
                <w:rFonts w:hint="eastAsia" w:eastAsia="宋体"/>
                <w:color w:val="auto"/>
                <w:highlight w:val="none"/>
                <w:lang w:val="en-US" w:eastAsia="zh-CN"/>
              </w:rPr>
              <w:t>良</w:t>
            </w:r>
            <w:r>
              <w:rPr>
                <w:rFonts w:hint="eastAsia" w:ascii="Times New Roman" w:hAnsi="Times New Roman" w:eastAsia="宋体" w:cs="Times New Roman"/>
                <w:color w:val="auto"/>
                <w:szCs w:val="22"/>
                <w:highlight w:val="none"/>
                <w:lang w:val="zh-CN"/>
              </w:rPr>
              <w:t>（</w:t>
            </w:r>
            <w:r>
              <w:rPr>
                <w:rFonts w:hint="eastAsia" w:ascii="Times New Roman" w:hAnsi="Times New Roman" w:eastAsia="宋体" w:cs="Times New Roman"/>
                <w:color w:val="auto"/>
                <w:szCs w:val="22"/>
                <w:highlight w:val="none"/>
                <w:lang w:val="en-US" w:eastAsia="zh-CN"/>
              </w:rPr>
              <w:t>2</w:t>
            </w:r>
            <w:r>
              <w:rPr>
                <w:rFonts w:hint="eastAsia" w:ascii="Times New Roman" w:hAnsi="Times New Roman" w:eastAsia="宋体" w:cs="Times New Roman"/>
                <w:color w:val="auto"/>
                <w:szCs w:val="22"/>
                <w:highlight w:val="none"/>
                <w:lang w:val="zh-CN"/>
              </w:rPr>
              <w:t>分～</w:t>
            </w:r>
            <w:r>
              <w:rPr>
                <w:rFonts w:hint="eastAsia" w:ascii="Times New Roman" w:hAnsi="Times New Roman" w:eastAsia="宋体" w:cs="Times New Roman"/>
                <w:color w:val="auto"/>
                <w:szCs w:val="22"/>
                <w:highlight w:val="none"/>
                <w:lang w:val="en-US" w:eastAsia="zh-CN"/>
              </w:rPr>
              <w:t>1</w:t>
            </w:r>
            <w:r>
              <w:rPr>
                <w:rFonts w:hint="eastAsia" w:ascii="Times New Roman" w:hAnsi="Times New Roman" w:eastAsia="宋体" w:cs="Times New Roman"/>
                <w:color w:val="auto"/>
                <w:szCs w:val="22"/>
                <w:highlight w:val="none"/>
                <w:lang w:val="zh-CN"/>
              </w:rPr>
              <w:t>分）</w:t>
            </w:r>
            <w:r>
              <w:rPr>
                <w:rFonts w:hint="eastAsia" w:eastAsia="宋体"/>
                <w:color w:val="auto"/>
                <w:highlight w:val="none"/>
                <w:lang w:val="en-US" w:eastAsia="zh-CN"/>
              </w:rPr>
              <w:t>：</w:t>
            </w:r>
            <w:r>
              <w:rPr>
                <w:rFonts w:hint="eastAsia" w:eastAsia="宋体"/>
                <w:color w:val="auto"/>
                <w:highlight w:val="none"/>
                <w:lang w:val="zh-CN" w:eastAsia="zh-CN"/>
              </w:rPr>
              <w:t>施工组织设计内容</w:t>
            </w:r>
            <w:r>
              <w:rPr>
                <w:rFonts w:hint="eastAsia" w:eastAsia="宋体"/>
                <w:color w:val="auto"/>
                <w:highlight w:val="none"/>
                <w:lang w:val="en-US" w:eastAsia="zh-CN"/>
              </w:rPr>
              <w:t>符合项目基本要求</w:t>
            </w:r>
            <w:r>
              <w:rPr>
                <w:rFonts w:hint="eastAsia" w:eastAsia="宋体"/>
                <w:color w:val="auto"/>
                <w:highlight w:val="none"/>
                <w:lang w:val="zh-CN" w:eastAsia="zh-CN"/>
              </w:rPr>
              <w:t>有各项措施</w:t>
            </w:r>
            <w:r>
              <w:rPr>
                <w:rFonts w:hint="eastAsia" w:eastAsia="宋体"/>
                <w:color w:val="auto"/>
                <w:highlight w:val="none"/>
                <w:lang w:val="en-US" w:eastAsia="zh-CN"/>
              </w:rPr>
              <w:t>；</w:t>
            </w:r>
          </w:p>
          <w:p w14:paraId="695A62C4">
            <w:pPr>
              <w:rPr>
                <w:rFonts w:hint="eastAsia" w:ascii="宋体" w:hAnsi="Times New Roman" w:eastAsia="宋体" w:cs="Times New Roman"/>
                <w:color w:val="auto"/>
                <w:kern w:val="0"/>
                <w:sz w:val="21"/>
                <w:szCs w:val="21"/>
                <w:highlight w:val="none"/>
                <w:u w:val="single"/>
                <w:lang w:val="en-US" w:eastAsia="zh-CN" w:bidi="ar-SA"/>
              </w:rPr>
            </w:pPr>
            <w:r>
              <w:rPr>
                <w:rFonts w:hint="eastAsia" w:eastAsia="宋体"/>
                <w:color w:val="auto"/>
                <w:highlight w:val="none"/>
                <w:lang w:val="en-US" w:eastAsia="zh-CN"/>
              </w:rPr>
              <w:t>无不得分。</w:t>
            </w:r>
          </w:p>
        </w:tc>
      </w:tr>
      <w:tr w14:paraId="7B639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42" w:type="dxa"/>
            <w:vMerge w:val="restart"/>
            <w:vAlign w:val="center"/>
          </w:tcPr>
          <w:p w14:paraId="6FE431A8">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2.2.3</w:t>
            </w:r>
          </w:p>
          <w:p w14:paraId="04287C08">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w:t>
            </w:r>
          </w:p>
        </w:tc>
        <w:tc>
          <w:tcPr>
            <w:tcW w:w="1131" w:type="dxa"/>
            <w:vMerge w:val="restart"/>
            <w:vAlign w:val="center"/>
          </w:tcPr>
          <w:p w14:paraId="08985AEA">
            <w:pPr>
              <w:autoSpaceDE w:val="0"/>
              <w:autoSpaceDN w:val="0"/>
              <w:adjustRightInd w:val="0"/>
              <w:spacing w:line="240" w:lineRule="auto"/>
              <w:jc w:val="center"/>
              <w:rPr>
                <w:rFonts w:hint="eastAsia" w:ascii="宋体" w:hAnsi="宋体" w:eastAsia="宋体" w:cs="宋体"/>
                <w:color w:val="000000"/>
                <w:sz w:val="21"/>
                <w:szCs w:val="21"/>
                <w:highlight w:val="none"/>
              </w:rPr>
            </w:pPr>
            <w:r>
              <w:rPr>
                <w:rFonts w:hint="eastAsia" w:ascii="宋体" w:hAnsi="宋体" w:cs="宋体"/>
                <w:color w:val="000000"/>
                <w:szCs w:val="21"/>
                <w:highlight w:val="none"/>
                <w:lang w:val="en-US" w:eastAsia="zh-CN"/>
              </w:rPr>
              <w:t>项目管理机构（14分）</w:t>
            </w:r>
          </w:p>
        </w:tc>
        <w:tc>
          <w:tcPr>
            <w:tcW w:w="2250" w:type="dxa"/>
            <w:vAlign w:val="center"/>
          </w:tcPr>
          <w:p w14:paraId="70783AE7">
            <w:pPr>
              <w:spacing w:line="360" w:lineRule="auto"/>
              <w:jc w:val="center"/>
              <w:rPr>
                <w:rFonts w:ascii="宋体" w:hAnsi="宋体" w:cs="仿宋_GB2312"/>
                <w:color w:val="auto"/>
                <w:kern w:val="0"/>
                <w:szCs w:val="21"/>
                <w:highlight w:val="none"/>
              </w:rPr>
            </w:pPr>
            <w:r>
              <w:rPr>
                <w:rFonts w:hint="eastAsia" w:ascii="宋体" w:hAnsi="宋体" w:cs="仿宋_GB2312"/>
                <w:color w:val="auto"/>
                <w:kern w:val="0"/>
                <w:szCs w:val="21"/>
                <w:highlight w:val="none"/>
              </w:rPr>
              <w:t>项目经理业绩</w:t>
            </w:r>
          </w:p>
          <w:p w14:paraId="02539BD2">
            <w:pPr>
              <w:spacing w:line="360" w:lineRule="auto"/>
              <w:jc w:val="center"/>
              <w:rPr>
                <w:rFonts w:hint="eastAsia" w:ascii="宋体" w:hAnsi="宋体" w:eastAsia="宋体" w:cs="宋体"/>
                <w:bCs/>
                <w:sz w:val="21"/>
                <w:szCs w:val="21"/>
                <w:highlight w:val="none"/>
              </w:rPr>
            </w:pPr>
            <w:r>
              <w:rPr>
                <w:rFonts w:hint="eastAsia" w:ascii="宋体" w:hAnsi="宋体"/>
                <w:color w:val="auto"/>
                <w:szCs w:val="21"/>
                <w:highlight w:val="none"/>
              </w:rPr>
              <w:t>（</w:t>
            </w:r>
            <w:r>
              <w:rPr>
                <w:rFonts w:hint="eastAsia" w:ascii="宋体" w:hAnsi="宋体"/>
                <w:color w:val="auto"/>
                <w:szCs w:val="21"/>
                <w:highlight w:val="none"/>
                <w:u w:val="single"/>
                <w:lang w:val="en-US" w:eastAsia="zh-CN"/>
              </w:rPr>
              <w:t>4</w:t>
            </w:r>
            <w:r>
              <w:rPr>
                <w:rFonts w:hint="eastAsia" w:ascii="宋体" w:hAnsi="宋体"/>
                <w:color w:val="auto"/>
                <w:szCs w:val="21"/>
                <w:highlight w:val="none"/>
              </w:rPr>
              <w:t>分）</w:t>
            </w:r>
          </w:p>
        </w:tc>
        <w:tc>
          <w:tcPr>
            <w:tcW w:w="5548" w:type="dxa"/>
            <w:vAlign w:val="center"/>
          </w:tcPr>
          <w:p w14:paraId="4607AF09">
            <w:pPr>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近三年（2022年01月01日至2024年12月31日止已竣工项目）具有以项目经理身份主持与本项目相类似的项目业绩，每有一项得2分，满分4分。</w:t>
            </w:r>
          </w:p>
          <w:p w14:paraId="76B42088">
            <w:pPr>
              <w:rPr>
                <w:rFonts w:hint="eastAsia" w:ascii="宋体" w:hAnsi="宋体" w:eastAsia="宋体" w:cs="宋体"/>
                <w:bCs/>
                <w:sz w:val="21"/>
                <w:szCs w:val="21"/>
                <w:highlight w:val="none"/>
              </w:rPr>
            </w:pPr>
            <w:r>
              <w:rPr>
                <w:rFonts w:hint="eastAsia" w:ascii="Times New Roman" w:hAnsi="Times New Roman" w:eastAsia="宋体" w:cs="Times New Roman"/>
                <w:color w:val="auto"/>
                <w:highlight w:val="none"/>
                <w:lang w:val="zh-CN" w:eastAsia="zh-CN"/>
              </w:rPr>
              <w:t>响应</w:t>
            </w:r>
            <w:r>
              <w:rPr>
                <w:rFonts w:hint="eastAsia" w:ascii="Times New Roman" w:hAnsi="Times New Roman" w:eastAsia="宋体" w:cs="Times New Roman"/>
                <w:color w:val="auto"/>
                <w:highlight w:val="none"/>
                <w:lang w:val="en-US" w:eastAsia="zh-CN"/>
              </w:rPr>
              <w:t>文件</w:t>
            </w:r>
            <w:r>
              <w:rPr>
                <w:rFonts w:hint="eastAsia" w:ascii="Times New Roman" w:hAnsi="Times New Roman" w:eastAsia="宋体" w:cs="Times New Roman"/>
                <w:color w:val="auto"/>
                <w:highlight w:val="none"/>
                <w:lang w:val="zh-CN" w:eastAsia="zh-CN"/>
              </w:rPr>
              <w:t>内附中标通知书或合同协议书或竣工验收报告</w:t>
            </w:r>
            <w:r>
              <w:rPr>
                <w:rFonts w:hint="eastAsia" w:ascii="Times New Roman" w:hAnsi="Times New Roman" w:eastAsia="宋体" w:cs="Times New Roman"/>
                <w:color w:val="auto"/>
                <w:highlight w:val="none"/>
                <w:lang w:val="en-US" w:eastAsia="zh-CN"/>
              </w:rPr>
              <w:t>扫描</w:t>
            </w:r>
            <w:r>
              <w:rPr>
                <w:rFonts w:hint="eastAsia" w:ascii="Times New Roman" w:hAnsi="Times New Roman" w:eastAsia="宋体" w:cs="Times New Roman"/>
                <w:color w:val="auto"/>
                <w:highlight w:val="none"/>
                <w:lang w:val="zh-CN" w:eastAsia="zh-CN"/>
              </w:rPr>
              <w:t>件加盖</w:t>
            </w:r>
            <w:r>
              <w:rPr>
                <w:rFonts w:hint="eastAsia" w:ascii="Times New Roman" w:hAnsi="Times New Roman" w:eastAsia="宋体" w:cs="Times New Roman"/>
                <w:color w:val="auto"/>
                <w:highlight w:val="none"/>
                <w:lang w:val="en-US" w:eastAsia="zh-CN"/>
              </w:rPr>
              <w:t>供应商单位公章（需体现项目经理姓名）。</w:t>
            </w:r>
          </w:p>
        </w:tc>
      </w:tr>
      <w:tr w14:paraId="59621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42" w:type="dxa"/>
            <w:vMerge w:val="continue"/>
            <w:vAlign w:val="center"/>
          </w:tcPr>
          <w:p w14:paraId="7D23FF2D">
            <w:pPr>
              <w:autoSpaceDE w:val="0"/>
              <w:autoSpaceDN w:val="0"/>
              <w:adjustRightInd w:val="0"/>
              <w:jc w:val="center"/>
              <w:rPr>
                <w:rFonts w:hint="eastAsia" w:ascii="宋体" w:hAnsi="宋体" w:eastAsia="宋体" w:cs="宋体"/>
                <w:color w:val="000000"/>
                <w:sz w:val="21"/>
                <w:szCs w:val="21"/>
                <w:highlight w:val="none"/>
              </w:rPr>
            </w:pPr>
          </w:p>
        </w:tc>
        <w:tc>
          <w:tcPr>
            <w:tcW w:w="1131" w:type="dxa"/>
            <w:vMerge w:val="continue"/>
            <w:vAlign w:val="center"/>
          </w:tcPr>
          <w:p w14:paraId="497E1B4F">
            <w:pPr>
              <w:autoSpaceDE w:val="0"/>
              <w:autoSpaceDN w:val="0"/>
              <w:adjustRightInd w:val="0"/>
              <w:spacing w:line="240" w:lineRule="auto"/>
              <w:jc w:val="center"/>
              <w:rPr>
                <w:rFonts w:hint="eastAsia" w:ascii="宋体" w:hAnsi="宋体" w:eastAsia="宋体" w:cs="宋体"/>
                <w:color w:val="000000"/>
                <w:sz w:val="21"/>
                <w:szCs w:val="21"/>
                <w:highlight w:val="none"/>
              </w:rPr>
            </w:pPr>
          </w:p>
        </w:tc>
        <w:tc>
          <w:tcPr>
            <w:tcW w:w="2250" w:type="dxa"/>
            <w:vAlign w:val="center"/>
          </w:tcPr>
          <w:p w14:paraId="603B3CE2">
            <w:pPr>
              <w:spacing w:line="360" w:lineRule="auto"/>
              <w:jc w:val="center"/>
              <w:rPr>
                <w:rFonts w:ascii="宋体" w:hAnsi="宋体"/>
                <w:color w:val="auto"/>
                <w:szCs w:val="21"/>
                <w:highlight w:val="none"/>
              </w:rPr>
            </w:pPr>
            <w:r>
              <w:rPr>
                <w:rFonts w:ascii="宋体" w:hAnsi="宋体"/>
                <w:color w:val="auto"/>
                <w:szCs w:val="21"/>
                <w:highlight w:val="none"/>
              </w:rPr>
              <w:t>其他主要人员</w:t>
            </w:r>
          </w:p>
          <w:p w14:paraId="30C39720">
            <w:pPr>
              <w:spacing w:line="360" w:lineRule="auto"/>
              <w:jc w:val="center"/>
              <w:rPr>
                <w:rFonts w:hint="eastAsia" w:ascii="宋体" w:hAnsi="宋体" w:eastAsia="宋体" w:cs="宋体"/>
                <w:bCs/>
                <w:sz w:val="21"/>
                <w:szCs w:val="21"/>
                <w:highlight w:val="none"/>
              </w:rPr>
            </w:pPr>
            <w:r>
              <w:rPr>
                <w:rFonts w:hint="eastAsia" w:ascii="宋体" w:hAnsi="宋体"/>
                <w:color w:val="auto"/>
                <w:szCs w:val="21"/>
                <w:highlight w:val="none"/>
              </w:rPr>
              <w:t>（</w:t>
            </w:r>
            <w:r>
              <w:rPr>
                <w:rFonts w:hint="eastAsia" w:ascii="宋体" w:hAnsi="宋体"/>
                <w:color w:val="auto"/>
                <w:szCs w:val="21"/>
                <w:highlight w:val="none"/>
                <w:u w:val="single"/>
                <w:lang w:val="en-US" w:eastAsia="zh-CN"/>
              </w:rPr>
              <w:t>10</w:t>
            </w:r>
            <w:r>
              <w:rPr>
                <w:rFonts w:hint="eastAsia" w:ascii="宋体" w:hAnsi="宋体"/>
                <w:color w:val="auto"/>
                <w:szCs w:val="21"/>
                <w:highlight w:val="none"/>
              </w:rPr>
              <w:t>分）</w:t>
            </w:r>
          </w:p>
        </w:tc>
        <w:tc>
          <w:tcPr>
            <w:tcW w:w="5548" w:type="dxa"/>
            <w:vAlign w:val="center"/>
          </w:tcPr>
          <w:p w14:paraId="608C47E8">
            <w:pPr>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具体包括施工员、安全员、质量员、材料员、试验员、资料员、测量员、劳务员、标准员、机械员。每有一人得1分，最高得10分。</w:t>
            </w:r>
          </w:p>
          <w:p w14:paraId="0C502A0F">
            <w:pPr>
              <w:rPr>
                <w:rFonts w:hint="eastAsia" w:ascii="宋体" w:hAnsi="宋体" w:eastAsia="宋体" w:cs="宋体"/>
                <w:sz w:val="21"/>
                <w:szCs w:val="21"/>
                <w:highlight w:val="none"/>
              </w:rPr>
            </w:pPr>
            <w:r>
              <w:rPr>
                <w:rFonts w:hint="eastAsia" w:ascii="Times New Roman" w:hAnsi="Times New Roman" w:eastAsia="宋体" w:cs="Times New Roman"/>
                <w:color w:val="auto"/>
                <w:highlight w:val="none"/>
                <w:lang w:val="zh-CN" w:eastAsia="zh-CN"/>
              </w:rPr>
              <w:t>响应</w:t>
            </w:r>
            <w:r>
              <w:rPr>
                <w:rFonts w:hint="eastAsia" w:ascii="Times New Roman" w:hAnsi="Times New Roman" w:eastAsia="宋体" w:cs="Times New Roman"/>
                <w:color w:val="auto"/>
                <w:highlight w:val="none"/>
                <w:lang w:val="en-US" w:eastAsia="zh-CN"/>
              </w:rPr>
              <w:t>文件内附相应人员岗位证书或职称证书扫描</w:t>
            </w:r>
            <w:r>
              <w:rPr>
                <w:rFonts w:hint="eastAsia" w:ascii="Times New Roman" w:hAnsi="Times New Roman" w:eastAsia="宋体" w:cs="Times New Roman"/>
                <w:color w:val="auto"/>
                <w:highlight w:val="none"/>
                <w:lang w:val="zh-CN" w:eastAsia="zh-CN"/>
              </w:rPr>
              <w:t>件加盖</w:t>
            </w:r>
            <w:r>
              <w:rPr>
                <w:rFonts w:hint="eastAsia" w:ascii="Times New Roman" w:hAnsi="Times New Roman" w:eastAsia="宋体" w:cs="Times New Roman"/>
                <w:color w:val="auto"/>
                <w:highlight w:val="none"/>
                <w:lang w:val="en-US" w:eastAsia="zh-CN"/>
              </w:rPr>
              <w:t>供应商单位公章。</w:t>
            </w:r>
          </w:p>
        </w:tc>
      </w:tr>
      <w:tr w14:paraId="1407F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42" w:type="dxa"/>
            <w:vMerge w:val="restart"/>
            <w:vAlign w:val="center"/>
          </w:tcPr>
          <w:p w14:paraId="15AF93E8">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2.2.3</w:t>
            </w:r>
          </w:p>
          <w:p w14:paraId="533F4A10">
            <w:pPr>
              <w:autoSpaceDE w:val="0"/>
              <w:autoSpaceDN w:val="0"/>
              <w:adjustRightInd w:val="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w:t>
            </w:r>
          </w:p>
        </w:tc>
        <w:tc>
          <w:tcPr>
            <w:tcW w:w="1131" w:type="dxa"/>
            <w:vMerge w:val="restart"/>
            <w:vAlign w:val="center"/>
          </w:tcPr>
          <w:p w14:paraId="097C6955">
            <w:pPr>
              <w:autoSpaceDE w:val="0"/>
              <w:autoSpaceDN w:val="0"/>
              <w:adjustRightInd w:val="0"/>
              <w:spacing w:line="240" w:lineRule="auto"/>
              <w:jc w:val="center"/>
              <w:rPr>
                <w:rFonts w:hint="eastAsia" w:ascii="宋体" w:hAnsi="宋体" w:cs="宋体"/>
                <w:color w:val="000000"/>
                <w:szCs w:val="21"/>
                <w:highlight w:val="none"/>
              </w:rPr>
            </w:pPr>
            <w:r>
              <w:rPr>
                <w:rFonts w:hint="eastAsia" w:ascii="宋体" w:hAnsi="宋体" w:cs="宋体"/>
                <w:color w:val="000000"/>
                <w:szCs w:val="21"/>
                <w:highlight w:val="none"/>
              </w:rPr>
              <w:t>其他因素</w:t>
            </w:r>
          </w:p>
          <w:p w14:paraId="75CBD5C1">
            <w:pPr>
              <w:autoSpaceDE w:val="0"/>
              <w:autoSpaceDN w:val="0"/>
              <w:adjustRightInd w:val="0"/>
              <w:spacing w:line="240" w:lineRule="auto"/>
              <w:jc w:val="center"/>
              <w:rPr>
                <w:rFonts w:hint="eastAsia" w:ascii="宋体" w:hAnsi="宋体" w:cs="宋体"/>
                <w:color w:val="000000"/>
                <w:szCs w:val="21"/>
                <w:highlight w:val="none"/>
              </w:rPr>
            </w:pPr>
            <w:r>
              <w:rPr>
                <w:rFonts w:hint="eastAsia" w:ascii="宋体" w:hAnsi="宋体" w:cs="宋体"/>
                <w:color w:val="000000"/>
                <w:szCs w:val="21"/>
                <w:highlight w:val="none"/>
              </w:rPr>
              <w:t>评分标准</w:t>
            </w:r>
          </w:p>
          <w:p w14:paraId="4C288676">
            <w:pPr>
              <w:autoSpaceDE w:val="0"/>
              <w:autoSpaceDN w:val="0"/>
              <w:adjustRightInd w:val="0"/>
              <w:spacing w:line="240" w:lineRule="auto"/>
              <w:jc w:val="center"/>
              <w:rPr>
                <w:rFonts w:hint="eastAsia" w:ascii="宋体" w:hAnsi="宋体" w:eastAsia="宋体" w:cs="宋体"/>
                <w:color w:val="000000"/>
                <w:sz w:val="21"/>
                <w:szCs w:val="21"/>
                <w:highlight w:val="none"/>
              </w:rPr>
            </w:pPr>
            <w:r>
              <w:rPr>
                <w:rFonts w:hint="eastAsia" w:ascii="宋体" w:hAnsi="宋体" w:cs="宋体"/>
                <w:color w:val="000000"/>
                <w:szCs w:val="21"/>
                <w:highlight w:val="none"/>
              </w:rPr>
              <w:t>（</w:t>
            </w:r>
            <w:r>
              <w:rPr>
                <w:rFonts w:hint="eastAsia" w:ascii="宋体" w:hAnsi="宋体" w:cs="宋体"/>
                <w:color w:val="000000"/>
                <w:szCs w:val="21"/>
                <w:highlight w:val="none"/>
                <w:lang w:val="en-US" w:eastAsia="zh-CN"/>
              </w:rPr>
              <w:t>10</w:t>
            </w:r>
            <w:r>
              <w:rPr>
                <w:rFonts w:hint="eastAsia" w:ascii="宋体" w:hAnsi="宋体" w:cs="宋体"/>
                <w:color w:val="000000"/>
                <w:szCs w:val="21"/>
                <w:highlight w:val="none"/>
              </w:rPr>
              <w:t>分）</w:t>
            </w:r>
          </w:p>
        </w:tc>
        <w:tc>
          <w:tcPr>
            <w:tcW w:w="2250" w:type="dxa"/>
            <w:vAlign w:val="center"/>
          </w:tcPr>
          <w:p w14:paraId="065837DD">
            <w:pPr>
              <w:autoSpaceDE w:val="0"/>
              <w:autoSpaceDN w:val="0"/>
              <w:adjustRightInd w:val="0"/>
              <w:snapToGrid w:val="0"/>
              <w:spacing w:line="240" w:lineRule="auto"/>
              <w:jc w:val="center"/>
              <w:rPr>
                <w:rFonts w:hint="eastAsia" w:ascii="宋体" w:hAnsi="宋体" w:eastAsia="宋体" w:cs="宋体"/>
                <w:bCs/>
                <w:sz w:val="21"/>
                <w:szCs w:val="21"/>
                <w:highlight w:val="none"/>
              </w:rPr>
            </w:pPr>
            <w:r>
              <w:rPr>
                <w:rFonts w:hint="eastAsia" w:ascii="宋体" w:hAnsi="宋体" w:eastAsia="宋体" w:cs="宋体"/>
                <w:bCs/>
                <w:szCs w:val="21"/>
                <w:highlight w:val="none"/>
              </w:rPr>
              <w:t>企业业绩（</w:t>
            </w:r>
            <w:r>
              <w:rPr>
                <w:rFonts w:hint="eastAsia" w:ascii="宋体" w:hAnsi="宋体" w:cs="宋体"/>
                <w:bCs/>
                <w:szCs w:val="21"/>
                <w:highlight w:val="none"/>
                <w:u w:val="single"/>
                <w:lang w:val="en-US" w:eastAsia="zh-CN"/>
              </w:rPr>
              <w:t>4</w:t>
            </w:r>
            <w:r>
              <w:rPr>
                <w:rFonts w:hint="eastAsia" w:ascii="宋体" w:hAnsi="宋体" w:eastAsia="宋体" w:cs="宋体"/>
                <w:bCs/>
                <w:szCs w:val="21"/>
                <w:highlight w:val="none"/>
              </w:rPr>
              <w:t>分）</w:t>
            </w:r>
          </w:p>
        </w:tc>
        <w:tc>
          <w:tcPr>
            <w:tcW w:w="5548" w:type="dxa"/>
            <w:vAlign w:val="center"/>
          </w:tcPr>
          <w:p w14:paraId="6C9E0FA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bCs/>
                <w:sz w:val="21"/>
                <w:szCs w:val="21"/>
                <w:highlight w:val="none"/>
              </w:rPr>
            </w:pPr>
            <w:r>
              <w:rPr>
                <w:rFonts w:hint="eastAsia" w:ascii="宋体" w:hAnsi="宋体" w:eastAsia="宋体" w:cs="宋体"/>
                <w:highlight w:val="none"/>
                <w:lang w:val="en-US" w:eastAsia="zh-CN"/>
              </w:rPr>
              <w:t>近三年</w:t>
            </w:r>
            <w:r>
              <w:rPr>
                <w:rFonts w:hint="eastAsia" w:ascii="Times New Roman" w:hAnsi="Times New Roman" w:eastAsia="宋体" w:cs="Times New Roman"/>
                <w:color w:val="auto"/>
                <w:highlight w:val="none"/>
                <w:lang w:val="en-US" w:eastAsia="zh-CN"/>
              </w:rPr>
              <w:t>（2022年01月01日至2024年12月31日止已竣工项目）</w:t>
            </w:r>
            <w:r>
              <w:rPr>
                <w:rFonts w:hint="eastAsia" w:ascii="宋体" w:hAnsi="宋体" w:eastAsia="宋体" w:cs="宋体"/>
                <w:highlight w:val="none"/>
                <w:lang w:val="en-US" w:eastAsia="zh-CN"/>
              </w:rPr>
              <w:t>具有与本项目相类似的已完成的业绩，每有一项得</w:t>
            </w:r>
            <w:r>
              <w:rPr>
                <w:rFonts w:hint="eastAsia" w:ascii="宋体" w:hAnsi="宋体" w:cs="宋体"/>
                <w:highlight w:val="none"/>
                <w:lang w:val="en-US" w:eastAsia="zh-CN"/>
              </w:rPr>
              <w:t>2</w:t>
            </w:r>
            <w:r>
              <w:rPr>
                <w:rFonts w:hint="eastAsia" w:ascii="宋体" w:hAnsi="宋体" w:eastAsia="宋体" w:cs="宋体"/>
                <w:highlight w:val="none"/>
                <w:lang w:val="en-US" w:eastAsia="zh-CN"/>
              </w:rPr>
              <w:t>分，满分</w:t>
            </w:r>
            <w:r>
              <w:rPr>
                <w:rFonts w:hint="eastAsia" w:ascii="宋体" w:hAnsi="宋体" w:cs="宋体"/>
                <w:highlight w:val="none"/>
                <w:lang w:val="en-US" w:eastAsia="zh-CN"/>
              </w:rPr>
              <w:t>4</w:t>
            </w:r>
            <w:r>
              <w:rPr>
                <w:rFonts w:hint="eastAsia" w:ascii="宋体" w:hAnsi="宋体" w:eastAsia="宋体" w:cs="宋体"/>
                <w:highlight w:val="none"/>
                <w:lang w:val="en-US" w:eastAsia="zh-CN"/>
              </w:rPr>
              <w:t>分。响应文件内附中标（成交）通知书或合同协议书或竣工验收报告</w:t>
            </w:r>
            <w:r>
              <w:rPr>
                <w:rFonts w:hint="eastAsia" w:ascii="宋体" w:hAnsi="宋体" w:cs="宋体"/>
                <w:highlight w:val="none"/>
                <w:lang w:val="en-US" w:eastAsia="zh-CN"/>
              </w:rPr>
              <w:t>扫描</w:t>
            </w:r>
            <w:r>
              <w:rPr>
                <w:rFonts w:hint="eastAsia" w:ascii="宋体" w:hAnsi="宋体" w:eastAsia="宋体" w:cs="宋体"/>
                <w:highlight w:val="none"/>
                <w:lang w:val="en-US" w:eastAsia="zh-CN"/>
              </w:rPr>
              <w:t>件</w:t>
            </w:r>
            <w:r>
              <w:rPr>
                <w:rFonts w:hint="eastAsia" w:ascii="Times New Roman" w:hAnsi="Times New Roman" w:eastAsia="宋体" w:cs="Times New Roman"/>
                <w:color w:val="auto"/>
                <w:highlight w:val="none"/>
                <w:lang w:val="zh-CN" w:eastAsia="zh-CN"/>
              </w:rPr>
              <w:t>加盖</w:t>
            </w:r>
            <w:r>
              <w:rPr>
                <w:rFonts w:hint="eastAsia" w:ascii="Times New Roman" w:hAnsi="Times New Roman" w:eastAsia="宋体" w:cs="Times New Roman"/>
                <w:color w:val="auto"/>
                <w:highlight w:val="none"/>
                <w:lang w:val="en-US" w:eastAsia="zh-CN"/>
              </w:rPr>
              <w:t>供应商公章</w:t>
            </w:r>
            <w:r>
              <w:rPr>
                <w:rFonts w:hint="eastAsia" w:ascii="宋体" w:hAnsi="宋体" w:eastAsia="宋体" w:cs="宋体"/>
                <w:highlight w:val="none"/>
                <w:lang w:val="zh-CN" w:eastAsia="zh-CN"/>
              </w:rPr>
              <w:t>。</w:t>
            </w:r>
          </w:p>
        </w:tc>
      </w:tr>
      <w:tr w14:paraId="4C6C0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1042" w:type="dxa"/>
            <w:vMerge w:val="continue"/>
            <w:vAlign w:val="center"/>
          </w:tcPr>
          <w:p w14:paraId="70740793">
            <w:pPr>
              <w:autoSpaceDE w:val="0"/>
              <w:autoSpaceDN w:val="0"/>
              <w:adjustRightInd w:val="0"/>
              <w:rPr>
                <w:rFonts w:hint="eastAsia" w:ascii="宋体" w:hAnsi="宋体" w:eastAsia="宋体" w:cs="宋体"/>
                <w:color w:val="000000"/>
                <w:sz w:val="21"/>
                <w:szCs w:val="21"/>
                <w:highlight w:val="none"/>
              </w:rPr>
            </w:pPr>
          </w:p>
        </w:tc>
        <w:tc>
          <w:tcPr>
            <w:tcW w:w="1131" w:type="dxa"/>
            <w:vMerge w:val="continue"/>
            <w:vAlign w:val="top"/>
          </w:tcPr>
          <w:p w14:paraId="1F111D8B">
            <w:pPr>
              <w:autoSpaceDE w:val="0"/>
              <w:autoSpaceDN w:val="0"/>
              <w:adjustRightInd w:val="0"/>
              <w:spacing w:line="240" w:lineRule="auto"/>
              <w:rPr>
                <w:rFonts w:hint="eastAsia" w:ascii="宋体" w:hAnsi="宋体" w:eastAsia="宋体" w:cs="宋体"/>
                <w:color w:val="000000"/>
                <w:sz w:val="21"/>
                <w:szCs w:val="21"/>
                <w:highlight w:val="none"/>
              </w:rPr>
            </w:pPr>
          </w:p>
        </w:tc>
        <w:tc>
          <w:tcPr>
            <w:tcW w:w="2250" w:type="dxa"/>
            <w:vAlign w:val="center"/>
          </w:tcPr>
          <w:p w14:paraId="571C445A">
            <w:pPr>
              <w:autoSpaceDE w:val="0"/>
              <w:autoSpaceDN w:val="0"/>
              <w:adjustRightInd w:val="0"/>
              <w:spacing w:line="360" w:lineRule="auto"/>
              <w:jc w:val="center"/>
              <w:rPr>
                <w:rFonts w:ascii="宋体" w:hAnsi="宋体" w:cs="仿宋_GB2312"/>
                <w:color w:val="auto"/>
                <w:kern w:val="0"/>
                <w:szCs w:val="21"/>
                <w:highlight w:val="none"/>
              </w:rPr>
            </w:pPr>
            <w:r>
              <w:rPr>
                <w:rFonts w:hint="eastAsia" w:ascii="宋体" w:hAnsi="宋体" w:cs="仿宋_GB2312"/>
                <w:color w:val="auto"/>
                <w:kern w:val="0"/>
                <w:szCs w:val="21"/>
                <w:highlight w:val="none"/>
              </w:rPr>
              <w:t>优惠条件</w:t>
            </w:r>
          </w:p>
          <w:p w14:paraId="4AF46590">
            <w:pPr>
              <w:autoSpaceDE w:val="0"/>
              <w:autoSpaceDN w:val="0"/>
              <w:adjustRightInd w:val="0"/>
              <w:spacing w:line="360" w:lineRule="auto"/>
              <w:jc w:val="center"/>
              <w:rPr>
                <w:rFonts w:hint="eastAsia" w:ascii="宋体" w:hAnsi="宋体" w:eastAsia="宋体" w:cs="宋体"/>
                <w:sz w:val="21"/>
                <w:szCs w:val="21"/>
                <w:highlight w:val="none"/>
              </w:rPr>
            </w:pPr>
            <w:r>
              <w:rPr>
                <w:rFonts w:hint="eastAsia" w:ascii="宋体" w:hAnsi="宋体"/>
                <w:color w:val="auto"/>
                <w:szCs w:val="21"/>
                <w:highlight w:val="none"/>
              </w:rPr>
              <w:t>（</w:t>
            </w:r>
            <w:r>
              <w:rPr>
                <w:rFonts w:hint="eastAsia" w:ascii="宋体" w:hAnsi="宋体"/>
                <w:color w:val="auto"/>
                <w:szCs w:val="21"/>
                <w:highlight w:val="none"/>
                <w:u w:val="single"/>
                <w:lang w:val="en-US" w:eastAsia="zh-CN"/>
              </w:rPr>
              <w:t>3</w:t>
            </w:r>
            <w:r>
              <w:rPr>
                <w:rFonts w:hint="eastAsia" w:ascii="宋体" w:hAnsi="宋体"/>
                <w:color w:val="auto"/>
                <w:szCs w:val="21"/>
                <w:highlight w:val="none"/>
              </w:rPr>
              <w:t>分）</w:t>
            </w:r>
          </w:p>
        </w:tc>
        <w:tc>
          <w:tcPr>
            <w:tcW w:w="5548" w:type="dxa"/>
            <w:vAlign w:val="center"/>
          </w:tcPr>
          <w:p w14:paraId="0942241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highlight w:val="none"/>
                <w:lang w:val="zh-CN" w:eastAsia="zh-CN"/>
              </w:rPr>
            </w:pPr>
            <w:r>
              <w:rPr>
                <w:rFonts w:hint="eastAsia" w:ascii="宋体" w:hAnsi="宋体" w:eastAsia="宋体" w:cs="宋体"/>
                <w:highlight w:val="none"/>
                <w:lang w:val="zh-CN" w:eastAsia="zh-CN"/>
              </w:rPr>
              <w:t>优（</w:t>
            </w:r>
            <w:r>
              <w:rPr>
                <w:rFonts w:hint="eastAsia" w:ascii="宋体" w:hAnsi="宋体" w:eastAsia="宋体" w:cs="宋体"/>
                <w:highlight w:val="none"/>
                <w:lang w:val="en-US" w:eastAsia="zh-CN"/>
              </w:rPr>
              <w:t>3～2</w:t>
            </w:r>
            <w:r>
              <w:rPr>
                <w:rFonts w:hint="eastAsia" w:ascii="宋体" w:hAnsi="宋体" w:eastAsia="宋体" w:cs="宋体"/>
                <w:highlight w:val="none"/>
                <w:lang w:val="zh-CN" w:eastAsia="zh-CN"/>
              </w:rPr>
              <w:t>分）：优惠条件内容实际、可行性高；</w:t>
            </w:r>
          </w:p>
          <w:p w14:paraId="208F648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highlight w:val="none"/>
                <w:lang w:val="en-US" w:eastAsia="zh-CN"/>
              </w:rPr>
            </w:pPr>
            <w:r>
              <w:rPr>
                <w:rFonts w:hint="eastAsia" w:ascii="宋体" w:hAnsi="宋体" w:eastAsia="宋体" w:cs="宋体"/>
                <w:highlight w:val="none"/>
                <w:lang w:val="zh-CN" w:eastAsia="zh-CN"/>
              </w:rPr>
              <w:t>良</w:t>
            </w:r>
            <w:r>
              <w:rPr>
                <w:rFonts w:hint="eastAsia" w:ascii="宋体" w:hAnsi="宋体" w:eastAsia="宋体" w:cs="宋体"/>
                <w:highlight w:val="none"/>
                <w:lang w:val="en-US" w:eastAsia="zh-CN"/>
              </w:rPr>
              <w:t>(1～0.5)</w:t>
            </w:r>
            <w:r>
              <w:rPr>
                <w:rFonts w:hint="eastAsia" w:ascii="宋体" w:hAnsi="宋体" w:eastAsia="宋体" w:cs="宋体"/>
                <w:highlight w:val="none"/>
                <w:lang w:val="zh-CN" w:eastAsia="zh-CN"/>
              </w:rPr>
              <w:t>：有优惠条件；</w:t>
            </w:r>
          </w:p>
          <w:p w14:paraId="5857303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highlight w:val="none"/>
                <w:lang w:val="en-US" w:eastAsia="zh-CN"/>
              </w:rPr>
            </w:pPr>
            <w:r>
              <w:rPr>
                <w:rFonts w:hint="eastAsia" w:ascii="宋体" w:hAnsi="宋体" w:eastAsia="宋体" w:cs="宋体"/>
                <w:highlight w:val="none"/>
                <w:lang w:val="zh-CN" w:eastAsia="zh-CN"/>
              </w:rPr>
              <w:t>无不得分。</w:t>
            </w:r>
          </w:p>
        </w:tc>
      </w:tr>
      <w:tr w14:paraId="54A85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1042" w:type="dxa"/>
            <w:vMerge w:val="continue"/>
            <w:vAlign w:val="center"/>
          </w:tcPr>
          <w:p w14:paraId="0F70A258">
            <w:pPr>
              <w:autoSpaceDE w:val="0"/>
              <w:autoSpaceDN w:val="0"/>
              <w:adjustRightInd w:val="0"/>
              <w:rPr>
                <w:rFonts w:hint="eastAsia" w:ascii="宋体" w:hAnsi="宋体" w:eastAsia="宋体" w:cs="宋体"/>
                <w:color w:val="000000"/>
                <w:sz w:val="21"/>
                <w:szCs w:val="21"/>
                <w:highlight w:val="none"/>
              </w:rPr>
            </w:pPr>
          </w:p>
        </w:tc>
        <w:tc>
          <w:tcPr>
            <w:tcW w:w="1131" w:type="dxa"/>
            <w:vMerge w:val="continue"/>
            <w:vAlign w:val="top"/>
          </w:tcPr>
          <w:p w14:paraId="77D88F1C">
            <w:pPr>
              <w:autoSpaceDE w:val="0"/>
              <w:autoSpaceDN w:val="0"/>
              <w:adjustRightInd w:val="0"/>
              <w:spacing w:line="240" w:lineRule="auto"/>
              <w:rPr>
                <w:rFonts w:hint="eastAsia" w:ascii="宋体" w:hAnsi="宋体" w:eastAsia="宋体" w:cs="宋体"/>
                <w:color w:val="000000"/>
                <w:sz w:val="21"/>
                <w:szCs w:val="21"/>
                <w:highlight w:val="none"/>
              </w:rPr>
            </w:pPr>
          </w:p>
        </w:tc>
        <w:tc>
          <w:tcPr>
            <w:tcW w:w="2250" w:type="dxa"/>
            <w:vAlign w:val="center"/>
          </w:tcPr>
          <w:p w14:paraId="56AE2D01">
            <w:pPr>
              <w:autoSpaceDE w:val="0"/>
              <w:autoSpaceDN w:val="0"/>
              <w:adjustRightInd w:val="0"/>
              <w:spacing w:line="360" w:lineRule="auto"/>
              <w:jc w:val="center"/>
              <w:rPr>
                <w:rFonts w:ascii="宋体" w:hAnsi="宋体" w:cs="仿宋_GB2312"/>
                <w:color w:val="auto"/>
                <w:kern w:val="0"/>
                <w:szCs w:val="21"/>
                <w:highlight w:val="none"/>
              </w:rPr>
            </w:pPr>
            <w:r>
              <w:rPr>
                <w:rFonts w:hint="eastAsia" w:ascii="宋体" w:hAnsi="宋体" w:cs="仿宋_GB2312"/>
                <w:color w:val="auto"/>
                <w:kern w:val="0"/>
                <w:szCs w:val="21"/>
                <w:highlight w:val="none"/>
              </w:rPr>
              <w:t>服务承诺</w:t>
            </w:r>
          </w:p>
          <w:p w14:paraId="21BD46F6">
            <w:pPr>
              <w:autoSpaceDE w:val="0"/>
              <w:autoSpaceDN w:val="0"/>
              <w:adjustRightInd w:val="0"/>
              <w:spacing w:line="360" w:lineRule="auto"/>
              <w:jc w:val="center"/>
              <w:rPr>
                <w:rFonts w:hint="eastAsia" w:ascii="宋体" w:hAnsi="宋体" w:eastAsia="宋体" w:cs="宋体"/>
                <w:sz w:val="21"/>
                <w:szCs w:val="21"/>
                <w:highlight w:val="none"/>
              </w:rPr>
            </w:pPr>
            <w:r>
              <w:rPr>
                <w:rFonts w:hint="eastAsia" w:ascii="宋体" w:hAnsi="宋体"/>
                <w:color w:val="auto"/>
                <w:szCs w:val="21"/>
                <w:highlight w:val="none"/>
              </w:rPr>
              <w:t>（</w:t>
            </w:r>
            <w:r>
              <w:rPr>
                <w:rFonts w:hint="eastAsia" w:ascii="宋体" w:hAnsi="宋体"/>
                <w:color w:val="auto"/>
                <w:szCs w:val="21"/>
                <w:highlight w:val="none"/>
                <w:u w:val="single"/>
                <w:lang w:val="en-US" w:eastAsia="zh-CN"/>
              </w:rPr>
              <w:t>3</w:t>
            </w:r>
            <w:r>
              <w:rPr>
                <w:rFonts w:hint="eastAsia" w:ascii="宋体" w:hAnsi="宋体"/>
                <w:color w:val="auto"/>
                <w:szCs w:val="21"/>
                <w:highlight w:val="none"/>
              </w:rPr>
              <w:t>分）</w:t>
            </w:r>
          </w:p>
        </w:tc>
        <w:tc>
          <w:tcPr>
            <w:tcW w:w="5548" w:type="dxa"/>
            <w:vAlign w:val="center"/>
          </w:tcPr>
          <w:p w14:paraId="229316D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highlight w:val="none"/>
                <w:lang w:val="zh-CN" w:eastAsia="zh-CN"/>
              </w:rPr>
            </w:pPr>
            <w:r>
              <w:rPr>
                <w:rFonts w:hint="eastAsia" w:ascii="宋体" w:hAnsi="宋体" w:eastAsia="宋体" w:cs="宋体"/>
                <w:highlight w:val="none"/>
                <w:lang w:val="zh-CN" w:eastAsia="zh-CN"/>
              </w:rPr>
              <w:t>优（</w:t>
            </w:r>
            <w:r>
              <w:rPr>
                <w:rFonts w:hint="eastAsia" w:ascii="宋体" w:hAnsi="宋体" w:eastAsia="宋体" w:cs="宋体"/>
                <w:highlight w:val="none"/>
                <w:lang w:val="en-US" w:eastAsia="zh-CN"/>
              </w:rPr>
              <w:t>3～2</w:t>
            </w:r>
            <w:r>
              <w:rPr>
                <w:rFonts w:hint="eastAsia" w:ascii="宋体" w:hAnsi="宋体" w:eastAsia="宋体" w:cs="宋体"/>
                <w:highlight w:val="none"/>
                <w:lang w:val="zh-CN" w:eastAsia="zh-CN"/>
              </w:rPr>
              <w:t>分）：服务承诺内容实际、可行性高；</w:t>
            </w:r>
          </w:p>
          <w:p w14:paraId="51542E3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highlight w:val="none"/>
                <w:lang w:val="en-US" w:eastAsia="zh-CN"/>
              </w:rPr>
            </w:pPr>
            <w:r>
              <w:rPr>
                <w:rFonts w:hint="eastAsia" w:ascii="宋体" w:hAnsi="宋体" w:eastAsia="宋体" w:cs="宋体"/>
                <w:highlight w:val="none"/>
                <w:lang w:val="zh-CN" w:eastAsia="zh-CN"/>
              </w:rPr>
              <w:t>良</w:t>
            </w:r>
            <w:r>
              <w:rPr>
                <w:rFonts w:hint="eastAsia" w:ascii="宋体" w:hAnsi="宋体" w:eastAsia="宋体" w:cs="宋体"/>
                <w:highlight w:val="none"/>
                <w:lang w:val="en-US" w:eastAsia="zh-CN"/>
              </w:rPr>
              <w:t>(1～0.5)</w:t>
            </w:r>
            <w:r>
              <w:rPr>
                <w:rFonts w:hint="eastAsia" w:ascii="宋体" w:hAnsi="宋体" w:eastAsia="宋体" w:cs="宋体"/>
                <w:highlight w:val="none"/>
                <w:lang w:val="zh-CN" w:eastAsia="zh-CN"/>
              </w:rPr>
              <w:t>：有服务承诺；</w:t>
            </w:r>
          </w:p>
          <w:p w14:paraId="6AEE8E2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highlight w:val="none"/>
                <w:lang w:val="en-US" w:eastAsia="zh-CN"/>
              </w:rPr>
            </w:pPr>
            <w:r>
              <w:rPr>
                <w:rFonts w:hint="eastAsia" w:ascii="宋体" w:hAnsi="宋体" w:eastAsia="宋体" w:cs="宋体"/>
                <w:highlight w:val="none"/>
                <w:lang w:val="zh-CN" w:eastAsia="zh-CN"/>
              </w:rPr>
              <w:t>无不得分。</w:t>
            </w:r>
          </w:p>
        </w:tc>
      </w:tr>
    </w:tbl>
    <w:p w14:paraId="566EDF9F">
      <w:pPr>
        <w:autoSpaceDE w:val="0"/>
        <w:autoSpaceDN w:val="0"/>
        <w:adjustRightInd w:val="0"/>
        <w:spacing w:line="320" w:lineRule="exact"/>
        <w:ind w:firstLine="420" w:firstLineChars="200"/>
        <w:jc w:val="center"/>
        <w:rPr>
          <w:rFonts w:ascii="宋体" w:hAnsi="宋体" w:cs="宋体"/>
          <w:color w:val="000000"/>
          <w:highlight w:val="none"/>
        </w:rPr>
      </w:pPr>
    </w:p>
    <w:p w14:paraId="70D43438">
      <w:pPr>
        <w:tabs>
          <w:tab w:val="right" w:pos="9692"/>
        </w:tabs>
        <w:rPr>
          <w:rFonts w:hint="eastAsia" w:ascii="宋体" w:hAnsi="宋体" w:cs="宋体" w:eastAsiaTheme="minorEastAsia"/>
          <w:highlight w:val="none"/>
          <w:lang w:eastAsia="zh-CN"/>
        </w:rPr>
      </w:pPr>
      <w:r>
        <w:rPr>
          <w:rFonts w:hint="eastAsia" w:ascii="宋体" w:hAnsi="宋体" w:cs="宋体"/>
          <w:b/>
          <w:bCs/>
          <w:highlight w:val="none"/>
          <w:lang w:val="en-US" w:eastAsia="zh-CN"/>
        </w:rPr>
        <w:t>注：</w:t>
      </w:r>
      <w:r>
        <w:rPr>
          <w:rFonts w:hint="eastAsia" w:asciiTheme="minorEastAsia" w:hAnsiTheme="minorEastAsia" w:eastAsiaTheme="minorEastAsia" w:cstheme="minorEastAsia"/>
          <w:b/>
          <w:bCs/>
          <w:color w:val="000000"/>
          <w:sz w:val="21"/>
          <w:szCs w:val="21"/>
          <w:highlight w:val="none"/>
          <w:lang w:val="zh-CN"/>
        </w:rPr>
        <w:t>供应商</w:t>
      </w:r>
      <w:r>
        <w:rPr>
          <w:rFonts w:hint="eastAsia" w:asciiTheme="minorEastAsia" w:hAnsiTheme="minorEastAsia" w:eastAsiaTheme="minorEastAsia" w:cstheme="minorEastAsia"/>
          <w:b/>
          <w:bCs/>
          <w:color w:val="000000"/>
          <w:sz w:val="21"/>
          <w:szCs w:val="21"/>
          <w:highlight w:val="none"/>
        </w:rPr>
        <w:t>需</w:t>
      </w:r>
      <w:r>
        <w:rPr>
          <w:rFonts w:hint="eastAsia" w:asciiTheme="minorEastAsia" w:hAnsiTheme="minorEastAsia" w:eastAsiaTheme="minorEastAsia" w:cstheme="minorEastAsia"/>
          <w:b/>
          <w:bCs/>
          <w:color w:val="000000"/>
          <w:sz w:val="21"/>
          <w:szCs w:val="21"/>
          <w:highlight w:val="none"/>
          <w:lang w:val="en-US" w:eastAsia="zh-CN"/>
        </w:rPr>
        <w:t>对</w:t>
      </w:r>
      <w:r>
        <w:rPr>
          <w:rFonts w:hint="eastAsia" w:asciiTheme="minorEastAsia" w:hAnsiTheme="minorEastAsia" w:eastAsiaTheme="minorEastAsia" w:cstheme="minorEastAsia"/>
          <w:b/>
          <w:bCs/>
          <w:color w:val="000000"/>
          <w:sz w:val="21"/>
          <w:szCs w:val="21"/>
          <w:highlight w:val="none"/>
        </w:rPr>
        <w:t>响应文件的真实性</w:t>
      </w:r>
      <w:r>
        <w:rPr>
          <w:rFonts w:hint="eastAsia" w:asciiTheme="minorEastAsia" w:hAnsiTheme="minorEastAsia" w:eastAsiaTheme="minorEastAsia" w:cstheme="minorEastAsia"/>
          <w:b/>
          <w:bCs/>
          <w:color w:val="000000"/>
          <w:sz w:val="21"/>
          <w:szCs w:val="21"/>
          <w:highlight w:val="none"/>
          <w:lang w:val="en-US" w:eastAsia="zh-CN"/>
        </w:rPr>
        <w:t>负责</w:t>
      </w:r>
      <w:r>
        <w:rPr>
          <w:rFonts w:hint="eastAsia" w:asciiTheme="minorEastAsia" w:hAnsiTheme="minorEastAsia" w:eastAsiaTheme="minorEastAsia" w:cstheme="minorEastAsia"/>
          <w:b/>
          <w:bCs/>
          <w:color w:val="000000"/>
          <w:sz w:val="21"/>
          <w:szCs w:val="21"/>
          <w:highlight w:val="none"/>
        </w:rPr>
        <w:t>，不得提供伪造、变造的材料，否则后果自负。</w:t>
      </w:r>
      <w:r>
        <w:rPr>
          <w:rFonts w:hint="eastAsia" w:asciiTheme="minorEastAsia" w:hAnsiTheme="minorEastAsia" w:eastAsiaTheme="minorEastAsia" w:cstheme="minorEastAsia"/>
          <w:b/>
          <w:bCs/>
          <w:color w:val="000000"/>
          <w:sz w:val="21"/>
          <w:szCs w:val="21"/>
          <w:highlight w:val="none"/>
          <w:lang w:eastAsia="zh-CN"/>
        </w:rPr>
        <w:tab/>
      </w:r>
    </w:p>
    <w:p w14:paraId="4BEF8B8A">
      <w:pPr>
        <w:pStyle w:val="13"/>
        <w:rPr>
          <w:highlight w:val="none"/>
        </w:rPr>
      </w:pPr>
    </w:p>
    <w:p w14:paraId="0D0E4928">
      <w:pPr>
        <w:rPr>
          <w:rFonts w:ascii="宋体" w:hAnsi="宋体" w:cs="宋体"/>
          <w:highlight w:val="none"/>
        </w:rPr>
      </w:pPr>
      <w:bookmarkStart w:id="471" w:name="_Toc179632618"/>
      <w:bookmarkStart w:id="472" w:name="_Toc152042377"/>
      <w:bookmarkStart w:id="473" w:name="_Toc144974567"/>
      <w:bookmarkStart w:id="474" w:name="_Toc246996243"/>
      <w:bookmarkStart w:id="475" w:name="_Toc246996986"/>
      <w:bookmarkStart w:id="476" w:name="_Toc152045600"/>
      <w:bookmarkStart w:id="477" w:name="_Toc12528"/>
      <w:bookmarkStart w:id="478" w:name="_Toc1538"/>
      <w:bookmarkStart w:id="479" w:name="_Toc247085758"/>
      <w:r>
        <w:rPr>
          <w:rFonts w:hint="eastAsia" w:ascii="宋体" w:hAnsi="宋体" w:cs="宋体"/>
          <w:highlight w:val="none"/>
        </w:rPr>
        <w:br w:type="page"/>
      </w:r>
    </w:p>
    <w:p w14:paraId="226730E5">
      <w:pPr>
        <w:pStyle w:val="4"/>
        <w:pageBreakBefore w:val="0"/>
        <w:widowControl w:val="0"/>
        <w:kinsoku/>
        <w:wordWrap/>
        <w:overflowPunct/>
        <w:topLinePunct w:val="0"/>
        <w:autoSpaceDE/>
        <w:autoSpaceDN/>
        <w:bidi w:val="0"/>
        <w:adjustRightInd/>
        <w:snapToGrid/>
        <w:spacing w:line="240" w:lineRule="auto"/>
        <w:jc w:val="left"/>
        <w:textAlignment w:val="auto"/>
        <w:rPr>
          <w:highlight w:val="none"/>
        </w:rPr>
      </w:pPr>
      <w:r>
        <w:rPr>
          <w:rFonts w:hint="eastAsia"/>
          <w:highlight w:val="none"/>
        </w:rPr>
        <w:t>1. 评标方法</w:t>
      </w:r>
      <w:bookmarkEnd w:id="471"/>
      <w:bookmarkEnd w:id="472"/>
      <w:bookmarkEnd w:id="473"/>
      <w:bookmarkEnd w:id="474"/>
      <w:bookmarkEnd w:id="475"/>
      <w:bookmarkEnd w:id="476"/>
      <w:bookmarkEnd w:id="477"/>
      <w:bookmarkEnd w:id="478"/>
      <w:bookmarkEnd w:id="479"/>
    </w:p>
    <w:p w14:paraId="7FA8D81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highlight w:val="none"/>
        </w:rPr>
      </w:pPr>
      <w:r>
        <w:rPr>
          <w:rFonts w:hint="eastAsia" w:ascii="宋体" w:hAnsi="宋体" w:cs="宋体"/>
          <w:highlight w:val="none"/>
        </w:rPr>
        <w:t>本次评标采用综合评分法。综合评分法是指响应文件满足磋商文件全部实质性要求且按评审因素的量化指标评审得分最高的供应商为成交候选供应商的评审方法。磋商小组对满足磋商文件实质性要求的响应文件，按照本章第2.2款规定的评分标准进行打分，并按综合得分由高到低</w:t>
      </w:r>
      <w:r>
        <w:rPr>
          <w:rFonts w:hint="eastAsia" w:ascii="宋体" w:hAnsi="宋体" w:cs="宋体"/>
          <w:highlight w:val="none"/>
          <w:lang w:val="en-US" w:eastAsia="zh-CN"/>
        </w:rPr>
        <w:t>进行排</w:t>
      </w:r>
      <w:r>
        <w:rPr>
          <w:rFonts w:hint="eastAsia" w:ascii="宋体" w:hAnsi="宋体" w:cs="宋体"/>
          <w:highlight w:val="none"/>
        </w:rPr>
        <w:t>序</w:t>
      </w:r>
      <w:r>
        <w:rPr>
          <w:rFonts w:hint="eastAsia" w:ascii="宋体" w:hAnsi="宋体" w:cs="宋体"/>
          <w:highlight w:val="none"/>
          <w:lang w:eastAsia="zh-CN"/>
        </w:rPr>
        <w:t>，</w:t>
      </w:r>
      <w:r>
        <w:rPr>
          <w:rFonts w:hint="eastAsia" w:ascii="宋体" w:hAnsi="宋体" w:cs="宋体"/>
          <w:highlight w:val="none"/>
        </w:rPr>
        <w:t>综合得分</w:t>
      </w:r>
      <w:r>
        <w:rPr>
          <w:rFonts w:hint="eastAsia" w:ascii="宋体" w:hAnsi="宋体" w:cs="宋体"/>
          <w:highlight w:val="none"/>
          <w:lang w:val="en-US" w:eastAsia="zh-CN"/>
        </w:rPr>
        <w:t>排序第一的供应商为</w:t>
      </w:r>
      <w:r>
        <w:rPr>
          <w:rFonts w:hint="eastAsia" w:ascii="宋体" w:hAnsi="宋体" w:cs="宋体"/>
          <w:highlight w:val="none"/>
        </w:rPr>
        <w:t>成交候选</w:t>
      </w:r>
      <w:r>
        <w:rPr>
          <w:rFonts w:hint="eastAsia" w:ascii="宋体" w:hAnsi="宋体" w:cs="宋体"/>
          <w:highlight w:val="none"/>
          <w:lang w:val="en-US" w:eastAsia="zh-CN"/>
        </w:rPr>
        <w:t>供应商</w:t>
      </w:r>
      <w:r>
        <w:rPr>
          <w:rFonts w:hint="eastAsia" w:ascii="宋体" w:hAnsi="宋体" w:cs="宋体"/>
          <w:highlight w:val="none"/>
        </w:rPr>
        <w:t>。综合</w:t>
      </w:r>
      <w:r>
        <w:rPr>
          <w:rFonts w:hint="eastAsia" w:ascii="宋体" w:hAnsi="宋体" w:cs="宋体"/>
          <w:highlight w:val="none"/>
          <w:lang w:val="en-US" w:eastAsia="zh-CN"/>
        </w:rPr>
        <w:t>得</w:t>
      </w:r>
      <w:r>
        <w:rPr>
          <w:rFonts w:hint="eastAsia" w:ascii="宋体" w:hAnsi="宋体" w:cs="宋体"/>
          <w:highlight w:val="none"/>
        </w:rPr>
        <w:t>分相等时，以投标报价低的优先；投标报价也相等的，以施工组织设计得分高的优先；施工组织设计得分也相等的，由采购人采用随机抽取的方式确定成交候选人。</w:t>
      </w:r>
    </w:p>
    <w:p w14:paraId="21733A60">
      <w:pPr>
        <w:pStyle w:val="4"/>
        <w:pageBreakBefore w:val="0"/>
        <w:widowControl w:val="0"/>
        <w:kinsoku/>
        <w:wordWrap/>
        <w:overflowPunct/>
        <w:topLinePunct w:val="0"/>
        <w:autoSpaceDE/>
        <w:autoSpaceDN/>
        <w:bidi w:val="0"/>
        <w:adjustRightInd/>
        <w:snapToGrid/>
        <w:spacing w:line="240" w:lineRule="auto"/>
        <w:jc w:val="left"/>
        <w:textAlignment w:val="auto"/>
        <w:rPr>
          <w:highlight w:val="none"/>
        </w:rPr>
      </w:pPr>
      <w:bookmarkStart w:id="480" w:name="_Toc247085759"/>
      <w:bookmarkStart w:id="481" w:name="_Toc246996987"/>
      <w:bookmarkStart w:id="482" w:name="_Toc152045601"/>
      <w:bookmarkStart w:id="483" w:name="_Toc17350"/>
      <w:bookmarkStart w:id="484" w:name="_Toc152042378"/>
      <w:bookmarkStart w:id="485" w:name="_Toc144974568"/>
      <w:bookmarkStart w:id="486" w:name="_Toc25447"/>
      <w:bookmarkStart w:id="487" w:name="_Toc246996244"/>
      <w:bookmarkStart w:id="488" w:name="_Toc179632619"/>
      <w:r>
        <w:rPr>
          <w:rFonts w:hint="eastAsia"/>
          <w:highlight w:val="none"/>
        </w:rPr>
        <w:t>2. 评审标准</w:t>
      </w:r>
      <w:bookmarkEnd w:id="480"/>
      <w:bookmarkEnd w:id="481"/>
      <w:bookmarkEnd w:id="482"/>
      <w:bookmarkEnd w:id="483"/>
      <w:bookmarkEnd w:id="484"/>
      <w:bookmarkEnd w:id="485"/>
      <w:bookmarkEnd w:id="486"/>
      <w:bookmarkEnd w:id="487"/>
      <w:bookmarkEnd w:id="488"/>
    </w:p>
    <w:p w14:paraId="1073F553">
      <w:pPr>
        <w:pStyle w:val="5"/>
        <w:pageBreakBefore w:val="0"/>
        <w:widowControl w:val="0"/>
        <w:kinsoku/>
        <w:wordWrap/>
        <w:overflowPunct/>
        <w:topLinePunct w:val="0"/>
        <w:autoSpaceDE/>
        <w:autoSpaceDN/>
        <w:bidi w:val="0"/>
        <w:adjustRightInd/>
        <w:snapToGrid/>
        <w:spacing w:line="240" w:lineRule="auto"/>
        <w:textAlignment w:val="auto"/>
        <w:rPr>
          <w:rFonts w:ascii="宋体" w:hAnsi="宋体" w:cs="宋体"/>
          <w:highlight w:val="none"/>
        </w:rPr>
      </w:pPr>
      <w:bookmarkStart w:id="489" w:name="_Toc247085760"/>
      <w:bookmarkStart w:id="490" w:name="_Toc246996988"/>
      <w:bookmarkStart w:id="491" w:name="_Toc21478"/>
      <w:bookmarkStart w:id="492" w:name="_Toc179632620"/>
      <w:bookmarkStart w:id="493" w:name="_Toc246996245"/>
      <w:bookmarkStart w:id="494" w:name="_Toc30858"/>
      <w:bookmarkStart w:id="495" w:name="_Toc144974569"/>
      <w:bookmarkStart w:id="496" w:name="_Toc152045602"/>
      <w:bookmarkStart w:id="497" w:name="_Toc152042379"/>
      <w:r>
        <w:rPr>
          <w:rFonts w:hint="eastAsia" w:ascii="宋体" w:hAnsi="宋体" w:cs="宋体"/>
          <w:highlight w:val="none"/>
        </w:rPr>
        <w:t>2.1 初步评审标准</w:t>
      </w:r>
      <w:bookmarkEnd w:id="489"/>
      <w:bookmarkEnd w:id="490"/>
      <w:bookmarkEnd w:id="491"/>
      <w:bookmarkEnd w:id="492"/>
      <w:bookmarkEnd w:id="493"/>
      <w:bookmarkEnd w:id="494"/>
      <w:bookmarkEnd w:id="495"/>
      <w:bookmarkEnd w:id="496"/>
      <w:bookmarkEnd w:id="497"/>
    </w:p>
    <w:p w14:paraId="0C5B417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2.1.1 资格评审标准：见评标办法前附表。</w:t>
      </w:r>
    </w:p>
    <w:p w14:paraId="70A662F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2.1.2 符合性评审标准：见评标办法前附表。</w:t>
      </w:r>
    </w:p>
    <w:p w14:paraId="7A42619D">
      <w:pPr>
        <w:pStyle w:val="5"/>
        <w:pageBreakBefore w:val="0"/>
        <w:widowControl w:val="0"/>
        <w:kinsoku/>
        <w:wordWrap/>
        <w:overflowPunct/>
        <w:topLinePunct w:val="0"/>
        <w:autoSpaceDE/>
        <w:autoSpaceDN/>
        <w:bidi w:val="0"/>
        <w:adjustRightInd/>
        <w:snapToGrid/>
        <w:spacing w:line="240" w:lineRule="auto"/>
        <w:textAlignment w:val="auto"/>
        <w:rPr>
          <w:rFonts w:ascii="宋体" w:hAnsi="宋体" w:cs="宋体"/>
          <w:highlight w:val="none"/>
        </w:rPr>
      </w:pPr>
      <w:bookmarkStart w:id="498" w:name="_Toc246996989"/>
      <w:bookmarkStart w:id="499" w:name="_Toc144974570"/>
      <w:bookmarkStart w:id="500" w:name="_Toc179632621"/>
      <w:bookmarkStart w:id="501" w:name="_Toc2911"/>
      <w:bookmarkStart w:id="502" w:name="_Toc246996246"/>
      <w:bookmarkStart w:id="503" w:name="_Toc152045603"/>
      <w:bookmarkStart w:id="504" w:name="_Toc152042380"/>
      <w:bookmarkStart w:id="505" w:name="_Toc25611"/>
      <w:bookmarkStart w:id="506" w:name="_Toc247085761"/>
      <w:r>
        <w:rPr>
          <w:rFonts w:hint="eastAsia" w:ascii="宋体" w:hAnsi="宋体" w:cs="宋体"/>
          <w:highlight w:val="none"/>
        </w:rPr>
        <w:t xml:space="preserve">2.2 </w:t>
      </w:r>
      <w:r>
        <w:rPr>
          <w:rFonts w:hint="eastAsia" w:ascii="宋体" w:hAnsi="宋体" w:cs="宋体"/>
          <w:highlight w:val="none"/>
          <w:lang w:val="en-US" w:eastAsia="zh-CN"/>
        </w:rPr>
        <w:t>详细评审</w:t>
      </w:r>
      <w:r>
        <w:rPr>
          <w:rFonts w:hint="eastAsia" w:ascii="宋体" w:hAnsi="宋体" w:cs="宋体"/>
          <w:highlight w:val="none"/>
        </w:rPr>
        <w:t>分值构成与评分标准</w:t>
      </w:r>
      <w:bookmarkEnd w:id="498"/>
      <w:bookmarkEnd w:id="499"/>
      <w:bookmarkEnd w:id="500"/>
      <w:bookmarkEnd w:id="501"/>
      <w:bookmarkEnd w:id="502"/>
      <w:bookmarkEnd w:id="503"/>
      <w:bookmarkEnd w:id="504"/>
      <w:bookmarkEnd w:id="505"/>
      <w:bookmarkEnd w:id="506"/>
    </w:p>
    <w:p w14:paraId="258ED10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2.2.1 分值构成</w:t>
      </w:r>
    </w:p>
    <w:p w14:paraId="2A1010F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（1）磋商报价：见评标办法前附表；</w:t>
      </w:r>
    </w:p>
    <w:p w14:paraId="0C91F80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（2）施工组织设计：见评标办法前附表；</w:t>
      </w:r>
    </w:p>
    <w:p w14:paraId="0C43BD5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（3）项目管理机构：见评标办法前附表；</w:t>
      </w:r>
    </w:p>
    <w:p w14:paraId="278C7A2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（4）其他评分因素：见评标办法前附表。</w:t>
      </w:r>
    </w:p>
    <w:p w14:paraId="1ECFA80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2.2.2 评标基准价计算</w:t>
      </w:r>
    </w:p>
    <w:p w14:paraId="0D0D340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评标基准价计算方法：见评标办法前附表。</w:t>
      </w:r>
    </w:p>
    <w:p w14:paraId="0D6E468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2.2.3 磋商报价的得分计算</w:t>
      </w:r>
    </w:p>
    <w:p w14:paraId="3E55088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磋商报价的得分计算公式：见评标办法前附表。</w:t>
      </w:r>
    </w:p>
    <w:p w14:paraId="5AA40F8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2.2.4 评分标准</w:t>
      </w:r>
    </w:p>
    <w:p w14:paraId="51DFA1A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（1）磋商报价评分标准：见评标办法前附表；</w:t>
      </w:r>
    </w:p>
    <w:p w14:paraId="6C70137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（2）施工组织设计评分标准：见评标办法前附表；</w:t>
      </w:r>
    </w:p>
    <w:p w14:paraId="126D917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（3）项目管理机构评分标准：见评标办法前附表；</w:t>
      </w:r>
    </w:p>
    <w:p w14:paraId="7C28BB2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（4）其他因素评分标准：见评标办法前附表。</w:t>
      </w:r>
    </w:p>
    <w:p w14:paraId="32382FAA">
      <w:pPr>
        <w:pStyle w:val="4"/>
        <w:pageBreakBefore w:val="0"/>
        <w:widowControl w:val="0"/>
        <w:kinsoku/>
        <w:wordWrap/>
        <w:overflowPunct/>
        <w:topLinePunct w:val="0"/>
        <w:autoSpaceDE/>
        <w:autoSpaceDN/>
        <w:bidi w:val="0"/>
        <w:adjustRightInd/>
        <w:snapToGrid/>
        <w:spacing w:line="240" w:lineRule="auto"/>
        <w:jc w:val="left"/>
        <w:textAlignment w:val="auto"/>
        <w:rPr>
          <w:highlight w:val="none"/>
        </w:rPr>
      </w:pPr>
      <w:bookmarkStart w:id="507" w:name="_Toc152045604"/>
      <w:bookmarkStart w:id="508" w:name="_Toc246996990"/>
      <w:bookmarkStart w:id="509" w:name="_Toc3479"/>
      <w:bookmarkStart w:id="510" w:name="_Toc152042381"/>
      <w:bookmarkStart w:id="511" w:name="_Toc247085762"/>
      <w:bookmarkStart w:id="512" w:name="_Toc179632622"/>
      <w:bookmarkStart w:id="513" w:name="_Toc144974571"/>
      <w:bookmarkStart w:id="514" w:name="_Toc246996247"/>
      <w:bookmarkStart w:id="515" w:name="_Toc25277"/>
      <w:r>
        <w:rPr>
          <w:rFonts w:hint="eastAsia"/>
          <w:highlight w:val="none"/>
        </w:rPr>
        <w:t>3. 评标程序</w:t>
      </w:r>
      <w:bookmarkEnd w:id="507"/>
      <w:bookmarkEnd w:id="508"/>
      <w:bookmarkEnd w:id="509"/>
      <w:bookmarkEnd w:id="510"/>
      <w:bookmarkEnd w:id="511"/>
      <w:bookmarkEnd w:id="512"/>
      <w:bookmarkEnd w:id="513"/>
      <w:bookmarkEnd w:id="514"/>
      <w:bookmarkEnd w:id="515"/>
    </w:p>
    <w:p w14:paraId="4BA938D0">
      <w:pPr>
        <w:pStyle w:val="5"/>
        <w:pageBreakBefore w:val="0"/>
        <w:widowControl w:val="0"/>
        <w:kinsoku/>
        <w:wordWrap/>
        <w:overflowPunct/>
        <w:topLinePunct w:val="0"/>
        <w:autoSpaceDE/>
        <w:autoSpaceDN/>
        <w:bidi w:val="0"/>
        <w:adjustRightInd/>
        <w:snapToGrid/>
        <w:spacing w:line="240" w:lineRule="auto"/>
        <w:textAlignment w:val="auto"/>
        <w:rPr>
          <w:rFonts w:ascii="宋体" w:hAnsi="宋体" w:cs="宋体"/>
          <w:highlight w:val="none"/>
        </w:rPr>
      </w:pPr>
      <w:bookmarkStart w:id="516" w:name="_Toc152045605"/>
      <w:bookmarkStart w:id="517" w:name="_Toc247085763"/>
      <w:bookmarkStart w:id="518" w:name="_Toc633"/>
      <w:bookmarkStart w:id="519" w:name="_Toc18223"/>
      <w:bookmarkStart w:id="520" w:name="_Toc152042382"/>
      <w:bookmarkStart w:id="521" w:name="_Toc179632623"/>
      <w:bookmarkStart w:id="522" w:name="_Toc246996248"/>
      <w:bookmarkStart w:id="523" w:name="_Toc246996991"/>
      <w:bookmarkStart w:id="524" w:name="_Toc144974572"/>
      <w:r>
        <w:rPr>
          <w:rFonts w:hint="eastAsia" w:ascii="宋体" w:hAnsi="宋体" w:cs="宋体"/>
          <w:highlight w:val="none"/>
        </w:rPr>
        <w:t>3.1 初步评审</w:t>
      </w:r>
      <w:bookmarkEnd w:id="516"/>
      <w:bookmarkEnd w:id="517"/>
      <w:bookmarkEnd w:id="518"/>
      <w:bookmarkEnd w:id="519"/>
      <w:bookmarkEnd w:id="520"/>
      <w:bookmarkEnd w:id="521"/>
      <w:bookmarkEnd w:id="522"/>
      <w:bookmarkEnd w:id="523"/>
      <w:bookmarkEnd w:id="524"/>
    </w:p>
    <w:p w14:paraId="2BD803D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highlight w:val="none"/>
        </w:rPr>
      </w:pPr>
      <w:r>
        <w:rPr>
          <w:rFonts w:hint="eastAsia" w:ascii="宋体" w:hAnsi="宋体" w:cs="宋体"/>
          <w:highlight w:val="none"/>
        </w:rPr>
        <w:t xml:space="preserve">3.1.1 </w:t>
      </w:r>
      <w:r>
        <w:rPr>
          <w:rFonts w:hint="eastAsia" w:ascii="宋体" w:hAnsi="宋体" w:cs="宋体"/>
          <w:highlight w:val="none"/>
          <w:lang w:val="en-US" w:eastAsia="zh-CN"/>
        </w:rPr>
        <w:t>初步评审包括资格评审和响应性评审，</w:t>
      </w:r>
      <w:r>
        <w:rPr>
          <w:rFonts w:hint="eastAsia" w:ascii="宋体" w:hAnsi="宋体" w:cs="宋体"/>
          <w:highlight w:val="none"/>
        </w:rPr>
        <w:t>磋商小组依据本章规定的</w:t>
      </w:r>
      <w:r>
        <w:rPr>
          <w:rFonts w:hint="eastAsia" w:ascii="宋体" w:hAnsi="宋体" w:cs="宋体"/>
          <w:highlight w:val="none"/>
          <w:lang w:val="en-US" w:eastAsia="zh-CN"/>
        </w:rPr>
        <w:t>评审</w:t>
      </w:r>
      <w:r>
        <w:rPr>
          <w:rFonts w:hint="eastAsia" w:ascii="宋体" w:hAnsi="宋体" w:cs="宋体"/>
          <w:highlight w:val="none"/>
        </w:rPr>
        <w:t>标准对响应文件进行初步评审。若有一项不</w:t>
      </w:r>
      <w:r>
        <w:rPr>
          <w:rFonts w:hint="eastAsia" w:ascii="宋体" w:hAnsi="宋体" w:cs="宋体"/>
          <w:highlight w:val="none"/>
          <w:lang w:val="en-US" w:eastAsia="zh-CN"/>
        </w:rPr>
        <w:t>符合评审</w:t>
      </w:r>
      <w:r>
        <w:rPr>
          <w:rFonts w:hint="eastAsia" w:ascii="宋体" w:hAnsi="宋体" w:cs="宋体"/>
          <w:highlight w:val="none"/>
        </w:rPr>
        <w:t>标准</w:t>
      </w:r>
      <w:r>
        <w:rPr>
          <w:rFonts w:hint="eastAsia" w:ascii="宋体" w:hAnsi="宋体" w:cs="宋体"/>
          <w:highlight w:val="none"/>
          <w:lang w:val="en-US" w:eastAsia="zh-CN"/>
        </w:rPr>
        <w:t>的</w:t>
      </w:r>
      <w:r>
        <w:rPr>
          <w:rFonts w:hint="eastAsia" w:ascii="宋体" w:hAnsi="宋体" w:cs="宋体"/>
          <w:highlight w:val="none"/>
        </w:rPr>
        <w:t>，其响应文件将按无效文件处理。</w:t>
      </w:r>
      <w:r>
        <w:rPr>
          <w:rFonts w:hint="eastAsia" w:ascii="宋体" w:hAnsi="宋体" w:cs="宋体"/>
          <w:highlight w:val="none"/>
          <w:lang w:val="en-US" w:eastAsia="zh-CN"/>
        </w:rPr>
        <w:t>未通过初步评审</w:t>
      </w:r>
      <w:r>
        <w:rPr>
          <w:rFonts w:hint="eastAsia" w:ascii="宋体" w:hAnsi="宋体" w:cs="宋体"/>
          <w:highlight w:val="none"/>
        </w:rPr>
        <w:t>的供应商不进</w:t>
      </w:r>
      <w:r>
        <w:rPr>
          <w:rFonts w:hint="eastAsia" w:ascii="宋体" w:hAnsi="宋体" w:cs="宋体"/>
          <w:highlight w:val="none"/>
          <w:lang w:val="en-US" w:eastAsia="zh-CN"/>
        </w:rPr>
        <w:t>入</w:t>
      </w:r>
      <w:r>
        <w:rPr>
          <w:rFonts w:hint="eastAsia" w:ascii="宋体" w:hAnsi="宋体" w:cs="宋体"/>
          <w:highlight w:val="none"/>
        </w:rPr>
        <w:t>最后报价。</w:t>
      </w:r>
    </w:p>
    <w:p w14:paraId="47E79A2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3.1.2 供应商有以下情形之一的，磋商小组应当否决其投标：</w:t>
      </w:r>
    </w:p>
    <w:p w14:paraId="4922B0F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（1）第二章“供应商须知”第1.4.2项、第1.4.3项规定的任何一种情形的；</w:t>
      </w:r>
    </w:p>
    <w:p w14:paraId="2BFE434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lang w:eastAsia="zh-CN"/>
        </w:rPr>
      </w:pPr>
      <w:r>
        <w:rPr>
          <w:rFonts w:hint="eastAsia" w:ascii="宋体" w:hAnsi="宋体" w:cs="宋体"/>
          <w:highlight w:val="none"/>
        </w:rPr>
        <w:t>（2）串通投标或弄虚作假或有其他违法行为的；</w:t>
      </w:r>
      <w:r>
        <w:rPr>
          <w:rFonts w:hint="eastAsia" w:ascii="宋体" w:hAnsi="宋体" w:cs="宋体"/>
          <w:highlight w:val="none"/>
          <w:lang w:eastAsia="zh-CN"/>
        </w:rPr>
        <w:t>核</w:t>
      </w:r>
    </w:p>
    <w:p w14:paraId="48A73E5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（3）不按磋商小组要求澄清、说明或补正的。</w:t>
      </w:r>
    </w:p>
    <w:p w14:paraId="7AD52BB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3.1.3磋商报价有算术错误的，磋商小组按以下原则对磋商报价进行修正，修正的价格经供应商书面确认后具有约束力。供应商不接受修正价格的，磋商小组会应当否决其投标。</w:t>
      </w:r>
    </w:p>
    <w:p w14:paraId="27625CE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bookmarkStart w:id="525" w:name="_Toc152042383"/>
      <w:r>
        <w:rPr>
          <w:rFonts w:hint="eastAsia" w:ascii="宋体" w:hAnsi="宋体" w:cs="宋体"/>
          <w:highlight w:val="none"/>
        </w:rPr>
        <w:t>（1）响应文件中的大写金额与小写金额不一致的，以大写金额为准；</w:t>
      </w:r>
      <w:bookmarkEnd w:id="525"/>
    </w:p>
    <w:p w14:paraId="79DE762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highlight w:val="none"/>
        </w:rPr>
      </w:pPr>
      <w:r>
        <w:rPr>
          <w:rFonts w:hint="eastAsia" w:ascii="宋体" w:hAnsi="宋体" w:cs="宋体"/>
          <w:highlight w:val="none"/>
        </w:rPr>
        <w:t>（2）总价金额与依据单价计算出的结果不一致的，以单价金额为准修正总价，但单价金额小数点有明显错误的除外。</w:t>
      </w:r>
    </w:p>
    <w:p w14:paraId="6FEEA04E">
      <w:pPr>
        <w:pStyle w:val="5"/>
        <w:pageBreakBefore w:val="0"/>
        <w:widowControl w:val="0"/>
        <w:kinsoku/>
        <w:wordWrap/>
        <w:overflowPunct/>
        <w:topLinePunct w:val="0"/>
        <w:autoSpaceDE/>
        <w:autoSpaceDN/>
        <w:bidi w:val="0"/>
        <w:adjustRightInd/>
        <w:snapToGrid/>
        <w:spacing w:line="240" w:lineRule="auto"/>
        <w:textAlignment w:val="auto"/>
        <w:rPr>
          <w:rFonts w:ascii="宋体" w:hAnsi="宋体" w:cs="宋体"/>
          <w:highlight w:val="none"/>
        </w:rPr>
      </w:pPr>
      <w:bookmarkStart w:id="526" w:name="_Toc28275"/>
      <w:bookmarkStart w:id="527" w:name="_Toc28195"/>
      <w:bookmarkStart w:id="528" w:name="_Toc246996992"/>
      <w:bookmarkStart w:id="529" w:name="_Toc247085764"/>
      <w:bookmarkStart w:id="530" w:name="_Toc152042384"/>
      <w:bookmarkStart w:id="531" w:name="_Toc144974573"/>
      <w:bookmarkStart w:id="532" w:name="_Toc246996249"/>
      <w:bookmarkStart w:id="533" w:name="_Toc179632624"/>
      <w:bookmarkStart w:id="534" w:name="_Toc152045606"/>
      <w:r>
        <w:rPr>
          <w:rFonts w:hint="eastAsia" w:ascii="宋体" w:hAnsi="宋体" w:cs="宋体"/>
          <w:highlight w:val="none"/>
        </w:rPr>
        <w:t>3.2 详细评审</w:t>
      </w:r>
      <w:bookmarkEnd w:id="526"/>
      <w:bookmarkEnd w:id="527"/>
      <w:bookmarkEnd w:id="528"/>
      <w:bookmarkEnd w:id="529"/>
      <w:bookmarkEnd w:id="530"/>
      <w:bookmarkEnd w:id="531"/>
      <w:bookmarkEnd w:id="532"/>
      <w:bookmarkEnd w:id="533"/>
      <w:bookmarkEnd w:id="534"/>
    </w:p>
    <w:p w14:paraId="187F2FB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highlight w:val="none"/>
        </w:rPr>
      </w:pPr>
      <w:r>
        <w:rPr>
          <w:rFonts w:hint="eastAsia" w:ascii="宋体" w:hAnsi="宋体" w:cs="宋体"/>
          <w:highlight w:val="none"/>
        </w:rPr>
        <w:t>3.2.1 磋商小组按本章第2.2款规定的量化因素和分值进行打分，并计算出综合评估得分。</w:t>
      </w:r>
    </w:p>
    <w:p w14:paraId="64C3117A">
      <w:pPr>
        <w:keepNext w:val="0"/>
        <w:keepLines w:val="0"/>
        <w:pageBreakBefore w:val="0"/>
        <w:widowControl w:val="0"/>
        <w:kinsoku/>
        <w:wordWrap/>
        <w:overflowPunct/>
        <w:topLinePunct w:val="0"/>
        <w:autoSpaceDE/>
        <w:autoSpaceDN/>
        <w:bidi w:val="0"/>
        <w:adjustRightInd/>
        <w:snapToGrid/>
        <w:spacing w:line="360" w:lineRule="auto"/>
        <w:ind w:firstLine="718" w:firstLineChars="342"/>
        <w:textAlignment w:val="auto"/>
        <w:rPr>
          <w:rFonts w:ascii="宋体" w:hAnsi="宋体" w:cs="宋体"/>
          <w:highlight w:val="none"/>
        </w:rPr>
      </w:pPr>
      <w:r>
        <w:rPr>
          <w:rFonts w:hint="eastAsia" w:ascii="宋体" w:hAnsi="宋体" w:cs="宋体"/>
          <w:highlight w:val="none"/>
        </w:rPr>
        <w:t>（1）按本章第2.2.4（1）目规定的评审因素和分值对磋商报价计算出得分A；</w:t>
      </w:r>
    </w:p>
    <w:p w14:paraId="188C2F72">
      <w:pPr>
        <w:keepNext w:val="0"/>
        <w:keepLines w:val="0"/>
        <w:pageBreakBefore w:val="0"/>
        <w:widowControl w:val="0"/>
        <w:kinsoku/>
        <w:wordWrap/>
        <w:overflowPunct/>
        <w:topLinePunct w:val="0"/>
        <w:autoSpaceDE/>
        <w:autoSpaceDN/>
        <w:bidi w:val="0"/>
        <w:adjustRightInd/>
        <w:snapToGrid/>
        <w:spacing w:line="360" w:lineRule="auto"/>
        <w:ind w:firstLine="718" w:firstLineChars="342"/>
        <w:textAlignment w:val="auto"/>
        <w:rPr>
          <w:rFonts w:ascii="宋体" w:hAnsi="宋体" w:cs="宋体"/>
          <w:highlight w:val="none"/>
        </w:rPr>
      </w:pPr>
      <w:r>
        <w:rPr>
          <w:rFonts w:hint="eastAsia" w:ascii="宋体" w:hAnsi="宋体" w:cs="宋体"/>
          <w:highlight w:val="none"/>
        </w:rPr>
        <w:t>（2）按本章第2.2.4（2）目规定的评审因素和分值对施工组织设计计算出得分B；</w:t>
      </w:r>
    </w:p>
    <w:p w14:paraId="7CC5F182">
      <w:pPr>
        <w:keepNext w:val="0"/>
        <w:keepLines w:val="0"/>
        <w:pageBreakBefore w:val="0"/>
        <w:widowControl w:val="0"/>
        <w:kinsoku/>
        <w:wordWrap/>
        <w:overflowPunct/>
        <w:topLinePunct w:val="0"/>
        <w:autoSpaceDE/>
        <w:autoSpaceDN/>
        <w:bidi w:val="0"/>
        <w:adjustRightInd/>
        <w:snapToGrid/>
        <w:spacing w:line="360" w:lineRule="auto"/>
        <w:ind w:firstLine="718" w:firstLineChars="342"/>
        <w:textAlignment w:val="auto"/>
        <w:rPr>
          <w:rFonts w:ascii="宋体" w:hAnsi="宋体" w:cs="宋体"/>
          <w:highlight w:val="none"/>
        </w:rPr>
      </w:pPr>
      <w:r>
        <w:rPr>
          <w:rFonts w:hint="eastAsia" w:ascii="宋体" w:hAnsi="宋体" w:cs="宋体"/>
          <w:highlight w:val="none"/>
        </w:rPr>
        <w:t>（3）按本章第2.2.4（3）目规定的评审因素和分值对项目管理机构计算出得分C；</w:t>
      </w:r>
    </w:p>
    <w:p w14:paraId="326BB1CA">
      <w:pPr>
        <w:keepNext w:val="0"/>
        <w:keepLines w:val="0"/>
        <w:pageBreakBefore w:val="0"/>
        <w:widowControl w:val="0"/>
        <w:kinsoku/>
        <w:wordWrap/>
        <w:overflowPunct/>
        <w:topLinePunct w:val="0"/>
        <w:autoSpaceDE/>
        <w:autoSpaceDN/>
        <w:bidi w:val="0"/>
        <w:adjustRightInd/>
        <w:snapToGrid/>
        <w:spacing w:line="360" w:lineRule="auto"/>
        <w:ind w:firstLine="718" w:firstLineChars="342"/>
        <w:textAlignment w:val="auto"/>
        <w:rPr>
          <w:rFonts w:ascii="宋体" w:hAnsi="宋体" w:cs="宋体"/>
          <w:highlight w:val="none"/>
        </w:rPr>
      </w:pPr>
      <w:r>
        <w:rPr>
          <w:rFonts w:hint="eastAsia" w:ascii="宋体" w:hAnsi="宋体" w:cs="宋体"/>
          <w:highlight w:val="none"/>
        </w:rPr>
        <w:t>（4）按本章第2.2.4（4）目规定的评审因素和分值对其他部分计算出得分D。</w:t>
      </w:r>
    </w:p>
    <w:p w14:paraId="72679DC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highlight w:val="none"/>
        </w:rPr>
      </w:pPr>
      <w:r>
        <w:rPr>
          <w:rFonts w:hint="eastAsia" w:ascii="宋体" w:hAnsi="宋体" w:cs="宋体"/>
          <w:highlight w:val="none"/>
        </w:rPr>
        <w:t>3.2.2 评分分值计算保留小数点后两位，小数点后第三位“四舍五入”。</w:t>
      </w:r>
    </w:p>
    <w:p w14:paraId="10711A3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highlight w:val="none"/>
        </w:rPr>
      </w:pPr>
      <w:r>
        <w:rPr>
          <w:rFonts w:hint="eastAsia" w:ascii="宋体" w:hAnsi="宋体" w:cs="宋体"/>
          <w:highlight w:val="none"/>
        </w:rPr>
        <w:t>3.2.3 供应商得分=A+B+C+D。</w:t>
      </w:r>
    </w:p>
    <w:p w14:paraId="05154F0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ascii="宋体" w:hAnsi="宋体" w:cs="宋体"/>
          <w:highlight w:val="none"/>
        </w:rPr>
        <w:t xml:space="preserve">3.2.4 </w:t>
      </w:r>
      <w:r>
        <w:rPr>
          <w:rFonts w:hint="eastAsia" w:ascii="宋体" w:hAnsi="宋体" w:cs="宋体"/>
          <w:highlight w:val="none"/>
          <w:lang w:val="en-US" w:eastAsia="zh-CN"/>
        </w:rPr>
        <w:t>在最后磋商报价中，</w:t>
      </w:r>
      <w:r>
        <w:rPr>
          <w:rFonts w:hint="eastAsia" w:ascii="宋体" w:hAnsi="宋体" w:cs="宋体"/>
          <w:highlight w:val="none"/>
        </w:rPr>
        <w:t>磋商小组发现供应商的报价明显低于其他磋商报价，</w:t>
      </w:r>
      <w:r>
        <w:rPr>
          <w:rFonts w:hint="eastAsia" w:ascii="宋体" w:hAnsi="宋体" w:cs="宋体"/>
          <w:highlight w:val="none"/>
          <w:lang w:val="en-US" w:eastAsia="zh-CN"/>
        </w:rPr>
        <w:t>应按</w:t>
      </w:r>
      <w:r>
        <w:rPr>
          <w:rFonts w:hint="eastAsia"/>
          <w:color w:val="auto"/>
          <w:highlight w:val="none"/>
          <w:lang w:val="en-US" w:eastAsia="zh-CN"/>
        </w:rPr>
        <w:t>以下方法确定是否低于成本价：</w:t>
      </w:r>
    </w:p>
    <w:p w14:paraId="022F78E8">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default" w:eastAsia="宋体"/>
          <w:b/>
          <w:bCs/>
          <w:color w:val="auto"/>
          <w:highlight w:val="none"/>
          <w:lang w:val="en-US" w:eastAsia="zh-CN"/>
        </w:rPr>
      </w:pPr>
      <w:r>
        <w:rPr>
          <w:rFonts w:hint="eastAsia"/>
          <w:b/>
          <w:bCs/>
          <w:color w:val="auto"/>
          <w:highlight w:val="none"/>
        </w:rPr>
        <w:t>成本价</w:t>
      </w:r>
      <w:r>
        <w:rPr>
          <w:rFonts w:hint="eastAsia"/>
          <w:b/>
          <w:bCs/>
          <w:color w:val="auto"/>
          <w:highlight w:val="none"/>
          <w:lang w:val="en-US" w:eastAsia="zh-CN"/>
        </w:rPr>
        <w:t>=供应商最后</w:t>
      </w:r>
      <w:r>
        <w:rPr>
          <w:rFonts w:hint="eastAsia"/>
          <w:b/>
          <w:bCs/>
          <w:color w:val="auto"/>
          <w:highlight w:val="none"/>
        </w:rPr>
        <w:t>磋商报价的</w:t>
      </w:r>
      <w:r>
        <w:rPr>
          <w:rFonts w:hint="eastAsia"/>
          <w:b/>
          <w:bCs/>
          <w:color w:val="auto"/>
          <w:highlight w:val="none"/>
          <w:lang w:val="en-US" w:eastAsia="zh-CN"/>
        </w:rPr>
        <w:t>算数</w:t>
      </w:r>
      <w:r>
        <w:rPr>
          <w:rFonts w:hint="eastAsia"/>
          <w:b/>
          <w:bCs/>
          <w:color w:val="auto"/>
          <w:highlight w:val="none"/>
        </w:rPr>
        <w:t>平均值*90%</w:t>
      </w:r>
      <w:r>
        <w:rPr>
          <w:rFonts w:hint="eastAsia"/>
          <w:b/>
          <w:bCs/>
          <w:color w:val="auto"/>
          <w:highlight w:val="none"/>
          <w:lang w:val="en-US" w:eastAsia="zh-CN"/>
        </w:rPr>
        <w:t xml:space="preserve">  </w:t>
      </w:r>
    </w:p>
    <w:p w14:paraId="5E8FC0F1">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cs="宋体"/>
          <w:highlight w:val="none"/>
        </w:rPr>
      </w:pPr>
      <w:r>
        <w:rPr>
          <w:rFonts w:hint="eastAsia"/>
          <w:b/>
          <w:bCs/>
          <w:color w:val="auto"/>
          <w:highlight w:val="none"/>
        </w:rPr>
        <w:t>对低于</w:t>
      </w:r>
      <w:r>
        <w:rPr>
          <w:rFonts w:hint="eastAsia"/>
          <w:b/>
          <w:bCs/>
          <w:color w:val="auto"/>
          <w:highlight w:val="none"/>
          <w:lang w:val="en-US" w:eastAsia="zh-CN"/>
        </w:rPr>
        <w:t>项目</w:t>
      </w:r>
      <w:r>
        <w:rPr>
          <w:rFonts w:hint="eastAsia"/>
          <w:b/>
          <w:bCs/>
          <w:color w:val="auto"/>
          <w:highlight w:val="none"/>
        </w:rPr>
        <w:t>成本价的供应商将不予进入</w:t>
      </w:r>
      <w:r>
        <w:rPr>
          <w:rFonts w:hint="eastAsia"/>
          <w:b/>
          <w:bCs/>
          <w:color w:val="auto"/>
          <w:highlight w:val="none"/>
          <w:lang w:val="en-US" w:eastAsia="zh-CN"/>
        </w:rPr>
        <w:t>最后磋商</w:t>
      </w:r>
      <w:r>
        <w:rPr>
          <w:rFonts w:hint="eastAsia"/>
          <w:b/>
          <w:bCs/>
          <w:color w:val="auto"/>
          <w:highlight w:val="none"/>
        </w:rPr>
        <w:t>报价排序并且此供应商报价得分为0。</w:t>
      </w:r>
    </w:p>
    <w:p w14:paraId="157F5471">
      <w:pPr>
        <w:pStyle w:val="5"/>
        <w:pageBreakBefore w:val="0"/>
        <w:widowControl w:val="0"/>
        <w:kinsoku/>
        <w:wordWrap/>
        <w:overflowPunct/>
        <w:topLinePunct w:val="0"/>
        <w:autoSpaceDE/>
        <w:autoSpaceDN/>
        <w:bidi w:val="0"/>
        <w:adjustRightInd/>
        <w:snapToGrid/>
        <w:spacing w:line="240" w:lineRule="auto"/>
        <w:textAlignment w:val="auto"/>
        <w:rPr>
          <w:rFonts w:ascii="宋体" w:hAnsi="宋体" w:cs="宋体"/>
          <w:highlight w:val="none"/>
        </w:rPr>
      </w:pPr>
      <w:bookmarkStart w:id="535" w:name="_Toc247085766"/>
      <w:bookmarkStart w:id="536" w:name="_Toc144974576"/>
      <w:bookmarkStart w:id="537" w:name="_Toc152045608"/>
      <w:bookmarkStart w:id="538" w:name="_Toc152042386"/>
      <w:bookmarkStart w:id="539" w:name="_Toc179632626"/>
      <w:bookmarkStart w:id="540" w:name="_Toc9081"/>
      <w:bookmarkStart w:id="541" w:name="_Toc17747"/>
      <w:bookmarkStart w:id="542" w:name="_Toc246996251"/>
      <w:bookmarkStart w:id="543" w:name="_Toc246996994"/>
      <w:r>
        <w:rPr>
          <w:rFonts w:hint="eastAsia" w:ascii="宋体" w:hAnsi="宋体" w:cs="宋体"/>
          <w:highlight w:val="none"/>
        </w:rPr>
        <w:t>3.</w:t>
      </w:r>
      <w:r>
        <w:rPr>
          <w:rFonts w:hint="eastAsia" w:ascii="宋体" w:hAnsi="宋体" w:cs="宋体"/>
          <w:highlight w:val="none"/>
          <w:lang w:val="en-US" w:eastAsia="zh-CN"/>
        </w:rPr>
        <w:t>3</w:t>
      </w:r>
      <w:r>
        <w:rPr>
          <w:rFonts w:hint="eastAsia" w:ascii="宋体" w:hAnsi="宋体" w:cs="宋体"/>
          <w:highlight w:val="none"/>
        </w:rPr>
        <w:t>评标结果</w:t>
      </w:r>
      <w:bookmarkEnd w:id="535"/>
      <w:bookmarkEnd w:id="536"/>
      <w:bookmarkEnd w:id="537"/>
      <w:bookmarkEnd w:id="538"/>
      <w:bookmarkEnd w:id="539"/>
      <w:bookmarkEnd w:id="540"/>
      <w:bookmarkEnd w:id="541"/>
      <w:bookmarkEnd w:id="542"/>
      <w:bookmarkEnd w:id="543"/>
    </w:p>
    <w:p w14:paraId="45D1580C">
      <w:pPr>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hAnsi="宋体" w:cs="宋体"/>
          <w:highlight w:val="none"/>
        </w:rPr>
      </w:pPr>
      <w:r>
        <w:rPr>
          <w:rFonts w:hint="eastAsia" w:ascii="宋体" w:hAnsi="宋体" w:cs="宋体"/>
          <w:highlight w:val="none"/>
        </w:rPr>
        <w:t xml:space="preserve"> 磋商小组完成评标后，应当向采购人提交评标报告。</w:t>
      </w:r>
    </w:p>
    <w:p w14:paraId="29E99726">
      <w:pPr>
        <w:pageBreakBefore w:val="0"/>
        <w:widowControl w:val="0"/>
        <w:kinsoku/>
        <w:wordWrap/>
        <w:overflowPunct/>
        <w:topLinePunct w:val="0"/>
        <w:autoSpaceDE/>
        <w:autoSpaceDN/>
        <w:bidi w:val="0"/>
        <w:adjustRightInd/>
        <w:snapToGrid/>
        <w:spacing w:line="240" w:lineRule="auto"/>
        <w:jc w:val="left"/>
        <w:textAlignment w:val="auto"/>
        <w:rPr>
          <w:rFonts w:ascii="宋体" w:hAnsi="宋体" w:cs="宋体"/>
          <w:color w:val="000000"/>
          <w:sz w:val="24"/>
          <w:highlight w:val="none"/>
        </w:rPr>
      </w:pPr>
      <w:r>
        <w:rPr>
          <w:rFonts w:hint="eastAsia" w:ascii="宋体" w:hAnsi="宋体" w:cs="宋体"/>
          <w:szCs w:val="21"/>
          <w:highlight w:val="none"/>
        </w:rPr>
        <w:br w:type="page"/>
      </w:r>
      <w:r>
        <w:rPr>
          <w:rFonts w:hint="eastAsia" w:ascii="宋体" w:hAnsi="宋体" w:cs="宋体"/>
          <w:b/>
          <w:bCs/>
          <w:color w:val="000000"/>
          <w:sz w:val="24"/>
          <w:highlight w:val="none"/>
        </w:rPr>
        <w:t>政府采购相关政策：</w:t>
      </w:r>
    </w:p>
    <w:p w14:paraId="75A32DFF">
      <w:pPr>
        <w:spacing w:line="280" w:lineRule="exact"/>
        <w:ind w:firstLine="420" w:firstLineChars="200"/>
        <w:jc w:val="center"/>
        <w:rPr>
          <w:rFonts w:ascii="宋体" w:hAnsi="宋体" w:cs="宋体"/>
          <w:color w:val="000000"/>
          <w:szCs w:val="21"/>
          <w:highlight w:val="none"/>
        </w:rPr>
      </w:pPr>
      <w:r>
        <w:rPr>
          <w:rFonts w:hint="eastAsia" w:ascii="宋体" w:hAnsi="宋体" w:cs="宋体"/>
          <w:color w:val="000000"/>
          <w:szCs w:val="21"/>
          <w:highlight w:val="none"/>
        </w:rPr>
        <w:t>关于印发《政府采购促进中小企业发展管理办法》的通知</w:t>
      </w:r>
    </w:p>
    <w:p w14:paraId="0C06486F">
      <w:pPr>
        <w:spacing w:line="280" w:lineRule="exact"/>
        <w:ind w:firstLine="420" w:firstLineChars="200"/>
        <w:jc w:val="center"/>
        <w:rPr>
          <w:rFonts w:ascii="宋体" w:hAnsi="宋体" w:cs="宋体"/>
          <w:color w:val="000000"/>
          <w:szCs w:val="21"/>
          <w:highlight w:val="none"/>
        </w:rPr>
      </w:pPr>
      <w:r>
        <w:rPr>
          <w:rFonts w:hint="eastAsia" w:ascii="宋体" w:hAnsi="宋体" w:cs="宋体"/>
          <w:color w:val="000000"/>
          <w:szCs w:val="21"/>
          <w:highlight w:val="none"/>
        </w:rPr>
        <w:t>财库〔2020〕46号</w:t>
      </w:r>
    </w:p>
    <w:p w14:paraId="31E2F170">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第一条</w:t>
      </w:r>
    </w:p>
    <w:p w14:paraId="32BD4E57">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为了发挥政府采购的政策功能，促进中小企业健康发展，根据《中华人民共和国政府采购法》、《中华人民共和国中小企业促进法》等有关法律法规，制定本办法。</w:t>
      </w:r>
    </w:p>
    <w:p w14:paraId="238D72EC">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第二条</w:t>
      </w:r>
    </w:p>
    <w:p w14:paraId="062D15EB">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47DEB5F8">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符合中小企业划分标准的个体工商户，在政府采购活动中视同中小企业。</w:t>
      </w:r>
    </w:p>
    <w:p w14:paraId="55ADB20E">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第三条</w:t>
      </w:r>
    </w:p>
    <w:p w14:paraId="47B2DD38">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采购人在政府采购活动中应当通过加强采购需求管理，落实预留采购份额、价格评审优惠、优先采购等措施，提高中小企业在政府采购中的份额，支持中小企业发展。</w:t>
      </w:r>
    </w:p>
    <w:p w14:paraId="023950F7">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第四条</w:t>
      </w:r>
    </w:p>
    <w:p w14:paraId="60CD4719">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在政府采购活动中，供应商提供的货物、工程或者服务符合下列情形的，享受本办法规定的中小企业扶持政策：</w:t>
      </w:r>
    </w:p>
    <w:p w14:paraId="55DD1A6C">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（一）在货物采购项目中，货物由中小企业制造，即货物由中小企业生产且使用该中小企业商号或者注册商标；</w:t>
      </w:r>
    </w:p>
    <w:p w14:paraId="663FBF5A">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（二）在工程采购项目中，工程由中小企业承建，即工程施工单位为中小企业；</w:t>
      </w:r>
    </w:p>
    <w:p w14:paraId="05697AE8">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三）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本办法规定的中小企业扶持政策。</w:t>
      </w:r>
    </w:p>
    <w:p w14:paraId="362289C0">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以联合体形式参加政府采购活动，联合体各方均为中小企业的，联合体视同中小企业。其中，联合体各方均为小微企业的，联合体视同小微企业。</w:t>
      </w:r>
    </w:p>
    <w:p w14:paraId="56CFA6C9">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第五条</w:t>
      </w:r>
    </w:p>
    <w:p w14:paraId="70EC4E37">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DC8E2DA">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第六条</w:t>
      </w:r>
    </w:p>
    <w:p w14:paraId="0DBF757C">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CE8DE4C">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符合下列情形之一的，可不专门面向中小企业预留采购份额：</w:t>
      </w:r>
    </w:p>
    <w:p w14:paraId="07B7EFC6">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（一）法律法规和国家有关政策明确规定优先或者应当面向事业单位、社会组织等非企业主体采购的；</w:t>
      </w:r>
    </w:p>
    <w:p w14:paraId="4A5E48E8">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（二）因确需使用不可替代的专利、专有技术，基础设施限制，或者提供特定公共服务等原因，只能从中小企业之外的供应商处采购的；</w:t>
      </w:r>
    </w:p>
    <w:p w14:paraId="2E784F01">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（三）按照本办法规定预留采购份额无法确保充分供应、充分竞争，或者存在可能影响政府采购目标实现的情形；</w:t>
      </w:r>
    </w:p>
    <w:p w14:paraId="1FAB717B">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（四）框架协议采购项目；</w:t>
      </w:r>
    </w:p>
    <w:p w14:paraId="651DA937">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（五）省级以上人民政府财政部门规定的其他情形。</w:t>
      </w:r>
    </w:p>
    <w:p w14:paraId="1C8E316A">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除上述情形外，其他均为适宜由中小企业提供的情形。</w:t>
      </w:r>
    </w:p>
    <w:p w14:paraId="78FFA398">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第七条</w:t>
      </w:r>
    </w:p>
    <w:p w14:paraId="1B47B9A0">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采购限额标准以上，200万元以下的货物和服务采购项目、400万元以下的工程采购项目，适宜由中小企业提供的，采购人应当专门面向中小企业采购。</w:t>
      </w:r>
    </w:p>
    <w:p w14:paraId="58DC6EB9">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第八条</w:t>
      </w:r>
    </w:p>
    <w:p w14:paraId="3E1855C9">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超过 200 万元的货物和服务采购项目、超过400 万元的工程采购项目中适宜由中小企业提供的，预留该部分采购项目预算总额的30%以上专门面向中小企业采购，其中预留给小微企业的比例不低于60%。预留份额通过下列措施进行：</w:t>
      </w:r>
    </w:p>
    <w:p w14:paraId="58057405">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（一）将采购项目整体或者设置采购包专门面向中小企业采购；</w:t>
      </w:r>
    </w:p>
    <w:p w14:paraId="0233B9B6">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（二）要求供应商以联合体形式参加采购活动，且联合体中中小企业承担的部分达到一定比例；</w:t>
      </w:r>
    </w:p>
    <w:p w14:paraId="35BAE399">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（三）要求获得采购合同的供应商将采购项目中的一定比例分包给一家或者多家中小企业。组成联合体或者接受分包合同的中小企业与联合体内其他企业、分包企业之间不得存在直接控股、管理关系。</w:t>
      </w:r>
    </w:p>
    <w:p w14:paraId="5DC41FDE">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第九条</w:t>
      </w:r>
    </w:p>
    <w:p w14:paraId="1702AC45">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w:t>
      </w:r>
      <w:r>
        <w:rPr>
          <w:rFonts w:hint="eastAsia" w:ascii="宋体" w:hAnsi="宋体" w:cs="宋体"/>
          <w:szCs w:val="21"/>
          <w:highlight w:val="none"/>
        </w:rPr>
        <w:t>对于经主管预算单位统筹后未预留份额专门面向中小企业采购的采购项目，以及预留份额项目中的非预留部分采购包，采购人、招标代理机构应当对符合本办法规定的小微企业报价给予 6%—10%（工程项目为 3%—5%）的扣除，用扣除后的价格参加评审。适用招标投标法的政府采购工程建设项目，采用综合评分法但未采用低价优先法计算价格分的，评标时应当</w:t>
      </w:r>
      <w:r>
        <w:rPr>
          <w:rFonts w:hint="eastAsia" w:ascii="宋体" w:hAnsi="宋体" w:cs="宋体"/>
          <w:color w:val="000000"/>
          <w:szCs w:val="21"/>
          <w:highlight w:val="none"/>
        </w:rPr>
        <w:t>在采用原报价进行评分的基础上增加其价格得分的 3%—5%作为其价格分。接受大中型企业与小微企业组成联合体或者允许大中型企业向一家或者多家小微企业分包的采购项目，对于联合协议或者分包意向协议约定小微企业的合同份额占到合同总金额 30%以上的，采购人、招标代理机构应当对联合体或者大中型企业的报价给予 2%-3%（工程项目为 1%—2%）的扣除，用扣除后的价格参加评审。适用招标投标法的政府采购工程建设项目，采用综合评分法但未采用低价优先法计算价格分的，评标时应当在采用原报价进行评分的基础上增加其价格得分的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718C1D86">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59B25A33">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第十条</w:t>
      </w:r>
    </w:p>
    <w:p w14:paraId="0DCE6905">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6C6AEC51">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第十一条</w:t>
      </w:r>
    </w:p>
    <w:p w14:paraId="2802E9B9">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35DFDE03">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第十二条</w:t>
      </w:r>
    </w:p>
    <w:p w14:paraId="205CA71D">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采购项目涉及中小企业采购的，采购文件应当明确以下内容：</w:t>
      </w:r>
    </w:p>
    <w:p w14:paraId="3CE85787">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（一）预留份额的采购项目或者采购包，明确该项目或相关采购包专门面向中小企业采购，以及相关标的及预算金额；</w:t>
      </w:r>
    </w:p>
    <w:p w14:paraId="6837EF9A">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（二）要求以联合体形式参加或者合同分包的，明确联合协议或者分包意向协议中中小企业合同金额应当达到的比例，并作为供应商资格条件；</w:t>
      </w:r>
    </w:p>
    <w:p w14:paraId="4A8FC992">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（三）非预留份额的采购项目或者采购包，明确有关价格扣除比例或者价格分加分比例；</w:t>
      </w:r>
    </w:p>
    <w:p w14:paraId="49A5788F">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（四）规定依据本办法规定享受扶持政策获得政府采购合同的，小微企业不得将合同分包给大中型企业，中型企业不得将合同分包给大型企业；</w:t>
      </w:r>
    </w:p>
    <w:p w14:paraId="3910E81F">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（五）采购人认为具备相关条件的，明确对中小企业在资金支付期限、预付款比例等方面的优惠措施；</w:t>
      </w:r>
    </w:p>
    <w:p w14:paraId="69CE49F8">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（六）明确采购标的对应的中小企业划分标准所属行业；</w:t>
      </w:r>
    </w:p>
    <w:p w14:paraId="6351E1C5">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（七）法律法规和省级以上人民政府财政部门规定的其他事项。</w:t>
      </w:r>
    </w:p>
    <w:p w14:paraId="402CAD7C">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第十三条</w:t>
      </w:r>
    </w:p>
    <w:p w14:paraId="75FFB705">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中标、成交供应商享受本办法规定的中小企业扶持政策的，采购人、招标代理机构应当随中标、成交结果公开中标、成交供应商的《中小企业声明函》。适用招标投标法的政府采购工程建设项目，应当在公示中标候选人时公开中标候选人的《中小企业声明函》。</w:t>
      </w:r>
    </w:p>
    <w:p w14:paraId="1E6E5F0E">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第十四条</w:t>
      </w:r>
    </w:p>
    <w:p w14:paraId="6D4B3AA6">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548EB373">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第十五条</w:t>
      </w:r>
    </w:p>
    <w:p w14:paraId="4EA5988C">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鼓励各地区、各部门在采购活动中允许中小企业引入信用担保手段，为中小企业在投标（响应）保证、履约保证等方面提供专业化服务。鼓励中小企业依法合规通过政府采购合同融资。</w:t>
      </w:r>
    </w:p>
    <w:p w14:paraId="655DBBBD">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第十六条</w:t>
      </w:r>
    </w:p>
    <w:p w14:paraId="42C6C4EB">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政府采购监督检查、投诉处理及政府采购行政处罚中对中小企业的认定，由货物制造商或者工程、服务供应商注册登记所在地的县级以上人民政府中小企业主管部门负责。中小企业主管部门应当在收到财政部门或者有关招标投标行政监督部门关于协助开展中小企业认定函后 10 个工作日内做出书面答复。</w:t>
      </w:r>
    </w:p>
    <w:p w14:paraId="1A52EBD7">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第十七条</w:t>
      </w:r>
    </w:p>
    <w:p w14:paraId="08C07C61">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各地区、各部门应当对涉及中小企业采购的预算项目实施全过程绩效管理，合理设置绩效目标和指标，落实扶持中小企业有关政策要求，定期开展绩效监控和评价，强化绩效评价结果应用。</w:t>
      </w:r>
    </w:p>
    <w:p w14:paraId="4C52E928">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第十八条</w:t>
      </w:r>
    </w:p>
    <w:p w14:paraId="3ED50ED9">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1BF9D3B1">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第十九条</w:t>
      </w:r>
    </w:p>
    <w:p w14:paraId="1B22059F">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采购人未按本办法规定为中小企业预留采购份额，采购人、招标代理机构未按照本办法规定要求实施价格扣除或者价格分加分的，属于未按照规定执行政府采购政策，依照《中华人民共和国政府采购法》等国家有关规定追究法律责任。</w:t>
      </w:r>
    </w:p>
    <w:p w14:paraId="46F7C3BA">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第二十条</w:t>
      </w:r>
    </w:p>
    <w:p w14:paraId="5C49F003">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供应商按照本办法规定提供声明函内容不实的，属于提供虚假材料谋取中标、成交，依照《中华人民共和国政府采购法》等国家有关规定追究相应责任。适用招标投标法的政府采购工程建设项目，投标人按照本办法规定提供声明函内容不实的，属于弄虚作假骗取中标，依照《中华人民共和国招标投标法》等国家有关规定追究相应责任。</w:t>
      </w:r>
    </w:p>
    <w:p w14:paraId="64A422B8">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第二十一条</w:t>
      </w:r>
    </w:p>
    <w:p w14:paraId="6898C7FF">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w:t>
      </w:r>
    </w:p>
    <w:p w14:paraId="478FB80D">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有关规定追究相应责任；涉嫌犯罪的，依法移送有关国家机关处理。</w:t>
      </w:r>
    </w:p>
    <w:p w14:paraId="1B0ECD01">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第二十二条</w:t>
      </w:r>
    </w:p>
    <w:p w14:paraId="1057DCA2">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对外援助项目、国家相关资格或者资质管理制度另有规定的项目，不适用本办法。</w:t>
      </w:r>
    </w:p>
    <w:p w14:paraId="764E493B">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第二十三条</w:t>
      </w:r>
    </w:p>
    <w:p w14:paraId="16DF6106">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关于视同中小企业的其他主体的政府采购扶持政策，由财政部会同有关部门另行规定。</w:t>
      </w:r>
    </w:p>
    <w:p w14:paraId="776CE82A">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第二十四条</w:t>
      </w:r>
    </w:p>
    <w:p w14:paraId="6712EAF6">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省级财政部门可以会同中小企业主管部门根据本办法的规定制定具体实施办法。</w:t>
      </w:r>
    </w:p>
    <w:p w14:paraId="28C39C4C">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第二十五条</w:t>
      </w:r>
    </w:p>
    <w:p w14:paraId="5DCCD237">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 xml:space="preserve"> 本办法自2021 年1月1日起施行。 财政部工业和信息化部关于印发〈政府采购促进中小企业发展暂行办法〉的通知》（财库﹝2011﹞181 号）同时废止。</w:t>
      </w:r>
    </w:p>
    <w:p w14:paraId="129C913B">
      <w:pPr>
        <w:pStyle w:val="20"/>
        <w:shd w:val="clear" w:color="auto" w:fill="FFFFFF"/>
        <w:spacing w:before="0" w:beforeAutospacing="0" w:after="225" w:afterAutospacing="0" w:line="300" w:lineRule="exact"/>
        <w:rPr>
          <w:rFonts w:cs="宋体"/>
          <w:color w:val="000000"/>
          <w:sz w:val="21"/>
          <w:szCs w:val="21"/>
          <w:highlight w:val="none"/>
        </w:rPr>
      </w:pPr>
      <w:r>
        <w:rPr>
          <w:rFonts w:hint="eastAsia" w:cs="宋体"/>
          <w:color w:val="000000"/>
          <w:sz w:val="21"/>
          <w:szCs w:val="21"/>
          <w:highlight w:val="none"/>
        </w:rPr>
        <w:br w:type="page"/>
      </w:r>
      <w:r>
        <w:rPr>
          <w:rFonts w:hint="eastAsia" w:cs="宋体"/>
          <w:color w:val="000000"/>
          <w:sz w:val="21"/>
          <w:szCs w:val="21"/>
          <w:highlight w:val="none"/>
        </w:rPr>
        <w:t xml:space="preserve">    （一）对于列入财政部、生态环境部发布的《环境标志产品政府采购品目清单》要求的产品，对其投标价格给予3%的价格扣除，并按照扣除后的价格参加排序。采购项目或者分包中既包含环境标志产品也包含非环境标志产品的，只对列入《环境标志产品政府采购品目清单》要求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w:t>
      </w:r>
    </w:p>
    <w:p w14:paraId="468923FB">
      <w:pPr>
        <w:autoSpaceDE w:val="0"/>
        <w:autoSpaceDN w:val="0"/>
        <w:adjustRightInd w:val="0"/>
        <w:spacing w:line="30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 xml:space="preserve">（二）对财政部、国家发展改革委发布的《节能产品政府采购品目清单》但不属于国家强制采购的产品，对其投标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 </w:t>
      </w:r>
    </w:p>
    <w:p w14:paraId="4C5BCE74">
      <w:pPr>
        <w:autoSpaceDE w:val="0"/>
        <w:autoSpaceDN w:val="0"/>
        <w:adjustRightInd w:val="0"/>
        <w:spacing w:line="30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三）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72A4CEB0">
      <w:pPr>
        <w:autoSpaceDE w:val="0"/>
        <w:autoSpaceDN w:val="0"/>
        <w:adjustRightInd w:val="0"/>
        <w:spacing w:line="30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（四）投标产品同时列入上述多个清单的，将上述规定的价格扣除比例叠加后计算价格扣除。</w:t>
      </w:r>
    </w:p>
    <w:p w14:paraId="6B637DB7">
      <w:pPr>
        <w:autoSpaceDE w:val="0"/>
        <w:autoSpaceDN w:val="0"/>
        <w:adjustRightInd w:val="0"/>
        <w:spacing w:line="30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（五）根据</w:t>
      </w:r>
      <w:r>
        <w:rPr>
          <w:rFonts w:hint="eastAsia" w:hAnsi="宋体" w:cs="宋体"/>
          <w:szCs w:val="21"/>
          <w:highlight w:val="none"/>
        </w:rPr>
        <w:t>《关于进一步加大政府采购支持中小企业力度的通知》（财库〔2022〕19号）文件</w:t>
      </w:r>
      <w:r>
        <w:rPr>
          <w:rFonts w:hint="eastAsia" w:ascii="宋体" w:hAnsi="宋体" w:cs="宋体"/>
          <w:color w:val="000000"/>
          <w:szCs w:val="21"/>
          <w:highlight w:val="none"/>
        </w:rPr>
        <w:t>规定，货物服务采购项目给予小微企业的价格扣除优惠，按“工信部联企业〔2011〕300号”通知标准划分的小型和微型企业的投标报价给予10%的扣除，用扣除后的价格参加评审；根据</w:t>
      </w:r>
      <w:r>
        <w:rPr>
          <w:rFonts w:hint="eastAsia" w:hAnsi="宋体" w:cs="宋体"/>
          <w:szCs w:val="21"/>
          <w:highlight w:val="none"/>
        </w:rPr>
        <w:t>《政府采购促进中小企业发展管理办法》（财库〔2020〕46号）文件</w:t>
      </w:r>
      <w:r>
        <w:rPr>
          <w:rFonts w:hint="eastAsia" w:ascii="宋体" w:hAnsi="宋体" w:cs="宋体"/>
          <w:color w:val="000000"/>
          <w:szCs w:val="21"/>
          <w:highlight w:val="none"/>
        </w:rPr>
        <w:t>规定，工程项目给予小微企业的价格扣除优惠，按“工信部联企业〔2011〕300号”通知标准划分的小型和微型企业的投标报价给予3%的扣除，用扣除后的价格参加评审。适用招标投标法的政府采购工程建设项目，采用综合评估法但未采用低价优先法计算价格分的，评标时应当在采用原报价进行评分的基础上增加其价格得分的3%作为其价格分（需提供中小企业声明函）。</w:t>
      </w:r>
    </w:p>
    <w:p w14:paraId="6EA6E1B0">
      <w:pPr>
        <w:autoSpaceDE w:val="0"/>
        <w:autoSpaceDN w:val="0"/>
        <w:adjustRightInd w:val="0"/>
        <w:spacing w:line="30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（六）</w:t>
      </w:r>
      <w:r>
        <w:rPr>
          <w:rFonts w:hint="eastAsia" w:ascii="宋体" w:hAnsi="宋体" w:cs="宋体"/>
          <w:color w:val="000000"/>
          <w:szCs w:val="21"/>
          <w:highlight w:val="none"/>
          <w:lang w:val="zh-CN"/>
        </w:rPr>
        <w:t>按照财政部《关于政府采购支持监狱企业发展有关问题的通知》（财库[2014]68号）的规定，在政府采购活动中，监狱企业视同小型、微型企业，享受预留份额、评审中价格扣除等政府采购促进中小企业发展的政府采购政策。</w:t>
      </w:r>
      <w:r>
        <w:rPr>
          <w:rFonts w:hint="eastAsia" w:ascii="宋体" w:hAnsi="宋体" w:cs="宋体"/>
          <w:color w:val="000000"/>
          <w:szCs w:val="21"/>
          <w:highlight w:val="none"/>
        </w:rPr>
        <w:t xml:space="preserve">监狱企业应当提供由省级以上监狱管理局、戒毒管理局（含新疆生产建设兵团）出具的属于监狱企业的证明文件。 </w:t>
      </w:r>
    </w:p>
    <w:p w14:paraId="55AD9448">
      <w:pPr>
        <w:pStyle w:val="18"/>
        <w:spacing w:line="300" w:lineRule="exact"/>
        <w:ind w:left="0" w:leftChars="0" w:firstLine="420" w:firstLineChars="200"/>
        <w:rPr>
          <w:rFonts w:ascii="宋体" w:hAnsi="宋体" w:cs="宋体"/>
          <w:color w:val="000000"/>
          <w:sz w:val="21"/>
          <w:szCs w:val="21"/>
          <w:highlight w:val="none"/>
        </w:rPr>
      </w:pPr>
      <w:r>
        <w:rPr>
          <w:rFonts w:hint="eastAsia" w:ascii="宋体" w:hAnsi="宋体" w:cs="宋体"/>
          <w:color w:val="000000"/>
          <w:sz w:val="21"/>
          <w:szCs w:val="21"/>
          <w:highlight w:val="none"/>
        </w:rPr>
        <w:t>（七）</w:t>
      </w:r>
      <w:r>
        <w:rPr>
          <w:rFonts w:hint="eastAsia" w:ascii="宋体" w:hAnsi="宋体" w:cs="宋体"/>
          <w:color w:val="000000"/>
          <w:kern w:val="0"/>
          <w:sz w:val="21"/>
          <w:szCs w:val="21"/>
          <w:highlight w:val="none"/>
          <w:lang w:val="zh-CN"/>
        </w:rPr>
        <w:t>按照《三部</w:t>
      </w:r>
      <w:r>
        <w:rPr>
          <w:rFonts w:hint="eastAsia" w:ascii="宋体" w:hAnsi="宋体" w:cs="宋体"/>
          <w:color w:val="000000"/>
          <w:sz w:val="21"/>
          <w:szCs w:val="21"/>
          <w:highlight w:val="none"/>
          <w:lang w:val="zh-CN"/>
        </w:rPr>
        <w:t>门联合发布关于促进残疾人就业政府采购政策的通知》（财库〔2017〕141号）的规定，在政府采购活动中，残疾人福利性单位视同小型、微型企业，享受预留份额、评审中价格扣除等促进中小企业发展的政府采购政策。符合条件的残疾人福利性单位在参加政府采购活动时，应当提供财库〔2017〕141号文规定的《残疾人福利性单位声明函》，并对声明的真实性负责。经评委会审核确认供应商符合残疾人福利性单位条件的，在评定时视同中小企业。残疾人福利性单位属于小型、微型企业的，不重复享受政策。</w:t>
      </w:r>
      <w:r>
        <w:rPr>
          <w:rFonts w:hint="eastAsia" w:ascii="宋体" w:hAnsi="宋体" w:cs="宋体"/>
          <w:color w:val="000000"/>
          <w:sz w:val="21"/>
          <w:szCs w:val="21"/>
          <w:highlight w:val="none"/>
        </w:rPr>
        <w:t xml:space="preserve"> </w:t>
      </w:r>
    </w:p>
    <w:p w14:paraId="779A40A3">
      <w:pPr>
        <w:autoSpaceDE w:val="0"/>
        <w:autoSpaceDN w:val="0"/>
        <w:adjustRightInd w:val="0"/>
        <w:spacing w:line="300" w:lineRule="exact"/>
        <w:ind w:firstLine="420" w:firstLineChars="200"/>
        <w:jc w:val="left"/>
        <w:rPr>
          <w:rFonts w:ascii="宋体" w:hAnsi="宋体" w:cs="宋体"/>
          <w:color w:val="000000"/>
          <w:szCs w:val="21"/>
          <w:highlight w:val="none"/>
          <w:lang w:val="zh-CN"/>
        </w:rPr>
      </w:pPr>
      <w:r>
        <w:rPr>
          <w:rFonts w:hint="eastAsia" w:ascii="宋体" w:hAnsi="宋体" w:cs="宋体"/>
          <w:color w:val="000000"/>
          <w:szCs w:val="21"/>
          <w:highlight w:val="none"/>
        </w:rPr>
        <w:t>（八）</w:t>
      </w:r>
      <w:r>
        <w:rPr>
          <w:rFonts w:hint="eastAsia" w:ascii="宋体" w:hAnsi="宋体" w:cs="宋体"/>
          <w:color w:val="000000"/>
          <w:szCs w:val="21"/>
          <w:highlight w:val="none"/>
          <w:lang w:val="zh-CN"/>
        </w:rPr>
        <w:t>价格扣除的依据：第（一）至（四）条提供投标货物相关认证证书复印件加盖供应商公章。第（五）条属于中小微企业投标时应按照关于印发《政府采购促进中小企业发展管理办法》的通知（财库〔2020〕46号）附</w:t>
      </w:r>
      <w:r>
        <w:rPr>
          <w:rFonts w:hint="eastAsia" w:ascii="宋体" w:hAnsi="宋体" w:cs="宋体"/>
          <w:color w:val="000000"/>
          <w:szCs w:val="21"/>
          <w:highlight w:val="none"/>
        </w:rPr>
        <w:t>1中小企业声明函</w:t>
      </w:r>
      <w:r>
        <w:rPr>
          <w:rFonts w:hint="eastAsia" w:ascii="宋体" w:hAnsi="宋体" w:cs="宋体"/>
          <w:color w:val="000000"/>
          <w:szCs w:val="21"/>
          <w:highlight w:val="none"/>
          <w:lang w:val="zh-CN"/>
        </w:rPr>
        <w:t>（工程、服务）格式规定提供格式正确的《中小企业声明函》，第（六）条提供符合该文件要求且格式正确的《监狱企业证明文件》，第（七）条提供符合该文件要求且格式正确的《残疾人福利性单位声明函》。不提供相应证明文件或提供的证明文件格式不正确，则不享受政府采购中小企业扶持政策。</w:t>
      </w:r>
    </w:p>
    <w:p w14:paraId="36CDA2C1">
      <w:pPr>
        <w:autoSpaceDE w:val="0"/>
        <w:autoSpaceDN w:val="0"/>
        <w:adjustRightInd w:val="0"/>
        <w:spacing w:line="30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（九）依据《政府采购促进中小企业发展政策问答》文件要求，专门面向中小企业采购的项目或者采购包，不再执行价格评审优惠的扶持政策。</w:t>
      </w:r>
    </w:p>
    <w:p w14:paraId="146672B9">
      <w:pPr>
        <w:pStyle w:val="27"/>
        <w:rPr>
          <w:sz w:val="21"/>
          <w:szCs w:val="21"/>
          <w:highlight w:val="none"/>
        </w:rPr>
      </w:pPr>
    </w:p>
    <w:p w14:paraId="0DEB586B">
      <w:pPr>
        <w:pStyle w:val="20"/>
        <w:spacing w:before="0" w:beforeAutospacing="0" w:after="0" w:afterAutospacing="0" w:line="240" w:lineRule="exact"/>
        <w:jc w:val="center"/>
        <w:rPr>
          <w:rFonts w:cs="宋体"/>
          <w:color w:val="000000"/>
          <w:sz w:val="21"/>
          <w:szCs w:val="21"/>
          <w:highlight w:val="none"/>
        </w:rPr>
      </w:pPr>
    </w:p>
    <w:p w14:paraId="42AD25B1">
      <w:pPr>
        <w:pStyle w:val="20"/>
        <w:spacing w:before="0" w:beforeAutospacing="0" w:after="0" w:afterAutospacing="0" w:line="240" w:lineRule="exact"/>
        <w:jc w:val="center"/>
        <w:rPr>
          <w:rFonts w:cs="宋体"/>
          <w:color w:val="000000"/>
          <w:sz w:val="21"/>
          <w:szCs w:val="21"/>
          <w:highlight w:val="none"/>
        </w:rPr>
      </w:pPr>
    </w:p>
    <w:p w14:paraId="0C565C94">
      <w:pPr>
        <w:pStyle w:val="20"/>
        <w:spacing w:before="0" w:beforeAutospacing="0" w:after="0" w:afterAutospacing="0" w:line="240" w:lineRule="exact"/>
        <w:jc w:val="center"/>
        <w:rPr>
          <w:rFonts w:cs="宋体"/>
          <w:color w:val="000000"/>
          <w:sz w:val="21"/>
          <w:szCs w:val="21"/>
          <w:highlight w:val="none"/>
        </w:rPr>
      </w:pPr>
    </w:p>
    <w:p w14:paraId="621C0D0A">
      <w:pPr>
        <w:pStyle w:val="20"/>
        <w:spacing w:before="0" w:beforeAutospacing="0" w:after="0" w:afterAutospacing="0" w:line="240" w:lineRule="exact"/>
        <w:jc w:val="center"/>
        <w:rPr>
          <w:rFonts w:cs="宋体"/>
          <w:color w:val="000000"/>
          <w:sz w:val="21"/>
          <w:szCs w:val="21"/>
          <w:highlight w:val="none"/>
        </w:rPr>
      </w:pPr>
    </w:p>
    <w:p w14:paraId="7D056615">
      <w:pPr>
        <w:pStyle w:val="20"/>
        <w:spacing w:before="0" w:beforeAutospacing="0" w:after="0" w:afterAutospacing="0" w:line="240" w:lineRule="exact"/>
        <w:jc w:val="center"/>
        <w:rPr>
          <w:rFonts w:cs="宋体"/>
          <w:color w:val="000000"/>
          <w:sz w:val="21"/>
          <w:szCs w:val="21"/>
          <w:highlight w:val="none"/>
        </w:rPr>
      </w:pPr>
    </w:p>
    <w:p w14:paraId="7D190215">
      <w:pPr>
        <w:pStyle w:val="20"/>
        <w:spacing w:before="0" w:beforeAutospacing="0" w:after="0" w:afterAutospacing="0" w:line="240" w:lineRule="exact"/>
        <w:jc w:val="center"/>
        <w:rPr>
          <w:rFonts w:cs="宋体"/>
          <w:color w:val="000000"/>
          <w:sz w:val="21"/>
          <w:szCs w:val="21"/>
          <w:highlight w:val="none"/>
        </w:rPr>
      </w:pPr>
    </w:p>
    <w:p w14:paraId="1A2AEE0A">
      <w:pPr>
        <w:pStyle w:val="20"/>
        <w:spacing w:before="0" w:beforeAutospacing="0" w:after="0" w:afterAutospacing="0" w:line="240" w:lineRule="exact"/>
        <w:jc w:val="center"/>
        <w:rPr>
          <w:rFonts w:cs="宋体"/>
          <w:color w:val="000000"/>
          <w:sz w:val="21"/>
          <w:szCs w:val="21"/>
          <w:highlight w:val="none"/>
        </w:rPr>
      </w:pPr>
      <w:r>
        <w:rPr>
          <w:rFonts w:hint="eastAsia" w:cs="宋体"/>
          <w:color w:val="000000"/>
          <w:sz w:val="21"/>
          <w:szCs w:val="21"/>
          <w:highlight w:val="none"/>
        </w:rPr>
        <w:t>关于进一步加大政府采购支持中小企业力度的通知</w:t>
      </w:r>
    </w:p>
    <w:p w14:paraId="36BBEACA">
      <w:pPr>
        <w:pStyle w:val="20"/>
        <w:spacing w:before="0" w:beforeAutospacing="0" w:after="0" w:afterAutospacing="0" w:line="240" w:lineRule="exact"/>
        <w:jc w:val="center"/>
        <w:rPr>
          <w:rFonts w:cs="宋体"/>
          <w:color w:val="000000"/>
          <w:sz w:val="21"/>
          <w:szCs w:val="21"/>
          <w:highlight w:val="none"/>
        </w:rPr>
      </w:pPr>
      <w:r>
        <w:rPr>
          <w:rFonts w:hint="eastAsia" w:cs="宋体"/>
          <w:color w:val="000000"/>
          <w:sz w:val="21"/>
          <w:szCs w:val="21"/>
          <w:highlight w:val="none"/>
        </w:rPr>
        <w:t>财库〔2022〕19号</w:t>
      </w:r>
    </w:p>
    <w:p w14:paraId="1AF52009">
      <w:pPr>
        <w:autoSpaceDE w:val="0"/>
        <w:autoSpaceDN w:val="0"/>
        <w:adjustRightInd w:val="0"/>
        <w:spacing w:line="32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各中央预算单位，各省、自治区、直辖市、计划单列市财政厅（局），新疆生产建设兵团财政局：</w:t>
      </w:r>
    </w:p>
    <w:p w14:paraId="23FE7BBF">
      <w:pPr>
        <w:autoSpaceDE w:val="0"/>
        <w:autoSpaceDN w:val="0"/>
        <w:adjustRightInd w:val="0"/>
        <w:spacing w:line="32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3FAC9620">
      <w:pPr>
        <w:autoSpaceDE w:val="0"/>
        <w:autoSpaceDN w:val="0"/>
        <w:adjustRightInd w:val="0"/>
        <w:spacing w:line="32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6ABD879E">
      <w:pPr>
        <w:autoSpaceDE w:val="0"/>
        <w:autoSpaceDN w:val="0"/>
        <w:adjustRightInd w:val="0"/>
        <w:spacing w:line="32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57CD6683">
      <w:pPr>
        <w:autoSpaceDE w:val="0"/>
        <w:autoSpaceDN w:val="0"/>
        <w:adjustRightInd w:val="0"/>
        <w:spacing w:line="32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288FCBE0">
      <w:pPr>
        <w:autoSpaceDE w:val="0"/>
        <w:autoSpaceDN w:val="0"/>
        <w:adjustRightInd w:val="0"/>
        <w:spacing w:line="32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四、认真做好组织实施。各地区、各部门应当加强组织领导，明确工作责任，细化执行要求，强化监督检查，确保国务院部署落实到位，对通知执行中出现的问题要及时向财政部报告。</w:t>
      </w:r>
    </w:p>
    <w:p w14:paraId="1F43A953">
      <w:pPr>
        <w:autoSpaceDE w:val="0"/>
        <w:autoSpaceDN w:val="0"/>
        <w:adjustRightInd w:val="0"/>
        <w:spacing w:line="32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本通知自2022年7月1日起执行。</w:t>
      </w:r>
    </w:p>
    <w:p w14:paraId="2907687A">
      <w:pPr>
        <w:pStyle w:val="13"/>
        <w:jc w:val="right"/>
        <w:rPr>
          <w:rFonts w:ascii="宋体" w:hAnsi="宋体" w:cs="宋体"/>
          <w:color w:val="333333"/>
          <w:sz w:val="21"/>
          <w:szCs w:val="21"/>
          <w:highlight w:val="none"/>
          <w:shd w:val="clear" w:color="auto" w:fill="FFFFFF"/>
        </w:rPr>
      </w:pPr>
      <w:r>
        <w:rPr>
          <w:rFonts w:hint="eastAsia" w:ascii="宋体" w:hAnsi="宋体" w:cs="宋体"/>
          <w:color w:val="333333"/>
          <w:sz w:val="21"/>
          <w:szCs w:val="21"/>
          <w:highlight w:val="none"/>
          <w:shd w:val="clear" w:color="auto" w:fill="FFFFFF"/>
        </w:rPr>
        <w:t>财政部</w:t>
      </w:r>
    </w:p>
    <w:p w14:paraId="27EF2EE4">
      <w:pPr>
        <w:pStyle w:val="13"/>
        <w:jc w:val="right"/>
        <w:rPr>
          <w:rFonts w:ascii="宋体" w:hAnsi="宋体" w:cs="宋体"/>
          <w:color w:val="333333"/>
          <w:sz w:val="21"/>
          <w:szCs w:val="21"/>
          <w:highlight w:val="none"/>
          <w:shd w:val="clear" w:color="auto" w:fill="FFFFFF"/>
        </w:rPr>
      </w:pPr>
      <w:r>
        <w:rPr>
          <w:rFonts w:hint="eastAsia" w:ascii="宋体" w:hAnsi="宋体" w:cs="宋体"/>
          <w:color w:val="333333"/>
          <w:sz w:val="21"/>
          <w:szCs w:val="21"/>
          <w:highlight w:val="none"/>
          <w:shd w:val="clear" w:color="auto" w:fill="FFFFFF"/>
        </w:rPr>
        <w:t>2022年5月30日</w:t>
      </w:r>
    </w:p>
    <w:p w14:paraId="44071492">
      <w:pPr>
        <w:rPr>
          <w:rFonts w:ascii="宋体" w:hAnsi="宋体" w:cs="宋体"/>
          <w:color w:val="333333"/>
          <w:sz w:val="24"/>
          <w:highlight w:val="none"/>
          <w:shd w:val="clear" w:color="auto" w:fill="FFFFFF"/>
        </w:rPr>
      </w:pPr>
    </w:p>
    <w:p w14:paraId="35C810E0">
      <w:pPr>
        <w:rPr>
          <w:rFonts w:ascii="宋体" w:hAnsi="宋体" w:cs="宋体"/>
          <w:color w:val="000000"/>
          <w:kern w:val="0"/>
          <w:szCs w:val="21"/>
          <w:highlight w:val="none"/>
        </w:rPr>
      </w:pPr>
      <w:r>
        <w:rPr>
          <w:rFonts w:hint="eastAsia" w:ascii="宋体" w:hAnsi="宋体" w:cs="宋体"/>
          <w:color w:val="000000"/>
          <w:kern w:val="0"/>
          <w:szCs w:val="21"/>
          <w:highlight w:val="none"/>
        </w:rPr>
        <w:br w:type="page"/>
      </w:r>
    </w:p>
    <w:p w14:paraId="62D9D99C">
      <w:pPr>
        <w:pStyle w:val="3"/>
        <w:keepNext w:val="0"/>
        <w:keepLines w:val="0"/>
        <w:widowControl/>
        <w:spacing w:before="0" w:after="0" w:line="440" w:lineRule="exact"/>
        <w:rPr>
          <w:rFonts w:ascii="宋体" w:hAnsi="宋体" w:cs="宋体"/>
          <w:b w:val="0"/>
          <w:bCs w:val="0"/>
          <w:sz w:val="21"/>
          <w:szCs w:val="21"/>
          <w:highlight w:val="none"/>
        </w:rPr>
      </w:pPr>
      <w:bookmarkStart w:id="544" w:name="_Toc4250"/>
      <w:bookmarkStart w:id="545" w:name="_Toc10125"/>
      <w:r>
        <w:rPr>
          <w:rFonts w:hint="eastAsia" w:ascii="宋体" w:hAnsi="宋体" w:cs="宋体"/>
          <w:b w:val="0"/>
          <w:bCs w:val="0"/>
          <w:kern w:val="0"/>
          <w:sz w:val="21"/>
          <w:szCs w:val="21"/>
          <w:highlight w:val="none"/>
        </w:rPr>
        <w:t>关于印发中小企业划型标准规定的通知</w:t>
      </w:r>
      <w:bookmarkEnd w:id="544"/>
      <w:bookmarkEnd w:id="545"/>
    </w:p>
    <w:p w14:paraId="4887EF81">
      <w:pPr>
        <w:pStyle w:val="20"/>
        <w:spacing w:before="0" w:beforeAutospacing="0" w:after="0" w:afterAutospacing="0" w:line="240" w:lineRule="exact"/>
        <w:jc w:val="center"/>
        <w:rPr>
          <w:rFonts w:cs="宋体"/>
          <w:color w:val="000000"/>
          <w:sz w:val="21"/>
          <w:szCs w:val="21"/>
          <w:highlight w:val="none"/>
        </w:rPr>
      </w:pPr>
      <w:r>
        <w:rPr>
          <w:rFonts w:hint="eastAsia" w:cs="宋体"/>
          <w:color w:val="000000"/>
          <w:sz w:val="21"/>
          <w:szCs w:val="21"/>
          <w:highlight w:val="none"/>
        </w:rPr>
        <w:t>工信部联企业〔2011〕300号</w:t>
      </w:r>
    </w:p>
    <w:p w14:paraId="544383AF">
      <w:pPr>
        <w:spacing w:line="280" w:lineRule="exact"/>
        <w:rPr>
          <w:rFonts w:ascii="宋体" w:hAnsi="宋体" w:cs="宋体"/>
          <w:color w:val="000000"/>
          <w:szCs w:val="21"/>
          <w:highlight w:val="none"/>
        </w:rPr>
      </w:pPr>
      <w:r>
        <w:rPr>
          <w:rFonts w:hint="eastAsia" w:ascii="宋体" w:hAnsi="宋体" w:cs="宋体"/>
          <w:color w:val="000000"/>
          <w:szCs w:val="21"/>
          <w:highlight w:val="none"/>
        </w:rPr>
        <w:t>各省、自治区、直辖市人民政府，国务院各部委、各直属机构及有关单位： </w:t>
      </w:r>
    </w:p>
    <w:p w14:paraId="0FD04867">
      <w:pPr>
        <w:spacing w:line="280" w:lineRule="exact"/>
        <w:rPr>
          <w:rFonts w:ascii="宋体" w:hAnsi="宋体" w:cs="宋体"/>
          <w:color w:val="000000"/>
          <w:szCs w:val="21"/>
          <w:highlight w:val="none"/>
        </w:rPr>
      </w:pPr>
      <w:r>
        <w:rPr>
          <w:rFonts w:hint="eastAsia" w:ascii="宋体" w:hAnsi="宋体" w:cs="宋体"/>
          <w:color w:val="000000"/>
          <w:szCs w:val="21"/>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 </w:t>
      </w:r>
    </w:p>
    <w:p w14:paraId="72CC8324">
      <w:pPr>
        <w:spacing w:line="280" w:lineRule="exact"/>
        <w:jc w:val="right"/>
        <w:rPr>
          <w:rFonts w:ascii="宋体" w:hAnsi="宋体" w:cs="宋体"/>
          <w:color w:val="000000"/>
          <w:szCs w:val="21"/>
          <w:highlight w:val="none"/>
        </w:rPr>
      </w:pPr>
      <w:r>
        <w:rPr>
          <w:rFonts w:hint="eastAsia" w:ascii="宋体" w:hAnsi="宋体" w:cs="宋体"/>
          <w:color w:val="000000"/>
          <w:szCs w:val="21"/>
          <w:highlight w:val="none"/>
        </w:rPr>
        <w:t xml:space="preserve"> 工业和信息化部　国家统计局</w:t>
      </w:r>
    </w:p>
    <w:p w14:paraId="5D2564D8">
      <w:pPr>
        <w:spacing w:line="280" w:lineRule="exact"/>
        <w:jc w:val="right"/>
        <w:rPr>
          <w:rFonts w:ascii="宋体" w:hAnsi="宋体" w:cs="宋体"/>
          <w:color w:val="000000"/>
          <w:szCs w:val="21"/>
          <w:highlight w:val="none"/>
        </w:rPr>
      </w:pPr>
      <w:r>
        <w:rPr>
          <w:rFonts w:hint="eastAsia" w:ascii="宋体" w:hAnsi="宋体" w:cs="宋体"/>
          <w:color w:val="000000"/>
          <w:szCs w:val="21"/>
          <w:highlight w:val="none"/>
        </w:rPr>
        <w:t xml:space="preserve">      国家发展和改革委员会　财政部</w:t>
      </w:r>
    </w:p>
    <w:p w14:paraId="41866CA4">
      <w:pPr>
        <w:spacing w:line="280" w:lineRule="exact"/>
        <w:jc w:val="righ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 xml:space="preserve"> 二○一一年六月十八日</w:t>
      </w:r>
    </w:p>
    <w:p w14:paraId="682EABEC">
      <w:pPr>
        <w:spacing w:line="280" w:lineRule="exact"/>
        <w:jc w:val="center"/>
        <w:rPr>
          <w:rFonts w:ascii="宋体" w:hAnsi="宋体" w:cs="宋体"/>
          <w:color w:val="000000"/>
          <w:szCs w:val="21"/>
          <w:highlight w:val="none"/>
        </w:rPr>
      </w:pPr>
      <w:r>
        <w:rPr>
          <w:rFonts w:hint="eastAsia" w:ascii="宋体" w:hAnsi="宋体" w:cs="宋体"/>
          <w:color w:val="000000"/>
          <w:szCs w:val="21"/>
          <w:highlight w:val="none"/>
        </w:rPr>
        <w:t>中小企业划型标准规定</w:t>
      </w:r>
    </w:p>
    <w:p w14:paraId="442C8679">
      <w:pPr>
        <w:spacing w:line="280" w:lineRule="exact"/>
        <w:rPr>
          <w:rFonts w:ascii="宋体" w:hAnsi="宋体" w:cs="宋体"/>
          <w:color w:val="000000"/>
          <w:szCs w:val="21"/>
          <w:highlight w:val="none"/>
        </w:rPr>
      </w:pPr>
      <w:r>
        <w:rPr>
          <w:rFonts w:hint="eastAsia" w:ascii="宋体" w:hAnsi="宋体" w:cs="宋体"/>
          <w:color w:val="000000"/>
          <w:szCs w:val="21"/>
          <w:highlight w:val="none"/>
        </w:rPr>
        <w:t>　　一、根据《中华人民共和国中小企业促进法》和《国务院关于进一步促进中小企业发展的若干意见》(国发〔2009〕36号)，制定本规定。 </w:t>
      </w:r>
    </w:p>
    <w:p w14:paraId="6F898A9D">
      <w:pPr>
        <w:spacing w:line="280" w:lineRule="exact"/>
        <w:rPr>
          <w:rFonts w:ascii="宋体" w:hAnsi="宋体" w:cs="宋体"/>
          <w:color w:val="000000"/>
          <w:szCs w:val="21"/>
          <w:highlight w:val="none"/>
        </w:rPr>
      </w:pPr>
      <w:r>
        <w:rPr>
          <w:rFonts w:hint="eastAsia" w:ascii="宋体" w:hAnsi="宋体" w:cs="宋体"/>
          <w:color w:val="000000"/>
          <w:szCs w:val="21"/>
          <w:highlight w:val="none"/>
        </w:rPr>
        <w:t>　　二、中小企业划分为中型、小型、微型三种类型，具体标准根据企业从业人员、营业收入、资产总额等指标，结合行业特点制定。 </w:t>
      </w:r>
    </w:p>
    <w:p w14:paraId="6306DBC4">
      <w:pPr>
        <w:spacing w:line="280" w:lineRule="exact"/>
        <w:rPr>
          <w:rFonts w:ascii="宋体" w:hAnsi="宋体" w:cs="宋体"/>
          <w:color w:val="000000"/>
          <w:szCs w:val="21"/>
          <w:highlight w:val="none"/>
        </w:rPr>
      </w:pPr>
      <w:r>
        <w:rPr>
          <w:rFonts w:hint="eastAsia" w:ascii="宋体" w:hAnsi="宋体" w:cs="宋体"/>
          <w:color w:val="000000"/>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 </w:t>
      </w:r>
    </w:p>
    <w:p w14:paraId="46B05026">
      <w:pPr>
        <w:spacing w:line="280" w:lineRule="exact"/>
        <w:rPr>
          <w:rFonts w:ascii="宋体" w:hAnsi="宋体" w:cs="宋体"/>
          <w:color w:val="000000"/>
          <w:szCs w:val="21"/>
          <w:highlight w:val="none"/>
        </w:rPr>
      </w:pPr>
      <w:r>
        <w:rPr>
          <w:rFonts w:hint="eastAsia" w:ascii="宋体" w:hAnsi="宋体" w:cs="宋体"/>
          <w:color w:val="000000"/>
          <w:szCs w:val="21"/>
          <w:highlight w:val="none"/>
        </w:rPr>
        <w:t>　　四、各行业划型标准为： </w:t>
      </w:r>
    </w:p>
    <w:p w14:paraId="52098EC8">
      <w:pPr>
        <w:spacing w:line="280" w:lineRule="exact"/>
        <w:rPr>
          <w:rFonts w:ascii="宋体" w:hAnsi="宋体" w:cs="宋体"/>
          <w:color w:val="000000"/>
          <w:szCs w:val="21"/>
          <w:highlight w:val="none"/>
        </w:rPr>
      </w:pPr>
      <w:r>
        <w:rPr>
          <w:rFonts w:hint="eastAsia" w:ascii="宋体" w:hAnsi="宋体" w:cs="宋体"/>
          <w:color w:val="000000"/>
          <w:szCs w:val="21"/>
          <w:highlight w:val="none"/>
        </w:rPr>
        <w:t>　　（一）农、林、牧、渔业。营业收入20000万元以下的为中小微型企业。其中，营业收入500万元及以上的为中型企业，营业收入50万元及以上的为小型企业，营业收入50万元以下的为微型企业。 </w:t>
      </w:r>
    </w:p>
    <w:p w14:paraId="48D734A2">
      <w:pPr>
        <w:spacing w:line="280" w:lineRule="exact"/>
        <w:rPr>
          <w:rFonts w:ascii="宋体" w:hAnsi="宋体" w:cs="宋体"/>
          <w:color w:val="000000"/>
          <w:szCs w:val="21"/>
          <w:highlight w:val="none"/>
        </w:rPr>
      </w:pPr>
      <w:r>
        <w:rPr>
          <w:rFonts w:hint="eastAsia" w:ascii="宋体" w:hAnsi="宋体" w:cs="宋体"/>
          <w:color w:val="000000"/>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 </w:t>
      </w:r>
    </w:p>
    <w:p w14:paraId="482FF2AC">
      <w:pPr>
        <w:spacing w:line="280" w:lineRule="exact"/>
        <w:rPr>
          <w:rFonts w:ascii="宋体" w:hAnsi="宋体" w:cs="宋体"/>
          <w:color w:val="000000"/>
          <w:szCs w:val="21"/>
          <w:highlight w:val="none"/>
        </w:rPr>
      </w:pPr>
      <w:r>
        <w:rPr>
          <w:rFonts w:hint="eastAsia" w:ascii="宋体" w:hAnsi="宋体" w:cs="宋体"/>
          <w:color w:val="000000"/>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 </w:t>
      </w:r>
    </w:p>
    <w:p w14:paraId="3A20C2A7">
      <w:pPr>
        <w:spacing w:line="280" w:lineRule="exact"/>
        <w:rPr>
          <w:rFonts w:ascii="宋体" w:hAnsi="宋体" w:cs="宋体"/>
          <w:color w:val="000000"/>
          <w:szCs w:val="21"/>
          <w:highlight w:val="none"/>
        </w:rPr>
      </w:pPr>
      <w:r>
        <w:rPr>
          <w:rFonts w:hint="eastAsia" w:ascii="宋体" w:hAnsi="宋体" w:cs="宋体"/>
          <w:color w:val="000000"/>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 </w:t>
      </w:r>
    </w:p>
    <w:p w14:paraId="4E29F8FC">
      <w:pPr>
        <w:spacing w:line="280" w:lineRule="exact"/>
        <w:rPr>
          <w:rFonts w:ascii="宋体" w:hAnsi="宋体" w:cs="宋体"/>
          <w:color w:val="000000"/>
          <w:szCs w:val="21"/>
          <w:highlight w:val="none"/>
        </w:rPr>
      </w:pPr>
      <w:r>
        <w:rPr>
          <w:rFonts w:hint="eastAsia" w:ascii="宋体" w:hAnsi="宋体" w:cs="宋体"/>
          <w:color w:val="000000"/>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 </w:t>
      </w:r>
    </w:p>
    <w:p w14:paraId="2CBF14A7">
      <w:pPr>
        <w:spacing w:line="280" w:lineRule="exact"/>
        <w:rPr>
          <w:rFonts w:ascii="宋体" w:hAnsi="宋体" w:cs="宋体"/>
          <w:color w:val="000000"/>
          <w:szCs w:val="21"/>
          <w:highlight w:val="none"/>
        </w:rPr>
      </w:pPr>
      <w:r>
        <w:rPr>
          <w:rFonts w:hint="eastAsia" w:ascii="宋体" w:hAnsi="宋体" w:cs="宋体"/>
          <w:color w:val="000000"/>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 </w:t>
      </w:r>
    </w:p>
    <w:p w14:paraId="177FA336">
      <w:pPr>
        <w:spacing w:line="280" w:lineRule="exact"/>
        <w:rPr>
          <w:rFonts w:ascii="宋体" w:hAnsi="宋体" w:cs="宋体"/>
          <w:color w:val="000000"/>
          <w:szCs w:val="21"/>
          <w:highlight w:val="none"/>
        </w:rPr>
      </w:pPr>
      <w:r>
        <w:rPr>
          <w:rFonts w:hint="eastAsia" w:ascii="宋体" w:hAnsi="宋体" w:cs="宋体"/>
          <w:color w:val="000000"/>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 </w:t>
      </w:r>
    </w:p>
    <w:p w14:paraId="4771075B">
      <w:pPr>
        <w:spacing w:line="280" w:lineRule="exact"/>
        <w:rPr>
          <w:rFonts w:ascii="宋体" w:hAnsi="宋体" w:cs="宋体"/>
          <w:color w:val="000000"/>
          <w:szCs w:val="21"/>
          <w:highlight w:val="none"/>
        </w:rPr>
      </w:pPr>
      <w:r>
        <w:rPr>
          <w:rFonts w:hint="eastAsia" w:ascii="宋体" w:hAnsi="宋体" w:cs="宋体"/>
          <w:color w:val="000000"/>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14:paraId="1033C2AD">
      <w:pPr>
        <w:spacing w:line="280" w:lineRule="exact"/>
        <w:rPr>
          <w:rFonts w:ascii="宋体" w:hAnsi="宋体" w:cs="宋体"/>
          <w:color w:val="000000"/>
          <w:szCs w:val="21"/>
          <w:highlight w:val="none"/>
        </w:rPr>
      </w:pPr>
      <w:r>
        <w:rPr>
          <w:rFonts w:hint="eastAsia" w:ascii="宋体" w:hAnsi="宋体" w:cs="宋体"/>
          <w:color w:val="000000"/>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4ADEC5B8">
      <w:pPr>
        <w:spacing w:line="280" w:lineRule="exact"/>
        <w:rPr>
          <w:rFonts w:ascii="宋体" w:hAnsi="宋体" w:cs="宋体"/>
          <w:color w:val="000000"/>
          <w:szCs w:val="21"/>
          <w:highlight w:val="none"/>
        </w:rPr>
      </w:pPr>
      <w:r>
        <w:rPr>
          <w:rFonts w:hint="eastAsia" w:ascii="宋体" w:hAnsi="宋体" w:cs="宋体"/>
          <w:color w:val="000000"/>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375ACE0E">
      <w:pPr>
        <w:spacing w:line="280" w:lineRule="exact"/>
        <w:rPr>
          <w:rFonts w:ascii="宋体" w:hAnsi="宋体" w:cs="宋体"/>
          <w:color w:val="000000"/>
          <w:szCs w:val="21"/>
          <w:highlight w:val="none"/>
        </w:rPr>
      </w:pPr>
      <w:r>
        <w:rPr>
          <w:rFonts w:hint="eastAsia" w:ascii="宋体" w:hAnsi="宋体" w:cs="宋体"/>
          <w:color w:val="000000"/>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 </w:t>
      </w:r>
    </w:p>
    <w:p w14:paraId="3ED44353">
      <w:pPr>
        <w:spacing w:line="280" w:lineRule="exact"/>
        <w:rPr>
          <w:rFonts w:ascii="宋体" w:hAnsi="宋体" w:cs="宋体"/>
          <w:color w:val="000000"/>
          <w:szCs w:val="21"/>
          <w:highlight w:val="none"/>
        </w:rPr>
      </w:pPr>
      <w:r>
        <w:rPr>
          <w:rFonts w:hint="eastAsia" w:ascii="宋体" w:hAnsi="宋体" w:cs="宋体"/>
          <w:color w:val="000000"/>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 </w:t>
      </w:r>
    </w:p>
    <w:p w14:paraId="070DE3C9">
      <w:pPr>
        <w:spacing w:line="280" w:lineRule="exact"/>
        <w:rPr>
          <w:rFonts w:ascii="宋体" w:hAnsi="宋体" w:cs="宋体"/>
          <w:color w:val="000000"/>
          <w:szCs w:val="21"/>
          <w:highlight w:val="none"/>
        </w:rPr>
      </w:pPr>
      <w:r>
        <w:rPr>
          <w:rFonts w:hint="eastAsia" w:ascii="宋体" w:hAnsi="宋体" w:cs="宋体"/>
          <w:color w:val="000000"/>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 </w:t>
      </w:r>
    </w:p>
    <w:p w14:paraId="36F697E9">
      <w:pPr>
        <w:spacing w:line="280" w:lineRule="exact"/>
        <w:rPr>
          <w:rFonts w:ascii="宋体" w:hAnsi="宋体" w:cs="宋体"/>
          <w:color w:val="000000"/>
          <w:szCs w:val="21"/>
          <w:highlight w:val="none"/>
        </w:rPr>
      </w:pPr>
      <w:r>
        <w:rPr>
          <w:rFonts w:hint="eastAsia" w:ascii="宋体" w:hAnsi="宋体" w:cs="宋体"/>
          <w:color w:val="000000"/>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 </w:t>
      </w:r>
    </w:p>
    <w:p w14:paraId="433C7FE9">
      <w:pPr>
        <w:spacing w:line="280" w:lineRule="exact"/>
        <w:rPr>
          <w:rFonts w:ascii="宋体" w:hAnsi="宋体" w:cs="宋体"/>
          <w:color w:val="000000"/>
          <w:szCs w:val="21"/>
          <w:highlight w:val="none"/>
        </w:rPr>
      </w:pPr>
      <w:r>
        <w:rPr>
          <w:rFonts w:hint="eastAsia" w:ascii="宋体" w:hAnsi="宋体" w:cs="宋体"/>
          <w:color w:val="000000"/>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 </w:t>
      </w:r>
    </w:p>
    <w:p w14:paraId="4D871CD9">
      <w:pPr>
        <w:spacing w:line="280" w:lineRule="exact"/>
        <w:rPr>
          <w:rFonts w:ascii="宋体" w:hAnsi="宋体" w:cs="宋体"/>
          <w:color w:val="000000"/>
          <w:szCs w:val="21"/>
          <w:highlight w:val="none"/>
        </w:rPr>
      </w:pPr>
      <w:r>
        <w:rPr>
          <w:rFonts w:hint="eastAsia" w:ascii="宋体" w:hAnsi="宋体" w:cs="宋体"/>
          <w:color w:val="000000"/>
          <w:szCs w:val="21"/>
          <w:highlight w:val="none"/>
        </w:rPr>
        <w:t>　　（十六）其他未列明行业。从业人员300人以下的为中小微型企业。其中，从业人员100人及以上的为中型企业；从业人员10人及以上的为小型企业；从业人员10人以下的为微型企业。 </w:t>
      </w:r>
    </w:p>
    <w:p w14:paraId="50F8756F">
      <w:pPr>
        <w:spacing w:line="280" w:lineRule="exact"/>
        <w:rPr>
          <w:rFonts w:ascii="宋体" w:hAnsi="宋体" w:cs="宋体"/>
          <w:color w:val="000000"/>
          <w:szCs w:val="21"/>
          <w:highlight w:val="none"/>
        </w:rPr>
      </w:pPr>
      <w:r>
        <w:rPr>
          <w:rFonts w:hint="eastAsia" w:ascii="宋体" w:hAnsi="宋体" w:cs="宋体"/>
          <w:color w:val="000000"/>
          <w:szCs w:val="21"/>
          <w:highlight w:val="none"/>
        </w:rPr>
        <w:t>　　五、企业类型的划分以统计部门的统计数据为依据。 </w:t>
      </w:r>
    </w:p>
    <w:p w14:paraId="56B90521">
      <w:pPr>
        <w:spacing w:line="280" w:lineRule="exact"/>
        <w:rPr>
          <w:rFonts w:ascii="宋体" w:hAnsi="宋体" w:cs="宋体"/>
          <w:color w:val="000000"/>
          <w:szCs w:val="21"/>
          <w:highlight w:val="none"/>
        </w:rPr>
      </w:pPr>
      <w:r>
        <w:rPr>
          <w:rFonts w:hint="eastAsia" w:ascii="宋体" w:hAnsi="宋体" w:cs="宋体"/>
          <w:color w:val="000000"/>
          <w:szCs w:val="21"/>
          <w:highlight w:val="none"/>
        </w:rPr>
        <w:t>　　六、本规定适用于在中华人民共和国境内依法设立的各类所有制和各种组织形式的企业。个体工商户和本规定以外的行业，参照本规定进行划型。 </w:t>
      </w:r>
    </w:p>
    <w:p w14:paraId="20A00264">
      <w:pPr>
        <w:spacing w:line="280" w:lineRule="exact"/>
        <w:rPr>
          <w:rFonts w:ascii="宋体" w:hAnsi="宋体" w:cs="宋体"/>
          <w:color w:val="000000"/>
          <w:szCs w:val="21"/>
          <w:highlight w:val="none"/>
        </w:rPr>
      </w:pPr>
      <w:r>
        <w:rPr>
          <w:rFonts w:hint="eastAsia" w:ascii="宋体" w:hAnsi="宋体" w:cs="宋体"/>
          <w:color w:val="000000"/>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 </w:t>
      </w:r>
    </w:p>
    <w:p w14:paraId="4E593C3D">
      <w:pPr>
        <w:spacing w:line="280" w:lineRule="exact"/>
        <w:rPr>
          <w:rFonts w:ascii="宋体" w:hAnsi="宋体" w:cs="宋体"/>
          <w:color w:val="000000"/>
          <w:szCs w:val="21"/>
          <w:highlight w:val="none"/>
        </w:rPr>
      </w:pPr>
      <w:r>
        <w:rPr>
          <w:rFonts w:hint="eastAsia" w:ascii="宋体" w:hAnsi="宋体" w:cs="宋体"/>
          <w:color w:val="000000"/>
          <w:szCs w:val="21"/>
          <w:highlight w:val="none"/>
        </w:rPr>
        <w:t>　　八、本规定由工业和信息化部、国家统计局会同有关部门根据《国民经济行业分类》修订情况和企业发展变化情况适时修订。 </w:t>
      </w:r>
    </w:p>
    <w:p w14:paraId="2C40FFC8">
      <w:pPr>
        <w:spacing w:line="280" w:lineRule="exact"/>
        <w:rPr>
          <w:rFonts w:ascii="宋体" w:hAnsi="宋体" w:cs="宋体"/>
          <w:color w:val="000000"/>
          <w:szCs w:val="21"/>
          <w:highlight w:val="none"/>
        </w:rPr>
      </w:pPr>
      <w:r>
        <w:rPr>
          <w:rFonts w:hint="eastAsia" w:ascii="宋体" w:hAnsi="宋体" w:cs="宋体"/>
          <w:color w:val="000000"/>
          <w:szCs w:val="21"/>
          <w:highlight w:val="none"/>
        </w:rPr>
        <w:t>　　九、本规定由工业和信息化部、国家统计局会同有关部门负责解释。 </w:t>
      </w:r>
    </w:p>
    <w:p w14:paraId="6DA6F4B7">
      <w:pPr>
        <w:spacing w:line="28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十、本规定自发布之日起执行，原国家经贸委、原国家计委、财政部和国家统计局2003年颁布的《中小企业标准暂行规定》同时废止。 </w:t>
      </w:r>
    </w:p>
    <w:p w14:paraId="53739043">
      <w:pPr>
        <w:spacing w:line="240" w:lineRule="exact"/>
        <w:rPr>
          <w:rFonts w:ascii="宋体" w:hAnsi="宋体" w:cs="宋体"/>
          <w:szCs w:val="21"/>
          <w:highlight w:val="none"/>
        </w:rPr>
      </w:pPr>
    </w:p>
    <w:p w14:paraId="5DABDAB5">
      <w:pPr>
        <w:spacing w:line="312" w:lineRule="auto"/>
        <w:rPr>
          <w:rFonts w:ascii="宋体" w:hAnsi="宋体" w:cs="宋体"/>
          <w:color w:val="000000"/>
          <w:szCs w:val="21"/>
          <w:highlight w:val="none"/>
          <w:lang w:val="zh-CN"/>
        </w:rPr>
      </w:pPr>
    </w:p>
    <w:p w14:paraId="46469F17">
      <w:pPr>
        <w:spacing w:line="400" w:lineRule="exact"/>
        <w:rPr>
          <w:rFonts w:ascii="宋体" w:hAnsi="宋体" w:cs="宋体"/>
          <w:szCs w:val="21"/>
          <w:highlight w:val="none"/>
        </w:rPr>
      </w:pPr>
    </w:p>
    <w:p w14:paraId="65E2AFE8">
      <w:pPr>
        <w:rPr>
          <w:rFonts w:ascii="宋体" w:hAnsi="宋体" w:cs="宋体"/>
          <w:highlight w:val="none"/>
        </w:rPr>
      </w:pPr>
      <w:bookmarkStart w:id="546" w:name="_Toc152045609"/>
      <w:bookmarkStart w:id="547" w:name="_Toc144974577"/>
      <w:bookmarkStart w:id="548" w:name="_Toc246996995"/>
      <w:bookmarkStart w:id="549" w:name="_Toc179632627"/>
      <w:bookmarkStart w:id="550" w:name="_Toc246996252"/>
      <w:bookmarkStart w:id="551" w:name="_Toc152042387"/>
      <w:bookmarkStart w:id="552" w:name="_Toc247085767"/>
      <w:bookmarkStart w:id="553" w:name="_Toc22297"/>
      <w:r>
        <w:rPr>
          <w:rFonts w:hint="eastAsia" w:ascii="宋体" w:hAnsi="宋体" w:cs="宋体"/>
          <w:highlight w:val="none"/>
        </w:rPr>
        <w:br w:type="page"/>
      </w:r>
    </w:p>
    <w:p w14:paraId="6523B29B">
      <w:pPr>
        <w:pStyle w:val="3"/>
        <w:spacing w:line="416" w:lineRule="auto"/>
        <w:rPr>
          <w:rFonts w:ascii="宋体" w:hAnsi="宋体" w:cs="宋体"/>
          <w:highlight w:val="none"/>
        </w:rPr>
      </w:pPr>
      <w:bookmarkStart w:id="554" w:name="_Toc19783"/>
      <w:r>
        <w:rPr>
          <w:rFonts w:hint="eastAsia" w:ascii="宋体" w:hAnsi="宋体" w:cs="宋体"/>
          <w:highlight w:val="none"/>
        </w:rPr>
        <w:t>第四章  合同条款及格式</w:t>
      </w:r>
      <w:bookmarkEnd w:id="546"/>
      <w:bookmarkEnd w:id="547"/>
      <w:bookmarkEnd w:id="548"/>
      <w:bookmarkEnd w:id="549"/>
      <w:bookmarkEnd w:id="550"/>
      <w:bookmarkEnd w:id="551"/>
      <w:bookmarkEnd w:id="552"/>
      <w:bookmarkEnd w:id="554"/>
    </w:p>
    <w:p w14:paraId="1BA4EDFA">
      <w:pPr>
        <w:pStyle w:val="3"/>
        <w:spacing w:line="416" w:lineRule="auto"/>
        <w:ind w:firstLine="420" w:firstLineChars="200"/>
        <w:rPr>
          <w:rFonts w:ascii="宋体" w:hAnsi="宋体" w:cs="宋体"/>
          <w:highlight w:val="none"/>
        </w:rPr>
      </w:pPr>
      <w:bookmarkStart w:id="555" w:name="_Toc25903"/>
      <w:r>
        <w:rPr>
          <w:rFonts w:hint="eastAsia"/>
          <w:b w:val="0"/>
          <w:bCs w:val="0"/>
          <w:sz w:val="21"/>
          <w:szCs w:val="21"/>
          <w:highlight w:val="none"/>
        </w:rPr>
        <w:t>具体格式内容按“中</w:t>
      </w:r>
      <w:r>
        <w:rPr>
          <w:rFonts w:hint="eastAsia"/>
          <w:b w:val="0"/>
          <w:bCs w:val="0"/>
          <w:sz w:val="21"/>
          <w:szCs w:val="21"/>
          <w:highlight w:val="none"/>
          <w:lang w:val="zh-CN"/>
        </w:rPr>
        <w:t>华人民共和国住房和城乡建设部、国家工商行政管理总局制定，由吉林省住房和城乡建设厅、吉林省工商行政管理局监制的《建设工程施工合同》</w:t>
      </w:r>
      <w:r>
        <w:rPr>
          <w:b w:val="0"/>
          <w:bCs w:val="0"/>
          <w:sz w:val="21"/>
          <w:szCs w:val="21"/>
          <w:highlight w:val="none"/>
          <w:lang w:val="zh-CN"/>
        </w:rPr>
        <w:t>（GF—201</w:t>
      </w:r>
      <w:r>
        <w:rPr>
          <w:rFonts w:hint="eastAsia"/>
          <w:b w:val="0"/>
          <w:bCs w:val="0"/>
          <w:sz w:val="21"/>
          <w:szCs w:val="21"/>
          <w:highlight w:val="none"/>
        </w:rPr>
        <w:t>7</w:t>
      </w:r>
      <w:r>
        <w:rPr>
          <w:b w:val="0"/>
          <w:bCs w:val="0"/>
          <w:sz w:val="21"/>
          <w:szCs w:val="21"/>
          <w:highlight w:val="none"/>
          <w:lang w:val="zh-CN"/>
        </w:rPr>
        <w:t>—</w:t>
      </w:r>
      <w:r>
        <w:rPr>
          <w:rFonts w:hint="eastAsia"/>
          <w:b w:val="0"/>
          <w:bCs w:val="0"/>
          <w:sz w:val="21"/>
          <w:szCs w:val="21"/>
          <w:highlight w:val="none"/>
          <w:lang w:val="zh-CN"/>
        </w:rPr>
        <w:t>0201）（示范文本）执行。</w:t>
      </w:r>
      <w:r>
        <w:rPr>
          <w:rFonts w:hint="eastAsia" w:ascii="宋体" w:hAnsi="宋体" w:cs="宋体"/>
          <w:highlight w:val="none"/>
        </w:rPr>
        <w:br w:type="page"/>
      </w:r>
      <w:bookmarkEnd w:id="553"/>
      <w:bookmarkStart w:id="556" w:name="_Toc17667"/>
      <w:bookmarkStart w:id="557" w:name="_Toc21943"/>
      <w:bookmarkStart w:id="558" w:name="_Toc6166"/>
      <w:bookmarkStart w:id="559" w:name="_Toc152042554"/>
      <w:bookmarkStart w:id="560" w:name="_Toc152045772"/>
      <w:bookmarkStart w:id="561" w:name="_Toc246996340"/>
      <w:bookmarkStart w:id="562" w:name="_Toc179632789"/>
      <w:bookmarkStart w:id="563" w:name="_Toc246997083"/>
      <w:bookmarkStart w:id="564" w:name="_Toc144974834"/>
      <w:bookmarkStart w:id="565" w:name="_Toc247085855"/>
      <w:r>
        <w:rPr>
          <w:rFonts w:hint="eastAsia" w:ascii="宋体" w:hAnsi="宋体" w:cs="宋体"/>
          <w:highlight w:val="none"/>
        </w:rPr>
        <w:t>第五章  工程量清单</w:t>
      </w:r>
      <w:bookmarkEnd w:id="555"/>
      <w:bookmarkEnd w:id="556"/>
      <w:bookmarkEnd w:id="557"/>
      <w:bookmarkEnd w:id="558"/>
      <w:bookmarkEnd w:id="559"/>
      <w:bookmarkEnd w:id="560"/>
      <w:bookmarkEnd w:id="561"/>
      <w:bookmarkEnd w:id="562"/>
      <w:bookmarkEnd w:id="563"/>
      <w:bookmarkEnd w:id="564"/>
      <w:bookmarkEnd w:id="565"/>
    </w:p>
    <w:p w14:paraId="6C061F13">
      <w:pPr>
        <w:pStyle w:val="4"/>
        <w:rPr>
          <w:b w:val="0"/>
          <w:sz w:val="24"/>
          <w:szCs w:val="24"/>
          <w:highlight w:val="none"/>
        </w:rPr>
      </w:pPr>
      <w:bookmarkStart w:id="566" w:name="_Toc14879"/>
      <w:r>
        <w:rPr>
          <w:rFonts w:hint="eastAsia"/>
          <w:b w:val="0"/>
          <w:sz w:val="24"/>
          <w:szCs w:val="24"/>
          <w:highlight w:val="none"/>
        </w:rPr>
        <w:t>（另册提供）</w:t>
      </w:r>
      <w:bookmarkEnd w:id="566"/>
    </w:p>
    <w:p w14:paraId="10E26640">
      <w:pPr>
        <w:spacing w:line="440" w:lineRule="exact"/>
        <w:jc w:val="center"/>
        <w:rPr>
          <w:rFonts w:ascii="宋体" w:hAnsi="宋体" w:cs="宋体"/>
          <w:sz w:val="20"/>
          <w:szCs w:val="20"/>
          <w:highlight w:val="none"/>
        </w:rPr>
      </w:pPr>
    </w:p>
    <w:p w14:paraId="43E22D71">
      <w:pPr>
        <w:pStyle w:val="3"/>
        <w:rPr>
          <w:rFonts w:ascii="宋体" w:hAnsi="宋体" w:cs="宋体"/>
          <w:highlight w:val="none"/>
        </w:rPr>
      </w:pPr>
      <w:bookmarkStart w:id="567" w:name="_Toc144974851"/>
      <w:bookmarkStart w:id="568" w:name="_Toc246996350"/>
      <w:bookmarkStart w:id="569" w:name="_Toc152042571"/>
      <w:bookmarkStart w:id="570" w:name="_Toc179632800"/>
      <w:bookmarkStart w:id="571" w:name="_Toc247085866"/>
      <w:bookmarkStart w:id="572" w:name="_Toc152045782"/>
      <w:bookmarkStart w:id="573" w:name="_Toc246997093"/>
      <w:bookmarkStart w:id="574" w:name="_Toc247096438"/>
      <w:r>
        <w:rPr>
          <w:rFonts w:hint="eastAsia" w:ascii="宋体" w:hAnsi="宋体" w:cs="宋体"/>
          <w:highlight w:val="none"/>
        </w:rPr>
        <w:br w:type="page"/>
      </w:r>
      <w:bookmarkStart w:id="575" w:name="_Toc8340"/>
      <w:bookmarkStart w:id="576" w:name="_Toc28895"/>
      <w:bookmarkStart w:id="577" w:name="_Toc19738"/>
      <w:bookmarkStart w:id="578" w:name="_Toc8916"/>
      <w:r>
        <w:rPr>
          <w:rFonts w:hint="eastAsia" w:ascii="宋体" w:hAnsi="宋体" w:cs="宋体"/>
          <w:highlight w:val="none"/>
        </w:rPr>
        <w:t>第六章  图  纸</w:t>
      </w:r>
      <w:bookmarkEnd w:id="567"/>
      <w:bookmarkEnd w:id="568"/>
      <w:bookmarkEnd w:id="569"/>
      <w:bookmarkEnd w:id="570"/>
      <w:bookmarkEnd w:id="571"/>
      <w:bookmarkEnd w:id="572"/>
      <w:bookmarkEnd w:id="573"/>
      <w:bookmarkEnd w:id="574"/>
      <w:bookmarkEnd w:id="575"/>
      <w:bookmarkEnd w:id="576"/>
      <w:bookmarkEnd w:id="577"/>
      <w:bookmarkEnd w:id="578"/>
    </w:p>
    <w:p w14:paraId="3F286D2D">
      <w:pPr>
        <w:pStyle w:val="4"/>
        <w:rPr>
          <w:b w:val="0"/>
          <w:sz w:val="24"/>
          <w:szCs w:val="24"/>
          <w:highlight w:val="none"/>
        </w:rPr>
      </w:pPr>
      <w:bookmarkStart w:id="579" w:name="_Toc3146"/>
      <w:bookmarkStart w:id="580" w:name="_Toc24663"/>
      <w:r>
        <w:rPr>
          <w:rFonts w:hint="eastAsia"/>
          <w:b w:val="0"/>
          <w:sz w:val="24"/>
          <w:szCs w:val="24"/>
          <w:highlight w:val="none"/>
        </w:rPr>
        <w:t>（另册提供）</w:t>
      </w:r>
    </w:p>
    <w:p w14:paraId="284BD659">
      <w:pPr>
        <w:pStyle w:val="3"/>
        <w:outlineLvl w:val="0"/>
        <w:rPr>
          <w:color w:val="000000"/>
          <w:highlight w:val="none"/>
        </w:rPr>
      </w:pPr>
      <w:r>
        <w:rPr>
          <w:rFonts w:hint="eastAsia"/>
          <w:highlight w:val="none"/>
        </w:rPr>
        <w:br w:type="page"/>
      </w:r>
      <w:bookmarkEnd w:id="579"/>
      <w:bookmarkEnd w:id="580"/>
      <w:bookmarkStart w:id="581" w:name="_Toc32379"/>
      <w:bookmarkStart w:id="582" w:name="_Toc152045785"/>
      <w:bookmarkStart w:id="583" w:name="_Toc247085870"/>
      <w:bookmarkStart w:id="584" w:name="_Toc23560"/>
      <w:bookmarkStart w:id="585" w:name="_Toc246997096"/>
      <w:bookmarkStart w:id="586" w:name="_Toc246996353"/>
      <w:bookmarkStart w:id="587" w:name="_Toc144974854"/>
      <w:bookmarkStart w:id="588" w:name="_Toc152042574"/>
      <w:bookmarkStart w:id="589" w:name="_Toc6832"/>
      <w:bookmarkStart w:id="590" w:name="_Toc179632804"/>
      <w:bookmarkStart w:id="591" w:name="_Toc16418"/>
      <w:r>
        <w:rPr>
          <w:rFonts w:hint="eastAsia"/>
          <w:color w:val="000000"/>
          <w:highlight w:val="none"/>
        </w:rPr>
        <w:t>第七章  技术标准和要求</w:t>
      </w:r>
      <w:bookmarkEnd w:id="581"/>
      <w:bookmarkEnd w:id="582"/>
      <w:bookmarkEnd w:id="583"/>
      <w:bookmarkEnd w:id="584"/>
      <w:bookmarkEnd w:id="585"/>
      <w:bookmarkEnd w:id="586"/>
      <w:bookmarkEnd w:id="587"/>
      <w:bookmarkEnd w:id="588"/>
      <w:bookmarkEnd w:id="589"/>
      <w:bookmarkEnd w:id="590"/>
      <w:bookmarkEnd w:id="591"/>
    </w:p>
    <w:p w14:paraId="32EB29FC">
      <w:pPr>
        <w:pStyle w:val="14"/>
        <w:spacing w:line="240" w:lineRule="auto"/>
        <w:ind w:left="0" w:leftChars="0" w:firstLine="405" w:firstLineChars="193"/>
        <w:rPr>
          <w:rFonts w:hint="eastAsia" w:ascii="宋体" w:hAnsi="宋体" w:eastAsia="宋体" w:cs="Times New Roman"/>
          <w:bCs/>
          <w:kern w:val="2"/>
          <w:sz w:val="21"/>
          <w:szCs w:val="21"/>
          <w:highlight w:val="none"/>
          <w:lang w:val="en-US" w:eastAsia="zh-CN" w:bidi="ar-SA"/>
        </w:rPr>
      </w:pPr>
      <w:r>
        <w:rPr>
          <w:rFonts w:hint="eastAsia" w:ascii="宋体" w:hAnsi="宋体" w:eastAsia="宋体" w:cs="Times New Roman"/>
          <w:bCs/>
          <w:kern w:val="2"/>
          <w:sz w:val="21"/>
          <w:szCs w:val="21"/>
          <w:highlight w:val="none"/>
          <w:lang w:val="en-US" w:eastAsia="zh-CN" w:bidi="ar-SA"/>
        </w:rPr>
        <w:t>1、本工程及使用的材料均须符合中华人民共和国现行法规及标准。</w:t>
      </w:r>
    </w:p>
    <w:p w14:paraId="0F5A5C99">
      <w:pPr>
        <w:spacing w:line="500" w:lineRule="exact"/>
        <w:ind w:firstLine="411" w:firstLineChars="196"/>
        <w:rPr>
          <w:bCs/>
          <w:szCs w:val="21"/>
          <w:highlight w:val="none"/>
        </w:rPr>
      </w:pPr>
      <w:r>
        <w:rPr>
          <w:rFonts w:hint="eastAsia" w:ascii="宋体" w:hAnsi="宋体"/>
          <w:bCs/>
          <w:szCs w:val="21"/>
          <w:highlight w:val="none"/>
        </w:rPr>
        <w:t>2、实际施工中应严格按照施工工程量清单及国家现行有关技术、质量标准和设计、施工验收规范执行。供应商除按照以上规定施工外，还应该按采购人要求施工。</w:t>
      </w:r>
    </w:p>
    <w:p w14:paraId="0A1AA26F">
      <w:pPr>
        <w:spacing w:line="400" w:lineRule="exact"/>
        <w:rPr>
          <w:rFonts w:ascii="宋体" w:hAnsi="宋体" w:cs="宋体"/>
          <w:highlight w:val="none"/>
        </w:rPr>
      </w:pPr>
    </w:p>
    <w:p w14:paraId="2F286377">
      <w:pPr>
        <w:spacing w:line="400" w:lineRule="exact"/>
        <w:rPr>
          <w:rFonts w:ascii="宋体" w:hAnsi="宋体" w:cs="宋体"/>
          <w:highlight w:val="none"/>
        </w:rPr>
      </w:pPr>
    </w:p>
    <w:p w14:paraId="1F4596A9">
      <w:pPr>
        <w:pStyle w:val="3"/>
        <w:rPr>
          <w:rFonts w:ascii="宋体" w:hAnsi="宋体" w:cs="宋体"/>
          <w:highlight w:val="none"/>
        </w:rPr>
      </w:pPr>
      <w:r>
        <w:rPr>
          <w:rFonts w:hint="eastAsia" w:ascii="宋体" w:hAnsi="宋体" w:cs="宋体"/>
          <w:highlight w:val="none"/>
        </w:rPr>
        <w:br w:type="page"/>
      </w:r>
      <w:bookmarkStart w:id="592" w:name="_Toc246997097"/>
      <w:bookmarkStart w:id="593" w:name="_Toc247085872"/>
      <w:bookmarkStart w:id="594" w:name="_Toc152045786"/>
      <w:bookmarkStart w:id="595" w:name="_Toc14491"/>
      <w:bookmarkStart w:id="596" w:name="_Toc144974855"/>
      <w:bookmarkStart w:id="597" w:name="_Toc5777"/>
      <w:bookmarkStart w:id="598" w:name="_Toc152042575"/>
      <w:bookmarkStart w:id="599" w:name="_Toc30973"/>
      <w:bookmarkStart w:id="600" w:name="_Toc32629"/>
      <w:bookmarkStart w:id="601" w:name="_Toc179632806"/>
      <w:bookmarkStart w:id="602" w:name="_Toc246996354"/>
      <w:r>
        <w:rPr>
          <w:rFonts w:hint="eastAsia" w:ascii="宋体" w:hAnsi="宋体" w:cs="宋体"/>
          <w:highlight w:val="none"/>
        </w:rPr>
        <w:t>第八章  响应文件格式</w:t>
      </w:r>
      <w:bookmarkEnd w:id="592"/>
      <w:bookmarkEnd w:id="593"/>
      <w:bookmarkEnd w:id="594"/>
      <w:bookmarkEnd w:id="595"/>
      <w:bookmarkEnd w:id="596"/>
      <w:bookmarkEnd w:id="597"/>
      <w:bookmarkEnd w:id="598"/>
      <w:bookmarkEnd w:id="599"/>
      <w:bookmarkEnd w:id="600"/>
      <w:bookmarkEnd w:id="601"/>
      <w:bookmarkEnd w:id="602"/>
    </w:p>
    <w:p w14:paraId="08A9CC13">
      <w:pPr>
        <w:spacing w:line="400" w:lineRule="exact"/>
        <w:rPr>
          <w:rFonts w:ascii="宋体" w:hAnsi="宋体" w:cs="宋体"/>
          <w:highlight w:val="none"/>
        </w:rPr>
      </w:pPr>
    </w:p>
    <w:p w14:paraId="49AF7649">
      <w:pPr>
        <w:spacing w:line="400" w:lineRule="exact"/>
        <w:ind w:firstLine="420" w:firstLineChars="200"/>
        <w:rPr>
          <w:rFonts w:ascii="宋体" w:hAnsi="宋体" w:cs="宋体"/>
          <w:szCs w:val="21"/>
          <w:highlight w:val="none"/>
        </w:rPr>
      </w:pPr>
      <w:r>
        <w:rPr>
          <w:rFonts w:hint="eastAsia" w:ascii="宋体" w:hAnsi="宋体" w:cs="宋体"/>
          <w:szCs w:val="21"/>
          <w:highlight w:val="none"/>
        </w:rPr>
        <w:br w:type="page"/>
      </w:r>
    </w:p>
    <w:p w14:paraId="392C5408">
      <w:pPr>
        <w:spacing w:line="440" w:lineRule="exact"/>
        <w:rPr>
          <w:rFonts w:ascii="宋体" w:hAnsi="宋体" w:cs="宋体"/>
          <w:sz w:val="20"/>
          <w:szCs w:val="20"/>
          <w:highlight w:val="none"/>
        </w:rPr>
      </w:pPr>
    </w:p>
    <w:p w14:paraId="2B7C5473">
      <w:pPr>
        <w:spacing w:line="440" w:lineRule="exact"/>
        <w:rPr>
          <w:rFonts w:ascii="宋体" w:hAnsi="宋体" w:cs="宋体"/>
          <w:sz w:val="20"/>
          <w:szCs w:val="20"/>
          <w:highlight w:val="none"/>
        </w:rPr>
      </w:pPr>
    </w:p>
    <w:p w14:paraId="74F6EEB7">
      <w:pPr>
        <w:jc w:val="center"/>
        <w:rPr>
          <w:rFonts w:ascii="宋体" w:hAnsi="宋体" w:cs="宋体"/>
          <w:sz w:val="20"/>
          <w:szCs w:val="20"/>
          <w:highlight w:val="none"/>
        </w:rPr>
      </w:pPr>
      <w:r>
        <w:rPr>
          <w:rFonts w:hint="eastAsia" w:ascii="宋体" w:hAnsi="宋体" w:cs="宋体"/>
          <w:sz w:val="28"/>
          <w:szCs w:val="28"/>
          <w:highlight w:val="none"/>
          <w:u w:val="single"/>
        </w:rPr>
        <w:t xml:space="preserve">                </w:t>
      </w:r>
      <w:r>
        <w:rPr>
          <w:rFonts w:hint="eastAsia" w:ascii="宋体" w:hAnsi="宋体" w:cs="宋体"/>
          <w:sz w:val="28"/>
          <w:szCs w:val="28"/>
          <w:highlight w:val="none"/>
        </w:rPr>
        <w:t>（项目名称）</w:t>
      </w:r>
    </w:p>
    <w:p w14:paraId="763FD688">
      <w:pPr>
        <w:jc w:val="center"/>
        <w:rPr>
          <w:rFonts w:ascii="宋体" w:hAnsi="宋体" w:cs="宋体"/>
          <w:sz w:val="20"/>
          <w:szCs w:val="20"/>
          <w:highlight w:val="none"/>
        </w:rPr>
      </w:pPr>
    </w:p>
    <w:p w14:paraId="1DFE9ECC">
      <w:pPr>
        <w:rPr>
          <w:rFonts w:ascii="宋体" w:hAnsi="宋体" w:cs="宋体"/>
          <w:sz w:val="20"/>
          <w:szCs w:val="20"/>
          <w:highlight w:val="none"/>
        </w:rPr>
      </w:pPr>
    </w:p>
    <w:p w14:paraId="5827B591">
      <w:pPr>
        <w:jc w:val="center"/>
        <w:rPr>
          <w:rFonts w:ascii="宋体" w:hAnsi="宋体" w:cs="宋体"/>
          <w:sz w:val="44"/>
          <w:szCs w:val="44"/>
          <w:highlight w:val="none"/>
        </w:rPr>
      </w:pPr>
      <w:r>
        <w:rPr>
          <w:rFonts w:hint="eastAsia" w:ascii="宋体" w:hAnsi="宋体" w:cs="宋体"/>
          <w:sz w:val="44"/>
          <w:szCs w:val="44"/>
          <w:highlight w:val="none"/>
        </w:rPr>
        <w:t>响  应  文  件</w:t>
      </w:r>
    </w:p>
    <w:p w14:paraId="508B8885">
      <w:pPr>
        <w:rPr>
          <w:rFonts w:ascii="宋体" w:hAnsi="宋体" w:cs="宋体"/>
          <w:sz w:val="28"/>
          <w:szCs w:val="28"/>
          <w:highlight w:val="none"/>
        </w:rPr>
      </w:pPr>
    </w:p>
    <w:p w14:paraId="74BE9E02">
      <w:pPr>
        <w:rPr>
          <w:rFonts w:ascii="宋体" w:hAnsi="宋体" w:cs="宋体"/>
          <w:sz w:val="28"/>
          <w:szCs w:val="28"/>
          <w:highlight w:val="none"/>
        </w:rPr>
      </w:pPr>
    </w:p>
    <w:p w14:paraId="685F29AF">
      <w:pPr>
        <w:rPr>
          <w:rFonts w:ascii="宋体" w:hAnsi="宋体" w:cs="宋体"/>
          <w:sz w:val="28"/>
          <w:szCs w:val="28"/>
          <w:highlight w:val="none"/>
        </w:rPr>
      </w:pPr>
    </w:p>
    <w:p w14:paraId="3796C092">
      <w:pPr>
        <w:jc w:val="center"/>
        <w:rPr>
          <w:rFonts w:ascii="宋体" w:hAnsi="宋体" w:cs="宋体"/>
          <w:sz w:val="28"/>
          <w:szCs w:val="28"/>
          <w:highlight w:val="none"/>
        </w:rPr>
      </w:pPr>
      <w:r>
        <w:rPr>
          <w:rFonts w:hint="eastAsia" w:ascii="宋体" w:hAnsi="宋体" w:cs="宋体"/>
          <w:sz w:val="28"/>
          <w:szCs w:val="28"/>
          <w:highlight w:val="none"/>
        </w:rPr>
        <w:t>招标编号：</w:t>
      </w:r>
    </w:p>
    <w:p w14:paraId="4B83C834">
      <w:pPr>
        <w:rPr>
          <w:rFonts w:ascii="宋体" w:hAnsi="宋体" w:cs="宋体"/>
          <w:sz w:val="28"/>
          <w:szCs w:val="28"/>
          <w:highlight w:val="none"/>
        </w:rPr>
      </w:pPr>
    </w:p>
    <w:p w14:paraId="22C5328E">
      <w:pPr>
        <w:rPr>
          <w:rFonts w:ascii="宋体" w:hAnsi="宋体" w:cs="宋体"/>
          <w:sz w:val="28"/>
          <w:szCs w:val="28"/>
          <w:highlight w:val="none"/>
        </w:rPr>
      </w:pPr>
    </w:p>
    <w:p w14:paraId="64868357">
      <w:pPr>
        <w:rPr>
          <w:rFonts w:ascii="宋体" w:hAnsi="宋体" w:cs="宋体"/>
          <w:sz w:val="28"/>
          <w:szCs w:val="28"/>
          <w:highlight w:val="none"/>
        </w:rPr>
      </w:pPr>
    </w:p>
    <w:p w14:paraId="03773E3F">
      <w:pPr>
        <w:rPr>
          <w:rFonts w:ascii="宋体" w:hAnsi="宋体" w:cs="宋体"/>
          <w:sz w:val="28"/>
          <w:szCs w:val="28"/>
          <w:highlight w:val="none"/>
        </w:rPr>
      </w:pPr>
    </w:p>
    <w:p w14:paraId="4B5C4EA8">
      <w:pPr>
        <w:rPr>
          <w:rFonts w:ascii="宋体" w:hAnsi="宋体" w:cs="宋体"/>
          <w:sz w:val="28"/>
          <w:szCs w:val="28"/>
          <w:highlight w:val="none"/>
        </w:rPr>
      </w:pPr>
    </w:p>
    <w:p w14:paraId="77AB160F">
      <w:pPr>
        <w:rPr>
          <w:rFonts w:ascii="宋体" w:hAnsi="宋体" w:cs="宋体"/>
          <w:sz w:val="28"/>
          <w:szCs w:val="28"/>
          <w:highlight w:val="none"/>
        </w:rPr>
      </w:pPr>
    </w:p>
    <w:p w14:paraId="076FC87D">
      <w:pPr>
        <w:rPr>
          <w:rFonts w:ascii="宋体" w:hAnsi="宋体" w:cs="宋体"/>
          <w:sz w:val="28"/>
          <w:szCs w:val="28"/>
          <w:highlight w:val="none"/>
        </w:rPr>
      </w:pPr>
    </w:p>
    <w:p w14:paraId="2FD34A0D">
      <w:pPr>
        <w:jc w:val="center"/>
        <w:rPr>
          <w:rFonts w:ascii="宋体" w:hAnsi="宋体" w:cs="宋体"/>
          <w:sz w:val="28"/>
          <w:szCs w:val="28"/>
          <w:highlight w:val="none"/>
          <w:u w:val="single"/>
        </w:rPr>
      </w:pPr>
      <w:r>
        <w:rPr>
          <w:rFonts w:hint="eastAsia" w:ascii="宋体" w:hAnsi="宋体" w:cs="宋体"/>
          <w:sz w:val="28"/>
          <w:szCs w:val="28"/>
          <w:highlight w:val="none"/>
        </w:rPr>
        <w:t>供应商：</w:t>
      </w:r>
      <w:r>
        <w:rPr>
          <w:rFonts w:hint="eastAsia" w:ascii="宋体" w:hAnsi="宋体" w:cs="宋体"/>
          <w:sz w:val="28"/>
          <w:szCs w:val="28"/>
          <w:highlight w:val="none"/>
          <w:u w:val="single"/>
        </w:rPr>
        <w:t xml:space="preserve">                              </w:t>
      </w:r>
      <w:r>
        <w:rPr>
          <w:rFonts w:hint="eastAsia" w:ascii="宋体" w:hAnsi="宋体" w:cs="宋体"/>
          <w:sz w:val="28"/>
          <w:szCs w:val="28"/>
          <w:highlight w:val="none"/>
        </w:rPr>
        <w:t>（盖单位章）</w:t>
      </w:r>
    </w:p>
    <w:p w14:paraId="4926DD12">
      <w:pPr>
        <w:jc w:val="center"/>
        <w:rPr>
          <w:rFonts w:ascii="宋体" w:hAnsi="宋体" w:cs="宋体"/>
          <w:sz w:val="28"/>
          <w:szCs w:val="28"/>
          <w:highlight w:val="none"/>
        </w:rPr>
      </w:pPr>
      <w:r>
        <w:rPr>
          <w:rFonts w:hint="eastAsia" w:ascii="宋体" w:hAnsi="宋体" w:cs="宋体"/>
          <w:sz w:val="28"/>
          <w:szCs w:val="28"/>
          <w:highlight w:val="none"/>
        </w:rPr>
        <w:t>法定代表人或其委托代理人：</w:t>
      </w:r>
      <w:r>
        <w:rPr>
          <w:rFonts w:hint="eastAsia" w:ascii="宋体" w:hAnsi="宋体" w:cs="宋体"/>
          <w:sz w:val="28"/>
          <w:szCs w:val="28"/>
          <w:highlight w:val="none"/>
          <w:u w:val="single"/>
        </w:rPr>
        <w:t xml:space="preserve">                </w:t>
      </w:r>
      <w:r>
        <w:rPr>
          <w:rFonts w:hint="eastAsia" w:ascii="宋体" w:hAnsi="宋体" w:cs="宋体"/>
          <w:sz w:val="28"/>
          <w:szCs w:val="28"/>
          <w:highlight w:val="none"/>
        </w:rPr>
        <w:t>（签字）</w:t>
      </w:r>
    </w:p>
    <w:p w14:paraId="37CF5EC4">
      <w:pPr>
        <w:jc w:val="center"/>
        <w:rPr>
          <w:rFonts w:ascii="宋体" w:hAnsi="宋体" w:cs="宋体"/>
          <w:sz w:val="28"/>
          <w:szCs w:val="28"/>
          <w:highlight w:val="none"/>
        </w:rPr>
      </w:pPr>
      <w:r>
        <w:rPr>
          <w:rFonts w:hint="eastAsia" w:ascii="宋体" w:hAnsi="宋体" w:cs="宋体"/>
          <w:sz w:val="28"/>
          <w:szCs w:val="28"/>
          <w:highlight w:val="none"/>
          <w:u w:val="single"/>
        </w:rPr>
        <w:t xml:space="preserve">        </w:t>
      </w:r>
      <w:r>
        <w:rPr>
          <w:rFonts w:hint="eastAsia" w:ascii="宋体" w:hAnsi="宋体" w:cs="宋体"/>
          <w:sz w:val="28"/>
          <w:szCs w:val="28"/>
          <w:highlight w:val="none"/>
        </w:rPr>
        <w:t>年</w:t>
      </w:r>
      <w:r>
        <w:rPr>
          <w:rFonts w:hint="eastAsia" w:ascii="宋体" w:hAnsi="宋体" w:cs="宋体"/>
          <w:sz w:val="28"/>
          <w:szCs w:val="28"/>
          <w:highlight w:val="none"/>
          <w:u w:val="single"/>
        </w:rPr>
        <w:t xml:space="preserve">        </w:t>
      </w:r>
      <w:r>
        <w:rPr>
          <w:rFonts w:hint="eastAsia" w:ascii="宋体" w:hAnsi="宋体" w:cs="宋体"/>
          <w:sz w:val="28"/>
          <w:szCs w:val="28"/>
          <w:highlight w:val="none"/>
        </w:rPr>
        <w:t>月</w:t>
      </w:r>
      <w:r>
        <w:rPr>
          <w:rFonts w:hint="eastAsia" w:ascii="宋体" w:hAnsi="宋体" w:cs="宋体"/>
          <w:sz w:val="28"/>
          <w:szCs w:val="28"/>
          <w:highlight w:val="none"/>
          <w:u w:val="single"/>
        </w:rPr>
        <w:t xml:space="preserve">        </w:t>
      </w:r>
      <w:r>
        <w:rPr>
          <w:rFonts w:hint="eastAsia" w:ascii="宋体" w:hAnsi="宋体" w:cs="宋体"/>
          <w:sz w:val="28"/>
          <w:szCs w:val="28"/>
          <w:highlight w:val="none"/>
        </w:rPr>
        <w:t>日</w:t>
      </w:r>
    </w:p>
    <w:p w14:paraId="5979A82E">
      <w:pPr>
        <w:spacing w:line="440" w:lineRule="exact"/>
        <w:rPr>
          <w:rFonts w:ascii="黑体" w:hAnsi="黑体" w:eastAsia="黑体" w:cs="黑体"/>
          <w:color w:val="000000"/>
          <w:sz w:val="28"/>
          <w:szCs w:val="28"/>
          <w:highlight w:val="none"/>
        </w:rPr>
      </w:pPr>
    </w:p>
    <w:p w14:paraId="14F42364">
      <w:pPr>
        <w:spacing w:line="440" w:lineRule="exact"/>
        <w:rPr>
          <w:rFonts w:hint="eastAsia" w:ascii="黑体" w:hAnsi="黑体" w:eastAsia="黑体" w:cs="黑体"/>
          <w:b/>
          <w:bCs/>
          <w:color w:val="000000"/>
          <w:spacing w:val="-11"/>
          <w:sz w:val="28"/>
          <w:szCs w:val="28"/>
          <w:highlight w:val="none"/>
        </w:rPr>
      </w:pPr>
      <w:r>
        <w:rPr>
          <w:rFonts w:hint="eastAsia" w:ascii="黑体" w:hAnsi="黑体" w:eastAsia="黑体" w:cs="黑体"/>
          <w:b/>
          <w:bCs/>
          <w:color w:val="000000"/>
          <w:spacing w:val="-11"/>
          <w:sz w:val="28"/>
          <w:szCs w:val="28"/>
          <w:highlight w:val="none"/>
        </w:rPr>
        <w:t xml:space="preserve"> </w:t>
      </w:r>
    </w:p>
    <w:p w14:paraId="4562463A">
      <w:pPr>
        <w:pStyle w:val="2"/>
        <w:rPr>
          <w:rFonts w:hint="eastAsia" w:ascii="黑体" w:hAnsi="黑体" w:eastAsia="黑体" w:cs="黑体"/>
          <w:b/>
          <w:bCs/>
          <w:color w:val="000000"/>
          <w:spacing w:val="-11"/>
          <w:sz w:val="28"/>
          <w:szCs w:val="28"/>
          <w:highlight w:val="none"/>
        </w:rPr>
      </w:pPr>
    </w:p>
    <w:p w14:paraId="1C0DEEC5">
      <w:pPr>
        <w:pStyle w:val="2"/>
        <w:rPr>
          <w:rFonts w:hint="eastAsia" w:ascii="黑体" w:hAnsi="黑体" w:eastAsia="黑体" w:cs="黑体"/>
          <w:b/>
          <w:bCs/>
          <w:color w:val="000000"/>
          <w:spacing w:val="-11"/>
          <w:sz w:val="28"/>
          <w:szCs w:val="28"/>
          <w:highlight w:val="none"/>
        </w:rPr>
      </w:pPr>
    </w:p>
    <w:p w14:paraId="08F477BD">
      <w:pPr>
        <w:pStyle w:val="4"/>
        <w:rPr>
          <w:highlight w:val="none"/>
        </w:rPr>
      </w:pPr>
      <w:bookmarkStart w:id="603" w:name="_Toc246996355"/>
      <w:bookmarkStart w:id="604" w:name="_Toc247085873"/>
      <w:bookmarkStart w:id="605" w:name="_Toc144974856"/>
      <w:bookmarkStart w:id="606" w:name="_Toc152045787"/>
      <w:bookmarkStart w:id="607" w:name="_Toc21646"/>
      <w:bookmarkStart w:id="608" w:name="_Toc1553"/>
      <w:bookmarkStart w:id="609" w:name="_Toc152042576"/>
      <w:bookmarkStart w:id="610" w:name="_Toc179632807"/>
      <w:bookmarkStart w:id="611" w:name="_Toc246997098"/>
      <w:r>
        <w:rPr>
          <w:rFonts w:hint="eastAsia"/>
          <w:highlight w:val="none"/>
        </w:rPr>
        <w:t>目    录</w:t>
      </w:r>
      <w:bookmarkEnd w:id="603"/>
      <w:bookmarkEnd w:id="604"/>
      <w:bookmarkEnd w:id="605"/>
      <w:bookmarkEnd w:id="606"/>
      <w:bookmarkEnd w:id="607"/>
      <w:bookmarkEnd w:id="608"/>
      <w:bookmarkEnd w:id="609"/>
      <w:bookmarkEnd w:id="610"/>
      <w:bookmarkEnd w:id="611"/>
    </w:p>
    <w:p w14:paraId="26CD0B3E">
      <w:pPr>
        <w:spacing w:line="540" w:lineRule="exact"/>
        <w:rPr>
          <w:rFonts w:ascii="宋体" w:hAnsi="宋体" w:cs="宋体"/>
          <w:highlight w:val="none"/>
        </w:rPr>
      </w:pPr>
    </w:p>
    <w:p w14:paraId="57C82755">
      <w:pPr>
        <w:spacing w:line="540" w:lineRule="exact"/>
        <w:rPr>
          <w:rFonts w:ascii="宋体" w:hAnsi="宋体" w:cs="宋体"/>
          <w:highlight w:val="none"/>
        </w:rPr>
      </w:pPr>
      <w:r>
        <w:rPr>
          <w:rFonts w:hint="eastAsia" w:ascii="宋体" w:hAnsi="宋体" w:cs="宋体"/>
          <w:highlight w:val="none"/>
        </w:rPr>
        <w:t>一、报价函及报价函附录</w:t>
      </w:r>
    </w:p>
    <w:p w14:paraId="53F17F6D">
      <w:pPr>
        <w:spacing w:line="540" w:lineRule="exact"/>
        <w:rPr>
          <w:rFonts w:ascii="宋体" w:hAnsi="宋体" w:cs="宋体"/>
          <w:highlight w:val="none"/>
        </w:rPr>
      </w:pPr>
      <w:r>
        <w:rPr>
          <w:rFonts w:hint="eastAsia" w:ascii="宋体" w:hAnsi="宋体" w:cs="宋体"/>
          <w:highlight w:val="none"/>
        </w:rPr>
        <w:t>二、法定代表人身份证明</w:t>
      </w:r>
    </w:p>
    <w:p w14:paraId="34FAFE65">
      <w:pPr>
        <w:spacing w:line="540" w:lineRule="exact"/>
        <w:rPr>
          <w:rFonts w:ascii="宋体" w:hAnsi="宋体" w:cs="宋体"/>
          <w:highlight w:val="none"/>
        </w:rPr>
      </w:pPr>
      <w:r>
        <w:rPr>
          <w:rFonts w:hint="eastAsia" w:ascii="宋体" w:hAnsi="宋体" w:cs="宋体"/>
          <w:highlight w:val="none"/>
        </w:rPr>
        <w:t>三、授权委托书</w:t>
      </w:r>
    </w:p>
    <w:p w14:paraId="45EC508C">
      <w:pPr>
        <w:spacing w:line="540" w:lineRule="exact"/>
        <w:rPr>
          <w:rFonts w:ascii="宋体" w:hAnsi="宋体" w:cs="宋体"/>
          <w:highlight w:val="none"/>
        </w:rPr>
      </w:pPr>
      <w:r>
        <w:rPr>
          <w:rFonts w:hint="eastAsia" w:ascii="宋体" w:hAnsi="宋体" w:cs="宋体"/>
          <w:highlight w:val="none"/>
        </w:rPr>
        <w:t>四、已标价工程量清单</w:t>
      </w:r>
    </w:p>
    <w:p w14:paraId="64F0A071">
      <w:pPr>
        <w:spacing w:line="540" w:lineRule="exact"/>
        <w:rPr>
          <w:rFonts w:ascii="宋体" w:hAnsi="宋体" w:cs="宋体"/>
          <w:highlight w:val="none"/>
        </w:rPr>
      </w:pPr>
      <w:r>
        <w:rPr>
          <w:rFonts w:hint="eastAsia" w:ascii="宋体" w:hAnsi="宋体" w:cs="宋体"/>
          <w:highlight w:val="none"/>
        </w:rPr>
        <w:t>五、施工组织设计</w:t>
      </w:r>
    </w:p>
    <w:p w14:paraId="3705E9EA">
      <w:pPr>
        <w:spacing w:line="540" w:lineRule="exact"/>
        <w:rPr>
          <w:rFonts w:ascii="宋体" w:hAnsi="宋体" w:cs="宋体"/>
          <w:highlight w:val="none"/>
        </w:rPr>
      </w:pPr>
      <w:r>
        <w:rPr>
          <w:rFonts w:hint="eastAsia" w:ascii="宋体" w:hAnsi="宋体" w:cs="宋体"/>
          <w:highlight w:val="none"/>
        </w:rPr>
        <w:t>六、项目管理机构</w:t>
      </w:r>
    </w:p>
    <w:p w14:paraId="3D369805">
      <w:pPr>
        <w:spacing w:line="540" w:lineRule="exact"/>
        <w:rPr>
          <w:rFonts w:ascii="宋体" w:hAnsi="宋体" w:cs="宋体"/>
          <w:highlight w:val="none"/>
        </w:rPr>
      </w:pPr>
      <w:r>
        <w:rPr>
          <w:rFonts w:hint="eastAsia" w:ascii="宋体" w:hAnsi="宋体" w:cs="宋体"/>
          <w:highlight w:val="none"/>
        </w:rPr>
        <w:t>七、资格审查资料</w:t>
      </w:r>
    </w:p>
    <w:p w14:paraId="1BCA59B2">
      <w:pPr>
        <w:spacing w:line="540" w:lineRule="exact"/>
        <w:rPr>
          <w:rFonts w:ascii="宋体" w:hAnsi="宋体" w:cs="宋体"/>
          <w:highlight w:val="none"/>
        </w:rPr>
      </w:pPr>
      <w:r>
        <w:rPr>
          <w:rFonts w:hint="eastAsia" w:ascii="宋体" w:hAnsi="宋体" w:cs="宋体"/>
          <w:highlight w:val="none"/>
        </w:rPr>
        <w:t>八、其他资料</w:t>
      </w:r>
    </w:p>
    <w:p w14:paraId="4D356D3F">
      <w:pPr>
        <w:spacing w:line="540" w:lineRule="exact"/>
        <w:rPr>
          <w:rFonts w:ascii="宋体" w:hAnsi="宋体" w:cs="宋体"/>
          <w:sz w:val="20"/>
          <w:szCs w:val="20"/>
          <w:highlight w:val="none"/>
        </w:rPr>
      </w:pPr>
      <w:r>
        <w:rPr>
          <w:rFonts w:hint="eastAsia" w:ascii="宋体" w:hAnsi="宋体" w:cs="宋体"/>
          <w:highlight w:val="none"/>
        </w:rPr>
        <w:br w:type="page"/>
      </w:r>
    </w:p>
    <w:p w14:paraId="345D1986">
      <w:pPr>
        <w:pStyle w:val="4"/>
        <w:rPr>
          <w:highlight w:val="none"/>
        </w:rPr>
      </w:pPr>
      <w:bookmarkStart w:id="612" w:name="_Toc16752"/>
      <w:bookmarkStart w:id="613" w:name="_Toc246996356"/>
      <w:bookmarkStart w:id="614" w:name="_Toc246997099"/>
      <w:bookmarkStart w:id="615" w:name="_Toc152042577"/>
      <w:bookmarkStart w:id="616" w:name="_Toc247085874"/>
      <w:bookmarkStart w:id="617" w:name="_Toc152045788"/>
      <w:bookmarkStart w:id="618" w:name="_Toc24664"/>
      <w:bookmarkStart w:id="619" w:name="_Toc144974857"/>
      <w:bookmarkStart w:id="620" w:name="_Toc179632808"/>
      <w:r>
        <w:rPr>
          <w:rFonts w:hint="eastAsia"/>
          <w:highlight w:val="none"/>
        </w:rPr>
        <w:t>一、报价函及报价函附录</w:t>
      </w:r>
      <w:bookmarkEnd w:id="612"/>
      <w:bookmarkEnd w:id="613"/>
      <w:bookmarkEnd w:id="614"/>
      <w:bookmarkEnd w:id="615"/>
      <w:bookmarkEnd w:id="616"/>
      <w:bookmarkEnd w:id="617"/>
      <w:bookmarkEnd w:id="618"/>
      <w:bookmarkEnd w:id="619"/>
      <w:bookmarkEnd w:id="620"/>
    </w:p>
    <w:p w14:paraId="471152C2">
      <w:pPr>
        <w:pStyle w:val="5"/>
        <w:jc w:val="center"/>
        <w:rPr>
          <w:rFonts w:ascii="宋体" w:hAnsi="宋体" w:cs="宋体"/>
          <w:highlight w:val="none"/>
        </w:rPr>
      </w:pPr>
      <w:bookmarkStart w:id="621" w:name="_Toc152045789"/>
      <w:bookmarkStart w:id="622" w:name="_Toc247085875"/>
      <w:bookmarkStart w:id="623" w:name="_Toc10623"/>
      <w:bookmarkStart w:id="624" w:name="_Toc246997100"/>
      <w:bookmarkStart w:id="625" w:name="_Toc152042578"/>
      <w:bookmarkStart w:id="626" w:name="_Toc144974858"/>
      <w:bookmarkStart w:id="627" w:name="_Toc246996357"/>
      <w:bookmarkStart w:id="628" w:name="_Toc9978"/>
      <w:bookmarkStart w:id="629" w:name="_Toc179632809"/>
      <w:r>
        <w:rPr>
          <w:rFonts w:hint="eastAsia" w:ascii="宋体" w:hAnsi="宋体" w:cs="宋体"/>
          <w:highlight w:val="none"/>
        </w:rPr>
        <w:t>（一）报价函</w:t>
      </w:r>
      <w:bookmarkEnd w:id="621"/>
      <w:bookmarkEnd w:id="622"/>
      <w:bookmarkEnd w:id="623"/>
      <w:bookmarkEnd w:id="624"/>
      <w:bookmarkEnd w:id="625"/>
      <w:bookmarkEnd w:id="626"/>
      <w:bookmarkEnd w:id="627"/>
      <w:bookmarkEnd w:id="628"/>
      <w:bookmarkEnd w:id="629"/>
    </w:p>
    <w:p w14:paraId="33DC30E6">
      <w:pPr>
        <w:spacing w:line="440" w:lineRule="exact"/>
        <w:rPr>
          <w:rFonts w:ascii="宋体" w:hAnsi="宋体" w:cs="宋体"/>
          <w:szCs w:val="21"/>
          <w:highlight w:val="none"/>
        </w:rPr>
      </w:pPr>
      <w:r>
        <w:rPr>
          <w:rFonts w:hint="eastAsia" w:ascii="宋体" w:hAnsi="宋体" w:cs="宋体"/>
          <w:szCs w:val="21"/>
          <w:highlight w:val="none"/>
          <w:u w:val="single"/>
        </w:rPr>
        <w:t xml:space="preserve">                        </w:t>
      </w:r>
      <w:r>
        <w:rPr>
          <w:rFonts w:hint="eastAsia" w:ascii="宋体" w:hAnsi="宋体" w:cs="宋体"/>
          <w:szCs w:val="21"/>
          <w:highlight w:val="none"/>
        </w:rPr>
        <w:t>（采购人名称）：</w:t>
      </w:r>
    </w:p>
    <w:p w14:paraId="17B3A35D">
      <w:pPr>
        <w:spacing w:line="440" w:lineRule="exact"/>
        <w:rPr>
          <w:rFonts w:ascii="宋体" w:hAnsi="宋体" w:cs="宋体"/>
          <w:szCs w:val="21"/>
          <w:highlight w:val="none"/>
        </w:rPr>
      </w:pPr>
    </w:p>
    <w:p w14:paraId="40BEF24A">
      <w:pPr>
        <w:spacing w:line="440" w:lineRule="exact"/>
        <w:ind w:firstLine="420" w:firstLineChars="200"/>
        <w:rPr>
          <w:rFonts w:ascii="宋体" w:hAnsi="宋体" w:cs="宋体"/>
          <w:szCs w:val="21"/>
          <w:highlight w:val="none"/>
        </w:rPr>
      </w:pPr>
      <w:r>
        <w:rPr>
          <w:rFonts w:hint="eastAsia" w:ascii="宋体" w:hAnsi="宋体" w:cs="宋体"/>
          <w:szCs w:val="21"/>
          <w:highlight w:val="none"/>
        </w:rPr>
        <w:t>1．我方已仔细研究了</w:t>
      </w:r>
      <w:r>
        <w:rPr>
          <w:rFonts w:hint="eastAsia" w:ascii="宋体" w:hAnsi="宋体" w:cs="宋体"/>
          <w:szCs w:val="21"/>
          <w:highlight w:val="none"/>
          <w:u w:val="single"/>
        </w:rPr>
        <w:t xml:space="preserve">          </w:t>
      </w:r>
      <w:r>
        <w:rPr>
          <w:rFonts w:hint="eastAsia" w:ascii="宋体" w:hAnsi="宋体" w:cs="宋体"/>
          <w:szCs w:val="21"/>
          <w:highlight w:val="none"/>
        </w:rPr>
        <w:t>（项目名称）磋商文件的全部内容，愿意以人民币（大写）</w:t>
      </w:r>
      <w:r>
        <w:rPr>
          <w:rFonts w:hint="eastAsia" w:ascii="宋体" w:hAnsi="宋体" w:cs="宋体"/>
          <w:szCs w:val="21"/>
          <w:highlight w:val="none"/>
          <w:u w:val="single"/>
        </w:rPr>
        <w:t xml:space="preserve">         </w:t>
      </w:r>
      <w:r>
        <w:rPr>
          <w:rFonts w:hint="eastAsia" w:ascii="宋体" w:hAnsi="宋体" w:cs="宋体"/>
          <w:szCs w:val="21"/>
          <w:highlight w:val="none"/>
        </w:rPr>
        <w:t>（小写¥</w:t>
      </w:r>
      <w:r>
        <w:rPr>
          <w:rFonts w:hint="eastAsia" w:ascii="宋体" w:hAnsi="宋体" w:cs="宋体"/>
          <w:szCs w:val="21"/>
          <w:highlight w:val="none"/>
          <w:u w:val="single"/>
        </w:rPr>
        <w:t xml:space="preserve">       </w:t>
      </w:r>
      <w:r>
        <w:rPr>
          <w:rFonts w:hint="eastAsia" w:ascii="宋体" w:hAnsi="宋体" w:cs="宋体"/>
          <w:szCs w:val="21"/>
          <w:highlight w:val="none"/>
        </w:rPr>
        <w:t>）的磋商总报价，</w:t>
      </w:r>
      <w:r>
        <w:rPr>
          <w:rFonts w:hint="eastAsia" w:ascii="宋体" w:hAnsi="宋体" w:cs="宋体"/>
          <w:color w:val="000000"/>
          <w:highlight w:val="none"/>
        </w:rPr>
        <w:t>工期</w:t>
      </w:r>
      <w:r>
        <w:rPr>
          <w:rFonts w:hint="eastAsia" w:ascii="宋体" w:hAnsi="宋体" w:cs="宋体"/>
          <w:bCs/>
          <w:szCs w:val="21"/>
          <w:highlight w:val="none"/>
          <w:u w:val="single"/>
          <w:lang w:val="zh-CN"/>
        </w:rPr>
        <w:t xml:space="preserve"> </w:t>
      </w:r>
      <w:r>
        <w:rPr>
          <w:rFonts w:hint="eastAsia" w:ascii="宋体" w:hAnsi="宋体" w:cs="宋体"/>
          <w:bCs/>
          <w:szCs w:val="21"/>
          <w:highlight w:val="none"/>
          <w:u w:val="single"/>
        </w:rPr>
        <w:t xml:space="preserve">              </w:t>
      </w:r>
      <w:r>
        <w:rPr>
          <w:rFonts w:hint="eastAsia" w:ascii="宋体" w:hAnsi="宋体" w:cs="宋体"/>
          <w:szCs w:val="21"/>
          <w:highlight w:val="none"/>
        </w:rPr>
        <w:t>，按合同约定实施和完成承包工程，修补工程中的任何缺陷，工程质量达到</w:t>
      </w:r>
      <w:r>
        <w:rPr>
          <w:rFonts w:hint="eastAsia" w:ascii="宋体" w:hAnsi="宋体" w:cs="宋体"/>
          <w:szCs w:val="21"/>
          <w:highlight w:val="none"/>
          <w:u w:val="single"/>
        </w:rPr>
        <w:t xml:space="preserve">           </w:t>
      </w:r>
      <w:r>
        <w:rPr>
          <w:rFonts w:hint="eastAsia" w:ascii="宋体" w:hAnsi="宋体" w:cs="宋体"/>
          <w:szCs w:val="21"/>
          <w:highlight w:val="none"/>
        </w:rPr>
        <w:t>。</w:t>
      </w:r>
    </w:p>
    <w:p w14:paraId="59276174">
      <w:pPr>
        <w:spacing w:line="440" w:lineRule="exact"/>
        <w:ind w:firstLine="420" w:firstLineChars="200"/>
        <w:rPr>
          <w:rFonts w:ascii="宋体" w:hAnsi="宋体" w:cs="宋体"/>
          <w:szCs w:val="21"/>
          <w:highlight w:val="none"/>
        </w:rPr>
      </w:pPr>
      <w:r>
        <w:rPr>
          <w:rFonts w:hint="eastAsia" w:ascii="宋体" w:hAnsi="宋体" w:cs="宋体"/>
          <w:szCs w:val="21"/>
          <w:highlight w:val="none"/>
        </w:rPr>
        <w:t>2．我方承诺在磋商文件规定的磋商有效期内不修改、撤销响应文件。</w:t>
      </w:r>
    </w:p>
    <w:p w14:paraId="34162816">
      <w:pPr>
        <w:spacing w:line="440" w:lineRule="exact"/>
        <w:ind w:firstLine="420" w:firstLineChars="200"/>
        <w:rPr>
          <w:rFonts w:ascii="宋体" w:hAnsi="宋体" w:cs="宋体"/>
          <w:szCs w:val="21"/>
          <w:highlight w:val="none"/>
        </w:rPr>
      </w:pPr>
      <w:r>
        <w:rPr>
          <w:rFonts w:hint="eastAsia" w:ascii="宋体" w:hAnsi="宋体" w:cs="宋体"/>
          <w:szCs w:val="21"/>
          <w:highlight w:val="none"/>
        </w:rPr>
        <w:t>3．如我方中标：</w:t>
      </w:r>
    </w:p>
    <w:p w14:paraId="418331C8">
      <w:pPr>
        <w:spacing w:line="440" w:lineRule="exact"/>
        <w:ind w:firstLine="718" w:firstLineChars="342"/>
        <w:rPr>
          <w:rFonts w:ascii="宋体" w:hAnsi="宋体" w:cs="宋体"/>
          <w:szCs w:val="21"/>
          <w:highlight w:val="none"/>
        </w:rPr>
      </w:pPr>
      <w:r>
        <w:rPr>
          <w:rFonts w:hint="eastAsia" w:ascii="宋体" w:hAnsi="宋体" w:cs="宋体"/>
          <w:szCs w:val="21"/>
          <w:highlight w:val="none"/>
        </w:rPr>
        <w:t>（1）我方承诺在收到成交通知书后，在成交通知书规定的期限内与你方签订合同。</w:t>
      </w:r>
    </w:p>
    <w:p w14:paraId="4A28D0C2">
      <w:pPr>
        <w:spacing w:line="440" w:lineRule="exact"/>
        <w:ind w:firstLine="718" w:firstLineChars="342"/>
        <w:rPr>
          <w:rFonts w:ascii="宋体" w:hAnsi="宋体" w:cs="宋体"/>
          <w:szCs w:val="21"/>
          <w:highlight w:val="none"/>
        </w:rPr>
      </w:pPr>
      <w:r>
        <w:rPr>
          <w:rFonts w:hint="eastAsia" w:ascii="宋体" w:hAnsi="宋体" w:cs="宋体"/>
          <w:szCs w:val="21"/>
          <w:highlight w:val="none"/>
        </w:rPr>
        <w:t>（2）随同本</w:t>
      </w:r>
      <w:r>
        <w:rPr>
          <w:rFonts w:hint="eastAsia" w:ascii="宋体" w:hAnsi="宋体" w:cs="宋体"/>
          <w:highlight w:val="none"/>
        </w:rPr>
        <w:t>报价</w:t>
      </w:r>
      <w:r>
        <w:rPr>
          <w:rFonts w:hint="eastAsia" w:ascii="宋体" w:hAnsi="宋体" w:cs="宋体"/>
          <w:szCs w:val="21"/>
          <w:highlight w:val="none"/>
        </w:rPr>
        <w:t>函递交的</w:t>
      </w:r>
      <w:r>
        <w:rPr>
          <w:rFonts w:hint="eastAsia" w:ascii="宋体" w:hAnsi="宋体" w:cs="宋体"/>
          <w:highlight w:val="none"/>
        </w:rPr>
        <w:t>报价</w:t>
      </w:r>
      <w:r>
        <w:rPr>
          <w:rFonts w:hint="eastAsia" w:ascii="宋体" w:hAnsi="宋体" w:cs="宋体"/>
          <w:szCs w:val="21"/>
          <w:highlight w:val="none"/>
        </w:rPr>
        <w:t>函附录属于合同文件的组成部分。</w:t>
      </w:r>
    </w:p>
    <w:p w14:paraId="3F1D94B4">
      <w:pPr>
        <w:spacing w:line="440" w:lineRule="exact"/>
        <w:ind w:firstLine="718" w:firstLineChars="342"/>
        <w:rPr>
          <w:rFonts w:ascii="宋体" w:hAnsi="宋体" w:cs="宋体"/>
          <w:szCs w:val="21"/>
          <w:highlight w:val="none"/>
        </w:rPr>
      </w:pPr>
      <w:r>
        <w:rPr>
          <w:rFonts w:hint="eastAsia" w:ascii="宋体" w:hAnsi="宋体" w:cs="宋体"/>
          <w:szCs w:val="21"/>
          <w:highlight w:val="none"/>
        </w:rPr>
        <w:t>（3）我方承诺在合同约定的期限内完成并移交全部合同工程。</w:t>
      </w:r>
    </w:p>
    <w:p w14:paraId="27A836D8">
      <w:pPr>
        <w:spacing w:line="440" w:lineRule="exact"/>
        <w:rPr>
          <w:rFonts w:ascii="宋体" w:hAnsi="宋体" w:cs="宋体"/>
          <w:szCs w:val="21"/>
          <w:highlight w:val="none"/>
        </w:rPr>
      </w:pPr>
    </w:p>
    <w:p w14:paraId="19529AF0">
      <w:pPr>
        <w:spacing w:line="440" w:lineRule="exact"/>
        <w:ind w:firstLine="420" w:firstLineChars="200"/>
        <w:rPr>
          <w:rFonts w:ascii="宋体" w:hAnsi="宋体" w:cs="宋体"/>
          <w:szCs w:val="21"/>
          <w:highlight w:val="none"/>
        </w:rPr>
      </w:pPr>
      <w:r>
        <w:rPr>
          <w:rFonts w:hint="eastAsia" w:ascii="宋体" w:hAnsi="宋体" w:cs="宋体"/>
          <w:szCs w:val="21"/>
          <w:highlight w:val="none"/>
          <w:lang w:val="en-US" w:eastAsia="zh-CN"/>
        </w:rPr>
        <w:t>4</w:t>
      </w:r>
      <w:r>
        <w:rPr>
          <w:rFonts w:hint="eastAsia" w:ascii="宋体" w:hAnsi="宋体" w:cs="宋体"/>
          <w:szCs w:val="21"/>
          <w:highlight w:val="none"/>
        </w:rPr>
        <w:t>．</w:t>
      </w:r>
      <w:r>
        <w:rPr>
          <w:rFonts w:hint="eastAsia" w:ascii="宋体" w:hAnsi="宋体" w:cs="宋体"/>
          <w:szCs w:val="21"/>
          <w:highlight w:val="none"/>
          <w:u w:val="single"/>
        </w:rPr>
        <w:t xml:space="preserve">                                       </w:t>
      </w:r>
      <w:r>
        <w:rPr>
          <w:rFonts w:hint="eastAsia" w:ascii="宋体" w:hAnsi="宋体" w:cs="宋体"/>
          <w:szCs w:val="21"/>
          <w:highlight w:val="none"/>
        </w:rPr>
        <w:t>（其他补充说明）。</w:t>
      </w:r>
    </w:p>
    <w:p w14:paraId="04FCFF0A">
      <w:pPr>
        <w:spacing w:line="440" w:lineRule="exact"/>
        <w:rPr>
          <w:rFonts w:ascii="宋体" w:hAnsi="宋体" w:cs="宋体"/>
          <w:szCs w:val="21"/>
          <w:highlight w:val="none"/>
        </w:rPr>
      </w:pPr>
    </w:p>
    <w:p w14:paraId="510F9573">
      <w:pPr>
        <w:spacing w:line="440" w:lineRule="exact"/>
        <w:ind w:firstLine="3675" w:firstLineChars="1750"/>
        <w:rPr>
          <w:rFonts w:ascii="宋体" w:hAnsi="宋体" w:cs="宋体"/>
          <w:szCs w:val="21"/>
          <w:highlight w:val="none"/>
        </w:rPr>
      </w:pPr>
      <w:r>
        <w:rPr>
          <w:rFonts w:hint="eastAsia" w:ascii="宋体" w:hAnsi="宋体" w:cs="宋体"/>
          <w:szCs w:val="21"/>
          <w:highlight w:val="none"/>
        </w:rPr>
        <w:t>供 应 商：</w:t>
      </w:r>
      <w:r>
        <w:rPr>
          <w:rFonts w:hint="eastAsia" w:ascii="宋体" w:hAnsi="宋体" w:cs="宋体"/>
          <w:szCs w:val="21"/>
          <w:highlight w:val="none"/>
          <w:u w:val="single"/>
        </w:rPr>
        <w:t xml:space="preserve">                      </w:t>
      </w:r>
      <w:r>
        <w:rPr>
          <w:rFonts w:hint="eastAsia" w:ascii="宋体" w:hAnsi="宋体" w:cs="宋体"/>
          <w:szCs w:val="21"/>
          <w:highlight w:val="none"/>
        </w:rPr>
        <w:t>（盖单位章）</w:t>
      </w:r>
    </w:p>
    <w:p w14:paraId="45A22A63">
      <w:pPr>
        <w:spacing w:line="440" w:lineRule="exact"/>
        <w:ind w:firstLine="3675" w:firstLineChars="1750"/>
        <w:rPr>
          <w:rFonts w:ascii="宋体" w:hAnsi="宋体" w:cs="宋体"/>
          <w:szCs w:val="21"/>
          <w:highlight w:val="none"/>
        </w:rPr>
      </w:pPr>
      <w:r>
        <w:rPr>
          <w:rFonts w:hint="eastAsia" w:ascii="宋体" w:hAnsi="宋体" w:cs="宋体"/>
          <w:szCs w:val="21"/>
          <w:highlight w:val="none"/>
        </w:rPr>
        <w:t>法定代表人或其委托代理人：</w:t>
      </w:r>
      <w:r>
        <w:rPr>
          <w:rFonts w:hint="eastAsia" w:ascii="宋体" w:hAnsi="宋体" w:cs="宋体"/>
          <w:szCs w:val="21"/>
          <w:highlight w:val="none"/>
          <w:u w:val="single"/>
        </w:rPr>
        <w:t xml:space="preserve">          </w:t>
      </w:r>
      <w:r>
        <w:rPr>
          <w:rFonts w:hint="eastAsia" w:ascii="宋体" w:hAnsi="宋体" w:cs="宋体"/>
          <w:szCs w:val="21"/>
          <w:highlight w:val="none"/>
        </w:rPr>
        <w:t>（签字）</w:t>
      </w:r>
    </w:p>
    <w:p w14:paraId="019D28E4">
      <w:pPr>
        <w:spacing w:line="440" w:lineRule="exact"/>
        <w:ind w:firstLine="3675" w:firstLineChars="1750"/>
        <w:rPr>
          <w:rFonts w:ascii="宋体" w:hAnsi="宋体" w:cs="宋体"/>
          <w:szCs w:val="21"/>
          <w:highlight w:val="none"/>
        </w:rPr>
      </w:pPr>
      <w:r>
        <w:rPr>
          <w:rFonts w:hint="eastAsia" w:ascii="宋体" w:hAnsi="宋体" w:cs="宋体"/>
          <w:szCs w:val="21"/>
          <w:highlight w:val="none"/>
        </w:rPr>
        <w:t>地址：</w:t>
      </w:r>
      <w:r>
        <w:rPr>
          <w:rFonts w:hint="eastAsia" w:ascii="宋体" w:hAnsi="宋体" w:cs="宋体"/>
          <w:szCs w:val="21"/>
          <w:highlight w:val="none"/>
          <w:u w:val="single"/>
        </w:rPr>
        <w:t xml:space="preserve">                                     </w:t>
      </w:r>
    </w:p>
    <w:p w14:paraId="57AF4EAE">
      <w:pPr>
        <w:spacing w:line="440" w:lineRule="exact"/>
        <w:ind w:firstLine="3675" w:firstLineChars="1750"/>
        <w:rPr>
          <w:rFonts w:ascii="宋体" w:hAnsi="宋体" w:cs="宋体"/>
          <w:szCs w:val="21"/>
          <w:highlight w:val="none"/>
        </w:rPr>
      </w:pPr>
      <w:r>
        <w:rPr>
          <w:rFonts w:hint="eastAsia" w:ascii="宋体" w:hAnsi="宋体" w:cs="宋体"/>
          <w:szCs w:val="21"/>
          <w:highlight w:val="none"/>
        </w:rPr>
        <w:t>网址：</w:t>
      </w:r>
      <w:r>
        <w:rPr>
          <w:rFonts w:hint="eastAsia" w:ascii="宋体" w:hAnsi="宋体" w:cs="宋体"/>
          <w:szCs w:val="21"/>
          <w:highlight w:val="none"/>
          <w:u w:val="single"/>
        </w:rPr>
        <w:t xml:space="preserve">                                     </w:t>
      </w:r>
    </w:p>
    <w:p w14:paraId="6CF0B9C6">
      <w:pPr>
        <w:spacing w:line="440" w:lineRule="exact"/>
        <w:ind w:firstLine="3675" w:firstLineChars="1750"/>
        <w:rPr>
          <w:rFonts w:ascii="宋体" w:hAnsi="宋体" w:cs="宋体"/>
          <w:szCs w:val="21"/>
          <w:highlight w:val="none"/>
        </w:rPr>
      </w:pPr>
      <w:r>
        <w:rPr>
          <w:rFonts w:hint="eastAsia" w:ascii="宋体" w:hAnsi="宋体" w:cs="宋体"/>
          <w:szCs w:val="21"/>
          <w:highlight w:val="none"/>
        </w:rPr>
        <w:t>电话：</w:t>
      </w:r>
      <w:r>
        <w:rPr>
          <w:rFonts w:hint="eastAsia" w:ascii="宋体" w:hAnsi="宋体" w:cs="宋体"/>
          <w:szCs w:val="21"/>
          <w:highlight w:val="none"/>
          <w:u w:val="single"/>
        </w:rPr>
        <w:t xml:space="preserve">                                     </w:t>
      </w:r>
    </w:p>
    <w:p w14:paraId="024ECB0D">
      <w:pPr>
        <w:spacing w:line="440" w:lineRule="exact"/>
        <w:ind w:firstLine="3675" w:firstLineChars="1750"/>
        <w:rPr>
          <w:rFonts w:ascii="宋体" w:hAnsi="宋体" w:cs="宋体"/>
          <w:szCs w:val="21"/>
          <w:highlight w:val="none"/>
        </w:rPr>
      </w:pPr>
      <w:r>
        <w:rPr>
          <w:rFonts w:hint="eastAsia" w:ascii="宋体" w:hAnsi="宋体" w:cs="宋体"/>
          <w:szCs w:val="21"/>
          <w:highlight w:val="none"/>
        </w:rPr>
        <w:t>传真：</w:t>
      </w:r>
      <w:r>
        <w:rPr>
          <w:rFonts w:hint="eastAsia" w:ascii="宋体" w:hAnsi="宋体" w:cs="宋体"/>
          <w:szCs w:val="21"/>
          <w:highlight w:val="none"/>
          <w:u w:val="single"/>
        </w:rPr>
        <w:t xml:space="preserve">                                     </w:t>
      </w:r>
    </w:p>
    <w:p w14:paraId="689DDFE6">
      <w:pPr>
        <w:spacing w:line="440" w:lineRule="exact"/>
        <w:ind w:firstLine="3675" w:firstLineChars="1750"/>
        <w:rPr>
          <w:rFonts w:ascii="宋体" w:hAnsi="宋体" w:cs="宋体"/>
          <w:szCs w:val="21"/>
          <w:highlight w:val="none"/>
        </w:rPr>
      </w:pPr>
      <w:r>
        <w:rPr>
          <w:rFonts w:hint="eastAsia" w:ascii="宋体" w:hAnsi="宋体" w:cs="宋体"/>
          <w:szCs w:val="21"/>
          <w:highlight w:val="none"/>
        </w:rPr>
        <w:t>邮政编码：</w:t>
      </w:r>
      <w:r>
        <w:rPr>
          <w:rFonts w:hint="eastAsia" w:ascii="宋体" w:hAnsi="宋体" w:cs="宋体"/>
          <w:szCs w:val="21"/>
          <w:highlight w:val="none"/>
          <w:u w:val="single"/>
        </w:rPr>
        <w:t xml:space="preserve">                                 </w:t>
      </w:r>
    </w:p>
    <w:p w14:paraId="71C79B35">
      <w:pPr>
        <w:spacing w:line="440" w:lineRule="exact"/>
        <w:ind w:firstLine="5040" w:firstLineChars="2400"/>
        <w:rPr>
          <w:rFonts w:ascii="宋体" w:hAnsi="宋体" w:cs="宋体"/>
          <w:szCs w:val="21"/>
          <w:highlight w:val="none"/>
        </w:rPr>
      </w:pP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14:paraId="740143F3">
      <w:pPr>
        <w:spacing w:line="440" w:lineRule="exact"/>
        <w:rPr>
          <w:rFonts w:ascii="宋体" w:hAnsi="宋体" w:cs="宋体"/>
          <w:szCs w:val="21"/>
          <w:highlight w:val="none"/>
        </w:rPr>
      </w:pPr>
    </w:p>
    <w:p w14:paraId="72C91DD3">
      <w:pPr>
        <w:spacing w:line="440" w:lineRule="exact"/>
        <w:rPr>
          <w:rFonts w:ascii="宋体" w:hAnsi="宋体" w:cs="宋体"/>
          <w:sz w:val="20"/>
          <w:szCs w:val="20"/>
          <w:highlight w:val="none"/>
        </w:rPr>
      </w:pPr>
      <w:r>
        <w:rPr>
          <w:rFonts w:hint="eastAsia" w:ascii="宋体" w:hAnsi="宋体" w:cs="宋体"/>
          <w:sz w:val="20"/>
          <w:szCs w:val="20"/>
          <w:highlight w:val="none"/>
        </w:rPr>
        <w:br w:type="page"/>
      </w:r>
    </w:p>
    <w:p w14:paraId="61530080">
      <w:pPr>
        <w:pStyle w:val="5"/>
        <w:jc w:val="center"/>
        <w:rPr>
          <w:rFonts w:ascii="宋体" w:hAnsi="宋体" w:cs="宋体"/>
          <w:highlight w:val="none"/>
        </w:rPr>
      </w:pPr>
      <w:bookmarkStart w:id="630" w:name="_Toc246996358"/>
      <w:bookmarkStart w:id="631" w:name="_Toc24353"/>
      <w:bookmarkStart w:id="632" w:name="_Toc14945"/>
      <w:bookmarkStart w:id="633" w:name="_Toc247085876"/>
      <w:bookmarkStart w:id="634" w:name="_Toc152042579"/>
      <w:bookmarkStart w:id="635" w:name="_Toc152045790"/>
      <w:bookmarkStart w:id="636" w:name="_Toc144974859"/>
      <w:bookmarkStart w:id="637" w:name="_Toc179632810"/>
      <w:bookmarkStart w:id="638" w:name="_Toc246997101"/>
      <w:r>
        <w:rPr>
          <w:rFonts w:hint="eastAsia" w:ascii="宋体" w:hAnsi="宋体" w:cs="宋体"/>
          <w:highlight w:val="none"/>
        </w:rPr>
        <w:t>（二）报价函附录</w:t>
      </w:r>
      <w:bookmarkEnd w:id="630"/>
      <w:bookmarkEnd w:id="631"/>
      <w:bookmarkEnd w:id="632"/>
      <w:bookmarkEnd w:id="633"/>
      <w:bookmarkEnd w:id="634"/>
      <w:bookmarkEnd w:id="635"/>
      <w:bookmarkEnd w:id="636"/>
      <w:bookmarkEnd w:id="637"/>
      <w:bookmarkEnd w:id="638"/>
    </w:p>
    <w:tbl>
      <w:tblPr>
        <w:tblStyle w:val="24"/>
        <w:tblW w:w="9180" w:type="dxa"/>
        <w:tblInd w:w="0" w:type="dxa"/>
        <w:tblLayout w:type="fixed"/>
        <w:tblCellMar>
          <w:top w:w="0" w:type="dxa"/>
          <w:left w:w="108" w:type="dxa"/>
          <w:bottom w:w="0" w:type="dxa"/>
          <w:right w:w="108" w:type="dxa"/>
        </w:tblCellMar>
      </w:tblPr>
      <w:tblGrid>
        <w:gridCol w:w="846"/>
        <w:gridCol w:w="2215"/>
        <w:gridCol w:w="3887"/>
        <w:gridCol w:w="2232"/>
      </w:tblGrid>
      <w:tr w14:paraId="64DBE9AA">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1DDEB0AF">
            <w:pPr>
              <w:spacing w:line="440" w:lineRule="exact"/>
              <w:rPr>
                <w:rFonts w:ascii="宋体" w:hAnsi="宋体" w:cs="宋体"/>
                <w:szCs w:val="21"/>
                <w:highlight w:val="none"/>
              </w:rPr>
            </w:pPr>
            <w:r>
              <w:rPr>
                <w:rFonts w:hint="eastAsia" w:ascii="宋体" w:hAnsi="宋体" w:cs="宋体"/>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1C5C8C15">
            <w:pPr>
              <w:spacing w:line="440" w:lineRule="exact"/>
              <w:jc w:val="center"/>
              <w:rPr>
                <w:rFonts w:ascii="宋体" w:hAnsi="宋体" w:cs="宋体"/>
                <w:szCs w:val="21"/>
                <w:highlight w:val="none"/>
              </w:rPr>
            </w:pPr>
            <w:r>
              <w:rPr>
                <w:rFonts w:hint="eastAsia" w:ascii="宋体" w:hAnsi="宋体" w:cs="宋体"/>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648F2587">
            <w:pPr>
              <w:spacing w:line="440" w:lineRule="exact"/>
              <w:jc w:val="center"/>
              <w:rPr>
                <w:rFonts w:ascii="宋体" w:hAnsi="宋体" w:cs="宋体"/>
                <w:szCs w:val="21"/>
                <w:highlight w:val="none"/>
              </w:rPr>
            </w:pPr>
            <w:r>
              <w:rPr>
                <w:rFonts w:hint="eastAsia" w:ascii="宋体" w:hAnsi="宋体" w:cs="宋体"/>
                <w:szCs w:val="21"/>
                <w:highlight w:val="none"/>
              </w:rPr>
              <w:t>约定内容</w:t>
            </w:r>
          </w:p>
        </w:tc>
        <w:tc>
          <w:tcPr>
            <w:tcW w:w="2232" w:type="dxa"/>
            <w:tcBorders>
              <w:top w:val="single" w:color="auto" w:sz="4" w:space="0"/>
              <w:left w:val="single" w:color="auto" w:sz="4" w:space="0"/>
              <w:bottom w:val="single" w:color="auto" w:sz="4" w:space="0"/>
              <w:right w:val="single" w:color="auto" w:sz="4" w:space="0"/>
            </w:tcBorders>
            <w:vAlign w:val="center"/>
          </w:tcPr>
          <w:p w14:paraId="2D5D6068">
            <w:pPr>
              <w:spacing w:line="440" w:lineRule="exact"/>
              <w:jc w:val="center"/>
              <w:rPr>
                <w:rFonts w:ascii="宋体" w:hAnsi="宋体" w:cs="宋体"/>
                <w:szCs w:val="21"/>
                <w:highlight w:val="none"/>
              </w:rPr>
            </w:pPr>
            <w:r>
              <w:rPr>
                <w:rFonts w:hint="eastAsia" w:ascii="宋体" w:hAnsi="宋体" w:cs="宋体"/>
                <w:szCs w:val="21"/>
                <w:highlight w:val="none"/>
              </w:rPr>
              <w:t>是否响应</w:t>
            </w:r>
          </w:p>
        </w:tc>
      </w:tr>
      <w:tr w14:paraId="6F4AF6D0">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1E6D0C90">
            <w:pPr>
              <w:spacing w:line="240" w:lineRule="exact"/>
              <w:jc w:val="center"/>
              <w:rPr>
                <w:rFonts w:ascii="宋体" w:hAnsi="宋体" w:cs="宋体"/>
                <w:szCs w:val="21"/>
                <w:highlight w:val="none"/>
              </w:rPr>
            </w:pPr>
            <w:r>
              <w:rPr>
                <w:rFonts w:hint="eastAsia" w:ascii="宋体" w:hAnsi="宋体" w:cs="宋体"/>
                <w:szCs w:val="21"/>
                <w:highlight w:val="none"/>
              </w:rPr>
              <w:t>1</w:t>
            </w:r>
          </w:p>
        </w:tc>
        <w:tc>
          <w:tcPr>
            <w:tcW w:w="2215" w:type="dxa"/>
            <w:tcBorders>
              <w:top w:val="single" w:color="auto" w:sz="4" w:space="0"/>
              <w:left w:val="single" w:color="auto" w:sz="4" w:space="0"/>
              <w:bottom w:val="single" w:color="auto" w:sz="4" w:space="0"/>
              <w:right w:val="single" w:color="auto" w:sz="4" w:space="0"/>
            </w:tcBorders>
            <w:vAlign w:val="center"/>
          </w:tcPr>
          <w:p w14:paraId="75020B45">
            <w:pPr>
              <w:spacing w:line="240" w:lineRule="exact"/>
              <w:jc w:val="center"/>
              <w:rPr>
                <w:rFonts w:ascii="宋体" w:hAnsi="宋体" w:cs="宋体"/>
                <w:szCs w:val="21"/>
                <w:highlight w:val="none"/>
              </w:rPr>
            </w:pPr>
            <w:r>
              <w:rPr>
                <w:rFonts w:hint="eastAsia" w:ascii="宋体" w:hAnsi="宋体" w:cs="宋体"/>
                <w:szCs w:val="21"/>
                <w:highlight w:val="none"/>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5A74685C">
            <w:pPr>
              <w:spacing w:line="240" w:lineRule="exact"/>
              <w:jc w:val="center"/>
              <w:rPr>
                <w:rFonts w:ascii="宋体" w:hAnsi="宋体" w:cs="宋体"/>
                <w:szCs w:val="21"/>
                <w:highlight w:val="none"/>
              </w:rPr>
            </w:pPr>
          </w:p>
        </w:tc>
        <w:tc>
          <w:tcPr>
            <w:tcW w:w="2232" w:type="dxa"/>
            <w:tcBorders>
              <w:top w:val="single" w:color="auto" w:sz="4" w:space="0"/>
              <w:left w:val="single" w:color="auto" w:sz="4" w:space="0"/>
              <w:bottom w:val="single" w:color="auto" w:sz="4" w:space="0"/>
              <w:right w:val="single" w:color="auto" w:sz="4" w:space="0"/>
            </w:tcBorders>
            <w:vAlign w:val="center"/>
          </w:tcPr>
          <w:p w14:paraId="33DB600E">
            <w:pPr>
              <w:spacing w:line="440" w:lineRule="exact"/>
              <w:jc w:val="center"/>
              <w:rPr>
                <w:rFonts w:ascii="宋体" w:hAnsi="宋体" w:cs="宋体"/>
                <w:szCs w:val="21"/>
                <w:highlight w:val="none"/>
              </w:rPr>
            </w:pPr>
          </w:p>
        </w:tc>
      </w:tr>
      <w:tr w14:paraId="70FF2309">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65CDA63A">
            <w:pPr>
              <w:spacing w:line="240" w:lineRule="exact"/>
              <w:jc w:val="center"/>
              <w:rPr>
                <w:rFonts w:ascii="宋体" w:hAnsi="宋体" w:cs="宋体"/>
                <w:szCs w:val="21"/>
                <w:highlight w:val="none"/>
              </w:rPr>
            </w:pPr>
            <w:r>
              <w:rPr>
                <w:rFonts w:hint="eastAsia" w:ascii="宋体" w:hAnsi="宋体" w:cs="宋体"/>
                <w:szCs w:val="21"/>
                <w:highlight w:val="none"/>
              </w:rPr>
              <w:t>2</w:t>
            </w:r>
          </w:p>
        </w:tc>
        <w:tc>
          <w:tcPr>
            <w:tcW w:w="2215" w:type="dxa"/>
            <w:tcBorders>
              <w:top w:val="single" w:color="auto" w:sz="4" w:space="0"/>
              <w:left w:val="single" w:color="auto" w:sz="4" w:space="0"/>
              <w:bottom w:val="single" w:color="auto" w:sz="4" w:space="0"/>
              <w:right w:val="single" w:color="auto" w:sz="4" w:space="0"/>
            </w:tcBorders>
            <w:vAlign w:val="center"/>
          </w:tcPr>
          <w:p w14:paraId="2E697312">
            <w:pPr>
              <w:spacing w:line="240" w:lineRule="exact"/>
              <w:jc w:val="center"/>
              <w:rPr>
                <w:rFonts w:ascii="宋体" w:hAnsi="宋体" w:cs="宋体"/>
                <w:szCs w:val="21"/>
                <w:highlight w:val="none"/>
              </w:rPr>
            </w:pPr>
            <w:r>
              <w:rPr>
                <w:rFonts w:hint="eastAsia" w:ascii="宋体" w:hAnsi="宋体" w:cs="宋体"/>
                <w:szCs w:val="21"/>
                <w:highlight w:val="none"/>
              </w:rPr>
              <w:t>工期</w:t>
            </w:r>
          </w:p>
        </w:tc>
        <w:tc>
          <w:tcPr>
            <w:tcW w:w="3887" w:type="dxa"/>
            <w:tcBorders>
              <w:top w:val="single" w:color="auto" w:sz="4" w:space="0"/>
              <w:left w:val="single" w:color="auto" w:sz="4" w:space="0"/>
              <w:bottom w:val="single" w:color="auto" w:sz="4" w:space="0"/>
              <w:right w:val="single" w:color="auto" w:sz="4" w:space="0"/>
            </w:tcBorders>
            <w:vAlign w:val="center"/>
          </w:tcPr>
          <w:p w14:paraId="25532576">
            <w:pPr>
              <w:spacing w:line="240" w:lineRule="exact"/>
              <w:jc w:val="center"/>
              <w:rPr>
                <w:rFonts w:ascii="宋体" w:hAnsi="宋体" w:cs="宋体"/>
                <w:szCs w:val="21"/>
                <w:highlight w:val="none"/>
              </w:rPr>
            </w:pPr>
          </w:p>
        </w:tc>
        <w:tc>
          <w:tcPr>
            <w:tcW w:w="2232" w:type="dxa"/>
            <w:tcBorders>
              <w:top w:val="single" w:color="auto" w:sz="4" w:space="0"/>
              <w:left w:val="single" w:color="auto" w:sz="4" w:space="0"/>
              <w:bottom w:val="single" w:color="auto" w:sz="4" w:space="0"/>
              <w:right w:val="single" w:color="auto" w:sz="4" w:space="0"/>
            </w:tcBorders>
            <w:vAlign w:val="center"/>
          </w:tcPr>
          <w:p w14:paraId="478932BC">
            <w:pPr>
              <w:spacing w:line="440" w:lineRule="exact"/>
              <w:jc w:val="center"/>
              <w:rPr>
                <w:rFonts w:ascii="宋体" w:hAnsi="宋体" w:cs="宋体"/>
                <w:szCs w:val="21"/>
                <w:highlight w:val="none"/>
              </w:rPr>
            </w:pPr>
          </w:p>
        </w:tc>
      </w:tr>
      <w:tr w14:paraId="2A1D180A">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0CCE201D">
            <w:pPr>
              <w:spacing w:line="240" w:lineRule="exact"/>
              <w:jc w:val="center"/>
              <w:rPr>
                <w:rFonts w:ascii="宋体" w:hAnsi="宋体" w:cs="宋体"/>
                <w:szCs w:val="21"/>
                <w:highlight w:val="none"/>
              </w:rPr>
            </w:pPr>
            <w:r>
              <w:rPr>
                <w:rFonts w:hint="eastAsia" w:ascii="宋体" w:hAnsi="宋体" w:cs="宋体"/>
                <w:szCs w:val="21"/>
                <w:highlight w:val="none"/>
              </w:rPr>
              <w:t>3</w:t>
            </w:r>
          </w:p>
        </w:tc>
        <w:tc>
          <w:tcPr>
            <w:tcW w:w="2215" w:type="dxa"/>
            <w:tcBorders>
              <w:top w:val="single" w:color="auto" w:sz="4" w:space="0"/>
              <w:left w:val="single" w:color="auto" w:sz="4" w:space="0"/>
              <w:bottom w:val="single" w:color="auto" w:sz="4" w:space="0"/>
              <w:right w:val="single" w:color="auto" w:sz="4" w:space="0"/>
            </w:tcBorders>
            <w:vAlign w:val="center"/>
          </w:tcPr>
          <w:p w14:paraId="614894FA">
            <w:pPr>
              <w:spacing w:line="240" w:lineRule="exact"/>
              <w:jc w:val="center"/>
              <w:rPr>
                <w:rFonts w:ascii="宋体" w:hAnsi="宋体" w:cs="宋体"/>
                <w:szCs w:val="21"/>
                <w:highlight w:val="none"/>
              </w:rPr>
            </w:pPr>
            <w:r>
              <w:rPr>
                <w:rFonts w:hint="eastAsia" w:ascii="宋体" w:hAnsi="宋体" w:cs="宋体"/>
                <w:szCs w:val="21"/>
                <w:highlight w:val="none"/>
              </w:rPr>
              <w:t>提前工期奖</w:t>
            </w:r>
          </w:p>
        </w:tc>
        <w:tc>
          <w:tcPr>
            <w:tcW w:w="3887" w:type="dxa"/>
            <w:tcBorders>
              <w:top w:val="single" w:color="auto" w:sz="4" w:space="0"/>
              <w:left w:val="single" w:color="auto" w:sz="4" w:space="0"/>
              <w:bottom w:val="single" w:color="auto" w:sz="4" w:space="0"/>
              <w:right w:val="single" w:color="auto" w:sz="4" w:space="0"/>
            </w:tcBorders>
            <w:vAlign w:val="center"/>
          </w:tcPr>
          <w:p w14:paraId="56432A2B">
            <w:pPr>
              <w:spacing w:line="240" w:lineRule="exact"/>
              <w:jc w:val="center"/>
              <w:rPr>
                <w:rFonts w:ascii="宋体" w:hAnsi="宋体" w:cs="宋体"/>
                <w:szCs w:val="21"/>
                <w:highlight w:val="none"/>
              </w:rPr>
            </w:pPr>
            <w:r>
              <w:rPr>
                <w:rFonts w:ascii="宋体" w:hAnsi="宋体"/>
                <w:kern w:val="44"/>
                <w:szCs w:val="21"/>
                <w:highlight w:val="none"/>
                <w:lang w:val="zh-CN"/>
              </w:rPr>
              <w:t>承包人提前竣工，不奖励。</w:t>
            </w:r>
          </w:p>
        </w:tc>
        <w:tc>
          <w:tcPr>
            <w:tcW w:w="2232" w:type="dxa"/>
            <w:tcBorders>
              <w:top w:val="single" w:color="auto" w:sz="4" w:space="0"/>
              <w:left w:val="single" w:color="auto" w:sz="4" w:space="0"/>
              <w:bottom w:val="single" w:color="auto" w:sz="4" w:space="0"/>
              <w:right w:val="single" w:color="auto" w:sz="4" w:space="0"/>
            </w:tcBorders>
            <w:vAlign w:val="center"/>
          </w:tcPr>
          <w:p w14:paraId="49AE0BD6">
            <w:pPr>
              <w:spacing w:line="440" w:lineRule="exact"/>
              <w:jc w:val="center"/>
              <w:rPr>
                <w:rFonts w:ascii="宋体" w:hAnsi="宋体" w:cs="宋体"/>
                <w:szCs w:val="21"/>
                <w:highlight w:val="none"/>
              </w:rPr>
            </w:pPr>
          </w:p>
        </w:tc>
      </w:tr>
      <w:tr w14:paraId="43641C24">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0896B7A2">
            <w:pPr>
              <w:spacing w:line="240" w:lineRule="exact"/>
              <w:jc w:val="center"/>
              <w:rPr>
                <w:rFonts w:ascii="宋体" w:hAnsi="宋体" w:cs="宋体"/>
                <w:szCs w:val="21"/>
                <w:highlight w:val="none"/>
              </w:rPr>
            </w:pPr>
            <w:r>
              <w:rPr>
                <w:rFonts w:hint="eastAsia" w:ascii="宋体" w:hAnsi="宋体" w:cs="宋体"/>
                <w:szCs w:val="21"/>
                <w:highlight w:val="none"/>
              </w:rPr>
              <w:t>4</w:t>
            </w:r>
          </w:p>
        </w:tc>
        <w:tc>
          <w:tcPr>
            <w:tcW w:w="2215" w:type="dxa"/>
            <w:tcBorders>
              <w:top w:val="single" w:color="auto" w:sz="4" w:space="0"/>
              <w:left w:val="single" w:color="auto" w:sz="4" w:space="0"/>
              <w:bottom w:val="single" w:color="auto" w:sz="4" w:space="0"/>
              <w:right w:val="single" w:color="auto" w:sz="4" w:space="0"/>
            </w:tcBorders>
            <w:vAlign w:val="center"/>
          </w:tcPr>
          <w:p w14:paraId="799C178B">
            <w:pPr>
              <w:spacing w:line="240" w:lineRule="exact"/>
              <w:jc w:val="center"/>
              <w:rPr>
                <w:rFonts w:ascii="宋体" w:hAnsi="宋体"/>
                <w:kern w:val="44"/>
                <w:szCs w:val="21"/>
                <w:highlight w:val="none"/>
              </w:rPr>
            </w:pPr>
            <w:r>
              <w:rPr>
                <w:rFonts w:hint="eastAsia" w:ascii="宋体" w:hAnsi="宋体" w:cs="宋体"/>
                <w:szCs w:val="21"/>
                <w:highlight w:val="none"/>
              </w:rPr>
              <w:t>质量标准</w:t>
            </w:r>
          </w:p>
        </w:tc>
        <w:tc>
          <w:tcPr>
            <w:tcW w:w="3887" w:type="dxa"/>
            <w:tcBorders>
              <w:top w:val="single" w:color="auto" w:sz="4" w:space="0"/>
              <w:left w:val="single" w:color="auto" w:sz="4" w:space="0"/>
              <w:bottom w:val="single" w:color="auto" w:sz="4" w:space="0"/>
              <w:right w:val="single" w:color="auto" w:sz="4" w:space="0"/>
            </w:tcBorders>
            <w:vAlign w:val="center"/>
          </w:tcPr>
          <w:p w14:paraId="46F558D7">
            <w:pPr>
              <w:spacing w:line="240" w:lineRule="exact"/>
              <w:jc w:val="center"/>
              <w:rPr>
                <w:rFonts w:ascii="宋体" w:hAnsi="宋体"/>
                <w:kern w:val="44"/>
                <w:szCs w:val="21"/>
                <w:highlight w:val="none"/>
              </w:rPr>
            </w:pPr>
            <w:r>
              <w:rPr>
                <w:rFonts w:hint="eastAsia" w:ascii="宋体" w:hAnsi="宋体"/>
                <w:kern w:val="44"/>
                <w:szCs w:val="21"/>
                <w:highlight w:val="none"/>
                <w:lang w:val="zh-CN"/>
              </w:rPr>
              <w:t>符合国家现行工程施工质量验收统一标准及相关标准的合格工程。</w:t>
            </w:r>
          </w:p>
        </w:tc>
        <w:tc>
          <w:tcPr>
            <w:tcW w:w="2232" w:type="dxa"/>
            <w:tcBorders>
              <w:top w:val="single" w:color="auto" w:sz="4" w:space="0"/>
              <w:left w:val="single" w:color="auto" w:sz="4" w:space="0"/>
              <w:bottom w:val="single" w:color="auto" w:sz="4" w:space="0"/>
              <w:right w:val="single" w:color="auto" w:sz="4" w:space="0"/>
            </w:tcBorders>
            <w:vAlign w:val="center"/>
          </w:tcPr>
          <w:p w14:paraId="20306281">
            <w:pPr>
              <w:spacing w:line="440" w:lineRule="exact"/>
              <w:jc w:val="center"/>
              <w:rPr>
                <w:rFonts w:ascii="宋体" w:hAnsi="宋体" w:cs="宋体"/>
                <w:szCs w:val="21"/>
                <w:highlight w:val="none"/>
              </w:rPr>
            </w:pPr>
          </w:p>
        </w:tc>
      </w:tr>
      <w:tr w14:paraId="7A00F19A">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shd w:val="clear" w:color="auto" w:fill="auto"/>
            <w:vAlign w:val="center"/>
          </w:tcPr>
          <w:p w14:paraId="11955ACC">
            <w:pPr>
              <w:spacing w:line="240" w:lineRule="exact"/>
              <w:jc w:val="center"/>
              <w:rPr>
                <w:rFonts w:hint="eastAsia" w:ascii="宋体" w:hAnsi="宋体" w:eastAsia="宋体" w:cs="宋体"/>
                <w:kern w:val="2"/>
                <w:sz w:val="21"/>
                <w:szCs w:val="21"/>
                <w:highlight w:val="none"/>
                <w:lang w:val="en-US" w:eastAsia="zh-CN" w:bidi="ar-SA"/>
              </w:rPr>
            </w:pPr>
            <w:r>
              <w:rPr>
                <w:rFonts w:hint="eastAsia" w:ascii="宋体" w:hAnsi="宋体" w:cs="宋体"/>
                <w:szCs w:val="21"/>
                <w:highlight w:val="none"/>
              </w:rPr>
              <w:t>5</w:t>
            </w:r>
          </w:p>
        </w:tc>
        <w:tc>
          <w:tcPr>
            <w:tcW w:w="2215" w:type="dxa"/>
            <w:tcBorders>
              <w:top w:val="single" w:color="auto" w:sz="4" w:space="0"/>
              <w:left w:val="single" w:color="auto" w:sz="4" w:space="0"/>
              <w:bottom w:val="single" w:color="auto" w:sz="4" w:space="0"/>
              <w:right w:val="single" w:color="auto" w:sz="4" w:space="0"/>
            </w:tcBorders>
            <w:vAlign w:val="center"/>
          </w:tcPr>
          <w:p w14:paraId="18D55703">
            <w:pPr>
              <w:spacing w:line="240" w:lineRule="exact"/>
              <w:jc w:val="center"/>
              <w:rPr>
                <w:rFonts w:hint="default" w:ascii="宋体" w:hAnsi="宋体" w:eastAsia="宋体" w:cs="宋体"/>
                <w:szCs w:val="21"/>
                <w:highlight w:val="none"/>
                <w:lang w:val="en-US" w:eastAsia="zh-CN"/>
              </w:rPr>
            </w:pPr>
            <w:r>
              <w:rPr>
                <w:rFonts w:hint="eastAsia" w:ascii="宋体" w:hAnsi="宋体" w:cs="宋体"/>
                <w:szCs w:val="21"/>
                <w:highlight w:val="none"/>
                <w:lang w:val="en-US" w:eastAsia="zh-CN"/>
              </w:rPr>
              <w:t>磋商有效期</w:t>
            </w:r>
          </w:p>
        </w:tc>
        <w:tc>
          <w:tcPr>
            <w:tcW w:w="3887" w:type="dxa"/>
            <w:tcBorders>
              <w:top w:val="single" w:color="auto" w:sz="4" w:space="0"/>
              <w:left w:val="single" w:color="auto" w:sz="4" w:space="0"/>
              <w:bottom w:val="single" w:color="auto" w:sz="4" w:space="0"/>
              <w:right w:val="single" w:color="auto" w:sz="4" w:space="0"/>
            </w:tcBorders>
            <w:vAlign w:val="center"/>
          </w:tcPr>
          <w:p w14:paraId="12075366">
            <w:pPr>
              <w:spacing w:line="240" w:lineRule="exact"/>
              <w:jc w:val="center"/>
              <w:rPr>
                <w:rFonts w:hint="default" w:ascii="宋体" w:hAnsi="宋体" w:eastAsia="宋体"/>
                <w:kern w:val="44"/>
                <w:szCs w:val="21"/>
                <w:highlight w:val="none"/>
                <w:lang w:val="en-US" w:eastAsia="zh-CN"/>
              </w:rPr>
            </w:pPr>
            <w:r>
              <w:rPr>
                <w:rFonts w:hint="eastAsia" w:ascii="宋体" w:hAnsi="宋体"/>
                <w:kern w:val="44"/>
                <w:szCs w:val="21"/>
                <w:highlight w:val="none"/>
                <w:lang w:val="en-US" w:eastAsia="zh-CN"/>
              </w:rPr>
              <w:t>递交响应文件截止日后90天。</w:t>
            </w:r>
          </w:p>
        </w:tc>
        <w:tc>
          <w:tcPr>
            <w:tcW w:w="2232" w:type="dxa"/>
            <w:tcBorders>
              <w:top w:val="single" w:color="auto" w:sz="4" w:space="0"/>
              <w:left w:val="single" w:color="auto" w:sz="4" w:space="0"/>
              <w:bottom w:val="single" w:color="auto" w:sz="4" w:space="0"/>
              <w:right w:val="single" w:color="auto" w:sz="4" w:space="0"/>
            </w:tcBorders>
            <w:vAlign w:val="center"/>
          </w:tcPr>
          <w:p w14:paraId="594E06B6">
            <w:pPr>
              <w:spacing w:line="440" w:lineRule="exact"/>
              <w:jc w:val="center"/>
              <w:rPr>
                <w:rFonts w:ascii="宋体" w:hAnsi="宋体" w:cs="宋体"/>
                <w:szCs w:val="21"/>
                <w:highlight w:val="none"/>
              </w:rPr>
            </w:pPr>
          </w:p>
        </w:tc>
      </w:tr>
      <w:tr w14:paraId="292D092F">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shd w:val="clear" w:color="auto" w:fill="auto"/>
            <w:vAlign w:val="center"/>
          </w:tcPr>
          <w:p w14:paraId="58792E92">
            <w:pPr>
              <w:spacing w:line="240" w:lineRule="exact"/>
              <w:jc w:val="center"/>
              <w:rPr>
                <w:rFonts w:hint="eastAsia" w:ascii="宋体" w:hAnsi="宋体" w:eastAsia="宋体" w:cs="宋体"/>
                <w:kern w:val="2"/>
                <w:sz w:val="21"/>
                <w:szCs w:val="21"/>
                <w:highlight w:val="none"/>
                <w:lang w:val="en-US" w:eastAsia="zh-CN" w:bidi="ar-SA"/>
              </w:rPr>
            </w:pPr>
            <w:r>
              <w:rPr>
                <w:rFonts w:hint="eastAsia" w:ascii="宋体" w:hAnsi="宋体" w:cs="宋体"/>
                <w:szCs w:val="21"/>
                <w:highlight w:val="none"/>
              </w:rPr>
              <w:t>6</w:t>
            </w:r>
          </w:p>
        </w:tc>
        <w:tc>
          <w:tcPr>
            <w:tcW w:w="2215" w:type="dxa"/>
            <w:tcBorders>
              <w:top w:val="single" w:color="auto" w:sz="4" w:space="0"/>
              <w:left w:val="single" w:color="auto" w:sz="4" w:space="0"/>
              <w:bottom w:val="single" w:color="auto" w:sz="4" w:space="0"/>
              <w:right w:val="single" w:color="auto" w:sz="4" w:space="0"/>
            </w:tcBorders>
            <w:vAlign w:val="center"/>
          </w:tcPr>
          <w:p w14:paraId="1CC7794C">
            <w:pPr>
              <w:spacing w:line="240" w:lineRule="exact"/>
              <w:jc w:val="center"/>
              <w:rPr>
                <w:rFonts w:hint="default" w:ascii="宋体" w:hAnsi="宋体" w:cs="宋体"/>
                <w:szCs w:val="21"/>
                <w:highlight w:val="none"/>
                <w:lang w:val="en-US" w:eastAsia="zh-CN"/>
              </w:rPr>
            </w:pPr>
            <w:r>
              <w:rPr>
                <w:rFonts w:hint="eastAsia" w:ascii="宋体" w:hAnsi="宋体" w:cs="宋体"/>
                <w:szCs w:val="21"/>
                <w:highlight w:val="none"/>
                <w:lang w:val="en-US" w:eastAsia="zh-CN"/>
              </w:rPr>
              <w:t>投标内容</w:t>
            </w:r>
          </w:p>
        </w:tc>
        <w:tc>
          <w:tcPr>
            <w:tcW w:w="3887" w:type="dxa"/>
            <w:tcBorders>
              <w:top w:val="single" w:color="auto" w:sz="4" w:space="0"/>
              <w:left w:val="single" w:color="auto" w:sz="4" w:space="0"/>
              <w:bottom w:val="single" w:color="auto" w:sz="4" w:space="0"/>
              <w:right w:val="single" w:color="auto" w:sz="4" w:space="0"/>
            </w:tcBorders>
            <w:vAlign w:val="center"/>
          </w:tcPr>
          <w:p w14:paraId="76FA0AA4">
            <w:pPr>
              <w:spacing w:line="240" w:lineRule="exact"/>
              <w:jc w:val="center"/>
              <w:rPr>
                <w:rFonts w:hint="default" w:ascii="宋体" w:hAnsi="宋体"/>
                <w:kern w:val="44"/>
                <w:szCs w:val="21"/>
                <w:highlight w:val="none"/>
                <w:lang w:val="en-US" w:eastAsia="zh-CN"/>
              </w:rPr>
            </w:pPr>
            <w:r>
              <w:rPr>
                <w:rFonts w:hint="eastAsia" w:ascii="宋体" w:hAnsi="宋体"/>
                <w:kern w:val="44"/>
                <w:szCs w:val="21"/>
                <w:highlight w:val="none"/>
                <w:lang w:val="en-US" w:eastAsia="zh-CN"/>
              </w:rPr>
              <w:t>符合磋商文件规定。</w:t>
            </w:r>
          </w:p>
        </w:tc>
        <w:tc>
          <w:tcPr>
            <w:tcW w:w="2232" w:type="dxa"/>
            <w:tcBorders>
              <w:top w:val="single" w:color="auto" w:sz="4" w:space="0"/>
              <w:left w:val="single" w:color="auto" w:sz="4" w:space="0"/>
              <w:bottom w:val="single" w:color="auto" w:sz="4" w:space="0"/>
              <w:right w:val="single" w:color="auto" w:sz="4" w:space="0"/>
            </w:tcBorders>
            <w:vAlign w:val="center"/>
          </w:tcPr>
          <w:p w14:paraId="019DF0E1">
            <w:pPr>
              <w:spacing w:line="440" w:lineRule="exact"/>
              <w:jc w:val="center"/>
              <w:rPr>
                <w:rFonts w:ascii="宋体" w:hAnsi="宋体" w:cs="宋体"/>
                <w:szCs w:val="21"/>
                <w:highlight w:val="none"/>
              </w:rPr>
            </w:pPr>
          </w:p>
        </w:tc>
      </w:tr>
      <w:tr w14:paraId="63793A97">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shd w:val="clear" w:color="auto" w:fill="auto"/>
            <w:vAlign w:val="center"/>
          </w:tcPr>
          <w:p w14:paraId="6DC61DA2">
            <w:pPr>
              <w:spacing w:line="240" w:lineRule="exact"/>
              <w:jc w:val="center"/>
              <w:rPr>
                <w:rFonts w:ascii="宋体" w:hAnsi="宋体" w:eastAsia="宋体" w:cs="宋体"/>
                <w:kern w:val="2"/>
                <w:sz w:val="21"/>
                <w:szCs w:val="21"/>
                <w:highlight w:val="none"/>
                <w:lang w:val="en-US" w:eastAsia="zh-CN" w:bidi="ar-SA"/>
              </w:rPr>
            </w:pPr>
            <w:r>
              <w:rPr>
                <w:rFonts w:hint="eastAsia" w:ascii="宋体" w:hAnsi="宋体" w:cs="宋体"/>
                <w:szCs w:val="21"/>
                <w:highlight w:val="none"/>
              </w:rPr>
              <w:t>7</w:t>
            </w:r>
          </w:p>
        </w:tc>
        <w:tc>
          <w:tcPr>
            <w:tcW w:w="2215" w:type="dxa"/>
            <w:tcBorders>
              <w:top w:val="single" w:color="auto" w:sz="4" w:space="0"/>
              <w:left w:val="single" w:color="auto" w:sz="4" w:space="0"/>
              <w:bottom w:val="single" w:color="auto" w:sz="4" w:space="0"/>
              <w:right w:val="single" w:color="auto" w:sz="4" w:space="0"/>
            </w:tcBorders>
            <w:vAlign w:val="center"/>
          </w:tcPr>
          <w:p w14:paraId="580C69AC">
            <w:pPr>
              <w:spacing w:line="240" w:lineRule="exact"/>
              <w:jc w:val="center"/>
              <w:rPr>
                <w:rFonts w:hint="eastAsia" w:ascii="宋体" w:hAnsi="宋体" w:cs="宋体"/>
                <w:szCs w:val="21"/>
                <w:highlight w:val="none"/>
              </w:rPr>
            </w:pPr>
            <w:r>
              <w:rPr>
                <w:rFonts w:hint="eastAsia" w:ascii="宋体" w:hAnsi="宋体" w:cs="宋体"/>
                <w:szCs w:val="21"/>
                <w:highlight w:val="none"/>
                <w:lang w:val="zh-CN"/>
              </w:rPr>
              <w:t>合同价款形式</w:t>
            </w:r>
          </w:p>
        </w:tc>
        <w:tc>
          <w:tcPr>
            <w:tcW w:w="3887" w:type="dxa"/>
            <w:tcBorders>
              <w:top w:val="single" w:color="auto" w:sz="4" w:space="0"/>
              <w:left w:val="single" w:color="auto" w:sz="4" w:space="0"/>
              <w:bottom w:val="single" w:color="auto" w:sz="4" w:space="0"/>
              <w:right w:val="single" w:color="auto" w:sz="4" w:space="0"/>
            </w:tcBorders>
            <w:vAlign w:val="center"/>
          </w:tcPr>
          <w:p w14:paraId="5BE04A9B">
            <w:pPr>
              <w:spacing w:line="240" w:lineRule="exact"/>
              <w:jc w:val="center"/>
              <w:rPr>
                <w:rFonts w:hint="eastAsia" w:ascii="宋体" w:hAnsi="宋体" w:cs="宋体"/>
                <w:szCs w:val="21"/>
                <w:highlight w:val="none"/>
              </w:rPr>
            </w:pPr>
            <w:r>
              <w:rPr>
                <w:rFonts w:hint="eastAsia" w:ascii="宋体" w:hAnsi="宋体" w:cs="宋体"/>
                <w:szCs w:val="21"/>
                <w:highlight w:val="none"/>
                <w:lang w:val="zh-CN"/>
              </w:rPr>
              <w:t>采用固定</w:t>
            </w:r>
            <w:r>
              <w:rPr>
                <w:rFonts w:hint="eastAsia" w:ascii="宋体" w:hAnsi="宋体" w:cs="宋体"/>
                <w:szCs w:val="21"/>
                <w:highlight w:val="none"/>
              </w:rPr>
              <w:t>总价</w:t>
            </w:r>
            <w:r>
              <w:rPr>
                <w:rFonts w:hint="eastAsia" w:ascii="宋体" w:hAnsi="宋体" w:cs="宋体"/>
                <w:szCs w:val="21"/>
                <w:highlight w:val="none"/>
                <w:lang w:val="zh-CN"/>
              </w:rPr>
              <w:t>合同。</w:t>
            </w:r>
          </w:p>
        </w:tc>
        <w:tc>
          <w:tcPr>
            <w:tcW w:w="2232" w:type="dxa"/>
            <w:tcBorders>
              <w:top w:val="single" w:color="auto" w:sz="4" w:space="0"/>
              <w:left w:val="single" w:color="auto" w:sz="4" w:space="0"/>
              <w:bottom w:val="single" w:color="auto" w:sz="4" w:space="0"/>
              <w:right w:val="single" w:color="auto" w:sz="4" w:space="0"/>
            </w:tcBorders>
            <w:vAlign w:val="center"/>
          </w:tcPr>
          <w:p w14:paraId="0DE7FB84">
            <w:pPr>
              <w:spacing w:line="440" w:lineRule="exact"/>
              <w:jc w:val="center"/>
              <w:rPr>
                <w:rFonts w:ascii="宋体" w:hAnsi="宋体" w:cs="宋体"/>
                <w:szCs w:val="21"/>
                <w:highlight w:val="none"/>
              </w:rPr>
            </w:pPr>
          </w:p>
        </w:tc>
      </w:tr>
      <w:tr w14:paraId="11FB4409">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5D469BF2">
            <w:pPr>
              <w:spacing w:line="240" w:lineRule="exact"/>
              <w:jc w:val="center"/>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8</w:t>
            </w:r>
          </w:p>
        </w:tc>
        <w:tc>
          <w:tcPr>
            <w:tcW w:w="2215" w:type="dxa"/>
            <w:tcBorders>
              <w:top w:val="single" w:color="auto" w:sz="4" w:space="0"/>
              <w:left w:val="single" w:color="auto" w:sz="4" w:space="0"/>
              <w:bottom w:val="single" w:color="auto" w:sz="4" w:space="0"/>
              <w:right w:val="single" w:color="auto" w:sz="4" w:space="0"/>
            </w:tcBorders>
            <w:vAlign w:val="center"/>
          </w:tcPr>
          <w:p w14:paraId="5CECB675">
            <w:pPr>
              <w:spacing w:line="240" w:lineRule="exact"/>
              <w:jc w:val="center"/>
              <w:rPr>
                <w:rFonts w:ascii="宋体" w:hAnsi="宋体" w:cs="宋体"/>
                <w:szCs w:val="21"/>
                <w:highlight w:val="none"/>
              </w:rPr>
            </w:pPr>
            <w:r>
              <w:rPr>
                <w:rFonts w:ascii="宋体" w:hAnsi="宋体"/>
                <w:kern w:val="44"/>
                <w:szCs w:val="21"/>
                <w:highlight w:val="none"/>
                <w:lang w:val="zh-CN"/>
              </w:rPr>
              <w:t>分包</w:t>
            </w:r>
          </w:p>
        </w:tc>
        <w:tc>
          <w:tcPr>
            <w:tcW w:w="3887" w:type="dxa"/>
            <w:tcBorders>
              <w:top w:val="single" w:color="auto" w:sz="4" w:space="0"/>
              <w:left w:val="single" w:color="auto" w:sz="4" w:space="0"/>
              <w:bottom w:val="single" w:color="auto" w:sz="4" w:space="0"/>
              <w:right w:val="single" w:color="auto" w:sz="4" w:space="0"/>
            </w:tcBorders>
            <w:vAlign w:val="center"/>
          </w:tcPr>
          <w:p w14:paraId="01DAC027">
            <w:pPr>
              <w:spacing w:line="240" w:lineRule="exact"/>
              <w:jc w:val="center"/>
              <w:rPr>
                <w:rFonts w:ascii="宋体" w:hAnsi="宋体"/>
                <w:kern w:val="44"/>
                <w:szCs w:val="21"/>
                <w:highlight w:val="none"/>
              </w:rPr>
            </w:pPr>
            <w:r>
              <w:rPr>
                <w:rFonts w:ascii="宋体" w:hAnsi="宋体"/>
                <w:kern w:val="44"/>
                <w:szCs w:val="21"/>
                <w:highlight w:val="none"/>
                <w:lang w:val="zh-CN"/>
              </w:rPr>
              <w:t>未经</w:t>
            </w:r>
            <w:r>
              <w:rPr>
                <w:rFonts w:hint="eastAsia" w:ascii="宋体" w:hAnsi="宋体"/>
                <w:kern w:val="44"/>
                <w:szCs w:val="21"/>
                <w:highlight w:val="none"/>
                <w:lang w:val="zh-CN"/>
              </w:rPr>
              <w:t>采购人</w:t>
            </w:r>
            <w:r>
              <w:rPr>
                <w:rFonts w:ascii="宋体" w:hAnsi="宋体"/>
                <w:kern w:val="44"/>
                <w:szCs w:val="21"/>
                <w:highlight w:val="none"/>
                <w:lang w:val="zh-CN"/>
              </w:rPr>
              <w:t>同意，不允许分包。</w:t>
            </w:r>
          </w:p>
        </w:tc>
        <w:tc>
          <w:tcPr>
            <w:tcW w:w="2232" w:type="dxa"/>
            <w:tcBorders>
              <w:top w:val="single" w:color="auto" w:sz="4" w:space="0"/>
              <w:left w:val="single" w:color="auto" w:sz="4" w:space="0"/>
              <w:bottom w:val="single" w:color="auto" w:sz="4" w:space="0"/>
              <w:right w:val="single" w:color="auto" w:sz="4" w:space="0"/>
            </w:tcBorders>
            <w:vAlign w:val="center"/>
          </w:tcPr>
          <w:p w14:paraId="5EF0BA80">
            <w:pPr>
              <w:spacing w:line="440" w:lineRule="exact"/>
              <w:jc w:val="center"/>
              <w:rPr>
                <w:rFonts w:ascii="宋体" w:hAnsi="宋体" w:cs="宋体"/>
                <w:szCs w:val="21"/>
                <w:highlight w:val="none"/>
              </w:rPr>
            </w:pPr>
          </w:p>
        </w:tc>
      </w:tr>
      <w:tr w14:paraId="2AC7232F">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vAlign w:val="center"/>
          </w:tcPr>
          <w:p w14:paraId="4545865C">
            <w:pPr>
              <w:spacing w:line="240" w:lineRule="exact"/>
              <w:jc w:val="center"/>
              <w:rPr>
                <w:rFonts w:ascii="宋体" w:hAnsi="宋体" w:cs="宋体"/>
                <w:szCs w:val="21"/>
                <w:highlight w:val="none"/>
              </w:rPr>
            </w:pPr>
          </w:p>
        </w:tc>
        <w:tc>
          <w:tcPr>
            <w:tcW w:w="2215" w:type="dxa"/>
            <w:tcBorders>
              <w:top w:val="single" w:color="auto" w:sz="4" w:space="0"/>
              <w:left w:val="single" w:color="auto" w:sz="4" w:space="0"/>
              <w:bottom w:val="single" w:color="auto" w:sz="4" w:space="0"/>
              <w:right w:val="single" w:color="auto" w:sz="4" w:space="0"/>
            </w:tcBorders>
            <w:vAlign w:val="center"/>
          </w:tcPr>
          <w:p w14:paraId="1B8299CB">
            <w:pPr>
              <w:spacing w:line="240" w:lineRule="exact"/>
              <w:jc w:val="center"/>
              <w:rPr>
                <w:rFonts w:hint="default" w:ascii="宋体" w:hAnsi="宋体" w:eastAsia="宋体" w:cs="宋体"/>
                <w:szCs w:val="21"/>
                <w:highlight w:val="none"/>
                <w:lang w:val="en-US" w:eastAsia="zh-CN"/>
              </w:rPr>
            </w:pPr>
            <w:r>
              <w:rPr>
                <w:rFonts w:hint="eastAsia" w:ascii="宋体" w:hAnsi="宋体" w:cs="宋体"/>
                <w:szCs w:val="21"/>
                <w:highlight w:val="none"/>
              </w:rPr>
              <w:t xml:space="preserve"> </w:t>
            </w:r>
            <w:r>
              <w:rPr>
                <w:rFonts w:hint="eastAsia" w:ascii="宋体" w:hAnsi="宋体" w:cs="宋体"/>
                <w:szCs w:val="21"/>
                <w:highlight w:val="none"/>
                <w:lang w:val="en-US" w:eastAsia="zh-CN"/>
              </w:rPr>
              <w:t>... ...</w:t>
            </w:r>
          </w:p>
        </w:tc>
        <w:tc>
          <w:tcPr>
            <w:tcW w:w="3887" w:type="dxa"/>
            <w:tcBorders>
              <w:top w:val="single" w:color="auto" w:sz="4" w:space="0"/>
              <w:left w:val="single" w:color="auto" w:sz="4" w:space="0"/>
              <w:bottom w:val="single" w:color="auto" w:sz="4" w:space="0"/>
              <w:right w:val="single" w:color="auto" w:sz="4" w:space="0"/>
            </w:tcBorders>
            <w:vAlign w:val="center"/>
          </w:tcPr>
          <w:p w14:paraId="4DF6D7DA">
            <w:pPr>
              <w:spacing w:line="240" w:lineRule="exact"/>
              <w:jc w:val="center"/>
              <w:rPr>
                <w:rFonts w:ascii="宋体" w:hAnsi="宋体"/>
                <w:kern w:val="44"/>
                <w:szCs w:val="21"/>
                <w:highlight w:val="none"/>
              </w:rPr>
            </w:pPr>
          </w:p>
        </w:tc>
        <w:tc>
          <w:tcPr>
            <w:tcW w:w="2232" w:type="dxa"/>
            <w:tcBorders>
              <w:top w:val="single" w:color="auto" w:sz="4" w:space="0"/>
              <w:left w:val="single" w:color="auto" w:sz="4" w:space="0"/>
              <w:bottom w:val="single" w:color="auto" w:sz="4" w:space="0"/>
              <w:right w:val="single" w:color="auto" w:sz="4" w:space="0"/>
            </w:tcBorders>
            <w:vAlign w:val="center"/>
          </w:tcPr>
          <w:p w14:paraId="52F63C17">
            <w:pPr>
              <w:spacing w:line="440" w:lineRule="exact"/>
              <w:jc w:val="center"/>
              <w:rPr>
                <w:rFonts w:ascii="宋体" w:hAnsi="宋体" w:cs="宋体"/>
                <w:szCs w:val="21"/>
                <w:highlight w:val="none"/>
              </w:rPr>
            </w:pPr>
          </w:p>
        </w:tc>
      </w:tr>
      <w:tr w14:paraId="71171BF1">
        <w:tblPrEx>
          <w:tblCellMar>
            <w:top w:w="0" w:type="dxa"/>
            <w:left w:w="108" w:type="dxa"/>
            <w:bottom w:w="0" w:type="dxa"/>
            <w:right w:w="108" w:type="dxa"/>
          </w:tblCellMar>
        </w:tblPrEx>
        <w:trPr>
          <w:trHeight w:val="617" w:hRule="atLeast"/>
        </w:trPr>
        <w:tc>
          <w:tcPr>
            <w:tcW w:w="9180" w:type="dxa"/>
            <w:gridSpan w:val="4"/>
            <w:tcBorders>
              <w:top w:val="single" w:color="auto" w:sz="4" w:space="0"/>
              <w:left w:val="single" w:color="auto" w:sz="4" w:space="0"/>
              <w:bottom w:val="single" w:color="auto" w:sz="4" w:space="0"/>
              <w:right w:val="single" w:color="auto" w:sz="4" w:space="0"/>
            </w:tcBorders>
            <w:vAlign w:val="center"/>
          </w:tcPr>
          <w:p w14:paraId="270F38EC">
            <w:pPr>
              <w:spacing w:line="440" w:lineRule="exact"/>
              <w:rPr>
                <w:rFonts w:ascii="宋体" w:hAnsi="宋体" w:cs="宋体"/>
                <w:szCs w:val="21"/>
                <w:highlight w:val="none"/>
              </w:rPr>
            </w:pPr>
            <w:r>
              <w:rPr>
                <w:rFonts w:hint="eastAsia" w:ascii="宋体" w:hAnsi="宋体" w:cs="宋体"/>
                <w:szCs w:val="21"/>
                <w:highlight w:val="none"/>
              </w:rPr>
              <w:t>备注：供应商在响应磋商文件中规定的实质性要求和条件的基础上，可做出其他有利于采购人的承诺。此表可拓展。</w:t>
            </w:r>
          </w:p>
        </w:tc>
      </w:tr>
    </w:tbl>
    <w:p w14:paraId="7773B3F5">
      <w:pPr>
        <w:spacing w:line="440" w:lineRule="exact"/>
        <w:jc w:val="left"/>
        <w:rPr>
          <w:rFonts w:ascii="宋体" w:hAnsi="宋体" w:cs="宋体"/>
          <w:szCs w:val="21"/>
          <w:highlight w:val="none"/>
        </w:rPr>
      </w:pPr>
    </w:p>
    <w:p w14:paraId="3F231BAD">
      <w:pPr>
        <w:spacing w:line="440" w:lineRule="exact"/>
        <w:jc w:val="left"/>
        <w:rPr>
          <w:rFonts w:ascii="宋体" w:hAnsi="宋体" w:cs="宋体"/>
          <w:szCs w:val="21"/>
          <w:highlight w:val="none"/>
        </w:rPr>
      </w:pPr>
    </w:p>
    <w:p w14:paraId="54D4D91E">
      <w:pPr>
        <w:spacing w:line="440" w:lineRule="exact"/>
        <w:jc w:val="left"/>
        <w:rPr>
          <w:rFonts w:ascii="宋体" w:hAnsi="宋体" w:cs="宋体"/>
          <w:szCs w:val="21"/>
          <w:highlight w:val="none"/>
        </w:rPr>
      </w:pPr>
      <w:r>
        <w:rPr>
          <w:rFonts w:hint="eastAsia" w:ascii="宋体" w:hAnsi="宋体" w:cs="宋体"/>
          <w:szCs w:val="21"/>
          <w:highlight w:val="none"/>
        </w:rPr>
        <w:t>供 应 商：</w:t>
      </w:r>
      <w:r>
        <w:rPr>
          <w:rFonts w:hint="eastAsia" w:ascii="宋体" w:hAnsi="宋体" w:cs="宋体"/>
          <w:szCs w:val="21"/>
          <w:highlight w:val="none"/>
          <w:u w:val="single"/>
        </w:rPr>
        <w:t xml:space="preserve">                      </w:t>
      </w:r>
      <w:r>
        <w:rPr>
          <w:rFonts w:hint="eastAsia" w:ascii="宋体" w:hAnsi="宋体" w:cs="宋体"/>
          <w:szCs w:val="21"/>
          <w:highlight w:val="none"/>
        </w:rPr>
        <w:t>（盖单位章）</w:t>
      </w:r>
    </w:p>
    <w:p w14:paraId="44B56B31">
      <w:pPr>
        <w:spacing w:line="440" w:lineRule="exact"/>
        <w:jc w:val="left"/>
        <w:rPr>
          <w:rFonts w:ascii="宋体" w:hAnsi="宋体" w:cs="宋体"/>
          <w:szCs w:val="21"/>
          <w:highlight w:val="none"/>
        </w:rPr>
      </w:pPr>
      <w:r>
        <w:rPr>
          <w:rFonts w:hint="eastAsia" w:ascii="宋体" w:hAnsi="宋体" w:cs="宋体"/>
          <w:szCs w:val="21"/>
          <w:highlight w:val="none"/>
        </w:rPr>
        <w:t>法定代表人或其委托代理人：</w:t>
      </w:r>
      <w:r>
        <w:rPr>
          <w:rFonts w:hint="eastAsia" w:ascii="宋体" w:hAnsi="宋体" w:cs="宋体"/>
          <w:szCs w:val="21"/>
          <w:highlight w:val="none"/>
          <w:u w:val="single"/>
        </w:rPr>
        <w:t xml:space="preserve">          </w:t>
      </w:r>
      <w:r>
        <w:rPr>
          <w:rFonts w:hint="eastAsia" w:ascii="宋体" w:hAnsi="宋体" w:cs="宋体"/>
          <w:szCs w:val="21"/>
          <w:highlight w:val="none"/>
        </w:rPr>
        <w:t>（签字）</w:t>
      </w:r>
    </w:p>
    <w:p w14:paraId="7B7F4773">
      <w:pPr>
        <w:spacing w:line="440" w:lineRule="exact"/>
        <w:jc w:val="right"/>
        <w:rPr>
          <w:rFonts w:ascii="宋体" w:hAnsi="宋体" w:cs="宋体"/>
          <w:sz w:val="20"/>
          <w:szCs w:val="20"/>
          <w:highlight w:val="none"/>
        </w:rPr>
      </w:pP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14:paraId="7899E666">
      <w:pPr>
        <w:spacing w:line="440" w:lineRule="exact"/>
        <w:ind w:left="840" w:leftChars="400" w:firstLine="2200" w:firstLineChars="1100"/>
        <w:rPr>
          <w:rFonts w:ascii="宋体" w:hAnsi="宋体" w:cs="宋体"/>
          <w:sz w:val="20"/>
          <w:szCs w:val="20"/>
          <w:highlight w:val="none"/>
        </w:rPr>
      </w:pPr>
    </w:p>
    <w:p w14:paraId="321C4AD8">
      <w:pPr>
        <w:spacing w:line="440" w:lineRule="exact"/>
        <w:jc w:val="center"/>
        <w:rPr>
          <w:rFonts w:ascii="宋体" w:hAnsi="宋体" w:cs="宋体"/>
          <w:b/>
          <w:bCs/>
          <w:color w:val="000000"/>
          <w:sz w:val="32"/>
          <w:szCs w:val="32"/>
          <w:highlight w:val="none"/>
        </w:rPr>
      </w:pPr>
      <w:r>
        <w:rPr>
          <w:rFonts w:hint="eastAsia" w:ascii="宋体" w:hAnsi="宋体" w:cs="宋体"/>
          <w:sz w:val="20"/>
          <w:szCs w:val="20"/>
          <w:highlight w:val="none"/>
        </w:rPr>
        <w:br w:type="page"/>
      </w:r>
      <w:bookmarkStart w:id="639" w:name="_Toc144974860"/>
      <w:bookmarkStart w:id="640" w:name="_Toc21299"/>
      <w:bookmarkStart w:id="641" w:name="_Toc246997102"/>
      <w:bookmarkStart w:id="642" w:name="_Toc247085877"/>
      <w:bookmarkStart w:id="643" w:name="_Toc152045791"/>
      <w:bookmarkStart w:id="644" w:name="_Toc152042580"/>
      <w:bookmarkStart w:id="645" w:name="_Toc18173"/>
      <w:bookmarkStart w:id="646" w:name="_Toc179632811"/>
      <w:bookmarkStart w:id="647" w:name="_Toc246996359"/>
      <w:r>
        <w:rPr>
          <w:rFonts w:hint="eastAsia" w:ascii="宋体" w:hAnsi="宋体" w:cs="宋体"/>
          <w:b/>
          <w:bCs/>
          <w:color w:val="000000"/>
          <w:sz w:val="32"/>
          <w:szCs w:val="32"/>
          <w:highlight w:val="none"/>
        </w:rPr>
        <w:t>首次报价一览表</w:t>
      </w:r>
    </w:p>
    <w:p w14:paraId="02A826B3">
      <w:pPr>
        <w:widowControl/>
        <w:autoSpaceDE w:val="0"/>
        <w:autoSpaceDN w:val="0"/>
        <w:spacing w:line="360" w:lineRule="auto"/>
        <w:ind w:right="890"/>
        <w:textAlignment w:val="bottom"/>
        <w:rPr>
          <w:rFonts w:ascii="宋体" w:hAnsi="宋体" w:cs="宋体"/>
          <w:color w:val="000000"/>
          <w:highlight w:val="none"/>
        </w:rPr>
      </w:pPr>
    </w:p>
    <w:p w14:paraId="0B9538C2">
      <w:pPr>
        <w:widowControl/>
        <w:autoSpaceDE w:val="0"/>
        <w:autoSpaceDN w:val="0"/>
        <w:spacing w:line="360" w:lineRule="auto"/>
        <w:textAlignment w:val="bottom"/>
        <w:rPr>
          <w:rFonts w:hint="eastAsia" w:ascii="宋体" w:hAnsi="宋体" w:cs="宋体"/>
          <w:color w:val="000000"/>
          <w:highlight w:val="none"/>
        </w:rPr>
      </w:pPr>
      <w:r>
        <w:rPr>
          <w:rFonts w:hint="eastAsia" w:ascii="宋体" w:hAnsi="宋体" w:cs="宋体"/>
          <w:color w:val="000000"/>
          <w:highlight w:val="none"/>
        </w:rPr>
        <w:t>项目名称：</w:t>
      </w:r>
      <w:r>
        <w:rPr>
          <w:rFonts w:hint="eastAsia" w:ascii="宋体" w:hAnsi="宋体" w:cs="宋体"/>
          <w:color w:val="000000"/>
          <w:highlight w:val="none"/>
          <w:u w:val="single"/>
        </w:rPr>
        <w:t xml:space="preserve">                    </w:t>
      </w:r>
      <w:r>
        <w:rPr>
          <w:rFonts w:hint="eastAsia" w:ascii="宋体" w:hAnsi="宋体" w:cs="宋体"/>
          <w:color w:val="000000"/>
          <w:highlight w:val="none"/>
        </w:rPr>
        <w:t xml:space="preserve">   </w:t>
      </w:r>
    </w:p>
    <w:p w14:paraId="5077E3CF">
      <w:pPr>
        <w:widowControl/>
        <w:autoSpaceDE w:val="0"/>
        <w:autoSpaceDN w:val="0"/>
        <w:spacing w:line="360" w:lineRule="auto"/>
        <w:textAlignment w:val="bottom"/>
        <w:rPr>
          <w:highlight w:val="none"/>
        </w:rPr>
      </w:pPr>
      <w:r>
        <w:rPr>
          <w:rFonts w:hint="eastAsia" w:ascii="宋体" w:hAnsi="宋体" w:cs="宋体"/>
          <w:color w:val="000000"/>
          <w:highlight w:val="none"/>
        </w:rPr>
        <w:t>招标编号：</w:t>
      </w:r>
      <w:r>
        <w:rPr>
          <w:rFonts w:hint="eastAsia" w:ascii="宋体" w:hAnsi="宋体" w:cs="宋体"/>
          <w:color w:val="000000"/>
          <w:highlight w:val="none"/>
          <w:u w:val="single"/>
        </w:rPr>
        <w:t xml:space="preserve">                    </w:t>
      </w:r>
    </w:p>
    <w:tbl>
      <w:tblPr>
        <w:tblStyle w:val="24"/>
        <w:tblpPr w:leftFromText="180" w:rightFromText="180" w:vertAnchor="text" w:horzAnchor="page" w:tblpXSpec="center" w:tblpY="452"/>
        <w:tblOverlap w:val="never"/>
        <w:tblW w:w="523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28"/>
        <w:gridCol w:w="2768"/>
        <w:gridCol w:w="2681"/>
        <w:gridCol w:w="1428"/>
        <w:gridCol w:w="1065"/>
      </w:tblGrid>
      <w:tr w14:paraId="0B686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0" w:type="pct"/>
            <w:vAlign w:val="center"/>
          </w:tcPr>
          <w:p w14:paraId="7224866B">
            <w:pPr>
              <w:autoSpaceDE w:val="0"/>
              <w:autoSpaceDN w:val="0"/>
              <w:adjustRightInd w:val="0"/>
              <w:spacing w:line="300" w:lineRule="auto"/>
              <w:jc w:val="center"/>
              <w:rPr>
                <w:rFonts w:ascii="宋体" w:hAnsi="宋体" w:cs="宋体"/>
                <w:bCs/>
                <w:color w:val="000000"/>
                <w:szCs w:val="21"/>
                <w:highlight w:val="none"/>
                <w:lang w:val="zh-CN"/>
              </w:rPr>
            </w:pPr>
            <w:r>
              <w:rPr>
                <w:rFonts w:hint="eastAsia" w:ascii="宋体" w:hAnsi="宋体" w:cs="宋体"/>
                <w:bCs/>
                <w:color w:val="000000"/>
                <w:szCs w:val="21"/>
                <w:highlight w:val="none"/>
              </w:rPr>
              <w:t>供应商</w:t>
            </w:r>
            <w:r>
              <w:rPr>
                <w:rFonts w:hint="eastAsia" w:ascii="宋体" w:hAnsi="宋体" w:cs="宋体"/>
                <w:bCs/>
                <w:color w:val="000000"/>
                <w:szCs w:val="21"/>
                <w:highlight w:val="none"/>
                <w:lang w:val="zh-CN"/>
              </w:rPr>
              <w:t>名称</w:t>
            </w:r>
          </w:p>
        </w:tc>
        <w:tc>
          <w:tcPr>
            <w:tcW w:w="1334" w:type="pct"/>
            <w:vAlign w:val="center"/>
          </w:tcPr>
          <w:p w14:paraId="653D3F9D">
            <w:pPr>
              <w:autoSpaceDE w:val="0"/>
              <w:autoSpaceDN w:val="0"/>
              <w:adjustRightInd w:val="0"/>
              <w:spacing w:line="300" w:lineRule="auto"/>
              <w:jc w:val="center"/>
              <w:rPr>
                <w:rFonts w:ascii="宋体" w:hAnsi="宋体" w:cs="宋体"/>
                <w:bCs/>
                <w:color w:val="000000"/>
                <w:szCs w:val="21"/>
                <w:highlight w:val="none"/>
                <w:lang w:val="zh-CN"/>
              </w:rPr>
            </w:pPr>
            <w:r>
              <w:rPr>
                <w:rFonts w:hint="eastAsia" w:ascii="宋体" w:hAnsi="宋体" w:cs="宋体"/>
                <w:bCs/>
                <w:color w:val="000000"/>
                <w:szCs w:val="21"/>
                <w:highlight w:val="none"/>
              </w:rPr>
              <w:t>磋商</w:t>
            </w:r>
            <w:r>
              <w:rPr>
                <w:rFonts w:hint="eastAsia" w:ascii="宋体" w:hAnsi="宋体" w:cs="宋体"/>
                <w:bCs/>
                <w:color w:val="000000"/>
                <w:szCs w:val="21"/>
                <w:highlight w:val="none"/>
                <w:lang w:val="zh-CN"/>
              </w:rPr>
              <w:t>报价</w:t>
            </w:r>
          </w:p>
        </w:tc>
        <w:tc>
          <w:tcPr>
            <w:tcW w:w="1292" w:type="pct"/>
            <w:vAlign w:val="center"/>
          </w:tcPr>
          <w:p w14:paraId="4EDCB056">
            <w:pPr>
              <w:autoSpaceDE w:val="0"/>
              <w:autoSpaceDN w:val="0"/>
              <w:adjustRightInd w:val="0"/>
              <w:spacing w:line="300" w:lineRule="auto"/>
              <w:jc w:val="center"/>
              <w:rPr>
                <w:rFonts w:ascii="宋体" w:hAnsi="宋体" w:cs="宋体"/>
                <w:bCs/>
                <w:color w:val="000000"/>
                <w:szCs w:val="21"/>
                <w:highlight w:val="none"/>
                <w:lang w:val="zh-CN"/>
              </w:rPr>
            </w:pPr>
            <w:r>
              <w:rPr>
                <w:rFonts w:hint="eastAsia" w:ascii="宋体" w:hAnsi="宋体" w:cs="宋体"/>
                <w:bCs/>
                <w:color w:val="000000"/>
                <w:szCs w:val="21"/>
                <w:highlight w:val="none"/>
                <w:lang w:val="zh-CN"/>
              </w:rPr>
              <w:t>工期</w:t>
            </w:r>
          </w:p>
        </w:tc>
        <w:tc>
          <w:tcPr>
            <w:tcW w:w="688" w:type="pct"/>
            <w:vAlign w:val="center"/>
          </w:tcPr>
          <w:p w14:paraId="583599D6">
            <w:pPr>
              <w:autoSpaceDE w:val="0"/>
              <w:autoSpaceDN w:val="0"/>
              <w:adjustRightInd w:val="0"/>
              <w:spacing w:line="300" w:lineRule="auto"/>
              <w:jc w:val="center"/>
              <w:rPr>
                <w:rFonts w:ascii="宋体" w:hAnsi="宋体" w:cs="宋体"/>
                <w:bCs/>
                <w:color w:val="000000"/>
                <w:szCs w:val="21"/>
                <w:highlight w:val="none"/>
                <w:lang w:val="zh-CN"/>
              </w:rPr>
            </w:pPr>
            <w:r>
              <w:rPr>
                <w:rFonts w:hint="eastAsia" w:ascii="宋体" w:hAnsi="宋体" w:cs="宋体"/>
                <w:bCs/>
                <w:color w:val="000000"/>
                <w:szCs w:val="21"/>
                <w:highlight w:val="none"/>
                <w:lang w:val="zh-CN"/>
              </w:rPr>
              <w:t>质量标准</w:t>
            </w:r>
          </w:p>
        </w:tc>
        <w:tc>
          <w:tcPr>
            <w:tcW w:w="513" w:type="pct"/>
            <w:vAlign w:val="center"/>
          </w:tcPr>
          <w:p w14:paraId="5ACEC610">
            <w:pPr>
              <w:autoSpaceDE w:val="0"/>
              <w:autoSpaceDN w:val="0"/>
              <w:adjustRightInd w:val="0"/>
              <w:spacing w:line="300" w:lineRule="auto"/>
              <w:jc w:val="center"/>
              <w:rPr>
                <w:rFonts w:ascii="宋体" w:hAnsi="宋体" w:cs="宋体"/>
                <w:bCs/>
                <w:color w:val="000000"/>
                <w:szCs w:val="21"/>
                <w:highlight w:val="none"/>
              </w:rPr>
            </w:pPr>
            <w:r>
              <w:rPr>
                <w:rFonts w:hint="eastAsia" w:ascii="宋体" w:hAnsi="宋体" w:cs="宋体"/>
                <w:bCs/>
                <w:color w:val="000000"/>
                <w:szCs w:val="21"/>
                <w:highlight w:val="none"/>
              </w:rPr>
              <w:t>备注</w:t>
            </w:r>
          </w:p>
        </w:tc>
      </w:tr>
      <w:tr w14:paraId="20CC9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2" w:hRule="atLeast"/>
          <w:jc w:val="center"/>
        </w:trPr>
        <w:tc>
          <w:tcPr>
            <w:tcW w:w="1170" w:type="pct"/>
            <w:vAlign w:val="center"/>
          </w:tcPr>
          <w:p w14:paraId="1DD7BA5B">
            <w:pPr>
              <w:autoSpaceDE w:val="0"/>
              <w:autoSpaceDN w:val="0"/>
              <w:adjustRightInd w:val="0"/>
              <w:spacing w:line="300" w:lineRule="auto"/>
              <w:jc w:val="center"/>
              <w:rPr>
                <w:rFonts w:ascii="宋体" w:hAnsi="宋体" w:cs="宋体"/>
                <w:bCs/>
                <w:color w:val="000000"/>
                <w:szCs w:val="21"/>
                <w:highlight w:val="none"/>
                <w:lang w:val="zh-CN"/>
              </w:rPr>
            </w:pPr>
          </w:p>
        </w:tc>
        <w:tc>
          <w:tcPr>
            <w:tcW w:w="1334" w:type="pct"/>
            <w:vAlign w:val="center"/>
          </w:tcPr>
          <w:p w14:paraId="72C4B966">
            <w:pPr>
              <w:autoSpaceDE w:val="0"/>
              <w:autoSpaceDN w:val="0"/>
              <w:adjustRightInd w:val="0"/>
              <w:spacing w:line="300" w:lineRule="auto"/>
              <w:ind w:right="-105" w:rightChars="-50" w:firstLine="630" w:firstLineChars="300"/>
              <w:jc w:val="left"/>
              <w:rPr>
                <w:rFonts w:ascii="宋体" w:hAnsi="宋体" w:cs="宋体"/>
                <w:bCs/>
                <w:color w:val="000000"/>
                <w:szCs w:val="21"/>
                <w:highlight w:val="none"/>
                <w:u w:val="single"/>
              </w:rPr>
            </w:pPr>
            <w:r>
              <w:rPr>
                <w:rFonts w:hint="eastAsia" w:ascii="宋体" w:hAnsi="宋体" w:cs="宋体"/>
                <w:color w:val="000000"/>
                <w:highlight w:val="none"/>
                <w:u w:val="single"/>
              </w:rPr>
              <w:t xml:space="preserve">      </w:t>
            </w:r>
            <w:r>
              <w:rPr>
                <w:rFonts w:hint="eastAsia" w:ascii="宋体" w:hAnsi="宋体" w:cs="宋体"/>
                <w:bCs/>
                <w:color w:val="000000"/>
                <w:szCs w:val="21"/>
                <w:highlight w:val="none"/>
              </w:rPr>
              <w:t>元</w:t>
            </w:r>
          </w:p>
        </w:tc>
        <w:tc>
          <w:tcPr>
            <w:tcW w:w="1292" w:type="pct"/>
            <w:vAlign w:val="center"/>
          </w:tcPr>
          <w:p w14:paraId="6D4ED64B">
            <w:pPr>
              <w:autoSpaceDE w:val="0"/>
              <w:autoSpaceDN w:val="0"/>
              <w:adjustRightInd w:val="0"/>
              <w:spacing w:line="300" w:lineRule="auto"/>
              <w:rPr>
                <w:rFonts w:ascii="宋体" w:hAnsi="宋体" w:cs="宋体"/>
                <w:bCs/>
                <w:color w:val="000000"/>
                <w:szCs w:val="21"/>
                <w:highlight w:val="none"/>
              </w:rPr>
            </w:pPr>
          </w:p>
        </w:tc>
        <w:tc>
          <w:tcPr>
            <w:tcW w:w="688" w:type="pct"/>
            <w:vAlign w:val="center"/>
          </w:tcPr>
          <w:p w14:paraId="3DB3AB2E">
            <w:pPr>
              <w:autoSpaceDE w:val="0"/>
              <w:autoSpaceDN w:val="0"/>
              <w:adjustRightInd w:val="0"/>
              <w:spacing w:line="300" w:lineRule="auto"/>
              <w:rPr>
                <w:rFonts w:ascii="宋体" w:hAnsi="宋体" w:cs="宋体"/>
                <w:bCs/>
                <w:color w:val="000000"/>
                <w:szCs w:val="21"/>
                <w:highlight w:val="none"/>
                <w:lang w:val="zh-CN"/>
              </w:rPr>
            </w:pPr>
          </w:p>
        </w:tc>
        <w:tc>
          <w:tcPr>
            <w:tcW w:w="513" w:type="pct"/>
            <w:vAlign w:val="center"/>
          </w:tcPr>
          <w:p w14:paraId="20876AA1">
            <w:pPr>
              <w:autoSpaceDE w:val="0"/>
              <w:autoSpaceDN w:val="0"/>
              <w:adjustRightInd w:val="0"/>
              <w:spacing w:line="300" w:lineRule="auto"/>
              <w:rPr>
                <w:rFonts w:ascii="宋体" w:hAnsi="宋体" w:cs="宋体"/>
                <w:bCs/>
                <w:color w:val="000000"/>
                <w:szCs w:val="21"/>
                <w:highlight w:val="none"/>
                <w:lang w:val="zh-CN"/>
              </w:rPr>
            </w:pPr>
          </w:p>
        </w:tc>
      </w:tr>
    </w:tbl>
    <w:p w14:paraId="22643828">
      <w:pPr>
        <w:widowControl/>
        <w:tabs>
          <w:tab w:val="left" w:pos="525"/>
        </w:tabs>
        <w:autoSpaceDE w:val="0"/>
        <w:autoSpaceDN w:val="0"/>
        <w:spacing w:line="360" w:lineRule="auto"/>
        <w:ind w:right="893"/>
        <w:textAlignment w:val="bottom"/>
        <w:rPr>
          <w:rFonts w:ascii="宋体" w:hAnsi="宋体" w:cs="宋体"/>
          <w:color w:val="000000"/>
          <w:highlight w:val="none"/>
        </w:rPr>
      </w:pPr>
    </w:p>
    <w:p w14:paraId="5BA7E77B">
      <w:pPr>
        <w:widowControl/>
        <w:autoSpaceDE w:val="0"/>
        <w:autoSpaceDN w:val="0"/>
        <w:spacing w:line="360" w:lineRule="auto"/>
        <w:ind w:right="890"/>
        <w:textAlignment w:val="bottom"/>
        <w:rPr>
          <w:rFonts w:ascii="宋体" w:hAnsi="宋体" w:cs="宋体"/>
          <w:color w:val="000000"/>
          <w:highlight w:val="none"/>
        </w:rPr>
      </w:pPr>
    </w:p>
    <w:p w14:paraId="1DFB96AC">
      <w:pPr>
        <w:widowControl/>
        <w:autoSpaceDE w:val="0"/>
        <w:autoSpaceDN w:val="0"/>
        <w:spacing w:line="360" w:lineRule="auto"/>
        <w:ind w:right="890"/>
        <w:textAlignment w:val="bottom"/>
        <w:rPr>
          <w:rFonts w:ascii="宋体" w:hAnsi="宋体" w:cs="宋体"/>
          <w:color w:val="000000"/>
          <w:highlight w:val="none"/>
          <w:u w:val="single"/>
        </w:rPr>
      </w:pPr>
      <w:r>
        <w:rPr>
          <w:rFonts w:hint="eastAsia" w:ascii="宋体" w:hAnsi="宋体" w:cs="宋体"/>
          <w:color w:val="000000"/>
          <w:highlight w:val="none"/>
        </w:rPr>
        <w:t>供应商：</w:t>
      </w:r>
      <w:r>
        <w:rPr>
          <w:rFonts w:hint="eastAsia" w:ascii="宋体" w:hAnsi="宋体" w:cs="宋体"/>
          <w:color w:val="000000"/>
          <w:highlight w:val="none"/>
          <w:u w:val="single"/>
        </w:rPr>
        <w:t xml:space="preserve">                                </w:t>
      </w:r>
      <w:r>
        <w:rPr>
          <w:rFonts w:hint="eastAsia" w:ascii="宋体" w:hAnsi="宋体" w:cs="宋体"/>
          <w:color w:val="000000"/>
          <w:highlight w:val="none"/>
        </w:rPr>
        <w:t>（</w:t>
      </w:r>
      <w:r>
        <w:rPr>
          <w:rFonts w:hint="eastAsia" w:ascii="宋体" w:hAnsi="宋体" w:cs="宋体"/>
          <w:szCs w:val="21"/>
          <w:highlight w:val="none"/>
        </w:rPr>
        <w:t>盖单位章</w:t>
      </w:r>
      <w:r>
        <w:rPr>
          <w:rFonts w:hint="eastAsia" w:ascii="宋体" w:hAnsi="宋体" w:cs="宋体"/>
          <w:color w:val="000000"/>
          <w:highlight w:val="none"/>
        </w:rPr>
        <w:t>）</w:t>
      </w:r>
    </w:p>
    <w:p w14:paraId="3CBC6284">
      <w:pPr>
        <w:widowControl/>
        <w:autoSpaceDE w:val="0"/>
        <w:autoSpaceDN w:val="0"/>
        <w:spacing w:line="360" w:lineRule="auto"/>
        <w:ind w:right="893"/>
        <w:textAlignment w:val="bottom"/>
        <w:rPr>
          <w:rFonts w:ascii="宋体" w:hAnsi="宋体" w:cs="宋体"/>
          <w:color w:val="000000"/>
          <w:highlight w:val="none"/>
        </w:rPr>
      </w:pPr>
    </w:p>
    <w:p w14:paraId="655872C3">
      <w:pPr>
        <w:widowControl/>
        <w:autoSpaceDE w:val="0"/>
        <w:autoSpaceDN w:val="0"/>
        <w:spacing w:line="360" w:lineRule="auto"/>
        <w:ind w:right="893"/>
        <w:textAlignment w:val="bottom"/>
        <w:rPr>
          <w:rFonts w:ascii="宋体" w:hAnsi="宋体" w:cs="宋体"/>
          <w:szCs w:val="21"/>
          <w:highlight w:val="none"/>
        </w:rPr>
      </w:pPr>
      <w:r>
        <w:rPr>
          <w:rFonts w:hint="eastAsia" w:ascii="宋体" w:hAnsi="宋体" w:cs="宋体"/>
          <w:szCs w:val="21"/>
          <w:highlight w:val="none"/>
        </w:rPr>
        <w:t>法定代表人或其委托代理人</w:t>
      </w:r>
      <w:r>
        <w:rPr>
          <w:rFonts w:hint="eastAsia" w:ascii="宋体" w:hAnsi="宋体" w:cs="宋体"/>
          <w:color w:val="000000"/>
          <w:highlight w:val="none"/>
        </w:rPr>
        <w:t>：</w:t>
      </w:r>
      <w:r>
        <w:rPr>
          <w:rFonts w:hint="eastAsia" w:ascii="宋体" w:hAnsi="宋体" w:cs="宋体"/>
          <w:color w:val="000000"/>
          <w:highlight w:val="none"/>
          <w:u w:val="single"/>
        </w:rPr>
        <w:t xml:space="preserve">               </w:t>
      </w:r>
      <w:r>
        <w:rPr>
          <w:rFonts w:hint="eastAsia" w:ascii="宋体" w:hAnsi="宋体" w:cs="宋体"/>
          <w:szCs w:val="21"/>
          <w:highlight w:val="none"/>
        </w:rPr>
        <w:t xml:space="preserve">（签字） </w:t>
      </w:r>
    </w:p>
    <w:p w14:paraId="55C6D948">
      <w:pPr>
        <w:widowControl/>
        <w:autoSpaceDE w:val="0"/>
        <w:autoSpaceDN w:val="0"/>
        <w:spacing w:line="360" w:lineRule="auto"/>
        <w:ind w:right="893"/>
        <w:jc w:val="right"/>
        <w:textAlignment w:val="bottom"/>
        <w:rPr>
          <w:rFonts w:ascii="宋体" w:hAnsi="宋体" w:cs="宋体"/>
          <w:szCs w:val="21"/>
          <w:highlight w:val="none"/>
          <w:u w:val="single"/>
        </w:rPr>
      </w:pPr>
    </w:p>
    <w:p w14:paraId="0BBB2867">
      <w:pPr>
        <w:widowControl/>
        <w:autoSpaceDE w:val="0"/>
        <w:autoSpaceDN w:val="0"/>
        <w:spacing w:line="360" w:lineRule="auto"/>
        <w:ind w:right="893"/>
        <w:jc w:val="right"/>
        <w:textAlignment w:val="bottom"/>
        <w:rPr>
          <w:rFonts w:ascii="宋体" w:hAnsi="宋体" w:cs="宋体"/>
          <w:color w:val="000000"/>
          <w:highlight w:val="none"/>
          <w:u w:val="single"/>
        </w:rPr>
      </w:pP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14:paraId="7593E401">
      <w:pPr>
        <w:pStyle w:val="4"/>
        <w:rPr>
          <w:highlight w:val="none"/>
        </w:rPr>
      </w:pPr>
      <w:r>
        <w:rPr>
          <w:rFonts w:hint="eastAsia"/>
          <w:highlight w:val="none"/>
        </w:rPr>
        <w:br w:type="page"/>
      </w:r>
      <w:r>
        <w:rPr>
          <w:rFonts w:hint="eastAsia"/>
          <w:highlight w:val="none"/>
        </w:rPr>
        <w:t>二、法定代表人身份证明</w:t>
      </w:r>
      <w:bookmarkEnd w:id="639"/>
      <w:bookmarkEnd w:id="640"/>
      <w:bookmarkEnd w:id="641"/>
      <w:bookmarkEnd w:id="642"/>
      <w:bookmarkEnd w:id="643"/>
      <w:bookmarkEnd w:id="644"/>
      <w:bookmarkEnd w:id="645"/>
      <w:bookmarkEnd w:id="646"/>
      <w:bookmarkEnd w:id="647"/>
    </w:p>
    <w:p w14:paraId="7C5CAA02">
      <w:pPr>
        <w:spacing w:line="440" w:lineRule="exact"/>
        <w:rPr>
          <w:rFonts w:ascii="宋体" w:hAnsi="宋体" w:cs="宋体"/>
          <w:sz w:val="20"/>
          <w:szCs w:val="20"/>
          <w:highlight w:val="none"/>
        </w:rPr>
      </w:pPr>
    </w:p>
    <w:p w14:paraId="308F5491">
      <w:pPr>
        <w:spacing w:line="440" w:lineRule="exact"/>
        <w:rPr>
          <w:rFonts w:ascii="宋体" w:hAnsi="宋体" w:cs="宋体"/>
          <w:szCs w:val="21"/>
          <w:highlight w:val="none"/>
        </w:rPr>
      </w:pPr>
    </w:p>
    <w:p w14:paraId="5794D741">
      <w:pPr>
        <w:spacing w:line="440" w:lineRule="exact"/>
        <w:rPr>
          <w:rFonts w:ascii="宋体" w:hAnsi="宋体" w:cs="宋体"/>
          <w:szCs w:val="21"/>
          <w:highlight w:val="none"/>
        </w:rPr>
      </w:pPr>
      <w:r>
        <w:rPr>
          <w:rFonts w:hint="eastAsia" w:ascii="宋体" w:hAnsi="宋体" w:cs="宋体"/>
          <w:szCs w:val="21"/>
          <w:highlight w:val="none"/>
        </w:rPr>
        <w:t>供应商名称：</w:t>
      </w:r>
      <w:r>
        <w:rPr>
          <w:rFonts w:hint="eastAsia" w:ascii="宋体" w:hAnsi="宋体" w:cs="宋体"/>
          <w:szCs w:val="21"/>
          <w:highlight w:val="none"/>
          <w:u w:val="single"/>
        </w:rPr>
        <w:t xml:space="preserve">                            </w:t>
      </w:r>
      <w:r>
        <w:rPr>
          <w:rFonts w:hint="eastAsia" w:ascii="宋体" w:hAnsi="宋体" w:cs="宋体"/>
          <w:szCs w:val="21"/>
          <w:highlight w:val="none"/>
        </w:rPr>
        <w:t xml:space="preserve"> </w:t>
      </w:r>
    </w:p>
    <w:p w14:paraId="33251528">
      <w:pPr>
        <w:spacing w:line="440" w:lineRule="exact"/>
        <w:rPr>
          <w:rFonts w:ascii="宋体" w:hAnsi="宋体" w:cs="宋体"/>
          <w:szCs w:val="21"/>
          <w:highlight w:val="none"/>
        </w:rPr>
      </w:pPr>
      <w:r>
        <w:rPr>
          <w:rFonts w:hint="eastAsia" w:ascii="宋体" w:hAnsi="宋体" w:cs="宋体"/>
          <w:szCs w:val="21"/>
          <w:highlight w:val="none"/>
        </w:rPr>
        <w:t>单位性质：</w:t>
      </w:r>
      <w:r>
        <w:rPr>
          <w:rFonts w:hint="eastAsia" w:ascii="宋体" w:hAnsi="宋体" w:cs="宋体"/>
          <w:szCs w:val="21"/>
          <w:highlight w:val="none"/>
          <w:u w:val="single"/>
        </w:rPr>
        <w:t xml:space="preserve">                               </w:t>
      </w:r>
      <w:r>
        <w:rPr>
          <w:rFonts w:hint="eastAsia" w:ascii="宋体" w:hAnsi="宋体" w:cs="宋体"/>
          <w:szCs w:val="21"/>
          <w:highlight w:val="none"/>
        </w:rPr>
        <w:t xml:space="preserve"> </w:t>
      </w:r>
    </w:p>
    <w:p w14:paraId="16FD1428">
      <w:pPr>
        <w:spacing w:line="440" w:lineRule="exact"/>
        <w:rPr>
          <w:rFonts w:ascii="宋体" w:hAnsi="宋体" w:cs="宋体"/>
          <w:szCs w:val="21"/>
          <w:highlight w:val="none"/>
        </w:rPr>
      </w:pPr>
      <w:r>
        <w:rPr>
          <w:rFonts w:hint="eastAsia" w:ascii="宋体" w:hAnsi="宋体" w:cs="宋体"/>
          <w:szCs w:val="21"/>
          <w:highlight w:val="none"/>
        </w:rPr>
        <w:t>地址：</w:t>
      </w:r>
      <w:r>
        <w:rPr>
          <w:rFonts w:hint="eastAsia" w:ascii="宋体" w:hAnsi="宋体" w:cs="宋体"/>
          <w:szCs w:val="21"/>
          <w:highlight w:val="none"/>
          <w:u w:val="single"/>
        </w:rPr>
        <w:t xml:space="preserve">                                   </w:t>
      </w:r>
    </w:p>
    <w:p w14:paraId="25CF3883">
      <w:pPr>
        <w:spacing w:line="440" w:lineRule="exact"/>
        <w:rPr>
          <w:rFonts w:ascii="宋体" w:hAnsi="宋体" w:cs="宋体"/>
          <w:szCs w:val="21"/>
          <w:highlight w:val="none"/>
        </w:rPr>
      </w:pPr>
      <w:r>
        <w:rPr>
          <w:rFonts w:hint="eastAsia" w:ascii="宋体" w:hAnsi="宋体" w:cs="宋体"/>
          <w:szCs w:val="21"/>
          <w:highlight w:val="none"/>
        </w:rPr>
        <w:t>成立时间：</w:t>
      </w: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14:paraId="484A9517">
      <w:pPr>
        <w:spacing w:line="440" w:lineRule="exact"/>
        <w:rPr>
          <w:rFonts w:ascii="宋体" w:hAnsi="宋体" w:cs="宋体"/>
          <w:szCs w:val="21"/>
          <w:highlight w:val="none"/>
        </w:rPr>
      </w:pPr>
      <w:r>
        <w:rPr>
          <w:rFonts w:hint="eastAsia" w:ascii="宋体" w:hAnsi="宋体" w:cs="宋体"/>
          <w:szCs w:val="21"/>
          <w:highlight w:val="none"/>
        </w:rPr>
        <w:t>经营期限：</w:t>
      </w:r>
      <w:r>
        <w:rPr>
          <w:rFonts w:hint="eastAsia" w:ascii="宋体" w:hAnsi="宋体" w:cs="宋体"/>
          <w:szCs w:val="21"/>
          <w:highlight w:val="none"/>
          <w:u w:val="single"/>
        </w:rPr>
        <w:t xml:space="preserve">                               </w:t>
      </w:r>
    </w:p>
    <w:p w14:paraId="704C3C16">
      <w:pPr>
        <w:spacing w:line="440" w:lineRule="exact"/>
        <w:rPr>
          <w:rFonts w:ascii="宋体" w:hAnsi="宋体" w:cs="宋体"/>
          <w:szCs w:val="21"/>
          <w:highlight w:val="none"/>
        </w:rPr>
      </w:pPr>
      <w:r>
        <w:rPr>
          <w:rFonts w:hint="eastAsia" w:ascii="宋体" w:hAnsi="宋体" w:cs="宋体"/>
          <w:szCs w:val="21"/>
          <w:highlight w:val="none"/>
        </w:rPr>
        <w:t>姓名：</w:t>
      </w:r>
      <w:r>
        <w:rPr>
          <w:rFonts w:hint="eastAsia" w:ascii="宋体" w:hAnsi="宋体" w:cs="宋体"/>
          <w:szCs w:val="21"/>
          <w:highlight w:val="none"/>
          <w:u w:val="single"/>
        </w:rPr>
        <w:t xml:space="preserve">         </w:t>
      </w:r>
      <w:r>
        <w:rPr>
          <w:rFonts w:hint="eastAsia" w:ascii="宋体" w:hAnsi="宋体" w:cs="宋体"/>
          <w:szCs w:val="21"/>
          <w:highlight w:val="none"/>
        </w:rPr>
        <w:t xml:space="preserve"> 性别：</w:t>
      </w:r>
      <w:r>
        <w:rPr>
          <w:rFonts w:hint="eastAsia" w:ascii="宋体" w:hAnsi="宋体" w:cs="宋体"/>
          <w:szCs w:val="21"/>
          <w:highlight w:val="none"/>
          <w:u w:val="single"/>
        </w:rPr>
        <w:t xml:space="preserve">         </w:t>
      </w:r>
      <w:r>
        <w:rPr>
          <w:rFonts w:hint="eastAsia" w:ascii="宋体" w:hAnsi="宋体" w:cs="宋体"/>
          <w:szCs w:val="21"/>
          <w:highlight w:val="none"/>
        </w:rPr>
        <w:t>年龄：</w:t>
      </w:r>
      <w:r>
        <w:rPr>
          <w:rFonts w:hint="eastAsia" w:ascii="宋体" w:hAnsi="宋体" w:cs="宋体"/>
          <w:szCs w:val="21"/>
          <w:highlight w:val="none"/>
          <w:u w:val="single"/>
        </w:rPr>
        <w:t xml:space="preserve">        </w:t>
      </w:r>
      <w:r>
        <w:rPr>
          <w:rFonts w:hint="eastAsia" w:ascii="宋体" w:hAnsi="宋体" w:cs="宋体"/>
          <w:szCs w:val="21"/>
          <w:highlight w:val="none"/>
        </w:rPr>
        <w:t>职务：</w:t>
      </w:r>
      <w:r>
        <w:rPr>
          <w:rFonts w:hint="eastAsia" w:ascii="宋体" w:hAnsi="宋体" w:cs="宋体"/>
          <w:szCs w:val="21"/>
          <w:highlight w:val="none"/>
          <w:u w:val="single"/>
        </w:rPr>
        <w:t xml:space="preserve">        </w:t>
      </w:r>
    </w:p>
    <w:p w14:paraId="44D78CD4">
      <w:pPr>
        <w:spacing w:line="440" w:lineRule="exact"/>
        <w:rPr>
          <w:rFonts w:ascii="宋体" w:hAnsi="宋体" w:cs="宋体"/>
          <w:szCs w:val="21"/>
          <w:highlight w:val="none"/>
        </w:rPr>
      </w:pPr>
      <w:r>
        <w:rPr>
          <w:rFonts w:hint="eastAsia" w:ascii="宋体" w:hAnsi="宋体" w:cs="宋体"/>
          <w:szCs w:val="21"/>
          <w:highlight w:val="none"/>
        </w:rPr>
        <w:t>系</w:t>
      </w:r>
      <w:r>
        <w:rPr>
          <w:rFonts w:hint="eastAsia" w:ascii="宋体" w:hAnsi="宋体" w:cs="宋体"/>
          <w:szCs w:val="21"/>
          <w:highlight w:val="none"/>
          <w:u w:val="single"/>
        </w:rPr>
        <w:t xml:space="preserve">                             </w:t>
      </w:r>
      <w:r>
        <w:rPr>
          <w:rFonts w:hint="eastAsia" w:ascii="宋体" w:hAnsi="宋体" w:cs="宋体"/>
          <w:szCs w:val="21"/>
          <w:highlight w:val="none"/>
        </w:rPr>
        <w:t xml:space="preserve"> （供应商名称）的法定代表人。</w:t>
      </w:r>
    </w:p>
    <w:p w14:paraId="3DC6CF03">
      <w:pPr>
        <w:spacing w:line="440" w:lineRule="exact"/>
        <w:ind w:firstLine="420" w:firstLineChars="200"/>
        <w:rPr>
          <w:rFonts w:ascii="宋体" w:hAnsi="宋体" w:cs="宋体"/>
          <w:szCs w:val="21"/>
          <w:highlight w:val="none"/>
        </w:rPr>
      </w:pPr>
      <w:r>
        <w:rPr>
          <w:rFonts w:hint="eastAsia" w:ascii="宋体" w:hAnsi="宋体" w:cs="宋体"/>
          <w:szCs w:val="21"/>
          <w:highlight w:val="none"/>
        </w:rPr>
        <w:t>特此证明。</w:t>
      </w:r>
    </w:p>
    <w:p w14:paraId="5F48D9A3">
      <w:pPr>
        <w:spacing w:line="440" w:lineRule="exact"/>
        <w:rPr>
          <w:rFonts w:ascii="宋体" w:hAnsi="宋体" w:cs="宋体"/>
          <w:szCs w:val="21"/>
          <w:highlight w:val="none"/>
        </w:rPr>
      </w:pPr>
    </w:p>
    <w:p w14:paraId="02000774">
      <w:pPr>
        <w:spacing w:line="440" w:lineRule="exact"/>
        <w:rPr>
          <w:rFonts w:ascii="宋体" w:hAnsi="宋体" w:cs="宋体"/>
          <w:szCs w:val="21"/>
          <w:highlight w:val="none"/>
        </w:rPr>
      </w:pPr>
    </w:p>
    <w:p w14:paraId="3D2C994B">
      <w:pPr>
        <w:spacing w:line="440" w:lineRule="exact"/>
        <w:rPr>
          <w:rFonts w:ascii="宋体" w:hAnsi="宋体" w:cs="宋体"/>
          <w:szCs w:val="21"/>
          <w:highlight w:val="none"/>
        </w:rPr>
      </w:pPr>
      <w:r>
        <w:rPr>
          <w:rFonts w:hint="eastAsia" w:ascii="宋体" w:hAnsi="宋体" w:cs="宋体"/>
          <w:szCs w:val="21"/>
          <w:highlight w:val="none"/>
        </w:rPr>
        <w:t xml:space="preserve">                          供应商：</w:t>
      </w:r>
      <w:r>
        <w:rPr>
          <w:rFonts w:hint="eastAsia" w:ascii="宋体" w:hAnsi="宋体" w:cs="宋体"/>
          <w:szCs w:val="21"/>
          <w:highlight w:val="none"/>
          <w:u w:val="single"/>
        </w:rPr>
        <w:t xml:space="preserve">                 </w:t>
      </w:r>
      <w:r>
        <w:rPr>
          <w:rFonts w:hint="eastAsia" w:ascii="宋体" w:hAnsi="宋体" w:cs="宋体"/>
          <w:szCs w:val="21"/>
          <w:highlight w:val="none"/>
        </w:rPr>
        <w:t>（盖单位章）</w:t>
      </w:r>
    </w:p>
    <w:p w14:paraId="62CA9646">
      <w:pPr>
        <w:spacing w:line="440" w:lineRule="exact"/>
        <w:rPr>
          <w:rFonts w:ascii="宋体" w:hAnsi="宋体" w:cs="宋体"/>
          <w:szCs w:val="21"/>
          <w:highlight w:val="none"/>
        </w:rPr>
      </w:pPr>
      <w:r>
        <w:rPr>
          <w:rFonts w:hint="eastAsia" w:ascii="宋体" w:hAnsi="宋体" w:cs="宋体"/>
          <w:szCs w:val="21"/>
          <w:highlight w:val="none"/>
        </w:rPr>
        <w:t xml:space="preserve">                                   </w:t>
      </w: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 xml:space="preserve">日           </w:t>
      </w:r>
    </w:p>
    <w:p w14:paraId="68B90D7A">
      <w:pPr>
        <w:spacing w:line="440" w:lineRule="exact"/>
        <w:jc w:val="center"/>
        <w:rPr>
          <w:rFonts w:ascii="宋体" w:hAnsi="宋体" w:cs="宋体"/>
          <w:highlight w:val="none"/>
        </w:rPr>
      </w:pPr>
      <w:r>
        <w:rPr>
          <w:rFonts w:hint="eastAsia" w:ascii="宋体" w:hAnsi="宋体" w:cs="宋体"/>
          <w:sz w:val="20"/>
          <w:szCs w:val="20"/>
          <w:highlight w:val="none"/>
        </w:rPr>
        <w:br w:type="page"/>
      </w:r>
      <w:bookmarkStart w:id="648" w:name="_Toc179632812"/>
      <w:bookmarkStart w:id="649" w:name="_Toc152045792"/>
      <w:bookmarkStart w:id="650" w:name="_Toc246997103"/>
      <w:bookmarkStart w:id="651" w:name="_Toc144974861"/>
      <w:bookmarkStart w:id="652" w:name="_Toc16016"/>
      <w:bookmarkStart w:id="653" w:name="_Toc246996360"/>
      <w:bookmarkStart w:id="654" w:name="_Toc152042581"/>
      <w:bookmarkStart w:id="655" w:name="_Toc247085878"/>
      <w:bookmarkStart w:id="656" w:name="_Toc13526"/>
      <w:r>
        <w:rPr>
          <w:rFonts w:hint="eastAsia" w:ascii="宋体" w:hAnsi="宋体" w:cs="宋体"/>
          <w:b/>
          <w:bCs/>
          <w:sz w:val="32"/>
          <w:szCs w:val="32"/>
          <w:highlight w:val="none"/>
        </w:rPr>
        <w:t>三、授权委托书</w:t>
      </w:r>
      <w:bookmarkEnd w:id="648"/>
      <w:bookmarkEnd w:id="649"/>
      <w:bookmarkEnd w:id="650"/>
      <w:bookmarkEnd w:id="651"/>
      <w:bookmarkEnd w:id="652"/>
      <w:bookmarkEnd w:id="653"/>
      <w:bookmarkEnd w:id="654"/>
      <w:bookmarkEnd w:id="655"/>
      <w:bookmarkEnd w:id="656"/>
    </w:p>
    <w:p w14:paraId="36D48E06">
      <w:pPr>
        <w:spacing w:line="440" w:lineRule="exact"/>
        <w:rPr>
          <w:rFonts w:ascii="宋体" w:hAnsi="宋体" w:cs="宋体"/>
          <w:szCs w:val="21"/>
          <w:highlight w:val="none"/>
        </w:rPr>
      </w:pPr>
    </w:p>
    <w:p w14:paraId="2E3A4E17">
      <w:pPr>
        <w:topLinePunct/>
        <w:spacing w:line="440" w:lineRule="exact"/>
        <w:ind w:firstLine="420" w:firstLineChars="200"/>
        <w:rPr>
          <w:rFonts w:ascii="宋体" w:hAnsi="宋体" w:cs="宋体"/>
          <w:szCs w:val="21"/>
          <w:highlight w:val="none"/>
        </w:rPr>
      </w:pPr>
      <w:r>
        <w:rPr>
          <w:rFonts w:hint="eastAsia" w:ascii="宋体" w:hAnsi="宋体" w:cs="宋体"/>
          <w:szCs w:val="21"/>
          <w:highlight w:val="none"/>
        </w:rPr>
        <w:t>本人</w:t>
      </w:r>
      <w:r>
        <w:rPr>
          <w:rFonts w:hint="eastAsia" w:ascii="宋体" w:hAnsi="宋体" w:cs="宋体"/>
          <w:szCs w:val="21"/>
          <w:highlight w:val="none"/>
          <w:u w:val="single"/>
        </w:rPr>
        <w:t xml:space="preserve">       </w:t>
      </w:r>
      <w:r>
        <w:rPr>
          <w:rFonts w:hint="eastAsia" w:ascii="宋体" w:hAnsi="宋体" w:cs="宋体"/>
          <w:szCs w:val="21"/>
          <w:highlight w:val="none"/>
        </w:rPr>
        <w:t>（姓名）系</w:t>
      </w:r>
      <w:r>
        <w:rPr>
          <w:rFonts w:hint="eastAsia" w:ascii="宋体" w:hAnsi="宋体" w:cs="宋体"/>
          <w:szCs w:val="21"/>
          <w:highlight w:val="none"/>
          <w:u w:val="single"/>
        </w:rPr>
        <w:t xml:space="preserve">        </w:t>
      </w:r>
      <w:r>
        <w:rPr>
          <w:rFonts w:hint="eastAsia" w:ascii="宋体" w:hAnsi="宋体" w:cs="宋体"/>
          <w:szCs w:val="21"/>
          <w:highlight w:val="none"/>
        </w:rPr>
        <w:t>（供应商名称）的法定代表人，现委托</w:t>
      </w:r>
      <w:r>
        <w:rPr>
          <w:rFonts w:hint="eastAsia" w:ascii="宋体" w:hAnsi="宋体" w:cs="宋体"/>
          <w:szCs w:val="21"/>
          <w:highlight w:val="none"/>
          <w:u w:val="single"/>
        </w:rPr>
        <w:t xml:space="preserve">        </w:t>
      </w:r>
      <w:r>
        <w:rPr>
          <w:rFonts w:hint="eastAsia" w:ascii="宋体" w:hAnsi="宋体" w:cs="宋体"/>
          <w:szCs w:val="21"/>
          <w:highlight w:val="none"/>
        </w:rPr>
        <w:t>（姓名）为我方代理人。代理人根据授权，以我方名义签署、澄清、说明、补正、递交、撤回、修改</w:t>
      </w:r>
      <w:r>
        <w:rPr>
          <w:rFonts w:hint="eastAsia" w:ascii="宋体" w:hAnsi="宋体" w:cs="宋体"/>
          <w:szCs w:val="21"/>
          <w:highlight w:val="none"/>
          <w:u w:val="single"/>
        </w:rPr>
        <w:t xml:space="preserve">           </w:t>
      </w:r>
      <w:r>
        <w:rPr>
          <w:rFonts w:hint="eastAsia" w:ascii="宋体" w:hAnsi="宋体" w:cs="宋体"/>
          <w:szCs w:val="21"/>
          <w:highlight w:val="none"/>
        </w:rPr>
        <w:t>（项目名称）响应文件、签订合同和处理有关事宜，其法律后果由我方承担。</w:t>
      </w:r>
    </w:p>
    <w:p w14:paraId="14DBE0E9">
      <w:pPr>
        <w:spacing w:line="440" w:lineRule="exact"/>
        <w:rPr>
          <w:rFonts w:ascii="宋体" w:hAnsi="宋体" w:cs="宋体"/>
          <w:szCs w:val="21"/>
          <w:highlight w:val="none"/>
        </w:rPr>
      </w:pPr>
      <w:r>
        <w:rPr>
          <w:rFonts w:hint="eastAsia" w:ascii="宋体" w:hAnsi="宋体" w:cs="宋体"/>
          <w:szCs w:val="21"/>
          <w:highlight w:val="none"/>
        </w:rPr>
        <w:t xml:space="preserve">    委托期限：</w:t>
      </w:r>
      <w:r>
        <w:rPr>
          <w:rFonts w:hint="eastAsia" w:ascii="宋体" w:hAnsi="宋体" w:cs="宋体"/>
          <w:szCs w:val="21"/>
          <w:highlight w:val="none"/>
          <w:u w:val="single"/>
        </w:rPr>
        <w:t xml:space="preserve">             </w:t>
      </w:r>
      <w:r>
        <w:rPr>
          <w:rFonts w:hint="eastAsia" w:ascii="宋体" w:hAnsi="宋体" w:cs="宋体"/>
          <w:szCs w:val="21"/>
          <w:highlight w:val="none"/>
        </w:rPr>
        <w:t>。</w:t>
      </w:r>
    </w:p>
    <w:p w14:paraId="28F1F205">
      <w:pPr>
        <w:spacing w:line="440" w:lineRule="exact"/>
        <w:ind w:firstLine="420" w:firstLineChars="200"/>
        <w:rPr>
          <w:rFonts w:ascii="宋体" w:hAnsi="宋体" w:cs="宋体"/>
          <w:szCs w:val="21"/>
          <w:highlight w:val="none"/>
        </w:rPr>
      </w:pPr>
      <w:r>
        <w:rPr>
          <w:rFonts w:hint="eastAsia" w:ascii="宋体" w:hAnsi="宋体" w:cs="宋体"/>
          <w:szCs w:val="21"/>
          <w:highlight w:val="none"/>
        </w:rPr>
        <w:t>代理人无转委托权。</w:t>
      </w:r>
    </w:p>
    <w:p w14:paraId="78B8420E">
      <w:pPr>
        <w:spacing w:line="440" w:lineRule="exact"/>
        <w:ind w:firstLine="420" w:firstLineChars="200"/>
        <w:rPr>
          <w:rFonts w:hint="default" w:ascii="宋体" w:hAnsi="宋体" w:eastAsia="宋体" w:cs="宋体"/>
          <w:szCs w:val="21"/>
          <w:highlight w:val="none"/>
          <w:lang w:val="en-US" w:eastAsia="zh-CN"/>
        </w:rPr>
      </w:pPr>
      <w:r>
        <w:rPr>
          <w:rFonts w:hint="eastAsia" w:ascii="宋体" w:hAnsi="宋体" w:cs="宋体"/>
          <w:szCs w:val="21"/>
          <w:highlight w:val="none"/>
        </w:rPr>
        <w:t>附：法定代表人及委托代理人身份证正反面</w:t>
      </w:r>
      <w:r>
        <w:rPr>
          <w:rFonts w:hint="eastAsia" w:ascii="宋体" w:hAnsi="宋体" w:cs="宋体"/>
          <w:szCs w:val="21"/>
          <w:highlight w:val="none"/>
          <w:lang w:val="en-US" w:eastAsia="zh-CN"/>
        </w:rPr>
        <w:t>扫描件</w:t>
      </w:r>
    </w:p>
    <w:p w14:paraId="3F5A2CF3">
      <w:pPr>
        <w:spacing w:line="440" w:lineRule="exact"/>
        <w:rPr>
          <w:rFonts w:ascii="宋体" w:hAnsi="宋体" w:cs="宋体"/>
          <w:szCs w:val="21"/>
          <w:highlight w:val="none"/>
        </w:rPr>
      </w:pPr>
    </w:p>
    <w:p w14:paraId="03A650D7">
      <w:pPr>
        <w:spacing w:line="440" w:lineRule="exact"/>
        <w:rPr>
          <w:rFonts w:ascii="宋体" w:hAnsi="宋体" w:cs="宋体"/>
          <w:szCs w:val="21"/>
          <w:highlight w:val="none"/>
        </w:rPr>
      </w:pPr>
    </w:p>
    <w:p w14:paraId="578497F8">
      <w:pPr>
        <w:spacing w:line="440" w:lineRule="exact"/>
        <w:rPr>
          <w:rFonts w:ascii="宋体" w:hAnsi="宋体" w:cs="宋体"/>
          <w:szCs w:val="21"/>
          <w:highlight w:val="none"/>
        </w:rPr>
      </w:pPr>
      <w:r>
        <w:rPr>
          <w:rFonts w:hint="eastAsia" w:ascii="宋体" w:hAnsi="宋体" w:cs="宋体"/>
          <w:szCs w:val="21"/>
          <w:highlight w:val="none"/>
        </w:rPr>
        <w:t>供应商：</w:t>
      </w:r>
      <w:r>
        <w:rPr>
          <w:rFonts w:hint="eastAsia" w:ascii="宋体" w:hAnsi="宋体" w:cs="宋体"/>
          <w:szCs w:val="21"/>
          <w:highlight w:val="none"/>
          <w:u w:val="single"/>
        </w:rPr>
        <w:t xml:space="preserve">                               </w:t>
      </w:r>
      <w:r>
        <w:rPr>
          <w:rFonts w:hint="eastAsia" w:ascii="宋体" w:hAnsi="宋体" w:cs="宋体"/>
          <w:szCs w:val="21"/>
          <w:highlight w:val="none"/>
        </w:rPr>
        <w:t>（盖单位章）</w:t>
      </w:r>
    </w:p>
    <w:p w14:paraId="342ABB46">
      <w:pPr>
        <w:spacing w:line="440" w:lineRule="exact"/>
        <w:rPr>
          <w:rFonts w:ascii="宋体" w:hAnsi="宋体" w:cs="宋体"/>
          <w:szCs w:val="21"/>
          <w:highlight w:val="none"/>
        </w:rPr>
      </w:pPr>
    </w:p>
    <w:p w14:paraId="4D24168D">
      <w:pPr>
        <w:spacing w:line="440" w:lineRule="exact"/>
        <w:rPr>
          <w:rFonts w:ascii="宋体" w:hAnsi="宋体" w:cs="宋体"/>
          <w:szCs w:val="21"/>
          <w:highlight w:val="none"/>
        </w:rPr>
      </w:pPr>
      <w:r>
        <w:rPr>
          <w:rFonts w:hint="eastAsia" w:ascii="宋体" w:hAnsi="宋体" w:cs="宋体"/>
          <w:szCs w:val="21"/>
          <w:highlight w:val="none"/>
        </w:rPr>
        <w:t>法定代表人：</w:t>
      </w:r>
      <w:r>
        <w:rPr>
          <w:rFonts w:hint="eastAsia" w:ascii="宋体" w:hAnsi="宋体" w:cs="宋体"/>
          <w:szCs w:val="21"/>
          <w:highlight w:val="none"/>
          <w:u w:val="single"/>
        </w:rPr>
        <w:t xml:space="preserve">                               </w:t>
      </w:r>
      <w:r>
        <w:rPr>
          <w:rFonts w:hint="eastAsia" w:ascii="宋体" w:hAnsi="宋体" w:cs="宋体"/>
          <w:szCs w:val="21"/>
          <w:highlight w:val="none"/>
        </w:rPr>
        <w:t>（签字）</w:t>
      </w:r>
    </w:p>
    <w:p w14:paraId="5BE2BD67">
      <w:pPr>
        <w:spacing w:line="440" w:lineRule="exact"/>
        <w:rPr>
          <w:rFonts w:ascii="宋体" w:hAnsi="宋体" w:cs="宋体"/>
          <w:szCs w:val="21"/>
          <w:highlight w:val="none"/>
        </w:rPr>
      </w:pPr>
    </w:p>
    <w:p w14:paraId="6DF447CE">
      <w:pPr>
        <w:spacing w:line="440" w:lineRule="exact"/>
        <w:rPr>
          <w:rFonts w:ascii="宋体" w:hAnsi="宋体" w:cs="宋体"/>
          <w:szCs w:val="21"/>
          <w:highlight w:val="none"/>
        </w:rPr>
      </w:pPr>
      <w:r>
        <w:rPr>
          <w:rFonts w:hint="eastAsia" w:ascii="宋体" w:hAnsi="宋体" w:cs="宋体"/>
          <w:szCs w:val="21"/>
          <w:highlight w:val="none"/>
        </w:rPr>
        <w:t>身份证号码：</w:t>
      </w:r>
      <w:r>
        <w:rPr>
          <w:rFonts w:hint="eastAsia" w:ascii="宋体" w:hAnsi="宋体" w:cs="宋体"/>
          <w:szCs w:val="21"/>
          <w:highlight w:val="none"/>
          <w:u w:val="single"/>
        </w:rPr>
        <w:t xml:space="preserve">                                     </w:t>
      </w:r>
    </w:p>
    <w:p w14:paraId="71846E8B">
      <w:pPr>
        <w:spacing w:line="440" w:lineRule="exact"/>
        <w:rPr>
          <w:rFonts w:ascii="宋体" w:hAnsi="宋体" w:cs="宋体"/>
          <w:szCs w:val="21"/>
          <w:highlight w:val="none"/>
        </w:rPr>
      </w:pPr>
    </w:p>
    <w:p w14:paraId="3E1BBDC5">
      <w:pPr>
        <w:spacing w:line="440" w:lineRule="exact"/>
        <w:rPr>
          <w:rFonts w:ascii="宋体" w:hAnsi="宋体" w:cs="宋体"/>
          <w:szCs w:val="21"/>
          <w:highlight w:val="none"/>
        </w:rPr>
      </w:pPr>
      <w:r>
        <w:rPr>
          <w:rFonts w:hint="eastAsia" w:ascii="宋体" w:hAnsi="宋体" w:cs="宋体"/>
          <w:szCs w:val="21"/>
          <w:highlight w:val="none"/>
        </w:rPr>
        <w:t>委托代理人：</w:t>
      </w:r>
      <w:r>
        <w:rPr>
          <w:rFonts w:hint="eastAsia" w:ascii="宋体" w:hAnsi="宋体" w:cs="宋体"/>
          <w:szCs w:val="21"/>
          <w:highlight w:val="none"/>
          <w:u w:val="single"/>
        </w:rPr>
        <w:t xml:space="preserve">                               </w:t>
      </w:r>
      <w:r>
        <w:rPr>
          <w:rFonts w:hint="eastAsia" w:ascii="宋体" w:hAnsi="宋体" w:cs="宋体"/>
          <w:szCs w:val="21"/>
          <w:highlight w:val="none"/>
        </w:rPr>
        <w:t xml:space="preserve">（签字） </w:t>
      </w:r>
    </w:p>
    <w:p w14:paraId="5FC8F420">
      <w:pPr>
        <w:spacing w:line="440" w:lineRule="exact"/>
        <w:rPr>
          <w:rFonts w:ascii="宋体" w:hAnsi="宋体" w:cs="宋体"/>
          <w:szCs w:val="21"/>
          <w:highlight w:val="none"/>
        </w:rPr>
      </w:pPr>
    </w:p>
    <w:p w14:paraId="63A8196A">
      <w:pPr>
        <w:spacing w:line="440" w:lineRule="exact"/>
        <w:rPr>
          <w:rFonts w:ascii="宋体" w:hAnsi="宋体" w:cs="宋体"/>
          <w:szCs w:val="21"/>
          <w:highlight w:val="none"/>
        </w:rPr>
      </w:pPr>
      <w:r>
        <w:rPr>
          <w:rFonts w:hint="eastAsia" w:ascii="宋体" w:hAnsi="宋体" w:cs="宋体"/>
          <w:szCs w:val="21"/>
          <w:highlight w:val="none"/>
        </w:rPr>
        <w:t>身份证号码：</w:t>
      </w:r>
      <w:r>
        <w:rPr>
          <w:rFonts w:hint="eastAsia" w:ascii="宋体" w:hAnsi="宋体" w:cs="宋体"/>
          <w:szCs w:val="21"/>
          <w:highlight w:val="none"/>
          <w:u w:val="single"/>
        </w:rPr>
        <w:t xml:space="preserve">                                      </w:t>
      </w:r>
    </w:p>
    <w:p w14:paraId="7A4E3C5B">
      <w:pPr>
        <w:spacing w:line="440" w:lineRule="exact"/>
        <w:rPr>
          <w:rFonts w:ascii="宋体" w:hAnsi="宋体" w:cs="宋体"/>
          <w:szCs w:val="21"/>
          <w:highlight w:val="none"/>
        </w:rPr>
      </w:pPr>
    </w:p>
    <w:p w14:paraId="6C3774FE">
      <w:pPr>
        <w:spacing w:line="440" w:lineRule="exact"/>
        <w:rPr>
          <w:rFonts w:ascii="宋体" w:hAnsi="宋体" w:cs="宋体"/>
          <w:szCs w:val="21"/>
          <w:highlight w:val="none"/>
        </w:rPr>
      </w:pPr>
    </w:p>
    <w:p w14:paraId="758DEEC1">
      <w:pPr>
        <w:spacing w:line="440" w:lineRule="exact"/>
        <w:ind w:firstLine="2310" w:firstLineChars="1100"/>
        <w:rPr>
          <w:rFonts w:ascii="宋体" w:hAnsi="宋体" w:cs="宋体"/>
          <w:szCs w:val="21"/>
          <w:highlight w:val="none"/>
        </w:rPr>
      </w:pP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14:paraId="14CF068E">
      <w:pPr>
        <w:autoSpaceDE w:val="0"/>
        <w:autoSpaceDN w:val="0"/>
        <w:adjustRightInd w:val="0"/>
        <w:spacing w:line="500" w:lineRule="exact"/>
        <w:jc w:val="center"/>
        <w:rPr>
          <w:rFonts w:ascii="宋体" w:hAnsi="宋体" w:cs="宋体"/>
          <w:color w:val="000000"/>
          <w:szCs w:val="21"/>
          <w:highlight w:val="none"/>
        </w:rPr>
      </w:pPr>
      <w:r>
        <w:rPr>
          <w:rFonts w:hint="eastAsia" w:ascii="宋体" w:hAnsi="宋体" w:cs="宋体"/>
          <w:sz w:val="20"/>
          <w:szCs w:val="20"/>
          <w:highlight w:val="none"/>
        </w:rPr>
        <w:br w:type="page"/>
      </w:r>
    </w:p>
    <w:p w14:paraId="4F22AA71">
      <w:pPr>
        <w:pStyle w:val="4"/>
        <w:numPr>
          <w:ilvl w:val="0"/>
          <w:numId w:val="1"/>
        </w:numPr>
        <w:rPr>
          <w:rFonts w:hint="eastAsia"/>
          <w:highlight w:val="none"/>
        </w:rPr>
      </w:pPr>
      <w:bookmarkStart w:id="657" w:name="_Toc246997106"/>
      <w:bookmarkStart w:id="658" w:name="_Toc179632815"/>
      <w:bookmarkStart w:id="659" w:name="_Toc20645"/>
      <w:bookmarkStart w:id="660" w:name="_Toc152045795"/>
      <w:bookmarkStart w:id="661" w:name="_Toc152042584"/>
      <w:bookmarkStart w:id="662" w:name="_Toc246996363"/>
      <w:bookmarkStart w:id="663" w:name="_Toc144974863"/>
      <w:bookmarkStart w:id="664" w:name="_Toc29105"/>
      <w:bookmarkStart w:id="665" w:name="_Toc247085881"/>
      <w:r>
        <w:rPr>
          <w:rFonts w:hint="eastAsia"/>
          <w:highlight w:val="none"/>
        </w:rPr>
        <w:t>已标价工程量清单</w:t>
      </w:r>
      <w:bookmarkEnd w:id="657"/>
      <w:bookmarkEnd w:id="658"/>
      <w:bookmarkEnd w:id="659"/>
      <w:bookmarkEnd w:id="660"/>
      <w:bookmarkEnd w:id="661"/>
      <w:bookmarkEnd w:id="662"/>
      <w:bookmarkEnd w:id="663"/>
      <w:bookmarkEnd w:id="664"/>
      <w:bookmarkEnd w:id="665"/>
    </w:p>
    <w:p w14:paraId="593519D9">
      <w:pPr>
        <w:spacing w:afterLines="100" w:line="360" w:lineRule="auto"/>
        <w:jc w:val="center"/>
        <w:rPr>
          <w:rFonts w:ascii="宋体"/>
          <w:b/>
          <w:color w:val="auto"/>
          <w:sz w:val="28"/>
          <w:szCs w:val="28"/>
          <w:highlight w:val="none"/>
        </w:rPr>
      </w:pPr>
      <w:r>
        <w:rPr>
          <w:rFonts w:hint="eastAsia" w:ascii="宋体"/>
          <w:b/>
          <w:color w:val="auto"/>
          <w:sz w:val="28"/>
          <w:szCs w:val="28"/>
          <w:highlight w:val="none"/>
        </w:rPr>
        <w:t>投标报价说明</w:t>
      </w:r>
    </w:p>
    <w:p w14:paraId="1D949ECF">
      <w:pPr>
        <w:spacing w:afterLines="100" w:line="360" w:lineRule="auto"/>
        <w:jc w:val="center"/>
        <w:rPr>
          <w:rFonts w:ascii="宋体"/>
          <w:b/>
          <w:color w:val="auto"/>
          <w:sz w:val="28"/>
          <w:szCs w:val="28"/>
          <w:highlight w:val="none"/>
        </w:rPr>
      </w:pPr>
      <w:r>
        <w:rPr>
          <w:rFonts w:hint="eastAsia" w:ascii="宋体"/>
          <w:b/>
          <w:color w:val="auto"/>
          <w:sz w:val="28"/>
          <w:szCs w:val="28"/>
          <w:highlight w:val="none"/>
        </w:rPr>
        <w:t>（格式自拟）</w:t>
      </w:r>
    </w:p>
    <w:p w14:paraId="3943FF53">
      <w:pPr>
        <w:numPr>
          <w:ilvl w:val="0"/>
          <w:numId w:val="0"/>
        </w:numPr>
        <w:rPr>
          <w:highlight w:val="none"/>
        </w:rPr>
      </w:pPr>
    </w:p>
    <w:p w14:paraId="257B6D9F">
      <w:pPr>
        <w:spacing w:line="440" w:lineRule="exact"/>
        <w:jc w:val="center"/>
        <w:rPr>
          <w:rFonts w:ascii="宋体" w:hAnsi="宋体" w:cs="宋体"/>
          <w:highlight w:val="none"/>
        </w:rPr>
      </w:pPr>
      <w:r>
        <w:rPr>
          <w:rFonts w:hint="eastAsia" w:ascii="宋体" w:hAnsi="宋体" w:cs="宋体"/>
          <w:sz w:val="20"/>
          <w:szCs w:val="20"/>
          <w:highlight w:val="none"/>
        </w:rPr>
        <w:t xml:space="preserve"> </w:t>
      </w:r>
      <w:r>
        <w:rPr>
          <w:rFonts w:hint="eastAsia" w:ascii="宋体" w:hAnsi="宋体" w:cs="宋体"/>
          <w:sz w:val="20"/>
          <w:szCs w:val="20"/>
          <w:highlight w:val="none"/>
        </w:rPr>
        <w:br w:type="page"/>
      </w:r>
      <w:bookmarkStart w:id="666" w:name="_Toc152045796"/>
      <w:bookmarkStart w:id="667" w:name="_Toc144974864"/>
      <w:bookmarkStart w:id="668" w:name="_Toc246997107"/>
      <w:bookmarkStart w:id="669" w:name="_Toc247085882"/>
      <w:bookmarkStart w:id="670" w:name="_Toc2062"/>
      <w:bookmarkStart w:id="671" w:name="_Toc29062"/>
      <w:bookmarkStart w:id="672" w:name="_Toc152042585"/>
      <w:bookmarkStart w:id="673" w:name="_Toc179632816"/>
      <w:bookmarkStart w:id="674" w:name="_Toc246996364"/>
      <w:r>
        <w:rPr>
          <w:rFonts w:hint="eastAsia" w:ascii="宋体" w:hAnsi="宋体" w:cs="宋体"/>
          <w:b/>
          <w:bCs/>
          <w:sz w:val="32"/>
          <w:szCs w:val="32"/>
          <w:highlight w:val="none"/>
        </w:rPr>
        <w:t>五、</w:t>
      </w:r>
      <w:bookmarkEnd w:id="666"/>
      <w:bookmarkEnd w:id="667"/>
      <w:bookmarkEnd w:id="668"/>
      <w:bookmarkEnd w:id="669"/>
      <w:bookmarkEnd w:id="670"/>
      <w:bookmarkEnd w:id="671"/>
      <w:bookmarkEnd w:id="672"/>
      <w:bookmarkEnd w:id="673"/>
      <w:bookmarkEnd w:id="674"/>
      <w:r>
        <w:rPr>
          <w:rFonts w:hint="eastAsia" w:ascii="宋体" w:hAnsi="宋体" w:cs="宋体"/>
          <w:b/>
          <w:bCs/>
          <w:sz w:val="32"/>
          <w:szCs w:val="32"/>
          <w:highlight w:val="none"/>
        </w:rPr>
        <w:t>施工组织设计</w:t>
      </w:r>
    </w:p>
    <w:p w14:paraId="6E233649">
      <w:pPr>
        <w:spacing w:line="360" w:lineRule="auto"/>
        <w:ind w:firstLine="570"/>
        <w:rPr>
          <w:rFonts w:ascii="宋体"/>
          <w:color w:val="auto"/>
          <w:szCs w:val="21"/>
          <w:highlight w:val="none"/>
        </w:rPr>
      </w:pPr>
      <w:r>
        <w:rPr>
          <w:rFonts w:ascii="宋体" w:hAnsi="宋体"/>
          <w:color w:val="auto"/>
          <w:szCs w:val="21"/>
          <w:highlight w:val="none"/>
        </w:rPr>
        <w:t>1.</w:t>
      </w:r>
      <w:r>
        <w:rPr>
          <w:rFonts w:hint="eastAsia" w:ascii="宋体" w:hAnsi="宋体"/>
          <w:color w:val="auto"/>
          <w:szCs w:val="21"/>
          <w:highlight w:val="none"/>
          <w:lang w:eastAsia="zh-CN"/>
        </w:rPr>
        <w:t>供应商</w:t>
      </w:r>
      <w:r>
        <w:rPr>
          <w:rFonts w:hint="eastAsia" w:ascii="宋体" w:hAnsi="宋体"/>
          <w:color w:val="auto"/>
          <w:szCs w:val="21"/>
          <w:highlight w:val="none"/>
        </w:rPr>
        <w:t>编制施工组织设计的要求：编制时应采用文字并结合图表形式说明施工方法；拟投入本项目的主要施工设备情况、拟配备本项目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14:paraId="31752B2B">
      <w:pPr>
        <w:spacing w:line="360" w:lineRule="auto"/>
        <w:ind w:firstLine="570"/>
        <w:rPr>
          <w:rFonts w:asci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施工组织设计除采用文字表述外可附下列图表，图表及格式要求附后。</w:t>
      </w:r>
    </w:p>
    <w:p w14:paraId="62DF0397">
      <w:pPr>
        <w:spacing w:line="360" w:lineRule="auto"/>
        <w:ind w:firstLine="570"/>
        <w:rPr>
          <w:rFonts w:asci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附表一</w:t>
      </w:r>
      <w:r>
        <w:rPr>
          <w:rFonts w:ascii="宋体" w:hAnsi="宋体"/>
          <w:color w:val="auto"/>
          <w:szCs w:val="21"/>
          <w:highlight w:val="none"/>
        </w:rPr>
        <w:t xml:space="preserve">  </w:t>
      </w:r>
      <w:r>
        <w:rPr>
          <w:rFonts w:hint="eastAsia" w:ascii="宋体" w:hAnsi="宋体"/>
          <w:color w:val="auto"/>
          <w:szCs w:val="21"/>
          <w:highlight w:val="none"/>
        </w:rPr>
        <w:t>拟投入本项目的主要施工设备表</w:t>
      </w:r>
    </w:p>
    <w:p w14:paraId="004B4D8F">
      <w:pPr>
        <w:spacing w:line="360" w:lineRule="auto"/>
        <w:ind w:firstLine="570"/>
        <w:rPr>
          <w:rFonts w:asci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附表二</w:t>
      </w:r>
      <w:r>
        <w:rPr>
          <w:rFonts w:ascii="宋体" w:hAnsi="宋体"/>
          <w:color w:val="auto"/>
          <w:szCs w:val="21"/>
          <w:highlight w:val="none"/>
        </w:rPr>
        <w:t xml:space="preserve">  </w:t>
      </w:r>
      <w:r>
        <w:rPr>
          <w:rFonts w:hint="eastAsia" w:ascii="宋体" w:hAnsi="宋体"/>
          <w:color w:val="auto"/>
          <w:szCs w:val="21"/>
          <w:highlight w:val="none"/>
        </w:rPr>
        <w:t>拟配备本项目的试验和检测仪器设备表</w:t>
      </w:r>
    </w:p>
    <w:p w14:paraId="24A0FF58">
      <w:pPr>
        <w:spacing w:line="360" w:lineRule="auto"/>
        <w:ind w:firstLine="570"/>
        <w:rPr>
          <w:rFonts w:asci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附表三</w:t>
      </w:r>
      <w:r>
        <w:rPr>
          <w:rFonts w:ascii="宋体" w:hAnsi="宋体"/>
          <w:color w:val="auto"/>
          <w:szCs w:val="21"/>
          <w:highlight w:val="none"/>
        </w:rPr>
        <w:t xml:space="preserve">  </w:t>
      </w:r>
      <w:r>
        <w:rPr>
          <w:rFonts w:hint="eastAsia" w:ascii="宋体" w:hAnsi="宋体"/>
          <w:color w:val="auto"/>
          <w:szCs w:val="21"/>
          <w:highlight w:val="none"/>
        </w:rPr>
        <w:t>劳动力计划表</w:t>
      </w:r>
    </w:p>
    <w:p w14:paraId="5EB5C58A">
      <w:pPr>
        <w:spacing w:line="360" w:lineRule="auto"/>
        <w:ind w:firstLine="570"/>
        <w:rPr>
          <w:rFonts w:asci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附表四</w:t>
      </w:r>
      <w:r>
        <w:rPr>
          <w:rFonts w:ascii="宋体" w:hAnsi="宋体"/>
          <w:color w:val="auto"/>
          <w:szCs w:val="21"/>
          <w:highlight w:val="none"/>
        </w:rPr>
        <w:t xml:space="preserve">  </w:t>
      </w:r>
      <w:r>
        <w:rPr>
          <w:rFonts w:hint="eastAsia" w:ascii="宋体" w:hAnsi="宋体"/>
          <w:color w:val="auto"/>
          <w:szCs w:val="21"/>
          <w:highlight w:val="none"/>
        </w:rPr>
        <w:t>计划开、竣工日期和施工进度网络图</w:t>
      </w:r>
    </w:p>
    <w:p w14:paraId="7113A9AA">
      <w:pPr>
        <w:spacing w:line="360" w:lineRule="auto"/>
        <w:ind w:firstLine="570"/>
        <w:rPr>
          <w:rFonts w:asci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附表五</w:t>
      </w:r>
      <w:r>
        <w:rPr>
          <w:rFonts w:ascii="宋体" w:hAnsi="宋体"/>
          <w:color w:val="auto"/>
          <w:szCs w:val="21"/>
          <w:highlight w:val="none"/>
        </w:rPr>
        <w:t xml:space="preserve">  </w:t>
      </w:r>
      <w:r>
        <w:rPr>
          <w:rFonts w:hint="eastAsia" w:ascii="宋体" w:hAnsi="宋体"/>
          <w:color w:val="auto"/>
          <w:szCs w:val="21"/>
          <w:highlight w:val="none"/>
        </w:rPr>
        <w:t>施工总平面图</w:t>
      </w:r>
    </w:p>
    <w:p w14:paraId="11B9B02B">
      <w:pPr>
        <w:spacing w:line="360" w:lineRule="auto"/>
        <w:ind w:firstLine="570"/>
        <w:rPr>
          <w:rFonts w:asci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附表六</w:t>
      </w:r>
      <w:r>
        <w:rPr>
          <w:rFonts w:ascii="宋体" w:hAnsi="宋体"/>
          <w:color w:val="auto"/>
          <w:szCs w:val="21"/>
          <w:highlight w:val="none"/>
        </w:rPr>
        <w:t xml:space="preserve">  </w:t>
      </w:r>
      <w:r>
        <w:rPr>
          <w:rFonts w:hint="eastAsia" w:ascii="宋体" w:hAnsi="宋体"/>
          <w:color w:val="auto"/>
          <w:szCs w:val="21"/>
          <w:highlight w:val="none"/>
        </w:rPr>
        <w:t>临时用地表</w:t>
      </w:r>
    </w:p>
    <w:p w14:paraId="7F440E03">
      <w:pPr>
        <w:spacing w:line="360" w:lineRule="auto"/>
        <w:rPr>
          <w:rFonts w:ascii="宋体"/>
          <w:color w:val="auto"/>
          <w:sz w:val="24"/>
          <w:highlight w:val="none"/>
        </w:rPr>
      </w:pPr>
    </w:p>
    <w:p w14:paraId="42F0486D">
      <w:pPr>
        <w:pStyle w:val="2"/>
        <w:rPr>
          <w:highlight w:val="none"/>
        </w:rPr>
      </w:pPr>
    </w:p>
    <w:p w14:paraId="3AB795BA">
      <w:pPr>
        <w:pStyle w:val="8"/>
        <w:spacing w:before="2"/>
        <w:rPr>
          <w:color w:val="000000"/>
          <w:sz w:val="11"/>
          <w:highlight w:val="none"/>
        </w:rPr>
      </w:pPr>
    </w:p>
    <w:p w14:paraId="26180CA0">
      <w:pPr>
        <w:rPr>
          <w:rFonts w:ascii="宋体" w:hAnsi="宋体" w:cs="宋体"/>
          <w:b/>
          <w:bCs/>
          <w:color w:val="000000"/>
          <w:sz w:val="24"/>
          <w:highlight w:val="none"/>
        </w:rPr>
      </w:pPr>
      <w:bookmarkStart w:id="675" w:name="_bookmark203"/>
      <w:bookmarkEnd w:id="675"/>
      <w:r>
        <w:rPr>
          <w:rFonts w:hint="eastAsia" w:ascii="宋体" w:hAnsi="宋体" w:cs="宋体"/>
          <w:b/>
          <w:bCs/>
          <w:color w:val="000000"/>
          <w:sz w:val="32"/>
          <w:szCs w:val="32"/>
          <w:highlight w:val="none"/>
        </w:rPr>
        <w:br w:type="page"/>
      </w:r>
      <w:bookmarkStart w:id="676" w:name="_Toc29462_WPSOffice_Level2"/>
      <w:bookmarkStart w:id="677" w:name="_Toc8369_WPSOffice_Level2"/>
      <w:bookmarkStart w:id="678" w:name="_Toc488219863"/>
      <w:bookmarkStart w:id="679" w:name="_Toc8213"/>
      <w:bookmarkStart w:id="680" w:name="_Toc24762_WPSOffice_Level1"/>
      <w:bookmarkStart w:id="681" w:name="_Toc488219869"/>
      <w:bookmarkStart w:id="682" w:name="_Toc12178_WPSOffice_Level1"/>
      <w:r>
        <w:rPr>
          <w:rFonts w:hint="eastAsia" w:ascii="宋体" w:hAnsi="宋体" w:cs="宋体"/>
          <w:b/>
          <w:bCs/>
          <w:color w:val="000000"/>
          <w:sz w:val="24"/>
          <w:highlight w:val="none"/>
        </w:rPr>
        <w:t>附表一：拟投入本工程的主要施工设备表</w:t>
      </w:r>
      <w:bookmarkEnd w:id="676"/>
      <w:bookmarkEnd w:id="677"/>
      <w:bookmarkEnd w:id="678"/>
    </w:p>
    <w:tbl>
      <w:tblPr>
        <w:tblStyle w:val="2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064"/>
        <w:gridCol w:w="672"/>
        <w:gridCol w:w="1022"/>
        <w:gridCol w:w="709"/>
        <w:gridCol w:w="709"/>
        <w:gridCol w:w="1176"/>
        <w:gridCol w:w="872"/>
        <w:gridCol w:w="872"/>
        <w:gridCol w:w="1620"/>
      </w:tblGrid>
      <w:tr w14:paraId="52666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644" w:type="dxa"/>
            <w:vAlign w:val="center"/>
          </w:tcPr>
          <w:p w14:paraId="47DF94D4">
            <w:pPr>
              <w:jc w:val="center"/>
              <w:rPr>
                <w:rFonts w:ascii="宋体" w:hAnsi="宋体" w:cs="宋体"/>
                <w:color w:val="000000"/>
                <w:szCs w:val="21"/>
                <w:highlight w:val="none"/>
              </w:rPr>
            </w:pPr>
            <w:r>
              <w:rPr>
                <w:rFonts w:hint="eastAsia" w:ascii="宋体" w:hAnsi="宋体" w:cs="宋体"/>
                <w:color w:val="000000"/>
                <w:szCs w:val="21"/>
                <w:highlight w:val="none"/>
              </w:rPr>
              <w:t>序号</w:t>
            </w:r>
          </w:p>
        </w:tc>
        <w:tc>
          <w:tcPr>
            <w:tcW w:w="1064" w:type="dxa"/>
            <w:vAlign w:val="center"/>
          </w:tcPr>
          <w:p w14:paraId="06EB79E8">
            <w:pPr>
              <w:jc w:val="center"/>
              <w:rPr>
                <w:rFonts w:ascii="宋体" w:hAnsi="宋体" w:cs="宋体"/>
                <w:color w:val="000000"/>
                <w:szCs w:val="21"/>
                <w:highlight w:val="none"/>
              </w:rPr>
            </w:pPr>
            <w:r>
              <w:rPr>
                <w:rFonts w:hint="eastAsia" w:ascii="宋体" w:hAnsi="宋体" w:cs="宋体"/>
                <w:color w:val="000000"/>
                <w:szCs w:val="21"/>
                <w:highlight w:val="none"/>
              </w:rPr>
              <w:t>设备名称</w:t>
            </w:r>
          </w:p>
        </w:tc>
        <w:tc>
          <w:tcPr>
            <w:tcW w:w="672" w:type="dxa"/>
            <w:vAlign w:val="center"/>
          </w:tcPr>
          <w:p w14:paraId="2219D71D">
            <w:pPr>
              <w:jc w:val="center"/>
              <w:rPr>
                <w:rFonts w:ascii="宋体" w:hAnsi="宋体" w:cs="宋体"/>
                <w:color w:val="000000"/>
                <w:szCs w:val="21"/>
                <w:highlight w:val="none"/>
              </w:rPr>
            </w:pPr>
            <w:r>
              <w:rPr>
                <w:rFonts w:hint="eastAsia" w:ascii="宋体" w:hAnsi="宋体" w:cs="宋体"/>
                <w:color w:val="000000"/>
                <w:szCs w:val="21"/>
                <w:highlight w:val="none"/>
              </w:rPr>
              <w:t>型号</w:t>
            </w:r>
          </w:p>
          <w:p w14:paraId="4C383C17">
            <w:pPr>
              <w:jc w:val="center"/>
              <w:rPr>
                <w:rFonts w:ascii="宋体" w:hAnsi="宋体" w:cs="宋体"/>
                <w:color w:val="000000"/>
                <w:szCs w:val="21"/>
                <w:highlight w:val="none"/>
              </w:rPr>
            </w:pPr>
            <w:r>
              <w:rPr>
                <w:rFonts w:hint="eastAsia" w:ascii="宋体" w:hAnsi="宋体" w:cs="宋体"/>
                <w:color w:val="000000"/>
                <w:szCs w:val="21"/>
                <w:highlight w:val="none"/>
              </w:rPr>
              <w:t>规格</w:t>
            </w:r>
          </w:p>
        </w:tc>
        <w:tc>
          <w:tcPr>
            <w:tcW w:w="1022" w:type="dxa"/>
            <w:vAlign w:val="center"/>
          </w:tcPr>
          <w:p w14:paraId="54C42367">
            <w:pPr>
              <w:jc w:val="center"/>
              <w:rPr>
                <w:rFonts w:ascii="宋体" w:hAnsi="宋体" w:cs="宋体"/>
                <w:color w:val="000000"/>
                <w:szCs w:val="21"/>
                <w:highlight w:val="none"/>
              </w:rPr>
            </w:pPr>
            <w:r>
              <w:rPr>
                <w:rFonts w:hint="eastAsia" w:ascii="宋体" w:hAnsi="宋体" w:cs="宋体"/>
                <w:color w:val="000000"/>
                <w:szCs w:val="21"/>
                <w:highlight w:val="none"/>
              </w:rPr>
              <w:t>数  量</w:t>
            </w:r>
          </w:p>
        </w:tc>
        <w:tc>
          <w:tcPr>
            <w:tcW w:w="709" w:type="dxa"/>
            <w:vAlign w:val="center"/>
          </w:tcPr>
          <w:p w14:paraId="5E3C7C97">
            <w:pPr>
              <w:jc w:val="center"/>
              <w:rPr>
                <w:rFonts w:ascii="宋体" w:hAnsi="宋体" w:cs="宋体"/>
                <w:color w:val="000000"/>
                <w:szCs w:val="21"/>
                <w:highlight w:val="none"/>
              </w:rPr>
            </w:pPr>
            <w:r>
              <w:rPr>
                <w:rFonts w:hint="eastAsia" w:ascii="宋体" w:hAnsi="宋体" w:cs="宋体"/>
                <w:color w:val="000000"/>
                <w:szCs w:val="21"/>
                <w:highlight w:val="none"/>
              </w:rPr>
              <w:t>国别</w:t>
            </w:r>
          </w:p>
          <w:p w14:paraId="0031DBCE">
            <w:pPr>
              <w:jc w:val="center"/>
              <w:rPr>
                <w:rFonts w:ascii="宋体" w:hAnsi="宋体" w:cs="宋体"/>
                <w:color w:val="000000"/>
                <w:szCs w:val="21"/>
                <w:highlight w:val="none"/>
              </w:rPr>
            </w:pPr>
            <w:r>
              <w:rPr>
                <w:rFonts w:hint="eastAsia" w:ascii="宋体" w:hAnsi="宋体" w:cs="宋体"/>
                <w:color w:val="000000"/>
                <w:szCs w:val="21"/>
                <w:highlight w:val="none"/>
              </w:rPr>
              <w:t>产地</w:t>
            </w:r>
          </w:p>
        </w:tc>
        <w:tc>
          <w:tcPr>
            <w:tcW w:w="709" w:type="dxa"/>
            <w:vAlign w:val="center"/>
          </w:tcPr>
          <w:p w14:paraId="54D0F5F1">
            <w:pPr>
              <w:jc w:val="center"/>
              <w:rPr>
                <w:rFonts w:ascii="宋体" w:hAnsi="宋体" w:cs="宋体"/>
                <w:color w:val="000000"/>
                <w:szCs w:val="21"/>
                <w:highlight w:val="none"/>
              </w:rPr>
            </w:pPr>
            <w:r>
              <w:rPr>
                <w:rFonts w:hint="eastAsia" w:ascii="宋体" w:hAnsi="宋体" w:cs="宋体"/>
                <w:color w:val="000000"/>
                <w:szCs w:val="21"/>
                <w:highlight w:val="none"/>
              </w:rPr>
              <w:t>制造</w:t>
            </w:r>
          </w:p>
          <w:p w14:paraId="70E67A22">
            <w:pPr>
              <w:jc w:val="center"/>
              <w:rPr>
                <w:rFonts w:ascii="宋体" w:hAnsi="宋体" w:cs="宋体"/>
                <w:color w:val="000000"/>
                <w:szCs w:val="21"/>
                <w:highlight w:val="none"/>
              </w:rPr>
            </w:pPr>
            <w:r>
              <w:rPr>
                <w:rFonts w:hint="eastAsia" w:ascii="宋体" w:hAnsi="宋体" w:cs="宋体"/>
                <w:color w:val="000000"/>
                <w:szCs w:val="21"/>
                <w:highlight w:val="none"/>
              </w:rPr>
              <w:t>年份</w:t>
            </w:r>
          </w:p>
        </w:tc>
        <w:tc>
          <w:tcPr>
            <w:tcW w:w="1176" w:type="dxa"/>
            <w:vAlign w:val="center"/>
          </w:tcPr>
          <w:p w14:paraId="4A4AF52E">
            <w:pPr>
              <w:jc w:val="center"/>
              <w:rPr>
                <w:rFonts w:ascii="宋体" w:hAnsi="宋体" w:cs="宋体"/>
                <w:color w:val="000000"/>
                <w:szCs w:val="21"/>
                <w:highlight w:val="none"/>
              </w:rPr>
            </w:pPr>
            <w:r>
              <w:rPr>
                <w:rFonts w:hint="eastAsia" w:ascii="宋体" w:hAnsi="宋体" w:cs="宋体"/>
                <w:color w:val="000000"/>
                <w:szCs w:val="21"/>
                <w:highlight w:val="none"/>
              </w:rPr>
              <w:t>额定功率</w:t>
            </w:r>
          </w:p>
          <w:p w14:paraId="4DEA6309">
            <w:pPr>
              <w:jc w:val="center"/>
              <w:rPr>
                <w:rFonts w:ascii="宋体" w:hAnsi="宋体" w:cs="宋体"/>
                <w:color w:val="000000"/>
                <w:szCs w:val="21"/>
                <w:highlight w:val="none"/>
              </w:rPr>
            </w:pPr>
            <w:r>
              <w:rPr>
                <w:rFonts w:hint="eastAsia" w:ascii="宋体" w:hAnsi="宋体" w:cs="宋体"/>
                <w:color w:val="000000"/>
                <w:szCs w:val="21"/>
                <w:highlight w:val="none"/>
              </w:rPr>
              <w:t>（KW）</w:t>
            </w:r>
          </w:p>
        </w:tc>
        <w:tc>
          <w:tcPr>
            <w:tcW w:w="872" w:type="dxa"/>
            <w:vAlign w:val="center"/>
          </w:tcPr>
          <w:p w14:paraId="09826AE2">
            <w:pPr>
              <w:jc w:val="center"/>
              <w:rPr>
                <w:rFonts w:ascii="宋体" w:hAnsi="宋体" w:cs="宋体"/>
                <w:color w:val="000000"/>
                <w:szCs w:val="21"/>
                <w:highlight w:val="none"/>
              </w:rPr>
            </w:pPr>
            <w:r>
              <w:rPr>
                <w:rFonts w:hint="eastAsia" w:ascii="宋体" w:hAnsi="宋体" w:cs="宋体"/>
                <w:color w:val="000000"/>
                <w:szCs w:val="21"/>
                <w:highlight w:val="none"/>
              </w:rPr>
              <w:t>生产</w:t>
            </w:r>
          </w:p>
          <w:p w14:paraId="0200960C">
            <w:pPr>
              <w:jc w:val="center"/>
              <w:rPr>
                <w:rFonts w:ascii="宋体" w:hAnsi="宋体" w:cs="宋体"/>
                <w:color w:val="000000"/>
                <w:szCs w:val="21"/>
                <w:highlight w:val="none"/>
              </w:rPr>
            </w:pPr>
            <w:r>
              <w:rPr>
                <w:rFonts w:hint="eastAsia" w:ascii="宋体" w:hAnsi="宋体" w:cs="宋体"/>
                <w:color w:val="000000"/>
                <w:szCs w:val="21"/>
                <w:highlight w:val="none"/>
              </w:rPr>
              <w:t>能力</w:t>
            </w:r>
          </w:p>
        </w:tc>
        <w:tc>
          <w:tcPr>
            <w:tcW w:w="872" w:type="dxa"/>
            <w:vAlign w:val="center"/>
          </w:tcPr>
          <w:p w14:paraId="46C11AAF">
            <w:pPr>
              <w:jc w:val="center"/>
              <w:rPr>
                <w:rFonts w:ascii="宋体" w:hAnsi="宋体" w:cs="宋体"/>
                <w:color w:val="000000"/>
                <w:szCs w:val="21"/>
                <w:highlight w:val="none"/>
              </w:rPr>
            </w:pPr>
            <w:r>
              <w:rPr>
                <w:rFonts w:hint="eastAsia" w:ascii="宋体" w:hAnsi="宋体" w:cs="宋体"/>
                <w:color w:val="000000"/>
                <w:szCs w:val="21"/>
                <w:highlight w:val="none"/>
              </w:rPr>
              <w:t>用于施</w:t>
            </w:r>
          </w:p>
          <w:p w14:paraId="45024F75">
            <w:pPr>
              <w:jc w:val="center"/>
              <w:rPr>
                <w:rFonts w:ascii="宋体" w:hAnsi="宋体" w:cs="宋体"/>
                <w:color w:val="000000"/>
                <w:szCs w:val="21"/>
                <w:highlight w:val="none"/>
              </w:rPr>
            </w:pPr>
            <w:r>
              <w:rPr>
                <w:rFonts w:hint="eastAsia" w:ascii="宋体" w:hAnsi="宋体" w:cs="宋体"/>
                <w:color w:val="000000"/>
                <w:szCs w:val="21"/>
                <w:highlight w:val="none"/>
              </w:rPr>
              <w:t>工部位</w:t>
            </w:r>
          </w:p>
        </w:tc>
        <w:tc>
          <w:tcPr>
            <w:tcW w:w="1620" w:type="dxa"/>
            <w:vAlign w:val="center"/>
          </w:tcPr>
          <w:p w14:paraId="1DAE919F">
            <w:pPr>
              <w:jc w:val="center"/>
              <w:rPr>
                <w:rFonts w:ascii="宋体" w:hAnsi="宋体" w:cs="宋体"/>
                <w:color w:val="000000"/>
                <w:szCs w:val="21"/>
                <w:highlight w:val="none"/>
              </w:rPr>
            </w:pPr>
            <w:r>
              <w:rPr>
                <w:rFonts w:hint="eastAsia" w:ascii="宋体" w:hAnsi="宋体" w:cs="宋体"/>
                <w:color w:val="000000"/>
                <w:szCs w:val="21"/>
                <w:highlight w:val="none"/>
              </w:rPr>
              <w:t>备注</w:t>
            </w:r>
          </w:p>
        </w:tc>
      </w:tr>
      <w:tr w14:paraId="126C4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740A20BC">
            <w:pPr>
              <w:jc w:val="center"/>
              <w:rPr>
                <w:rFonts w:ascii="宋体" w:hAnsi="宋体" w:cs="宋体"/>
                <w:color w:val="000000"/>
                <w:szCs w:val="21"/>
                <w:highlight w:val="none"/>
              </w:rPr>
            </w:pPr>
          </w:p>
        </w:tc>
        <w:tc>
          <w:tcPr>
            <w:tcW w:w="1064" w:type="dxa"/>
            <w:vAlign w:val="center"/>
          </w:tcPr>
          <w:p w14:paraId="5B33A09D">
            <w:pPr>
              <w:jc w:val="center"/>
              <w:rPr>
                <w:rFonts w:ascii="宋体" w:hAnsi="宋体" w:cs="宋体"/>
                <w:color w:val="000000"/>
                <w:szCs w:val="21"/>
                <w:highlight w:val="none"/>
              </w:rPr>
            </w:pPr>
          </w:p>
        </w:tc>
        <w:tc>
          <w:tcPr>
            <w:tcW w:w="672" w:type="dxa"/>
            <w:vAlign w:val="center"/>
          </w:tcPr>
          <w:p w14:paraId="70B63B11">
            <w:pPr>
              <w:jc w:val="center"/>
              <w:rPr>
                <w:rFonts w:ascii="宋体" w:hAnsi="宋体" w:cs="宋体"/>
                <w:color w:val="000000"/>
                <w:szCs w:val="21"/>
                <w:highlight w:val="none"/>
              </w:rPr>
            </w:pPr>
          </w:p>
        </w:tc>
        <w:tc>
          <w:tcPr>
            <w:tcW w:w="1022" w:type="dxa"/>
            <w:vAlign w:val="center"/>
          </w:tcPr>
          <w:p w14:paraId="4E665DFB">
            <w:pPr>
              <w:jc w:val="center"/>
              <w:rPr>
                <w:rFonts w:ascii="宋体" w:hAnsi="宋体" w:cs="宋体"/>
                <w:color w:val="000000"/>
                <w:szCs w:val="21"/>
                <w:highlight w:val="none"/>
              </w:rPr>
            </w:pPr>
          </w:p>
        </w:tc>
        <w:tc>
          <w:tcPr>
            <w:tcW w:w="709" w:type="dxa"/>
            <w:vAlign w:val="center"/>
          </w:tcPr>
          <w:p w14:paraId="009069A4">
            <w:pPr>
              <w:jc w:val="center"/>
              <w:rPr>
                <w:rFonts w:ascii="宋体" w:hAnsi="宋体" w:cs="宋体"/>
                <w:color w:val="000000"/>
                <w:szCs w:val="21"/>
                <w:highlight w:val="none"/>
              </w:rPr>
            </w:pPr>
          </w:p>
        </w:tc>
        <w:tc>
          <w:tcPr>
            <w:tcW w:w="709" w:type="dxa"/>
            <w:vAlign w:val="center"/>
          </w:tcPr>
          <w:p w14:paraId="7A8A1C5E">
            <w:pPr>
              <w:jc w:val="center"/>
              <w:rPr>
                <w:rFonts w:ascii="宋体" w:hAnsi="宋体" w:cs="宋体"/>
                <w:color w:val="000000"/>
                <w:szCs w:val="21"/>
                <w:highlight w:val="none"/>
              </w:rPr>
            </w:pPr>
          </w:p>
        </w:tc>
        <w:tc>
          <w:tcPr>
            <w:tcW w:w="1176" w:type="dxa"/>
            <w:vAlign w:val="center"/>
          </w:tcPr>
          <w:p w14:paraId="06760787">
            <w:pPr>
              <w:jc w:val="center"/>
              <w:rPr>
                <w:rFonts w:ascii="宋体" w:hAnsi="宋体" w:cs="宋体"/>
                <w:color w:val="000000"/>
                <w:szCs w:val="21"/>
                <w:highlight w:val="none"/>
              </w:rPr>
            </w:pPr>
          </w:p>
        </w:tc>
        <w:tc>
          <w:tcPr>
            <w:tcW w:w="872" w:type="dxa"/>
            <w:vAlign w:val="center"/>
          </w:tcPr>
          <w:p w14:paraId="4F85EC1C">
            <w:pPr>
              <w:jc w:val="center"/>
              <w:rPr>
                <w:rFonts w:ascii="宋体" w:hAnsi="宋体" w:cs="宋体"/>
                <w:color w:val="000000"/>
                <w:szCs w:val="21"/>
                <w:highlight w:val="none"/>
              </w:rPr>
            </w:pPr>
          </w:p>
        </w:tc>
        <w:tc>
          <w:tcPr>
            <w:tcW w:w="872" w:type="dxa"/>
            <w:vAlign w:val="center"/>
          </w:tcPr>
          <w:p w14:paraId="4B5005D4">
            <w:pPr>
              <w:jc w:val="center"/>
              <w:rPr>
                <w:rFonts w:ascii="宋体" w:hAnsi="宋体" w:cs="宋体"/>
                <w:color w:val="000000"/>
                <w:szCs w:val="21"/>
                <w:highlight w:val="none"/>
              </w:rPr>
            </w:pPr>
          </w:p>
        </w:tc>
        <w:tc>
          <w:tcPr>
            <w:tcW w:w="1620" w:type="dxa"/>
            <w:vAlign w:val="center"/>
          </w:tcPr>
          <w:p w14:paraId="70059AC5">
            <w:pPr>
              <w:jc w:val="center"/>
              <w:rPr>
                <w:rFonts w:ascii="宋体" w:hAnsi="宋体" w:cs="宋体"/>
                <w:color w:val="000000"/>
                <w:szCs w:val="21"/>
                <w:highlight w:val="none"/>
              </w:rPr>
            </w:pPr>
          </w:p>
        </w:tc>
      </w:tr>
      <w:tr w14:paraId="20AC3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770340F2">
            <w:pPr>
              <w:jc w:val="center"/>
              <w:rPr>
                <w:rFonts w:ascii="宋体" w:hAnsi="宋体" w:cs="宋体"/>
                <w:color w:val="000000"/>
                <w:szCs w:val="21"/>
                <w:highlight w:val="none"/>
              </w:rPr>
            </w:pPr>
          </w:p>
        </w:tc>
        <w:tc>
          <w:tcPr>
            <w:tcW w:w="1064" w:type="dxa"/>
            <w:vAlign w:val="center"/>
          </w:tcPr>
          <w:p w14:paraId="36F5C614">
            <w:pPr>
              <w:jc w:val="center"/>
              <w:rPr>
                <w:rFonts w:ascii="宋体" w:hAnsi="宋体" w:cs="宋体"/>
                <w:color w:val="000000"/>
                <w:szCs w:val="21"/>
                <w:highlight w:val="none"/>
              </w:rPr>
            </w:pPr>
          </w:p>
        </w:tc>
        <w:tc>
          <w:tcPr>
            <w:tcW w:w="672" w:type="dxa"/>
            <w:vAlign w:val="center"/>
          </w:tcPr>
          <w:p w14:paraId="430E7F1F">
            <w:pPr>
              <w:jc w:val="center"/>
              <w:rPr>
                <w:rFonts w:ascii="宋体" w:hAnsi="宋体" w:cs="宋体"/>
                <w:color w:val="000000"/>
                <w:szCs w:val="21"/>
                <w:highlight w:val="none"/>
              </w:rPr>
            </w:pPr>
          </w:p>
        </w:tc>
        <w:tc>
          <w:tcPr>
            <w:tcW w:w="1022" w:type="dxa"/>
            <w:vAlign w:val="center"/>
          </w:tcPr>
          <w:p w14:paraId="52DBB650">
            <w:pPr>
              <w:jc w:val="center"/>
              <w:rPr>
                <w:rFonts w:ascii="宋体" w:hAnsi="宋体" w:cs="宋体"/>
                <w:color w:val="000000"/>
                <w:szCs w:val="21"/>
                <w:highlight w:val="none"/>
              </w:rPr>
            </w:pPr>
          </w:p>
        </w:tc>
        <w:tc>
          <w:tcPr>
            <w:tcW w:w="709" w:type="dxa"/>
            <w:vAlign w:val="center"/>
          </w:tcPr>
          <w:p w14:paraId="07699B2C">
            <w:pPr>
              <w:jc w:val="center"/>
              <w:rPr>
                <w:rFonts w:ascii="宋体" w:hAnsi="宋体" w:cs="宋体"/>
                <w:color w:val="000000"/>
                <w:szCs w:val="21"/>
                <w:highlight w:val="none"/>
              </w:rPr>
            </w:pPr>
          </w:p>
        </w:tc>
        <w:tc>
          <w:tcPr>
            <w:tcW w:w="709" w:type="dxa"/>
            <w:vAlign w:val="center"/>
          </w:tcPr>
          <w:p w14:paraId="59314992">
            <w:pPr>
              <w:jc w:val="center"/>
              <w:rPr>
                <w:rFonts w:ascii="宋体" w:hAnsi="宋体" w:cs="宋体"/>
                <w:color w:val="000000"/>
                <w:szCs w:val="21"/>
                <w:highlight w:val="none"/>
              </w:rPr>
            </w:pPr>
          </w:p>
        </w:tc>
        <w:tc>
          <w:tcPr>
            <w:tcW w:w="1176" w:type="dxa"/>
            <w:vAlign w:val="center"/>
          </w:tcPr>
          <w:p w14:paraId="36797E1B">
            <w:pPr>
              <w:jc w:val="center"/>
              <w:rPr>
                <w:rFonts w:ascii="宋体" w:hAnsi="宋体" w:cs="宋体"/>
                <w:color w:val="000000"/>
                <w:szCs w:val="21"/>
                <w:highlight w:val="none"/>
              </w:rPr>
            </w:pPr>
          </w:p>
        </w:tc>
        <w:tc>
          <w:tcPr>
            <w:tcW w:w="872" w:type="dxa"/>
            <w:vAlign w:val="center"/>
          </w:tcPr>
          <w:p w14:paraId="7DCC1BFB">
            <w:pPr>
              <w:jc w:val="center"/>
              <w:rPr>
                <w:rFonts w:ascii="宋体" w:hAnsi="宋体" w:cs="宋体"/>
                <w:color w:val="000000"/>
                <w:szCs w:val="21"/>
                <w:highlight w:val="none"/>
              </w:rPr>
            </w:pPr>
          </w:p>
        </w:tc>
        <w:tc>
          <w:tcPr>
            <w:tcW w:w="872" w:type="dxa"/>
            <w:vAlign w:val="center"/>
          </w:tcPr>
          <w:p w14:paraId="5922A32E">
            <w:pPr>
              <w:jc w:val="center"/>
              <w:rPr>
                <w:rFonts w:ascii="宋体" w:hAnsi="宋体" w:cs="宋体"/>
                <w:color w:val="000000"/>
                <w:szCs w:val="21"/>
                <w:highlight w:val="none"/>
              </w:rPr>
            </w:pPr>
          </w:p>
        </w:tc>
        <w:tc>
          <w:tcPr>
            <w:tcW w:w="1620" w:type="dxa"/>
            <w:vAlign w:val="center"/>
          </w:tcPr>
          <w:p w14:paraId="4182BC54">
            <w:pPr>
              <w:jc w:val="center"/>
              <w:rPr>
                <w:rFonts w:ascii="宋体" w:hAnsi="宋体" w:cs="宋体"/>
                <w:color w:val="000000"/>
                <w:szCs w:val="21"/>
                <w:highlight w:val="none"/>
              </w:rPr>
            </w:pPr>
          </w:p>
        </w:tc>
      </w:tr>
      <w:tr w14:paraId="632EC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1C136A1">
            <w:pPr>
              <w:jc w:val="center"/>
              <w:rPr>
                <w:rFonts w:ascii="宋体" w:hAnsi="宋体" w:cs="宋体"/>
                <w:color w:val="000000"/>
                <w:szCs w:val="21"/>
                <w:highlight w:val="none"/>
              </w:rPr>
            </w:pPr>
          </w:p>
        </w:tc>
        <w:tc>
          <w:tcPr>
            <w:tcW w:w="1064" w:type="dxa"/>
            <w:vAlign w:val="center"/>
          </w:tcPr>
          <w:p w14:paraId="601D423F">
            <w:pPr>
              <w:jc w:val="center"/>
              <w:rPr>
                <w:rFonts w:ascii="宋体" w:hAnsi="宋体" w:cs="宋体"/>
                <w:color w:val="000000"/>
                <w:szCs w:val="21"/>
                <w:highlight w:val="none"/>
              </w:rPr>
            </w:pPr>
          </w:p>
        </w:tc>
        <w:tc>
          <w:tcPr>
            <w:tcW w:w="672" w:type="dxa"/>
            <w:vAlign w:val="center"/>
          </w:tcPr>
          <w:p w14:paraId="08837BCF">
            <w:pPr>
              <w:jc w:val="center"/>
              <w:rPr>
                <w:rFonts w:ascii="宋体" w:hAnsi="宋体" w:cs="宋体"/>
                <w:color w:val="000000"/>
                <w:szCs w:val="21"/>
                <w:highlight w:val="none"/>
              </w:rPr>
            </w:pPr>
          </w:p>
        </w:tc>
        <w:tc>
          <w:tcPr>
            <w:tcW w:w="1022" w:type="dxa"/>
            <w:vAlign w:val="center"/>
          </w:tcPr>
          <w:p w14:paraId="4A57694B">
            <w:pPr>
              <w:jc w:val="center"/>
              <w:rPr>
                <w:rFonts w:ascii="宋体" w:hAnsi="宋体" w:cs="宋体"/>
                <w:color w:val="000000"/>
                <w:szCs w:val="21"/>
                <w:highlight w:val="none"/>
              </w:rPr>
            </w:pPr>
          </w:p>
        </w:tc>
        <w:tc>
          <w:tcPr>
            <w:tcW w:w="709" w:type="dxa"/>
            <w:vAlign w:val="center"/>
          </w:tcPr>
          <w:p w14:paraId="4E182017">
            <w:pPr>
              <w:jc w:val="center"/>
              <w:rPr>
                <w:rFonts w:ascii="宋体" w:hAnsi="宋体" w:cs="宋体"/>
                <w:color w:val="000000"/>
                <w:szCs w:val="21"/>
                <w:highlight w:val="none"/>
              </w:rPr>
            </w:pPr>
          </w:p>
        </w:tc>
        <w:tc>
          <w:tcPr>
            <w:tcW w:w="709" w:type="dxa"/>
            <w:vAlign w:val="center"/>
          </w:tcPr>
          <w:p w14:paraId="4AC9D813">
            <w:pPr>
              <w:jc w:val="center"/>
              <w:rPr>
                <w:rFonts w:ascii="宋体" w:hAnsi="宋体" w:cs="宋体"/>
                <w:color w:val="000000"/>
                <w:szCs w:val="21"/>
                <w:highlight w:val="none"/>
              </w:rPr>
            </w:pPr>
          </w:p>
        </w:tc>
        <w:tc>
          <w:tcPr>
            <w:tcW w:w="1176" w:type="dxa"/>
            <w:vAlign w:val="center"/>
          </w:tcPr>
          <w:p w14:paraId="28DCBA1F">
            <w:pPr>
              <w:jc w:val="center"/>
              <w:rPr>
                <w:rFonts w:ascii="宋体" w:hAnsi="宋体" w:cs="宋体"/>
                <w:color w:val="000000"/>
                <w:szCs w:val="21"/>
                <w:highlight w:val="none"/>
              </w:rPr>
            </w:pPr>
          </w:p>
        </w:tc>
        <w:tc>
          <w:tcPr>
            <w:tcW w:w="872" w:type="dxa"/>
            <w:vAlign w:val="center"/>
          </w:tcPr>
          <w:p w14:paraId="6DFC6F2B">
            <w:pPr>
              <w:jc w:val="center"/>
              <w:rPr>
                <w:rFonts w:ascii="宋体" w:hAnsi="宋体" w:cs="宋体"/>
                <w:color w:val="000000"/>
                <w:szCs w:val="21"/>
                <w:highlight w:val="none"/>
              </w:rPr>
            </w:pPr>
          </w:p>
        </w:tc>
        <w:tc>
          <w:tcPr>
            <w:tcW w:w="872" w:type="dxa"/>
            <w:vAlign w:val="center"/>
          </w:tcPr>
          <w:p w14:paraId="616A886B">
            <w:pPr>
              <w:jc w:val="center"/>
              <w:rPr>
                <w:rFonts w:ascii="宋体" w:hAnsi="宋体" w:cs="宋体"/>
                <w:color w:val="000000"/>
                <w:szCs w:val="21"/>
                <w:highlight w:val="none"/>
              </w:rPr>
            </w:pPr>
          </w:p>
        </w:tc>
        <w:tc>
          <w:tcPr>
            <w:tcW w:w="1620" w:type="dxa"/>
            <w:vAlign w:val="center"/>
          </w:tcPr>
          <w:p w14:paraId="11738A1D">
            <w:pPr>
              <w:jc w:val="center"/>
              <w:rPr>
                <w:rFonts w:ascii="宋体" w:hAnsi="宋体" w:cs="宋体"/>
                <w:color w:val="000000"/>
                <w:szCs w:val="21"/>
                <w:highlight w:val="none"/>
              </w:rPr>
            </w:pPr>
          </w:p>
        </w:tc>
      </w:tr>
      <w:tr w14:paraId="240A1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77EA2D1">
            <w:pPr>
              <w:jc w:val="center"/>
              <w:rPr>
                <w:rFonts w:ascii="宋体" w:hAnsi="宋体" w:cs="宋体"/>
                <w:color w:val="000000"/>
                <w:szCs w:val="21"/>
                <w:highlight w:val="none"/>
              </w:rPr>
            </w:pPr>
          </w:p>
        </w:tc>
        <w:tc>
          <w:tcPr>
            <w:tcW w:w="1064" w:type="dxa"/>
            <w:vAlign w:val="center"/>
          </w:tcPr>
          <w:p w14:paraId="7281E6E6">
            <w:pPr>
              <w:jc w:val="center"/>
              <w:rPr>
                <w:rFonts w:ascii="宋体" w:hAnsi="宋体" w:cs="宋体"/>
                <w:color w:val="000000"/>
                <w:szCs w:val="21"/>
                <w:highlight w:val="none"/>
              </w:rPr>
            </w:pPr>
          </w:p>
        </w:tc>
        <w:tc>
          <w:tcPr>
            <w:tcW w:w="672" w:type="dxa"/>
            <w:vAlign w:val="center"/>
          </w:tcPr>
          <w:p w14:paraId="66B4C818">
            <w:pPr>
              <w:jc w:val="center"/>
              <w:rPr>
                <w:rFonts w:ascii="宋体" w:hAnsi="宋体" w:cs="宋体"/>
                <w:color w:val="000000"/>
                <w:szCs w:val="21"/>
                <w:highlight w:val="none"/>
              </w:rPr>
            </w:pPr>
          </w:p>
        </w:tc>
        <w:tc>
          <w:tcPr>
            <w:tcW w:w="1022" w:type="dxa"/>
            <w:vAlign w:val="center"/>
          </w:tcPr>
          <w:p w14:paraId="37605734">
            <w:pPr>
              <w:jc w:val="center"/>
              <w:rPr>
                <w:rFonts w:ascii="宋体" w:hAnsi="宋体" w:cs="宋体"/>
                <w:color w:val="000000"/>
                <w:szCs w:val="21"/>
                <w:highlight w:val="none"/>
              </w:rPr>
            </w:pPr>
          </w:p>
        </w:tc>
        <w:tc>
          <w:tcPr>
            <w:tcW w:w="709" w:type="dxa"/>
            <w:vAlign w:val="center"/>
          </w:tcPr>
          <w:p w14:paraId="694A89D0">
            <w:pPr>
              <w:jc w:val="center"/>
              <w:rPr>
                <w:rFonts w:ascii="宋体" w:hAnsi="宋体" w:cs="宋体"/>
                <w:color w:val="000000"/>
                <w:szCs w:val="21"/>
                <w:highlight w:val="none"/>
              </w:rPr>
            </w:pPr>
          </w:p>
        </w:tc>
        <w:tc>
          <w:tcPr>
            <w:tcW w:w="709" w:type="dxa"/>
            <w:vAlign w:val="center"/>
          </w:tcPr>
          <w:p w14:paraId="03470D9C">
            <w:pPr>
              <w:jc w:val="center"/>
              <w:rPr>
                <w:rFonts w:ascii="宋体" w:hAnsi="宋体" w:cs="宋体"/>
                <w:color w:val="000000"/>
                <w:szCs w:val="21"/>
                <w:highlight w:val="none"/>
              </w:rPr>
            </w:pPr>
          </w:p>
        </w:tc>
        <w:tc>
          <w:tcPr>
            <w:tcW w:w="1176" w:type="dxa"/>
            <w:vAlign w:val="center"/>
          </w:tcPr>
          <w:p w14:paraId="71D26CAF">
            <w:pPr>
              <w:jc w:val="center"/>
              <w:rPr>
                <w:rFonts w:ascii="宋体" w:hAnsi="宋体" w:cs="宋体"/>
                <w:color w:val="000000"/>
                <w:szCs w:val="21"/>
                <w:highlight w:val="none"/>
              </w:rPr>
            </w:pPr>
          </w:p>
        </w:tc>
        <w:tc>
          <w:tcPr>
            <w:tcW w:w="872" w:type="dxa"/>
            <w:vAlign w:val="center"/>
          </w:tcPr>
          <w:p w14:paraId="311F5323">
            <w:pPr>
              <w:jc w:val="center"/>
              <w:rPr>
                <w:rFonts w:ascii="宋体" w:hAnsi="宋体" w:cs="宋体"/>
                <w:color w:val="000000"/>
                <w:szCs w:val="21"/>
                <w:highlight w:val="none"/>
              </w:rPr>
            </w:pPr>
          </w:p>
        </w:tc>
        <w:tc>
          <w:tcPr>
            <w:tcW w:w="872" w:type="dxa"/>
            <w:vAlign w:val="center"/>
          </w:tcPr>
          <w:p w14:paraId="5F54CCDC">
            <w:pPr>
              <w:jc w:val="center"/>
              <w:rPr>
                <w:rFonts w:ascii="宋体" w:hAnsi="宋体" w:cs="宋体"/>
                <w:color w:val="000000"/>
                <w:szCs w:val="21"/>
                <w:highlight w:val="none"/>
              </w:rPr>
            </w:pPr>
          </w:p>
        </w:tc>
        <w:tc>
          <w:tcPr>
            <w:tcW w:w="1620" w:type="dxa"/>
            <w:vAlign w:val="center"/>
          </w:tcPr>
          <w:p w14:paraId="2E6C6CBD">
            <w:pPr>
              <w:jc w:val="center"/>
              <w:rPr>
                <w:rFonts w:ascii="宋体" w:hAnsi="宋体" w:cs="宋体"/>
                <w:color w:val="000000"/>
                <w:szCs w:val="21"/>
                <w:highlight w:val="none"/>
              </w:rPr>
            </w:pPr>
          </w:p>
        </w:tc>
      </w:tr>
      <w:tr w14:paraId="5A0CB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7DCE966B">
            <w:pPr>
              <w:jc w:val="center"/>
              <w:rPr>
                <w:rFonts w:ascii="宋体" w:hAnsi="宋体" w:cs="宋体"/>
                <w:color w:val="000000"/>
                <w:szCs w:val="21"/>
                <w:highlight w:val="none"/>
              </w:rPr>
            </w:pPr>
          </w:p>
        </w:tc>
        <w:tc>
          <w:tcPr>
            <w:tcW w:w="1064" w:type="dxa"/>
            <w:vAlign w:val="center"/>
          </w:tcPr>
          <w:p w14:paraId="03BDD314">
            <w:pPr>
              <w:jc w:val="center"/>
              <w:rPr>
                <w:rFonts w:ascii="宋体" w:hAnsi="宋体" w:cs="宋体"/>
                <w:color w:val="000000"/>
                <w:szCs w:val="21"/>
                <w:highlight w:val="none"/>
              </w:rPr>
            </w:pPr>
          </w:p>
        </w:tc>
        <w:tc>
          <w:tcPr>
            <w:tcW w:w="672" w:type="dxa"/>
            <w:vAlign w:val="center"/>
          </w:tcPr>
          <w:p w14:paraId="6FFBAAE0">
            <w:pPr>
              <w:jc w:val="center"/>
              <w:rPr>
                <w:rFonts w:ascii="宋体" w:hAnsi="宋体" w:cs="宋体"/>
                <w:color w:val="000000"/>
                <w:szCs w:val="21"/>
                <w:highlight w:val="none"/>
              </w:rPr>
            </w:pPr>
          </w:p>
        </w:tc>
        <w:tc>
          <w:tcPr>
            <w:tcW w:w="1022" w:type="dxa"/>
            <w:vAlign w:val="center"/>
          </w:tcPr>
          <w:p w14:paraId="202D9187">
            <w:pPr>
              <w:jc w:val="center"/>
              <w:rPr>
                <w:rFonts w:ascii="宋体" w:hAnsi="宋体" w:cs="宋体"/>
                <w:color w:val="000000"/>
                <w:szCs w:val="21"/>
                <w:highlight w:val="none"/>
              </w:rPr>
            </w:pPr>
          </w:p>
        </w:tc>
        <w:tc>
          <w:tcPr>
            <w:tcW w:w="709" w:type="dxa"/>
            <w:vAlign w:val="center"/>
          </w:tcPr>
          <w:p w14:paraId="5DE36918">
            <w:pPr>
              <w:jc w:val="center"/>
              <w:rPr>
                <w:rFonts w:ascii="宋体" w:hAnsi="宋体" w:cs="宋体"/>
                <w:color w:val="000000"/>
                <w:szCs w:val="21"/>
                <w:highlight w:val="none"/>
              </w:rPr>
            </w:pPr>
          </w:p>
        </w:tc>
        <w:tc>
          <w:tcPr>
            <w:tcW w:w="709" w:type="dxa"/>
            <w:vAlign w:val="center"/>
          </w:tcPr>
          <w:p w14:paraId="60E267A7">
            <w:pPr>
              <w:jc w:val="center"/>
              <w:rPr>
                <w:rFonts w:ascii="宋体" w:hAnsi="宋体" w:cs="宋体"/>
                <w:color w:val="000000"/>
                <w:szCs w:val="21"/>
                <w:highlight w:val="none"/>
              </w:rPr>
            </w:pPr>
          </w:p>
        </w:tc>
        <w:tc>
          <w:tcPr>
            <w:tcW w:w="1176" w:type="dxa"/>
            <w:vAlign w:val="center"/>
          </w:tcPr>
          <w:p w14:paraId="045F3456">
            <w:pPr>
              <w:jc w:val="center"/>
              <w:rPr>
                <w:rFonts w:ascii="宋体" w:hAnsi="宋体" w:cs="宋体"/>
                <w:color w:val="000000"/>
                <w:szCs w:val="21"/>
                <w:highlight w:val="none"/>
              </w:rPr>
            </w:pPr>
          </w:p>
        </w:tc>
        <w:tc>
          <w:tcPr>
            <w:tcW w:w="872" w:type="dxa"/>
            <w:vAlign w:val="center"/>
          </w:tcPr>
          <w:p w14:paraId="25EB5575">
            <w:pPr>
              <w:jc w:val="center"/>
              <w:rPr>
                <w:rFonts w:ascii="宋体" w:hAnsi="宋体" w:cs="宋体"/>
                <w:color w:val="000000"/>
                <w:szCs w:val="21"/>
                <w:highlight w:val="none"/>
              </w:rPr>
            </w:pPr>
          </w:p>
        </w:tc>
        <w:tc>
          <w:tcPr>
            <w:tcW w:w="872" w:type="dxa"/>
            <w:vAlign w:val="center"/>
          </w:tcPr>
          <w:p w14:paraId="5F1B5C83">
            <w:pPr>
              <w:jc w:val="center"/>
              <w:rPr>
                <w:rFonts w:ascii="宋体" w:hAnsi="宋体" w:cs="宋体"/>
                <w:color w:val="000000"/>
                <w:szCs w:val="21"/>
                <w:highlight w:val="none"/>
              </w:rPr>
            </w:pPr>
          </w:p>
        </w:tc>
        <w:tc>
          <w:tcPr>
            <w:tcW w:w="1620" w:type="dxa"/>
            <w:vAlign w:val="center"/>
          </w:tcPr>
          <w:p w14:paraId="70F2759B">
            <w:pPr>
              <w:jc w:val="center"/>
              <w:rPr>
                <w:rFonts w:ascii="宋体" w:hAnsi="宋体" w:cs="宋体"/>
                <w:color w:val="000000"/>
                <w:szCs w:val="21"/>
                <w:highlight w:val="none"/>
              </w:rPr>
            </w:pPr>
          </w:p>
        </w:tc>
      </w:tr>
      <w:tr w14:paraId="7A196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147FE31E">
            <w:pPr>
              <w:jc w:val="center"/>
              <w:rPr>
                <w:rFonts w:ascii="宋体" w:hAnsi="宋体" w:cs="宋体"/>
                <w:color w:val="000000"/>
                <w:szCs w:val="21"/>
                <w:highlight w:val="none"/>
              </w:rPr>
            </w:pPr>
          </w:p>
        </w:tc>
        <w:tc>
          <w:tcPr>
            <w:tcW w:w="1064" w:type="dxa"/>
            <w:vAlign w:val="center"/>
          </w:tcPr>
          <w:p w14:paraId="38C8C96D">
            <w:pPr>
              <w:jc w:val="center"/>
              <w:rPr>
                <w:rFonts w:ascii="宋体" w:hAnsi="宋体" w:cs="宋体"/>
                <w:color w:val="000000"/>
                <w:szCs w:val="21"/>
                <w:highlight w:val="none"/>
              </w:rPr>
            </w:pPr>
          </w:p>
        </w:tc>
        <w:tc>
          <w:tcPr>
            <w:tcW w:w="672" w:type="dxa"/>
            <w:vAlign w:val="center"/>
          </w:tcPr>
          <w:p w14:paraId="745D0F89">
            <w:pPr>
              <w:jc w:val="center"/>
              <w:rPr>
                <w:rFonts w:ascii="宋体" w:hAnsi="宋体" w:cs="宋体"/>
                <w:color w:val="000000"/>
                <w:szCs w:val="21"/>
                <w:highlight w:val="none"/>
              </w:rPr>
            </w:pPr>
          </w:p>
        </w:tc>
        <w:tc>
          <w:tcPr>
            <w:tcW w:w="1022" w:type="dxa"/>
            <w:vAlign w:val="center"/>
          </w:tcPr>
          <w:p w14:paraId="04020245">
            <w:pPr>
              <w:jc w:val="center"/>
              <w:rPr>
                <w:rFonts w:ascii="宋体" w:hAnsi="宋体" w:cs="宋体"/>
                <w:color w:val="000000"/>
                <w:szCs w:val="21"/>
                <w:highlight w:val="none"/>
              </w:rPr>
            </w:pPr>
          </w:p>
        </w:tc>
        <w:tc>
          <w:tcPr>
            <w:tcW w:w="709" w:type="dxa"/>
            <w:vAlign w:val="center"/>
          </w:tcPr>
          <w:p w14:paraId="519A32E2">
            <w:pPr>
              <w:jc w:val="center"/>
              <w:rPr>
                <w:rFonts w:ascii="宋体" w:hAnsi="宋体" w:cs="宋体"/>
                <w:color w:val="000000"/>
                <w:szCs w:val="21"/>
                <w:highlight w:val="none"/>
              </w:rPr>
            </w:pPr>
          </w:p>
        </w:tc>
        <w:tc>
          <w:tcPr>
            <w:tcW w:w="709" w:type="dxa"/>
            <w:vAlign w:val="center"/>
          </w:tcPr>
          <w:p w14:paraId="5EA8A3C2">
            <w:pPr>
              <w:jc w:val="center"/>
              <w:rPr>
                <w:rFonts w:ascii="宋体" w:hAnsi="宋体" w:cs="宋体"/>
                <w:color w:val="000000"/>
                <w:szCs w:val="21"/>
                <w:highlight w:val="none"/>
              </w:rPr>
            </w:pPr>
          </w:p>
        </w:tc>
        <w:tc>
          <w:tcPr>
            <w:tcW w:w="1176" w:type="dxa"/>
            <w:vAlign w:val="center"/>
          </w:tcPr>
          <w:p w14:paraId="5FD920F1">
            <w:pPr>
              <w:jc w:val="center"/>
              <w:rPr>
                <w:rFonts w:ascii="宋体" w:hAnsi="宋体" w:cs="宋体"/>
                <w:color w:val="000000"/>
                <w:szCs w:val="21"/>
                <w:highlight w:val="none"/>
              </w:rPr>
            </w:pPr>
          </w:p>
        </w:tc>
        <w:tc>
          <w:tcPr>
            <w:tcW w:w="872" w:type="dxa"/>
            <w:vAlign w:val="center"/>
          </w:tcPr>
          <w:p w14:paraId="73533047">
            <w:pPr>
              <w:jc w:val="center"/>
              <w:rPr>
                <w:rFonts w:ascii="宋体" w:hAnsi="宋体" w:cs="宋体"/>
                <w:color w:val="000000"/>
                <w:szCs w:val="21"/>
                <w:highlight w:val="none"/>
              </w:rPr>
            </w:pPr>
          </w:p>
        </w:tc>
        <w:tc>
          <w:tcPr>
            <w:tcW w:w="872" w:type="dxa"/>
            <w:vAlign w:val="center"/>
          </w:tcPr>
          <w:p w14:paraId="5D47A602">
            <w:pPr>
              <w:jc w:val="center"/>
              <w:rPr>
                <w:rFonts w:ascii="宋体" w:hAnsi="宋体" w:cs="宋体"/>
                <w:color w:val="000000"/>
                <w:szCs w:val="21"/>
                <w:highlight w:val="none"/>
              </w:rPr>
            </w:pPr>
          </w:p>
        </w:tc>
        <w:tc>
          <w:tcPr>
            <w:tcW w:w="1620" w:type="dxa"/>
            <w:vAlign w:val="center"/>
          </w:tcPr>
          <w:p w14:paraId="095D01BA">
            <w:pPr>
              <w:jc w:val="center"/>
              <w:rPr>
                <w:rFonts w:ascii="宋体" w:hAnsi="宋体" w:cs="宋体"/>
                <w:color w:val="000000"/>
                <w:szCs w:val="21"/>
                <w:highlight w:val="none"/>
              </w:rPr>
            </w:pPr>
          </w:p>
        </w:tc>
      </w:tr>
      <w:tr w14:paraId="3D93C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005886D4">
            <w:pPr>
              <w:jc w:val="center"/>
              <w:rPr>
                <w:rFonts w:ascii="宋体" w:hAnsi="宋体" w:cs="宋体"/>
                <w:color w:val="000000"/>
                <w:szCs w:val="21"/>
                <w:highlight w:val="none"/>
              </w:rPr>
            </w:pPr>
          </w:p>
        </w:tc>
        <w:tc>
          <w:tcPr>
            <w:tcW w:w="1064" w:type="dxa"/>
            <w:vAlign w:val="center"/>
          </w:tcPr>
          <w:p w14:paraId="12080540">
            <w:pPr>
              <w:jc w:val="center"/>
              <w:rPr>
                <w:rFonts w:ascii="宋体" w:hAnsi="宋体" w:cs="宋体"/>
                <w:color w:val="000000"/>
                <w:szCs w:val="21"/>
                <w:highlight w:val="none"/>
              </w:rPr>
            </w:pPr>
          </w:p>
        </w:tc>
        <w:tc>
          <w:tcPr>
            <w:tcW w:w="672" w:type="dxa"/>
            <w:vAlign w:val="center"/>
          </w:tcPr>
          <w:p w14:paraId="0F3119EA">
            <w:pPr>
              <w:jc w:val="center"/>
              <w:rPr>
                <w:rFonts w:ascii="宋体" w:hAnsi="宋体" w:cs="宋体"/>
                <w:color w:val="000000"/>
                <w:szCs w:val="21"/>
                <w:highlight w:val="none"/>
              </w:rPr>
            </w:pPr>
          </w:p>
        </w:tc>
        <w:tc>
          <w:tcPr>
            <w:tcW w:w="1022" w:type="dxa"/>
            <w:vAlign w:val="center"/>
          </w:tcPr>
          <w:p w14:paraId="00D7F0CC">
            <w:pPr>
              <w:jc w:val="center"/>
              <w:rPr>
                <w:rFonts w:ascii="宋体" w:hAnsi="宋体" w:cs="宋体"/>
                <w:color w:val="000000"/>
                <w:szCs w:val="21"/>
                <w:highlight w:val="none"/>
              </w:rPr>
            </w:pPr>
          </w:p>
        </w:tc>
        <w:tc>
          <w:tcPr>
            <w:tcW w:w="709" w:type="dxa"/>
            <w:vAlign w:val="center"/>
          </w:tcPr>
          <w:p w14:paraId="3A84ECF4">
            <w:pPr>
              <w:jc w:val="center"/>
              <w:rPr>
                <w:rFonts w:ascii="宋体" w:hAnsi="宋体" w:cs="宋体"/>
                <w:color w:val="000000"/>
                <w:szCs w:val="21"/>
                <w:highlight w:val="none"/>
              </w:rPr>
            </w:pPr>
          </w:p>
        </w:tc>
        <w:tc>
          <w:tcPr>
            <w:tcW w:w="709" w:type="dxa"/>
            <w:vAlign w:val="center"/>
          </w:tcPr>
          <w:p w14:paraId="739831C0">
            <w:pPr>
              <w:jc w:val="center"/>
              <w:rPr>
                <w:rFonts w:ascii="宋体" w:hAnsi="宋体" w:cs="宋体"/>
                <w:color w:val="000000"/>
                <w:szCs w:val="21"/>
                <w:highlight w:val="none"/>
              </w:rPr>
            </w:pPr>
          </w:p>
        </w:tc>
        <w:tc>
          <w:tcPr>
            <w:tcW w:w="1176" w:type="dxa"/>
            <w:vAlign w:val="center"/>
          </w:tcPr>
          <w:p w14:paraId="7F0E9DF4">
            <w:pPr>
              <w:jc w:val="center"/>
              <w:rPr>
                <w:rFonts w:ascii="宋体" w:hAnsi="宋体" w:cs="宋体"/>
                <w:color w:val="000000"/>
                <w:szCs w:val="21"/>
                <w:highlight w:val="none"/>
              </w:rPr>
            </w:pPr>
          </w:p>
        </w:tc>
        <w:tc>
          <w:tcPr>
            <w:tcW w:w="872" w:type="dxa"/>
            <w:vAlign w:val="center"/>
          </w:tcPr>
          <w:p w14:paraId="47E450EC">
            <w:pPr>
              <w:jc w:val="center"/>
              <w:rPr>
                <w:rFonts w:ascii="宋体" w:hAnsi="宋体" w:cs="宋体"/>
                <w:color w:val="000000"/>
                <w:szCs w:val="21"/>
                <w:highlight w:val="none"/>
              </w:rPr>
            </w:pPr>
          </w:p>
        </w:tc>
        <w:tc>
          <w:tcPr>
            <w:tcW w:w="872" w:type="dxa"/>
            <w:vAlign w:val="center"/>
          </w:tcPr>
          <w:p w14:paraId="138D7C5B">
            <w:pPr>
              <w:jc w:val="center"/>
              <w:rPr>
                <w:rFonts w:ascii="宋体" w:hAnsi="宋体" w:cs="宋体"/>
                <w:color w:val="000000"/>
                <w:szCs w:val="21"/>
                <w:highlight w:val="none"/>
              </w:rPr>
            </w:pPr>
          </w:p>
        </w:tc>
        <w:tc>
          <w:tcPr>
            <w:tcW w:w="1620" w:type="dxa"/>
            <w:vAlign w:val="center"/>
          </w:tcPr>
          <w:p w14:paraId="46185761">
            <w:pPr>
              <w:jc w:val="center"/>
              <w:rPr>
                <w:rFonts w:ascii="宋体" w:hAnsi="宋体" w:cs="宋体"/>
                <w:color w:val="000000"/>
                <w:szCs w:val="21"/>
                <w:highlight w:val="none"/>
              </w:rPr>
            </w:pPr>
          </w:p>
        </w:tc>
      </w:tr>
      <w:tr w14:paraId="5895F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3ACDB27">
            <w:pPr>
              <w:jc w:val="center"/>
              <w:rPr>
                <w:rFonts w:ascii="宋体" w:hAnsi="宋体" w:cs="宋体"/>
                <w:color w:val="000000"/>
                <w:szCs w:val="21"/>
                <w:highlight w:val="none"/>
              </w:rPr>
            </w:pPr>
          </w:p>
        </w:tc>
        <w:tc>
          <w:tcPr>
            <w:tcW w:w="1064" w:type="dxa"/>
            <w:vAlign w:val="center"/>
          </w:tcPr>
          <w:p w14:paraId="102804FF">
            <w:pPr>
              <w:jc w:val="center"/>
              <w:rPr>
                <w:rFonts w:ascii="宋体" w:hAnsi="宋体" w:cs="宋体"/>
                <w:color w:val="000000"/>
                <w:szCs w:val="21"/>
                <w:highlight w:val="none"/>
              </w:rPr>
            </w:pPr>
          </w:p>
        </w:tc>
        <w:tc>
          <w:tcPr>
            <w:tcW w:w="672" w:type="dxa"/>
            <w:vAlign w:val="center"/>
          </w:tcPr>
          <w:p w14:paraId="48B2CDE7">
            <w:pPr>
              <w:jc w:val="center"/>
              <w:rPr>
                <w:rFonts w:ascii="宋体" w:hAnsi="宋体" w:cs="宋体"/>
                <w:color w:val="000000"/>
                <w:szCs w:val="21"/>
                <w:highlight w:val="none"/>
              </w:rPr>
            </w:pPr>
          </w:p>
        </w:tc>
        <w:tc>
          <w:tcPr>
            <w:tcW w:w="1022" w:type="dxa"/>
            <w:vAlign w:val="center"/>
          </w:tcPr>
          <w:p w14:paraId="02F5C0EC">
            <w:pPr>
              <w:jc w:val="center"/>
              <w:rPr>
                <w:rFonts w:ascii="宋体" w:hAnsi="宋体" w:cs="宋体"/>
                <w:color w:val="000000"/>
                <w:szCs w:val="21"/>
                <w:highlight w:val="none"/>
              </w:rPr>
            </w:pPr>
          </w:p>
        </w:tc>
        <w:tc>
          <w:tcPr>
            <w:tcW w:w="709" w:type="dxa"/>
            <w:vAlign w:val="center"/>
          </w:tcPr>
          <w:p w14:paraId="77A3D349">
            <w:pPr>
              <w:jc w:val="center"/>
              <w:rPr>
                <w:rFonts w:ascii="宋体" w:hAnsi="宋体" w:cs="宋体"/>
                <w:color w:val="000000"/>
                <w:szCs w:val="21"/>
                <w:highlight w:val="none"/>
              </w:rPr>
            </w:pPr>
          </w:p>
        </w:tc>
        <w:tc>
          <w:tcPr>
            <w:tcW w:w="709" w:type="dxa"/>
            <w:vAlign w:val="center"/>
          </w:tcPr>
          <w:p w14:paraId="01351349">
            <w:pPr>
              <w:jc w:val="center"/>
              <w:rPr>
                <w:rFonts w:ascii="宋体" w:hAnsi="宋体" w:cs="宋体"/>
                <w:color w:val="000000"/>
                <w:szCs w:val="21"/>
                <w:highlight w:val="none"/>
              </w:rPr>
            </w:pPr>
          </w:p>
        </w:tc>
        <w:tc>
          <w:tcPr>
            <w:tcW w:w="1176" w:type="dxa"/>
            <w:vAlign w:val="center"/>
          </w:tcPr>
          <w:p w14:paraId="17BC281C">
            <w:pPr>
              <w:jc w:val="center"/>
              <w:rPr>
                <w:rFonts w:ascii="宋体" w:hAnsi="宋体" w:cs="宋体"/>
                <w:color w:val="000000"/>
                <w:szCs w:val="21"/>
                <w:highlight w:val="none"/>
              </w:rPr>
            </w:pPr>
          </w:p>
        </w:tc>
        <w:tc>
          <w:tcPr>
            <w:tcW w:w="872" w:type="dxa"/>
            <w:vAlign w:val="center"/>
          </w:tcPr>
          <w:p w14:paraId="497E1BC1">
            <w:pPr>
              <w:jc w:val="center"/>
              <w:rPr>
                <w:rFonts w:ascii="宋体" w:hAnsi="宋体" w:cs="宋体"/>
                <w:color w:val="000000"/>
                <w:szCs w:val="21"/>
                <w:highlight w:val="none"/>
              </w:rPr>
            </w:pPr>
          </w:p>
        </w:tc>
        <w:tc>
          <w:tcPr>
            <w:tcW w:w="872" w:type="dxa"/>
            <w:vAlign w:val="center"/>
          </w:tcPr>
          <w:p w14:paraId="533682BA">
            <w:pPr>
              <w:jc w:val="center"/>
              <w:rPr>
                <w:rFonts w:ascii="宋体" w:hAnsi="宋体" w:cs="宋体"/>
                <w:color w:val="000000"/>
                <w:szCs w:val="21"/>
                <w:highlight w:val="none"/>
              </w:rPr>
            </w:pPr>
          </w:p>
        </w:tc>
        <w:tc>
          <w:tcPr>
            <w:tcW w:w="1620" w:type="dxa"/>
            <w:vAlign w:val="center"/>
          </w:tcPr>
          <w:p w14:paraId="52601550">
            <w:pPr>
              <w:jc w:val="center"/>
              <w:rPr>
                <w:rFonts w:ascii="宋体" w:hAnsi="宋体" w:cs="宋体"/>
                <w:color w:val="000000"/>
                <w:szCs w:val="21"/>
                <w:highlight w:val="none"/>
              </w:rPr>
            </w:pPr>
          </w:p>
        </w:tc>
      </w:tr>
      <w:tr w14:paraId="0B939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673DA187">
            <w:pPr>
              <w:jc w:val="center"/>
              <w:rPr>
                <w:rFonts w:ascii="宋体" w:hAnsi="宋体" w:cs="宋体"/>
                <w:color w:val="000000"/>
                <w:szCs w:val="21"/>
                <w:highlight w:val="none"/>
              </w:rPr>
            </w:pPr>
          </w:p>
        </w:tc>
        <w:tc>
          <w:tcPr>
            <w:tcW w:w="1064" w:type="dxa"/>
            <w:vAlign w:val="center"/>
          </w:tcPr>
          <w:p w14:paraId="2A5898F1">
            <w:pPr>
              <w:jc w:val="center"/>
              <w:rPr>
                <w:rFonts w:ascii="宋体" w:hAnsi="宋体" w:cs="宋体"/>
                <w:color w:val="000000"/>
                <w:szCs w:val="21"/>
                <w:highlight w:val="none"/>
              </w:rPr>
            </w:pPr>
          </w:p>
        </w:tc>
        <w:tc>
          <w:tcPr>
            <w:tcW w:w="672" w:type="dxa"/>
            <w:vAlign w:val="center"/>
          </w:tcPr>
          <w:p w14:paraId="751571AB">
            <w:pPr>
              <w:jc w:val="center"/>
              <w:rPr>
                <w:rFonts w:ascii="宋体" w:hAnsi="宋体" w:cs="宋体"/>
                <w:color w:val="000000"/>
                <w:szCs w:val="21"/>
                <w:highlight w:val="none"/>
              </w:rPr>
            </w:pPr>
          </w:p>
        </w:tc>
        <w:tc>
          <w:tcPr>
            <w:tcW w:w="1022" w:type="dxa"/>
            <w:vAlign w:val="center"/>
          </w:tcPr>
          <w:p w14:paraId="051F3CB0">
            <w:pPr>
              <w:jc w:val="center"/>
              <w:rPr>
                <w:rFonts w:ascii="宋体" w:hAnsi="宋体" w:cs="宋体"/>
                <w:color w:val="000000"/>
                <w:szCs w:val="21"/>
                <w:highlight w:val="none"/>
              </w:rPr>
            </w:pPr>
          </w:p>
        </w:tc>
        <w:tc>
          <w:tcPr>
            <w:tcW w:w="709" w:type="dxa"/>
            <w:vAlign w:val="center"/>
          </w:tcPr>
          <w:p w14:paraId="1F9C8CC6">
            <w:pPr>
              <w:jc w:val="center"/>
              <w:rPr>
                <w:rFonts w:ascii="宋体" w:hAnsi="宋体" w:cs="宋体"/>
                <w:color w:val="000000"/>
                <w:szCs w:val="21"/>
                <w:highlight w:val="none"/>
              </w:rPr>
            </w:pPr>
          </w:p>
        </w:tc>
        <w:tc>
          <w:tcPr>
            <w:tcW w:w="709" w:type="dxa"/>
            <w:vAlign w:val="center"/>
          </w:tcPr>
          <w:p w14:paraId="5C919849">
            <w:pPr>
              <w:jc w:val="center"/>
              <w:rPr>
                <w:rFonts w:ascii="宋体" w:hAnsi="宋体" w:cs="宋体"/>
                <w:color w:val="000000"/>
                <w:szCs w:val="21"/>
                <w:highlight w:val="none"/>
              </w:rPr>
            </w:pPr>
          </w:p>
        </w:tc>
        <w:tc>
          <w:tcPr>
            <w:tcW w:w="1176" w:type="dxa"/>
            <w:vAlign w:val="center"/>
          </w:tcPr>
          <w:p w14:paraId="577A40A3">
            <w:pPr>
              <w:jc w:val="center"/>
              <w:rPr>
                <w:rFonts w:ascii="宋体" w:hAnsi="宋体" w:cs="宋体"/>
                <w:color w:val="000000"/>
                <w:szCs w:val="21"/>
                <w:highlight w:val="none"/>
              </w:rPr>
            </w:pPr>
          </w:p>
        </w:tc>
        <w:tc>
          <w:tcPr>
            <w:tcW w:w="872" w:type="dxa"/>
            <w:vAlign w:val="center"/>
          </w:tcPr>
          <w:p w14:paraId="5F911611">
            <w:pPr>
              <w:jc w:val="center"/>
              <w:rPr>
                <w:rFonts w:ascii="宋体" w:hAnsi="宋体" w:cs="宋体"/>
                <w:color w:val="000000"/>
                <w:szCs w:val="21"/>
                <w:highlight w:val="none"/>
              </w:rPr>
            </w:pPr>
          </w:p>
        </w:tc>
        <w:tc>
          <w:tcPr>
            <w:tcW w:w="872" w:type="dxa"/>
            <w:vAlign w:val="center"/>
          </w:tcPr>
          <w:p w14:paraId="76228C4F">
            <w:pPr>
              <w:jc w:val="center"/>
              <w:rPr>
                <w:rFonts w:ascii="宋体" w:hAnsi="宋体" w:cs="宋体"/>
                <w:color w:val="000000"/>
                <w:szCs w:val="21"/>
                <w:highlight w:val="none"/>
              </w:rPr>
            </w:pPr>
          </w:p>
        </w:tc>
        <w:tc>
          <w:tcPr>
            <w:tcW w:w="1620" w:type="dxa"/>
            <w:vAlign w:val="center"/>
          </w:tcPr>
          <w:p w14:paraId="3666CFD1">
            <w:pPr>
              <w:jc w:val="center"/>
              <w:rPr>
                <w:rFonts w:ascii="宋体" w:hAnsi="宋体" w:cs="宋体"/>
                <w:color w:val="000000"/>
                <w:szCs w:val="21"/>
                <w:highlight w:val="none"/>
              </w:rPr>
            </w:pPr>
          </w:p>
        </w:tc>
      </w:tr>
      <w:tr w14:paraId="0CD65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FA7EB11">
            <w:pPr>
              <w:jc w:val="center"/>
              <w:rPr>
                <w:rFonts w:ascii="宋体" w:hAnsi="宋体" w:cs="宋体"/>
                <w:color w:val="000000"/>
                <w:szCs w:val="21"/>
                <w:highlight w:val="none"/>
              </w:rPr>
            </w:pPr>
          </w:p>
        </w:tc>
        <w:tc>
          <w:tcPr>
            <w:tcW w:w="1064" w:type="dxa"/>
            <w:vAlign w:val="center"/>
          </w:tcPr>
          <w:p w14:paraId="6B85B583">
            <w:pPr>
              <w:jc w:val="center"/>
              <w:rPr>
                <w:rFonts w:ascii="宋体" w:hAnsi="宋体" w:cs="宋体"/>
                <w:color w:val="000000"/>
                <w:szCs w:val="21"/>
                <w:highlight w:val="none"/>
              </w:rPr>
            </w:pPr>
          </w:p>
        </w:tc>
        <w:tc>
          <w:tcPr>
            <w:tcW w:w="672" w:type="dxa"/>
            <w:vAlign w:val="center"/>
          </w:tcPr>
          <w:p w14:paraId="3BE626C2">
            <w:pPr>
              <w:jc w:val="center"/>
              <w:rPr>
                <w:rFonts w:ascii="宋体" w:hAnsi="宋体" w:cs="宋体"/>
                <w:color w:val="000000"/>
                <w:szCs w:val="21"/>
                <w:highlight w:val="none"/>
              </w:rPr>
            </w:pPr>
          </w:p>
        </w:tc>
        <w:tc>
          <w:tcPr>
            <w:tcW w:w="1022" w:type="dxa"/>
            <w:vAlign w:val="center"/>
          </w:tcPr>
          <w:p w14:paraId="0FD27864">
            <w:pPr>
              <w:jc w:val="center"/>
              <w:rPr>
                <w:rFonts w:ascii="宋体" w:hAnsi="宋体" w:cs="宋体"/>
                <w:color w:val="000000"/>
                <w:szCs w:val="21"/>
                <w:highlight w:val="none"/>
              </w:rPr>
            </w:pPr>
          </w:p>
        </w:tc>
        <w:tc>
          <w:tcPr>
            <w:tcW w:w="709" w:type="dxa"/>
            <w:vAlign w:val="center"/>
          </w:tcPr>
          <w:p w14:paraId="1D462EDD">
            <w:pPr>
              <w:jc w:val="center"/>
              <w:rPr>
                <w:rFonts w:ascii="宋体" w:hAnsi="宋体" w:cs="宋体"/>
                <w:color w:val="000000"/>
                <w:szCs w:val="21"/>
                <w:highlight w:val="none"/>
              </w:rPr>
            </w:pPr>
          </w:p>
        </w:tc>
        <w:tc>
          <w:tcPr>
            <w:tcW w:w="709" w:type="dxa"/>
            <w:vAlign w:val="center"/>
          </w:tcPr>
          <w:p w14:paraId="782DF795">
            <w:pPr>
              <w:jc w:val="center"/>
              <w:rPr>
                <w:rFonts w:ascii="宋体" w:hAnsi="宋体" w:cs="宋体"/>
                <w:color w:val="000000"/>
                <w:szCs w:val="21"/>
                <w:highlight w:val="none"/>
              </w:rPr>
            </w:pPr>
          </w:p>
        </w:tc>
        <w:tc>
          <w:tcPr>
            <w:tcW w:w="1176" w:type="dxa"/>
            <w:vAlign w:val="center"/>
          </w:tcPr>
          <w:p w14:paraId="70C886AF">
            <w:pPr>
              <w:jc w:val="center"/>
              <w:rPr>
                <w:rFonts w:ascii="宋体" w:hAnsi="宋体" w:cs="宋体"/>
                <w:color w:val="000000"/>
                <w:szCs w:val="21"/>
                <w:highlight w:val="none"/>
              </w:rPr>
            </w:pPr>
          </w:p>
        </w:tc>
        <w:tc>
          <w:tcPr>
            <w:tcW w:w="872" w:type="dxa"/>
            <w:vAlign w:val="center"/>
          </w:tcPr>
          <w:p w14:paraId="32739608">
            <w:pPr>
              <w:jc w:val="center"/>
              <w:rPr>
                <w:rFonts w:ascii="宋体" w:hAnsi="宋体" w:cs="宋体"/>
                <w:color w:val="000000"/>
                <w:szCs w:val="21"/>
                <w:highlight w:val="none"/>
              </w:rPr>
            </w:pPr>
          </w:p>
        </w:tc>
        <w:tc>
          <w:tcPr>
            <w:tcW w:w="872" w:type="dxa"/>
            <w:vAlign w:val="center"/>
          </w:tcPr>
          <w:p w14:paraId="15813B67">
            <w:pPr>
              <w:jc w:val="center"/>
              <w:rPr>
                <w:rFonts w:ascii="宋体" w:hAnsi="宋体" w:cs="宋体"/>
                <w:color w:val="000000"/>
                <w:szCs w:val="21"/>
                <w:highlight w:val="none"/>
              </w:rPr>
            </w:pPr>
          </w:p>
        </w:tc>
        <w:tc>
          <w:tcPr>
            <w:tcW w:w="1620" w:type="dxa"/>
            <w:vAlign w:val="center"/>
          </w:tcPr>
          <w:p w14:paraId="2F100AB6">
            <w:pPr>
              <w:jc w:val="center"/>
              <w:rPr>
                <w:rFonts w:ascii="宋体" w:hAnsi="宋体" w:cs="宋体"/>
                <w:color w:val="000000"/>
                <w:szCs w:val="21"/>
                <w:highlight w:val="none"/>
              </w:rPr>
            </w:pPr>
          </w:p>
        </w:tc>
      </w:tr>
      <w:tr w14:paraId="1CE9A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88514F5">
            <w:pPr>
              <w:jc w:val="center"/>
              <w:rPr>
                <w:rFonts w:ascii="宋体" w:hAnsi="宋体" w:cs="宋体"/>
                <w:color w:val="000000"/>
                <w:szCs w:val="21"/>
                <w:highlight w:val="none"/>
              </w:rPr>
            </w:pPr>
          </w:p>
        </w:tc>
        <w:tc>
          <w:tcPr>
            <w:tcW w:w="1064" w:type="dxa"/>
            <w:vAlign w:val="center"/>
          </w:tcPr>
          <w:p w14:paraId="1F011F94">
            <w:pPr>
              <w:jc w:val="center"/>
              <w:rPr>
                <w:rFonts w:ascii="宋体" w:hAnsi="宋体" w:cs="宋体"/>
                <w:color w:val="000000"/>
                <w:szCs w:val="21"/>
                <w:highlight w:val="none"/>
              </w:rPr>
            </w:pPr>
          </w:p>
        </w:tc>
        <w:tc>
          <w:tcPr>
            <w:tcW w:w="672" w:type="dxa"/>
            <w:vAlign w:val="center"/>
          </w:tcPr>
          <w:p w14:paraId="43A9C520">
            <w:pPr>
              <w:jc w:val="center"/>
              <w:rPr>
                <w:rFonts w:ascii="宋体" w:hAnsi="宋体" w:cs="宋体"/>
                <w:color w:val="000000"/>
                <w:szCs w:val="21"/>
                <w:highlight w:val="none"/>
              </w:rPr>
            </w:pPr>
          </w:p>
        </w:tc>
        <w:tc>
          <w:tcPr>
            <w:tcW w:w="1022" w:type="dxa"/>
            <w:vAlign w:val="center"/>
          </w:tcPr>
          <w:p w14:paraId="270F5276">
            <w:pPr>
              <w:jc w:val="center"/>
              <w:rPr>
                <w:rFonts w:ascii="宋体" w:hAnsi="宋体" w:cs="宋体"/>
                <w:color w:val="000000"/>
                <w:szCs w:val="21"/>
                <w:highlight w:val="none"/>
              </w:rPr>
            </w:pPr>
          </w:p>
        </w:tc>
        <w:tc>
          <w:tcPr>
            <w:tcW w:w="709" w:type="dxa"/>
            <w:vAlign w:val="center"/>
          </w:tcPr>
          <w:p w14:paraId="3CC5DEC2">
            <w:pPr>
              <w:jc w:val="center"/>
              <w:rPr>
                <w:rFonts w:ascii="宋体" w:hAnsi="宋体" w:cs="宋体"/>
                <w:color w:val="000000"/>
                <w:szCs w:val="21"/>
                <w:highlight w:val="none"/>
              </w:rPr>
            </w:pPr>
          </w:p>
        </w:tc>
        <w:tc>
          <w:tcPr>
            <w:tcW w:w="709" w:type="dxa"/>
            <w:vAlign w:val="center"/>
          </w:tcPr>
          <w:p w14:paraId="205EC055">
            <w:pPr>
              <w:jc w:val="center"/>
              <w:rPr>
                <w:rFonts w:ascii="宋体" w:hAnsi="宋体" w:cs="宋体"/>
                <w:color w:val="000000"/>
                <w:szCs w:val="21"/>
                <w:highlight w:val="none"/>
              </w:rPr>
            </w:pPr>
          </w:p>
        </w:tc>
        <w:tc>
          <w:tcPr>
            <w:tcW w:w="1176" w:type="dxa"/>
            <w:vAlign w:val="center"/>
          </w:tcPr>
          <w:p w14:paraId="19734351">
            <w:pPr>
              <w:jc w:val="center"/>
              <w:rPr>
                <w:rFonts w:ascii="宋体" w:hAnsi="宋体" w:cs="宋体"/>
                <w:color w:val="000000"/>
                <w:szCs w:val="21"/>
                <w:highlight w:val="none"/>
              </w:rPr>
            </w:pPr>
          </w:p>
        </w:tc>
        <w:tc>
          <w:tcPr>
            <w:tcW w:w="872" w:type="dxa"/>
            <w:vAlign w:val="center"/>
          </w:tcPr>
          <w:p w14:paraId="508564E6">
            <w:pPr>
              <w:jc w:val="center"/>
              <w:rPr>
                <w:rFonts w:ascii="宋体" w:hAnsi="宋体" w:cs="宋体"/>
                <w:color w:val="000000"/>
                <w:szCs w:val="21"/>
                <w:highlight w:val="none"/>
              </w:rPr>
            </w:pPr>
          </w:p>
        </w:tc>
        <w:tc>
          <w:tcPr>
            <w:tcW w:w="872" w:type="dxa"/>
            <w:vAlign w:val="center"/>
          </w:tcPr>
          <w:p w14:paraId="491F1934">
            <w:pPr>
              <w:jc w:val="center"/>
              <w:rPr>
                <w:rFonts w:ascii="宋体" w:hAnsi="宋体" w:cs="宋体"/>
                <w:color w:val="000000"/>
                <w:szCs w:val="21"/>
                <w:highlight w:val="none"/>
              </w:rPr>
            </w:pPr>
          </w:p>
        </w:tc>
        <w:tc>
          <w:tcPr>
            <w:tcW w:w="1620" w:type="dxa"/>
            <w:vAlign w:val="center"/>
          </w:tcPr>
          <w:p w14:paraId="3D614661">
            <w:pPr>
              <w:jc w:val="center"/>
              <w:rPr>
                <w:rFonts w:ascii="宋体" w:hAnsi="宋体" w:cs="宋体"/>
                <w:color w:val="000000"/>
                <w:szCs w:val="21"/>
                <w:highlight w:val="none"/>
              </w:rPr>
            </w:pPr>
          </w:p>
        </w:tc>
      </w:tr>
      <w:tr w14:paraId="1ECC1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7443AF96">
            <w:pPr>
              <w:jc w:val="center"/>
              <w:rPr>
                <w:rFonts w:ascii="宋体" w:hAnsi="宋体" w:cs="宋体"/>
                <w:color w:val="000000"/>
                <w:szCs w:val="21"/>
                <w:highlight w:val="none"/>
              </w:rPr>
            </w:pPr>
          </w:p>
        </w:tc>
        <w:tc>
          <w:tcPr>
            <w:tcW w:w="1064" w:type="dxa"/>
            <w:vAlign w:val="center"/>
          </w:tcPr>
          <w:p w14:paraId="1A35F4F8">
            <w:pPr>
              <w:jc w:val="center"/>
              <w:rPr>
                <w:rFonts w:ascii="宋体" w:hAnsi="宋体" w:cs="宋体"/>
                <w:color w:val="000000"/>
                <w:szCs w:val="21"/>
                <w:highlight w:val="none"/>
              </w:rPr>
            </w:pPr>
          </w:p>
        </w:tc>
        <w:tc>
          <w:tcPr>
            <w:tcW w:w="672" w:type="dxa"/>
            <w:vAlign w:val="center"/>
          </w:tcPr>
          <w:p w14:paraId="532786F0">
            <w:pPr>
              <w:jc w:val="center"/>
              <w:rPr>
                <w:rFonts w:ascii="宋体" w:hAnsi="宋体" w:cs="宋体"/>
                <w:color w:val="000000"/>
                <w:szCs w:val="21"/>
                <w:highlight w:val="none"/>
              </w:rPr>
            </w:pPr>
          </w:p>
        </w:tc>
        <w:tc>
          <w:tcPr>
            <w:tcW w:w="1022" w:type="dxa"/>
            <w:vAlign w:val="center"/>
          </w:tcPr>
          <w:p w14:paraId="18C9449A">
            <w:pPr>
              <w:jc w:val="center"/>
              <w:rPr>
                <w:rFonts w:ascii="宋体" w:hAnsi="宋体" w:cs="宋体"/>
                <w:color w:val="000000"/>
                <w:szCs w:val="21"/>
                <w:highlight w:val="none"/>
              </w:rPr>
            </w:pPr>
          </w:p>
        </w:tc>
        <w:tc>
          <w:tcPr>
            <w:tcW w:w="709" w:type="dxa"/>
            <w:vAlign w:val="center"/>
          </w:tcPr>
          <w:p w14:paraId="5BA61CF6">
            <w:pPr>
              <w:jc w:val="center"/>
              <w:rPr>
                <w:rFonts w:ascii="宋体" w:hAnsi="宋体" w:cs="宋体"/>
                <w:color w:val="000000"/>
                <w:szCs w:val="21"/>
                <w:highlight w:val="none"/>
              </w:rPr>
            </w:pPr>
          </w:p>
        </w:tc>
        <w:tc>
          <w:tcPr>
            <w:tcW w:w="709" w:type="dxa"/>
            <w:vAlign w:val="center"/>
          </w:tcPr>
          <w:p w14:paraId="48BC4FC9">
            <w:pPr>
              <w:jc w:val="center"/>
              <w:rPr>
                <w:rFonts w:ascii="宋体" w:hAnsi="宋体" w:cs="宋体"/>
                <w:color w:val="000000"/>
                <w:szCs w:val="21"/>
                <w:highlight w:val="none"/>
              </w:rPr>
            </w:pPr>
          </w:p>
        </w:tc>
        <w:tc>
          <w:tcPr>
            <w:tcW w:w="1176" w:type="dxa"/>
            <w:vAlign w:val="center"/>
          </w:tcPr>
          <w:p w14:paraId="10C6EE17">
            <w:pPr>
              <w:jc w:val="center"/>
              <w:rPr>
                <w:rFonts w:ascii="宋体" w:hAnsi="宋体" w:cs="宋体"/>
                <w:color w:val="000000"/>
                <w:szCs w:val="21"/>
                <w:highlight w:val="none"/>
              </w:rPr>
            </w:pPr>
          </w:p>
        </w:tc>
        <w:tc>
          <w:tcPr>
            <w:tcW w:w="872" w:type="dxa"/>
            <w:vAlign w:val="center"/>
          </w:tcPr>
          <w:p w14:paraId="3134AB76">
            <w:pPr>
              <w:jc w:val="center"/>
              <w:rPr>
                <w:rFonts w:ascii="宋体" w:hAnsi="宋体" w:cs="宋体"/>
                <w:color w:val="000000"/>
                <w:szCs w:val="21"/>
                <w:highlight w:val="none"/>
              </w:rPr>
            </w:pPr>
          </w:p>
        </w:tc>
        <w:tc>
          <w:tcPr>
            <w:tcW w:w="872" w:type="dxa"/>
            <w:vAlign w:val="center"/>
          </w:tcPr>
          <w:p w14:paraId="545C48EF">
            <w:pPr>
              <w:jc w:val="center"/>
              <w:rPr>
                <w:rFonts w:ascii="宋体" w:hAnsi="宋体" w:cs="宋体"/>
                <w:color w:val="000000"/>
                <w:szCs w:val="21"/>
                <w:highlight w:val="none"/>
              </w:rPr>
            </w:pPr>
          </w:p>
        </w:tc>
        <w:tc>
          <w:tcPr>
            <w:tcW w:w="1620" w:type="dxa"/>
            <w:vAlign w:val="center"/>
          </w:tcPr>
          <w:p w14:paraId="603832AF">
            <w:pPr>
              <w:jc w:val="center"/>
              <w:rPr>
                <w:rFonts w:ascii="宋体" w:hAnsi="宋体" w:cs="宋体"/>
                <w:color w:val="000000"/>
                <w:szCs w:val="21"/>
                <w:highlight w:val="none"/>
              </w:rPr>
            </w:pPr>
          </w:p>
        </w:tc>
      </w:tr>
      <w:tr w14:paraId="4C64C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F9E9167">
            <w:pPr>
              <w:jc w:val="center"/>
              <w:rPr>
                <w:rFonts w:ascii="宋体" w:hAnsi="宋体" w:cs="宋体"/>
                <w:color w:val="000000"/>
                <w:szCs w:val="21"/>
                <w:highlight w:val="none"/>
              </w:rPr>
            </w:pPr>
          </w:p>
        </w:tc>
        <w:tc>
          <w:tcPr>
            <w:tcW w:w="1064" w:type="dxa"/>
            <w:vAlign w:val="center"/>
          </w:tcPr>
          <w:p w14:paraId="2CD404DF">
            <w:pPr>
              <w:jc w:val="center"/>
              <w:rPr>
                <w:rFonts w:ascii="宋体" w:hAnsi="宋体" w:cs="宋体"/>
                <w:color w:val="000000"/>
                <w:szCs w:val="21"/>
                <w:highlight w:val="none"/>
              </w:rPr>
            </w:pPr>
          </w:p>
        </w:tc>
        <w:tc>
          <w:tcPr>
            <w:tcW w:w="672" w:type="dxa"/>
            <w:vAlign w:val="center"/>
          </w:tcPr>
          <w:p w14:paraId="18C8C447">
            <w:pPr>
              <w:jc w:val="center"/>
              <w:rPr>
                <w:rFonts w:ascii="宋体" w:hAnsi="宋体" w:cs="宋体"/>
                <w:color w:val="000000"/>
                <w:szCs w:val="21"/>
                <w:highlight w:val="none"/>
              </w:rPr>
            </w:pPr>
          </w:p>
        </w:tc>
        <w:tc>
          <w:tcPr>
            <w:tcW w:w="1022" w:type="dxa"/>
            <w:vAlign w:val="center"/>
          </w:tcPr>
          <w:p w14:paraId="72CB173D">
            <w:pPr>
              <w:jc w:val="center"/>
              <w:rPr>
                <w:rFonts w:ascii="宋体" w:hAnsi="宋体" w:cs="宋体"/>
                <w:color w:val="000000"/>
                <w:szCs w:val="21"/>
                <w:highlight w:val="none"/>
              </w:rPr>
            </w:pPr>
          </w:p>
        </w:tc>
        <w:tc>
          <w:tcPr>
            <w:tcW w:w="709" w:type="dxa"/>
            <w:vAlign w:val="center"/>
          </w:tcPr>
          <w:p w14:paraId="79A8A357">
            <w:pPr>
              <w:jc w:val="center"/>
              <w:rPr>
                <w:rFonts w:ascii="宋体" w:hAnsi="宋体" w:cs="宋体"/>
                <w:color w:val="000000"/>
                <w:szCs w:val="21"/>
                <w:highlight w:val="none"/>
              </w:rPr>
            </w:pPr>
          </w:p>
        </w:tc>
        <w:tc>
          <w:tcPr>
            <w:tcW w:w="709" w:type="dxa"/>
            <w:vAlign w:val="center"/>
          </w:tcPr>
          <w:p w14:paraId="5BFCFB02">
            <w:pPr>
              <w:jc w:val="center"/>
              <w:rPr>
                <w:rFonts w:ascii="宋体" w:hAnsi="宋体" w:cs="宋体"/>
                <w:color w:val="000000"/>
                <w:szCs w:val="21"/>
                <w:highlight w:val="none"/>
              </w:rPr>
            </w:pPr>
          </w:p>
        </w:tc>
        <w:tc>
          <w:tcPr>
            <w:tcW w:w="1176" w:type="dxa"/>
            <w:vAlign w:val="center"/>
          </w:tcPr>
          <w:p w14:paraId="7F693010">
            <w:pPr>
              <w:jc w:val="center"/>
              <w:rPr>
                <w:rFonts w:ascii="宋体" w:hAnsi="宋体" w:cs="宋体"/>
                <w:color w:val="000000"/>
                <w:szCs w:val="21"/>
                <w:highlight w:val="none"/>
              </w:rPr>
            </w:pPr>
          </w:p>
        </w:tc>
        <w:tc>
          <w:tcPr>
            <w:tcW w:w="872" w:type="dxa"/>
            <w:vAlign w:val="center"/>
          </w:tcPr>
          <w:p w14:paraId="206DBA5D">
            <w:pPr>
              <w:jc w:val="center"/>
              <w:rPr>
                <w:rFonts w:ascii="宋体" w:hAnsi="宋体" w:cs="宋体"/>
                <w:color w:val="000000"/>
                <w:szCs w:val="21"/>
                <w:highlight w:val="none"/>
              </w:rPr>
            </w:pPr>
          </w:p>
        </w:tc>
        <w:tc>
          <w:tcPr>
            <w:tcW w:w="872" w:type="dxa"/>
            <w:vAlign w:val="center"/>
          </w:tcPr>
          <w:p w14:paraId="56725874">
            <w:pPr>
              <w:jc w:val="center"/>
              <w:rPr>
                <w:rFonts w:ascii="宋体" w:hAnsi="宋体" w:cs="宋体"/>
                <w:color w:val="000000"/>
                <w:szCs w:val="21"/>
                <w:highlight w:val="none"/>
              </w:rPr>
            </w:pPr>
          </w:p>
        </w:tc>
        <w:tc>
          <w:tcPr>
            <w:tcW w:w="1620" w:type="dxa"/>
            <w:vAlign w:val="center"/>
          </w:tcPr>
          <w:p w14:paraId="08097F55">
            <w:pPr>
              <w:jc w:val="center"/>
              <w:rPr>
                <w:rFonts w:ascii="宋体" w:hAnsi="宋体" w:cs="宋体"/>
                <w:color w:val="000000"/>
                <w:szCs w:val="21"/>
                <w:highlight w:val="none"/>
              </w:rPr>
            </w:pPr>
          </w:p>
        </w:tc>
      </w:tr>
      <w:tr w14:paraId="6F5DD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41C442E">
            <w:pPr>
              <w:jc w:val="center"/>
              <w:rPr>
                <w:rFonts w:ascii="宋体" w:hAnsi="宋体" w:cs="宋体"/>
                <w:color w:val="000000"/>
                <w:szCs w:val="21"/>
                <w:highlight w:val="none"/>
              </w:rPr>
            </w:pPr>
          </w:p>
        </w:tc>
        <w:tc>
          <w:tcPr>
            <w:tcW w:w="1064" w:type="dxa"/>
            <w:vAlign w:val="center"/>
          </w:tcPr>
          <w:p w14:paraId="7ED418F6">
            <w:pPr>
              <w:jc w:val="center"/>
              <w:rPr>
                <w:rFonts w:ascii="宋体" w:hAnsi="宋体" w:cs="宋体"/>
                <w:color w:val="000000"/>
                <w:szCs w:val="21"/>
                <w:highlight w:val="none"/>
              </w:rPr>
            </w:pPr>
          </w:p>
        </w:tc>
        <w:tc>
          <w:tcPr>
            <w:tcW w:w="672" w:type="dxa"/>
            <w:vAlign w:val="center"/>
          </w:tcPr>
          <w:p w14:paraId="08368F23">
            <w:pPr>
              <w:jc w:val="center"/>
              <w:rPr>
                <w:rFonts w:ascii="宋体" w:hAnsi="宋体" w:cs="宋体"/>
                <w:color w:val="000000"/>
                <w:szCs w:val="21"/>
                <w:highlight w:val="none"/>
              </w:rPr>
            </w:pPr>
          </w:p>
        </w:tc>
        <w:tc>
          <w:tcPr>
            <w:tcW w:w="1022" w:type="dxa"/>
            <w:vAlign w:val="center"/>
          </w:tcPr>
          <w:p w14:paraId="7890C224">
            <w:pPr>
              <w:jc w:val="center"/>
              <w:rPr>
                <w:rFonts w:ascii="宋体" w:hAnsi="宋体" w:cs="宋体"/>
                <w:color w:val="000000"/>
                <w:szCs w:val="21"/>
                <w:highlight w:val="none"/>
              </w:rPr>
            </w:pPr>
          </w:p>
        </w:tc>
        <w:tc>
          <w:tcPr>
            <w:tcW w:w="709" w:type="dxa"/>
            <w:vAlign w:val="center"/>
          </w:tcPr>
          <w:p w14:paraId="4FCAC4C5">
            <w:pPr>
              <w:jc w:val="center"/>
              <w:rPr>
                <w:rFonts w:ascii="宋体" w:hAnsi="宋体" w:cs="宋体"/>
                <w:color w:val="000000"/>
                <w:szCs w:val="21"/>
                <w:highlight w:val="none"/>
              </w:rPr>
            </w:pPr>
          </w:p>
        </w:tc>
        <w:tc>
          <w:tcPr>
            <w:tcW w:w="709" w:type="dxa"/>
            <w:vAlign w:val="center"/>
          </w:tcPr>
          <w:p w14:paraId="14B34B21">
            <w:pPr>
              <w:jc w:val="center"/>
              <w:rPr>
                <w:rFonts w:ascii="宋体" w:hAnsi="宋体" w:cs="宋体"/>
                <w:color w:val="000000"/>
                <w:szCs w:val="21"/>
                <w:highlight w:val="none"/>
              </w:rPr>
            </w:pPr>
          </w:p>
        </w:tc>
        <w:tc>
          <w:tcPr>
            <w:tcW w:w="1176" w:type="dxa"/>
            <w:vAlign w:val="center"/>
          </w:tcPr>
          <w:p w14:paraId="004B1722">
            <w:pPr>
              <w:jc w:val="center"/>
              <w:rPr>
                <w:rFonts w:ascii="宋体" w:hAnsi="宋体" w:cs="宋体"/>
                <w:color w:val="000000"/>
                <w:szCs w:val="21"/>
                <w:highlight w:val="none"/>
              </w:rPr>
            </w:pPr>
          </w:p>
        </w:tc>
        <w:tc>
          <w:tcPr>
            <w:tcW w:w="872" w:type="dxa"/>
            <w:vAlign w:val="center"/>
          </w:tcPr>
          <w:p w14:paraId="3DC26282">
            <w:pPr>
              <w:jc w:val="center"/>
              <w:rPr>
                <w:rFonts w:ascii="宋体" w:hAnsi="宋体" w:cs="宋体"/>
                <w:color w:val="000000"/>
                <w:szCs w:val="21"/>
                <w:highlight w:val="none"/>
              </w:rPr>
            </w:pPr>
          </w:p>
        </w:tc>
        <w:tc>
          <w:tcPr>
            <w:tcW w:w="872" w:type="dxa"/>
            <w:vAlign w:val="center"/>
          </w:tcPr>
          <w:p w14:paraId="2245A1A2">
            <w:pPr>
              <w:jc w:val="center"/>
              <w:rPr>
                <w:rFonts w:ascii="宋体" w:hAnsi="宋体" w:cs="宋体"/>
                <w:color w:val="000000"/>
                <w:szCs w:val="21"/>
                <w:highlight w:val="none"/>
              </w:rPr>
            </w:pPr>
          </w:p>
        </w:tc>
        <w:tc>
          <w:tcPr>
            <w:tcW w:w="1620" w:type="dxa"/>
            <w:vAlign w:val="center"/>
          </w:tcPr>
          <w:p w14:paraId="4CE30BEA">
            <w:pPr>
              <w:jc w:val="center"/>
              <w:rPr>
                <w:rFonts w:ascii="宋体" w:hAnsi="宋体" w:cs="宋体"/>
                <w:color w:val="000000"/>
                <w:szCs w:val="21"/>
                <w:highlight w:val="none"/>
              </w:rPr>
            </w:pPr>
          </w:p>
        </w:tc>
      </w:tr>
      <w:tr w14:paraId="75931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C2AB43F">
            <w:pPr>
              <w:jc w:val="center"/>
              <w:rPr>
                <w:rFonts w:ascii="宋体" w:hAnsi="宋体" w:cs="宋体"/>
                <w:color w:val="000000"/>
                <w:szCs w:val="21"/>
                <w:highlight w:val="none"/>
              </w:rPr>
            </w:pPr>
          </w:p>
        </w:tc>
        <w:tc>
          <w:tcPr>
            <w:tcW w:w="1064" w:type="dxa"/>
            <w:vAlign w:val="center"/>
          </w:tcPr>
          <w:p w14:paraId="038962C0">
            <w:pPr>
              <w:jc w:val="center"/>
              <w:rPr>
                <w:rFonts w:ascii="宋体" w:hAnsi="宋体" w:cs="宋体"/>
                <w:color w:val="000000"/>
                <w:szCs w:val="21"/>
                <w:highlight w:val="none"/>
              </w:rPr>
            </w:pPr>
          </w:p>
        </w:tc>
        <w:tc>
          <w:tcPr>
            <w:tcW w:w="672" w:type="dxa"/>
            <w:vAlign w:val="center"/>
          </w:tcPr>
          <w:p w14:paraId="534D5386">
            <w:pPr>
              <w:jc w:val="center"/>
              <w:rPr>
                <w:rFonts w:ascii="宋体" w:hAnsi="宋体" w:cs="宋体"/>
                <w:color w:val="000000"/>
                <w:szCs w:val="21"/>
                <w:highlight w:val="none"/>
              </w:rPr>
            </w:pPr>
          </w:p>
        </w:tc>
        <w:tc>
          <w:tcPr>
            <w:tcW w:w="1022" w:type="dxa"/>
            <w:vAlign w:val="center"/>
          </w:tcPr>
          <w:p w14:paraId="59E8413A">
            <w:pPr>
              <w:jc w:val="center"/>
              <w:rPr>
                <w:rFonts w:ascii="宋体" w:hAnsi="宋体" w:cs="宋体"/>
                <w:color w:val="000000"/>
                <w:szCs w:val="21"/>
                <w:highlight w:val="none"/>
              </w:rPr>
            </w:pPr>
          </w:p>
        </w:tc>
        <w:tc>
          <w:tcPr>
            <w:tcW w:w="709" w:type="dxa"/>
            <w:vAlign w:val="center"/>
          </w:tcPr>
          <w:p w14:paraId="36E5593E">
            <w:pPr>
              <w:jc w:val="center"/>
              <w:rPr>
                <w:rFonts w:ascii="宋体" w:hAnsi="宋体" w:cs="宋体"/>
                <w:color w:val="000000"/>
                <w:szCs w:val="21"/>
                <w:highlight w:val="none"/>
              </w:rPr>
            </w:pPr>
          </w:p>
        </w:tc>
        <w:tc>
          <w:tcPr>
            <w:tcW w:w="709" w:type="dxa"/>
            <w:vAlign w:val="center"/>
          </w:tcPr>
          <w:p w14:paraId="2C6EB0CE">
            <w:pPr>
              <w:jc w:val="center"/>
              <w:rPr>
                <w:rFonts w:ascii="宋体" w:hAnsi="宋体" w:cs="宋体"/>
                <w:color w:val="000000"/>
                <w:szCs w:val="21"/>
                <w:highlight w:val="none"/>
              </w:rPr>
            </w:pPr>
          </w:p>
        </w:tc>
        <w:tc>
          <w:tcPr>
            <w:tcW w:w="1176" w:type="dxa"/>
            <w:vAlign w:val="center"/>
          </w:tcPr>
          <w:p w14:paraId="54FAECA3">
            <w:pPr>
              <w:jc w:val="center"/>
              <w:rPr>
                <w:rFonts w:ascii="宋体" w:hAnsi="宋体" w:cs="宋体"/>
                <w:color w:val="000000"/>
                <w:szCs w:val="21"/>
                <w:highlight w:val="none"/>
              </w:rPr>
            </w:pPr>
          </w:p>
        </w:tc>
        <w:tc>
          <w:tcPr>
            <w:tcW w:w="872" w:type="dxa"/>
            <w:vAlign w:val="center"/>
          </w:tcPr>
          <w:p w14:paraId="6CE1C0F2">
            <w:pPr>
              <w:jc w:val="center"/>
              <w:rPr>
                <w:rFonts w:ascii="宋体" w:hAnsi="宋体" w:cs="宋体"/>
                <w:color w:val="000000"/>
                <w:szCs w:val="21"/>
                <w:highlight w:val="none"/>
              </w:rPr>
            </w:pPr>
          </w:p>
        </w:tc>
        <w:tc>
          <w:tcPr>
            <w:tcW w:w="872" w:type="dxa"/>
            <w:vAlign w:val="center"/>
          </w:tcPr>
          <w:p w14:paraId="36BC47F1">
            <w:pPr>
              <w:jc w:val="center"/>
              <w:rPr>
                <w:rFonts w:ascii="宋体" w:hAnsi="宋体" w:cs="宋体"/>
                <w:color w:val="000000"/>
                <w:szCs w:val="21"/>
                <w:highlight w:val="none"/>
              </w:rPr>
            </w:pPr>
          </w:p>
        </w:tc>
        <w:tc>
          <w:tcPr>
            <w:tcW w:w="1620" w:type="dxa"/>
            <w:vAlign w:val="center"/>
          </w:tcPr>
          <w:p w14:paraId="5AE7CA8E">
            <w:pPr>
              <w:jc w:val="center"/>
              <w:rPr>
                <w:rFonts w:ascii="宋体" w:hAnsi="宋体" w:cs="宋体"/>
                <w:color w:val="000000"/>
                <w:szCs w:val="21"/>
                <w:highlight w:val="none"/>
              </w:rPr>
            </w:pPr>
          </w:p>
        </w:tc>
      </w:tr>
      <w:tr w14:paraId="51C1A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8C58BF4">
            <w:pPr>
              <w:jc w:val="center"/>
              <w:rPr>
                <w:rFonts w:ascii="宋体" w:hAnsi="宋体" w:cs="宋体"/>
                <w:color w:val="000000"/>
                <w:szCs w:val="21"/>
                <w:highlight w:val="none"/>
              </w:rPr>
            </w:pPr>
          </w:p>
        </w:tc>
        <w:tc>
          <w:tcPr>
            <w:tcW w:w="1064" w:type="dxa"/>
            <w:vAlign w:val="center"/>
          </w:tcPr>
          <w:p w14:paraId="39ECFBB2">
            <w:pPr>
              <w:jc w:val="center"/>
              <w:rPr>
                <w:rFonts w:ascii="宋体" w:hAnsi="宋体" w:cs="宋体"/>
                <w:color w:val="000000"/>
                <w:szCs w:val="21"/>
                <w:highlight w:val="none"/>
              </w:rPr>
            </w:pPr>
          </w:p>
        </w:tc>
        <w:tc>
          <w:tcPr>
            <w:tcW w:w="672" w:type="dxa"/>
            <w:vAlign w:val="center"/>
          </w:tcPr>
          <w:p w14:paraId="5CFA702A">
            <w:pPr>
              <w:jc w:val="center"/>
              <w:rPr>
                <w:rFonts w:ascii="宋体" w:hAnsi="宋体" w:cs="宋体"/>
                <w:color w:val="000000"/>
                <w:szCs w:val="21"/>
                <w:highlight w:val="none"/>
              </w:rPr>
            </w:pPr>
          </w:p>
        </w:tc>
        <w:tc>
          <w:tcPr>
            <w:tcW w:w="1022" w:type="dxa"/>
            <w:vAlign w:val="center"/>
          </w:tcPr>
          <w:p w14:paraId="334AF85C">
            <w:pPr>
              <w:jc w:val="center"/>
              <w:rPr>
                <w:rFonts w:ascii="宋体" w:hAnsi="宋体" w:cs="宋体"/>
                <w:color w:val="000000"/>
                <w:szCs w:val="21"/>
                <w:highlight w:val="none"/>
              </w:rPr>
            </w:pPr>
          </w:p>
        </w:tc>
        <w:tc>
          <w:tcPr>
            <w:tcW w:w="709" w:type="dxa"/>
            <w:vAlign w:val="center"/>
          </w:tcPr>
          <w:p w14:paraId="5F72ED55">
            <w:pPr>
              <w:jc w:val="center"/>
              <w:rPr>
                <w:rFonts w:ascii="宋体" w:hAnsi="宋体" w:cs="宋体"/>
                <w:color w:val="000000"/>
                <w:szCs w:val="21"/>
                <w:highlight w:val="none"/>
              </w:rPr>
            </w:pPr>
          </w:p>
        </w:tc>
        <w:tc>
          <w:tcPr>
            <w:tcW w:w="709" w:type="dxa"/>
            <w:vAlign w:val="center"/>
          </w:tcPr>
          <w:p w14:paraId="08B0E24C">
            <w:pPr>
              <w:jc w:val="center"/>
              <w:rPr>
                <w:rFonts w:ascii="宋体" w:hAnsi="宋体" w:cs="宋体"/>
                <w:color w:val="000000"/>
                <w:szCs w:val="21"/>
                <w:highlight w:val="none"/>
              </w:rPr>
            </w:pPr>
          </w:p>
        </w:tc>
        <w:tc>
          <w:tcPr>
            <w:tcW w:w="1176" w:type="dxa"/>
            <w:vAlign w:val="center"/>
          </w:tcPr>
          <w:p w14:paraId="0BB581D4">
            <w:pPr>
              <w:jc w:val="center"/>
              <w:rPr>
                <w:rFonts w:ascii="宋体" w:hAnsi="宋体" w:cs="宋体"/>
                <w:color w:val="000000"/>
                <w:szCs w:val="21"/>
                <w:highlight w:val="none"/>
              </w:rPr>
            </w:pPr>
          </w:p>
        </w:tc>
        <w:tc>
          <w:tcPr>
            <w:tcW w:w="872" w:type="dxa"/>
            <w:vAlign w:val="center"/>
          </w:tcPr>
          <w:p w14:paraId="04DA0F51">
            <w:pPr>
              <w:jc w:val="center"/>
              <w:rPr>
                <w:rFonts w:ascii="宋体" w:hAnsi="宋体" w:cs="宋体"/>
                <w:color w:val="000000"/>
                <w:szCs w:val="21"/>
                <w:highlight w:val="none"/>
              </w:rPr>
            </w:pPr>
          </w:p>
        </w:tc>
        <w:tc>
          <w:tcPr>
            <w:tcW w:w="872" w:type="dxa"/>
            <w:vAlign w:val="center"/>
          </w:tcPr>
          <w:p w14:paraId="3FBA6133">
            <w:pPr>
              <w:jc w:val="center"/>
              <w:rPr>
                <w:rFonts w:ascii="宋体" w:hAnsi="宋体" w:cs="宋体"/>
                <w:color w:val="000000"/>
                <w:szCs w:val="21"/>
                <w:highlight w:val="none"/>
              </w:rPr>
            </w:pPr>
          </w:p>
        </w:tc>
        <w:tc>
          <w:tcPr>
            <w:tcW w:w="1620" w:type="dxa"/>
            <w:vAlign w:val="center"/>
          </w:tcPr>
          <w:p w14:paraId="010751FC">
            <w:pPr>
              <w:jc w:val="center"/>
              <w:rPr>
                <w:rFonts w:ascii="宋体" w:hAnsi="宋体" w:cs="宋体"/>
                <w:color w:val="000000"/>
                <w:szCs w:val="21"/>
                <w:highlight w:val="none"/>
              </w:rPr>
            </w:pPr>
          </w:p>
        </w:tc>
      </w:tr>
      <w:tr w14:paraId="4CDCA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B63136D">
            <w:pPr>
              <w:jc w:val="center"/>
              <w:rPr>
                <w:rFonts w:ascii="宋体" w:hAnsi="宋体" w:cs="宋体"/>
                <w:color w:val="000000"/>
                <w:szCs w:val="21"/>
                <w:highlight w:val="none"/>
              </w:rPr>
            </w:pPr>
          </w:p>
        </w:tc>
        <w:tc>
          <w:tcPr>
            <w:tcW w:w="1064" w:type="dxa"/>
            <w:vAlign w:val="center"/>
          </w:tcPr>
          <w:p w14:paraId="213451DA">
            <w:pPr>
              <w:jc w:val="center"/>
              <w:rPr>
                <w:rFonts w:ascii="宋体" w:hAnsi="宋体" w:cs="宋体"/>
                <w:color w:val="000000"/>
                <w:szCs w:val="21"/>
                <w:highlight w:val="none"/>
              </w:rPr>
            </w:pPr>
          </w:p>
        </w:tc>
        <w:tc>
          <w:tcPr>
            <w:tcW w:w="672" w:type="dxa"/>
            <w:vAlign w:val="center"/>
          </w:tcPr>
          <w:p w14:paraId="68B479E0">
            <w:pPr>
              <w:jc w:val="center"/>
              <w:rPr>
                <w:rFonts w:ascii="宋体" w:hAnsi="宋体" w:cs="宋体"/>
                <w:color w:val="000000"/>
                <w:szCs w:val="21"/>
                <w:highlight w:val="none"/>
              </w:rPr>
            </w:pPr>
          </w:p>
        </w:tc>
        <w:tc>
          <w:tcPr>
            <w:tcW w:w="1022" w:type="dxa"/>
            <w:vAlign w:val="center"/>
          </w:tcPr>
          <w:p w14:paraId="41DF7120">
            <w:pPr>
              <w:jc w:val="center"/>
              <w:rPr>
                <w:rFonts w:ascii="宋体" w:hAnsi="宋体" w:cs="宋体"/>
                <w:color w:val="000000"/>
                <w:szCs w:val="21"/>
                <w:highlight w:val="none"/>
              </w:rPr>
            </w:pPr>
          </w:p>
        </w:tc>
        <w:tc>
          <w:tcPr>
            <w:tcW w:w="709" w:type="dxa"/>
            <w:vAlign w:val="center"/>
          </w:tcPr>
          <w:p w14:paraId="76303776">
            <w:pPr>
              <w:jc w:val="center"/>
              <w:rPr>
                <w:rFonts w:ascii="宋体" w:hAnsi="宋体" w:cs="宋体"/>
                <w:color w:val="000000"/>
                <w:szCs w:val="21"/>
                <w:highlight w:val="none"/>
              </w:rPr>
            </w:pPr>
          </w:p>
        </w:tc>
        <w:tc>
          <w:tcPr>
            <w:tcW w:w="709" w:type="dxa"/>
            <w:vAlign w:val="center"/>
          </w:tcPr>
          <w:p w14:paraId="6F7739E0">
            <w:pPr>
              <w:jc w:val="center"/>
              <w:rPr>
                <w:rFonts w:ascii="宋体" w:hAnsi="宋体" w:cs="宋体"/>
                <w:color w:val="000000"/>
                <w:szCs w:val="21"/>
                <w:highlight w:val="none"/>
              </w:rPr>
            </w:pPr>
          </w:p>
        </w:tc>
        <w:tc>
          <w:tcPr>
            <w:tcW w:w="1176" w:type="dxa"/>
            <w:vAlign w:val="center"/>
          </w:tcPr>
          <w:p w14:paraId="5AB8FC74">
            <w:pPr>
              <w:jc w:val="center"/>
              <w:rPr>
                <w:rFonts w:ascii="宋体" w:hAnsi="宋体" w:cs="宋体"/>
                <w:color w:val="000000"/>
                <w:szCs w:val="21"/>
                <w:highlight w:val="none"/>
              </w:rPr>
            </w:pPr>
          </w:p>
        </w:tc>
        <w:tc>
          <w:tcPr>
            <w:tcW w:w="872" w:type="dxa"/>
            <w:vAlign w:val="center"/>
          </w:tcPr>
          <w:p w14:paraId="52D3496A">
            <w:pPr>
              <w:jc w:val="center"/>
              <w:rPr>
                <w:rFonts w:ascii="宋体" w:hAnsi="宋体" w:cs="宋体"/>
                <w:color w:val="000000"/>
                <w:szCs w:val="21"/>
                <w:highlight w:val="none"/>
              </w:rPr>
            </w:pPr>
          </w:p>
        </w:tc>
        <w:tc>
          <w:tcPr>
            <w:tcW w:w="872" w:type="dxa"/>
            <w:vAlign w:val="center"/>
          </w:tcPr>
          <w:p w14:paraId="6D341EDD">
            <w:pPr>
              <w:jc w:val="center"/>
              <w:rPr>
                <w:rFonts w:ascii="宋体" w:hAnsi="宋体" w:cs="宋体"/>
                <w:color w:val="000000"/>
                <w:szCs w:val="21"/>
                <w:highlight w:val="none"/>
              </w:rPr>
            </w:pPr>
          </w:p>
        </w:tc>
        <w:tc>
          <w:tcPr>
            <w:tcW w:w="1620" w:type="dxa"/>
            <w:vAlign w:val="center"/>
          </w:tcPr>
          <w:p w14:paraId="068379EE">
            <w:pPr>
              <w:jc w:val="center"/>
              <w:rPr>
                <w:rFonts w:ascii="宋体" w:hAnsi="宋体" w:cs="宋体"/>
                <w:color w:val="000000"/>
                <w:szCs w:val="21"/>
                <w:highlight w:val="none"/>
              </w:rPr>
            </w:pPr>
          </w:p>
        </w:tc>
      </w:tr>
      <w:tr w14:paraId="77C46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E5C68A8">
            <w:pPr>
              <w:jc w:val="center"/>
              <w:rPr>
                <w:rFonts w:ascii="宋体" w:hAnsi="宋体" w:cs="宋体"/>
                <w:color w:val="000000"/>
                <w:szCs w:val="21"/>
                <w:highlight w:val="none"/>
              </w:rPr>
            </w:pPr>
          </w:p>
        </w:tc>
        <w:tc>
          <w:tcPr>
            <w:tcW w:w="1064" w:type="dxa"/>
            <w:vAlign w:val="center"/>
          </w:tcPr>
          <w:p w14:paraId="059B8E87">
            <w:pPr>
              <w:jc w:val="center"/>
              <w:rPr>
                <w:rFonts w:ascii="宋体" w:hAnsi="宋体" w:cs="宋体"/>
                <w:color w:val="000000"/>
                <w:szCs w:val="21"/>
                <w:highlight w:val="none"/>
              </w:rPr>
            </w:pPr>
          </w:p>
        </w:tc>
        <w:tc>
          <w:tcPr>
            <w:tcW w:w="672" w:type="dxa"/>
            <w:vAlign w:val="center"/>
          </w:tcPr>
          <w:p w14:paraId="4267575B">
            <w:pPr>
              <w:jc w:val="center"/>
              <w:rPr>
                <w:rFonts w:ascii="宋体" w:hAnsi="宋体" w:cs="宋体"/>
                <w:color w:val="000000"/>
                <w:szCs w:val="21"/>
                <w:highlight w:val="none"/>
              </w:rPr>
            </w:pPr>
          </w:p>
        </w:tc>
        <w:tc>
          <w:tcPr>
            <w:tcW w:w="1022" w:type="dxa"/>
            <w:vAlign w:val="center"/>
          </w:tcPr>
          <w:p w14:paraId="3ADEE078">
            <w:pPr>
              <w:jc w:val="center"/>
              <w:rPr>
                <w:rFonts w:ascii="宋体" w:hAnsi="宋体" w:cs="宋体"/>
                <w:color w:val="000000"/>
                <w:szCs w:val="21"/>
                <w:highlight w:val="none"/>
              </w:rPr>
            </w:pPr>
          </w:p>
        </w:tc>
        <w:tc>
          <w:tcPr>
            <w:tcW w:w="709" w:type="dxa"/>
            <w:vAlign w:val="center"/>
          </w:tcPr>
          <w:p w14:paraId="45B388F7">
            <w:pPr>
              <w:jc w:val="center"/>
              <w:rPr>
                <w:rFonts w:ascii="宋体" w:hAnsi="宋体" w:cs="宋体"/>
                <w:color w:val="000000"/>
                <w:szCs w:val="21"/>
                <w:highlight w:val="none"/>
              </w:rPr>
            </w:pPr>
          </w:p>
        </w:tc>
        <w:tc>
          <w:tcPr>
            <w:tcW w:w="709" w:type="dxa"/>
            <w:vAlign w:val="center"/>
          </w:tcPr>
          <w:p w14:paraId="0645037D">
            <w:pPr>
              <w:jc w:val="center"/>
              <w:rPr>
                <w:rFonts w:ascii="宋体" w:hAnsi="宋体" w:cs="宋体"/>
                <w:color w:val="000000"/>
                <w:szCs w:val="21"/>
                <w:highlight w:val="none"/>
              </w:rPr>
            </w:pPr>
          </w:p>
        </w:tc>
        <w:tc>
          <w:tcPr>
            <w:tcW w:w="1176" w:type="dxa"/>
            <w:vAlign w:val="center"/>
          </w:tcPr>
          <w:p w14:paraId="0D337FA7">
            <w:pPr>
              <w:jc w:val="center"/>
              <w:rPr>
                <w:rFonts w:ascii="宋体" w:hAnsi="宋体" w:cs="宋体"/>
                <w:color w:val="000000"/>
                <w:szCs w:val="21"/>
                <w:highlight w:val="none"/>
              </w:rPr>
            </w:pPr>
          </w:p>
        </w:tc>
        <w:tc>
          <w:tcPr>
            <w:tcW w:w="872" w:type="dxa"/>
            <w:vAlign w:val="center"/>
          </w:tcPr>
          <w:p w14:paraId="33196941">
            <w:pPr>
              <w:jc w:val="center"/>
              <w:rPr>
                <w:rFonts w:ascii="宋体" w:hAnsi="宋体" w:cs="宋体"/>
                <w:color w:val="000000"/>
                <w:szCs w:val="21"/>
                <w:highlight w:val="none"/>
              </w:rPr>
            </w:pPr>
          </w:p>
        </w:tc>
        <w:tc>
          <w:tcPr>
            <w:tcW w:w="872" w:type="dxa"/>
            <w:vAlign w:val="center"/>
          </w:tcPr>
          <w:p w14:paraId="30536988">
            <w:pPr>
              <w:jc w:val="center"/>
              <w:rPr>
                <w:rFonts w:ascii="宋体" w:hAnsi="宋体" w:cs="宋体"/>
                <w:color w:val="000000"/>
                <w:szCs w:val="21"/>
                <w:highlight w:val="none"/>
              </w:rPr>
            </w:pPr>
          </w:p>
        </w:tc>
        <w:tc>
          <w:tcPr>
            <w:tcW w:w="1620" w:type="dxa"/>
            <w:vAlign w:val="center"/>
          </w:tcPr>
          <w:p w14:paraId="33292AAE">
            <w:pPr>
              <w:jc w:val="center"/>
              <w:rPr>
                <w:rFonts w:ascii="宋体" w:hAnsi="宋体" w:cs="宋体"/>
                <w:color w:val="000000"/>
                <w:szCs w:val="21"/>
                <w:highlight w:val="none"/>
              </w:rPr>
            </w:pPr>
          </w:p>
        </w:tc>
      </w:tr>
      <w:tr w14:paraId="1593C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F61CBDE">
            <w:pPr>
              <w:jc w:val="center"/>
              <w:rPr>
                <w:rFonts w:ascii="宋体" w:hAnsi="宋体" w:cs="宋体"/>
                <w:color w:val="000000"/>
                <w:szCs w:val="21"/>
                <w:highlight w:val="none"/>
              </w:rPr>
            </w:pPr>
          </w:p>
        </w:tc>
        <w:tc>
          <w:tcPr>
            <w:tcW w:w="1064" w:type="dxa"/>
            <w:vAlign w:val="center"/>
          </w:tcPr>
          <w:p w14:paraId="195800F6">
            <w:pPr>
              <w:jc w:val="center"/>
              <w:rPr>
                <w:rFonts w:ascii="宋体" w:hAnsi="宋体" w:cs="宋体"/>
                <w:color w:val="000000"/>
                <w:szCs w:val="21"/>
                <w:highlight w:val="none"/>
              </w:rPr>
            </w:pPr>
          </w:p>
        </w:tc>
        <w:tc>
          <w:tcPr>
            <w:tcW w:w="672" w:type="dxa"/>
            <w:vAlign w:val="center"/>
          </w:tcPr>
          <w:p w14:paraId="49383F67">
            <w:pPr>
              <w:jc w:val="center"/>
              <w:rPr>
                <w:rFonts w:ascii="宋体" w:hAnsi="宋体" w:cs="宋体"/>
                <w:color w:val="000000"/>
                <w:szCs w:val="21"/>
                <w:highlight w:val="none"/>
              </w:rPr>
            </w:pPr>
          </w:p>
        </w:tc>
        <w:tc>
          <w:tcPr>
            <w:tcW w:w="1022" w:type="dxa"/>
            <w:vAlign w:val="center"/>
          </w:tcPr>
          <w:p w14:paraId="0DFF96E8">
            <w:pPr>
              <w:jc w:val="center"/>
              <w:rPr>
                <w:rFonts w:ascii="宋体" w:hAnsi="宋体" w:cs="宋体"/>
                <w:color w:val="000000"/>
                <w:szCs w:val="21"/>
                <w:highlight w:val="none"/>
              </w:rPr>
            </w:pPr>
          </w:p>
        </w:tc>
        <w:tc>
          <w:tcPr>
            <w:tcW w:w="709" w:type="dxa"/>
            <w:vAlign w:val="center"/>
          </w:tcPr>
          <w:p w14:paraId="40C8C5AB">
            <w:pPr>
              <w:jc w:val="center"/>
              <w:rPr>
                <w:rFonts w:ascii="宋体" w:hAnsi="宋体" w:cs="宋体"/>
                <w:color w:val="000000"/>
                <w:szCs w:val="21"/>
                <w:highlight w:val="none"/>
              </w:rPr>
            </w:pPr>
          </w:p>
        </w:tc>
        <w:tc>
          <w:tcPr>
            <w:tcW w:w="709" w:type="dxa"/>
            <w:vAlign w:val="center"/>
          </w:tcPr>
          <w:p w14:paraId="62816941">
            <w:pPr>
              <w:jc w:val="center"/>
              <w:rPr>
                <w:rFonts w:ascii="宋体" w:hAnsi="宋体" w:cs="宋体"/>
                <w:color w:val="000000"/>
                <w:szCs w:val="21"/>
                <w:highlight w:val="none"/>
              </w:rPr>
            </w:pPr>
          </w:p>
        </w:tc>
        <w:tc>
          <w:tcPr>
            <w:tcW w:w="1176" w:type="dxa"/>
            <w:vAlign w:val="center"/>
          </w:tcPr>
          <w:p w14:paraId="67974D29">
            <w:pPr>
              <w:jc w:val="center"/>
              <w:rPr>
                <w:rFonts w:ascii="宋体" w:hAnsi="宋体" w:cs="宋体"/>
                <w:color w:val="000000"/>
                <w:szCs w:val="21"/>
                <w:highlight w:val="none"/>
              </w:rPr>
            </w:pPr>
          </w:p>
        </w:tc>
        <w:tc>
          <w:tcPr>
            <w:tcW w:w="872" w:type="dxa"/>
            <w:vAlign w:val="center"/>
          </w:tcPr>
          <w:p w14:paraId="372EE16E">
            <w:pPr>
              <w:jc w:val="center"/>
              <w:rPr>
                <w:rFonts w:ascii="宋体" w:hAnsi="宋体" w:cs="宋体"/>
                <w:color w:val="000000"/>
                <w:szCs w:val="21"/>
                <w:highlight w:val="none"/>
              </w:rPr>
            </w:pPr>
          </w:p>
        </w:tc>
        <w:tc>
          <w:tcPr>
            <w:tcW w:w="872" w:type="dxa"/>
            <w:vAlign w:val="center"/>
          </w:tcPr>
          <w:p w14:paraId="221AE48C">
            <w:pPr>
              <w:jc w:val="center"/>
              <w:rPr>
                <w:rFonts w:ascii="宋体" w:hAnsi="宋体" w:cs="宋体"/>
                <w:color w:val="000000"/>
                <w:szCs w:val="21"/>
                <w:highlight w:val="none"/>
              </w:rPr>
            </w:pPr>
          </w:p>
        </w:tc>
        <w:tc>
          <w:tcPr>
            <w:tcW w:w="1620" w:type="dxa"/>
            <w:vAlign w:val="center"/>
          </w:tcPr>
          <w:p w14:paraId="582D80D8">
            <w:pPr>
              <w:jc w:val="center"/>
              <w:rPr>
                <w:rFonts w:ascii="宋体" w:hAnsi="宋体" w:cs="宋体"/>
                <w:color w:val="000000"/>
                <w:szCs w:val="21"/>
                <w:highlight w:val="none"/>
              </w:rPr>
            </w:pPr>
          </w:p>
        </w:tc>
      </w:tr>
      <w:tr w14:paraId="5270D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16B80D84">
            <w:pPr>
              <w:jc w:val="center"/>
              <w:rPr>
                <w:rFonts w:ascii="宋体" w:hAnsi="宋体" w:cs="宋体"/>
                <w:color w:val="000000"/>
                <w:szCs w:val="21"/>
                <w:highlight w:val="none"/>
              </w:rPr>
            </w:pPr>
          </w:p>
        </w:tc>
        <w:tc>
          <w:tcPr>
            <w:tcW w:w="1064" w:type="dxa"/>
            <w:vAlign w:val="center"/>
          </w:tcPr>
          <w:p w14:paraId="40462EB2">
            <w:pPr>
              <w:jc w:val="center"/>
              <w:rPr>
                <w:rFonts w:ascii="宋体" w:hAnsi="宋体" w:cs="宋体"/>
                <w:color w:val="000000"/>
                <w:szCs w:val="21"/>
                <w:highlight w:val="none"/>
              </w:rPr>
            </w:pPr>
          </w:p>
        </w:tc>
        <w:tc>
          <w:tcPr>
            <w:tcW w:w="672" w:type="dxa"/>
            <w:vAlign w:val="center"/>
          </w:tcPr>
          <w:p w14:paraId="1DDB0AC8">
            <w:pPr>
              <w:jc w:val="center"/>
              <w:rPr>
                <w:rFonts w:ascii="宋体" w:hAnsi="宋体" w:cs="宋体"/>
                <w:color w:val="000000"/>
                <w:szCs w:val="21"/>
                <w:highlight w:val="none"/>
              </w:rPr>
            </w:pPr>
          </w:p>
        </w:tc>
        <w:tc>
          <w:tcPr>
            <w:tcW w:w="1022" w:type="dxa"/>
            <w:vAlign w:val="center"/>
          </w:tcPr>
          <w:p w14:paraId="4868FA56">
            <w:pPr>
              <w:jc w:val="center"/>
              <w:rPr>
                <w:rFonts w:ascii="宋体" w:hAnsi="宋体" w:cs="宋体"/>
                <w:color w:val="000000"/>
                <w:szCs w:val="21"/>
                <w:highlight w:val="none"/>
              </w:rPr>
            </w:pPr>
          </w:p>
        </w:tc>
        <w:tc>
          <w:tcPr>
            <w:tcW w:w="709" w:type="dxa"/>
            <w:vAlign w:val="center"/>
          </w:tcPr>
          <w:p w14:paraId="4031FB36">
            <w:pPr>
              <w:jc w:val="center"/>
              <w:rPr>
                <w:rFonts w:ascii="宋体" w:hAnsi="宋体" w:cs="宋体"/>
                <w:color w:val="000000"/>
                <w:szCs w:val="21"/>
                <w:highlight w:val="none"/>
              </w:rPr>
            </w:pPr>
          </w:p>
        </w:tc>
        <w:tc>
          <w:tcPr>
            <w:tcW w:w="709" w:type="dxa"/>
            <w:vAlign w:val="center"/>
          </w:tcPr>
          <w:p w14:paraId="6C4D102B">
            <w:pPr>
              <w:jc w:val="center"/>
              <w:rPr>
                <w:rFonts w:ascii="宋体" w:hAnsi="宋体" w:cs="宋体"/>
                <w:color w:val="000000"/>
                <w:szCs w:val="21"/>
                <w:highlight w:val="none"/>
              </w:rPr>
            </w:pPr>
          </w:p>
        </w:tc>
        <w:tc>
          <w:tcPr>
            <w:tcW w:w="1176" w:type="dxa"/>
            <w:vAlign w:val="center"/>
          </w:tcPr>
          <w:p w14:paraId="5BC6285D">
            <w:pPr>
              <w:jc w:val="center"/>
              <w:rPr>
                <w:rFonts w:ascii="宋体" w:hAnsi="宋体" w:cs="宋体"/>
                <w:color w:val="000000"/>
                <w:szCs w:val="21"/>
                <w:highlight w:val="none"/>
              </w:rPr>
            </w:pPr>
          </w:p>
        </w:tc>
        <w:tc>
          <w:tcPr>
            <w:tcW w:w="872" w:type="dxa"/>
            <w:vAlign w:val="center"/>
          </w:tcPr>
          <w:p w14:paraId="01B968DF">
            <w:pPr>
              <w:jc w:val="center"/>
              <w:rPr>
                <w:rFonts w:ascii="宋体" w:hAnsi="宋体" w:cs="宋体"/>
                <w:color w:val="000000"/>
                <w:szCs w:val="21"/>
                <w:highlight w:val="none"/>
              </w:rPr>
            </w:pPr>
          </w:p>
        </w:tc>
        <w:tc>
          <w:tcPr>
            <w:tcW w:w="872" w:type="dxa"/>
            <w:vAlign w:val="center"/>
          </w:tcPr>
          <w:p w14:paraId="02963099">
            <w:pPr>
              <w:jc w:val="center"/>
              <w:rPr>
                <w:rFonts w:ascii="宋体" w:hAnsi="宋体" w:cs="宋体"/>
                <w:color w:val="000000"/>
                <w:szCs w:val="21"/>
                <w:highlight w:val="none"/>
              </w:rPr>
            </w:pPr>
          </w:p>
        </w:tc>
        <w:tc>
          <w:tcPr>
            <w:tcW w:w="1620" w:type="dxa"/>
            <w:vAlign w:val="center"/>
          </w:tcPr>
          <w:p w14:paraId="00248E2F">
            <w:pPr>
              <w:jc w:val="center"/>
              <w:rPr>
                <w:rFonts w:ascii="宋体" w:hAnsi="宋体" w:cs="宋体"/>
                <w:color w:val="000000"/>
                <w:szCs w:val="21"/>
                <w:highlight w:val="none"/>
              </w:rPr>
            </w:pPr>
          </w:p>
        </w:tc>
      </w:tr>
      <w:tr w14:paraId="3047F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9B9D75D">
            <w:pPr>
              <w:jc w:val="center"/>
              <w:rPr>
                <w:rFonts w:ascii="宋体" w:hAnsi="宋体" w:cs="宋体"/>
                <w:color w:val="000000"/>
                <w:szCs w:val="21"/>
                <w:highlight w:val="none"/>
              </w:rPr>
            </w:pPr>
          </w:p>
        </w:tc>
        <w:tc>
          <w:tcPr>
            <w:tcW w:w="1064" w:type="dxa"/>
            <w:vAlign w:val="center"/>
          </w:tcPr>
          <w:p w14:paraId="47EF09A1">
            <w:pPr>
              <w:jc w:val="center"/>
              <w:rPr>
                <w:rFonts w:ascii="宋体" w:hAnsi="宋体" w:cs="宋体"/>
                <w:color w:val="000000"/>
                <w:szCs w:val="21"/>
                <w:highlight w:val="none"/>
              </w:rPr>
            </w:pPr>
          </w:p>
        </w:tc>
        <w:tc>
          <w:tcPr>
            <w:tcW w:w="672" w:type="dxa"/>
            <w:vAlign w:val="center"/>
          </w:tcPr>
          <w:p w14:paraId="4BA34DCA">
            <w:pPr>
              <w:jc w:val="center"/>
              <w:rPr>
                <w:rFonts w:ascii="宋体" w:hAnsi="宋体" w:cs="宋体"/>
                <w:color w:val="000000"/>
                <w:szCs w:val="21"/>
                <w:highlight w:val="none"/>
              </w:rPr>
            </w:pPr>
          </w:p>
        </w:tc>
        <w:tc>
          <w:tcPr>
            <w:tcW w:w="1022" w:type="dxa"/>
            <w:vAlign w:val="center"/>
          </w:tcPr>
          <w:p w14:paraId="7847AF1B">
            <w:pPr>
              <w:jc w:val="center"/>
              <w:rPr>
                <w:rFonts w:ascii="宋体" w:hAnsi="宋体" w:cs="宋体"/>
                <w:color w:val="000000"/>
                <w:szCs w:val="21"/>
                <w:highlight w:val="none"/>
              </w:rPr>
            </w:pPr>
          </w:p>
        </w:tc>
        <w:tc>
          <w:tcPr>
            <w:tcW w:w="709" w:type="dxa"/>
            <w:vAlign w:val="center"/>
          </w:tcPr>
          <w:p w14:paraId="3FBF0063">
            <w:pPr>
              <w:jc w:val="center"/>
              <w:rPr>
                <w:rFonts w:ascii="宋体" w:hAnsi="宋体" w:cs="宋体"/>
                <w:color w:val="000000"/>
                <w:szCs w:val="21"/>
                <w:highlight w:val="none"/>
              </w:rPr>
            </w:pPr>
          </w:p>
        </w:tc>
        <w:tc>
          <w:tcPr>
            <w:tcW w:w="709" w:type="dxa"/>
            <w:vAlign w:val="center"/>
          </w:tcPr>
          <w:p w14:paraId="46560BE4">
            <w:pPr>
              <w:jc w:val="center"/>
              <w:rPr>
                <w:rFonts w:ascii="宋体" w:hAnsi="宋体" w:cs="宋体"/>
                <w:color w:val="000000"/>
                <w:szCs w:val="21"/>
                <w:highlight w:val="none"/>
              </w:rPr>
            </w:pPr>
          </w:p>
        </w:tc>
        <w:tc>
          <w:tcPr>
            <w:tcW w:w="1176" w:type="dxa"/>
            <w:vAlign w:val="center"/>
          </w:tcPr>
          <w:p w14:paraId="4BB62A64">
            <w:pPr>
              <w:jc w:val="center"/>
              <w:rPr>
                <w:rFonts w:ascii="宋体" w:hAnsi="宋体" w:cs="宋体"/>
                <w:color w:val="000000"/>
                <w:szCs w:val="21"/>
                <w:highlight w:val="none"/>
              </w:rPr>
            </w:pPr>
          </w:p>
        </w:tc>
        <w:tc>
          <w:tcPr>
            <w:tcW w:w="872" w:type="dxa"/>
            <w:vAlign w:val="center"/>
          </w:tcPr>
          <w:p w14:paraId="21423184">
            <w:pPr>
              <w:jc w:val="center"/>
              <w:rPr>
                <w:rFonts w:ascii="宋体" w:hAnsi="宋体" w:cs="宋体"/>
                <w:color w:val="000000"/>
                <w:szCs w:val="21"/>
                <w:highlight w:val="none"/>
              </w:rPr>
            </w:pPr>
          </w:p>
        </w:tc>
        <w:tc>
          <w:tcPr>
            <w:tcW w:w="872" w:type="dxa"/>
            <w:vAlign w:val="center"/>
          </w:tcPr>
          <w:p w14:paraId="73C97304">
            <w:pPr>
              <w:jc w:val="center"/>
              <w:rPr>
                <w:rFonts w:ascii="宋体" w:hAnsi="宋体" w:cs="宋体"/>
                <w:color w:val="000000"/>
                <w:szCs w:val="21"/>
                <w:highlight w:val="none"/>
              </w:rPr>
            </w:pPr>
          </w:p>
        </w:tc>
        <w:tc>
          <w:tcPr>
            <w:tcW w:w="1620" w:type="dxa"/>
            <w:vAlign w:val="center"/>
          </w:tcPr>
          <w:p w14:paraId="2F91609C">
            <w:pPr>
              <w:jc w:val="center"/>
              <w:rPr>
                <w:rFonts w:ascii="宋体" w:hAnsi="宋体" w:cs="宋体"/>
                <w:color w:val="000000"/>
                <w:szCs w:val="21"/>
                <w:highlight w:val="none"/>
              </w:rPr>
            </w:pPr>
          </w:p>
        </w:tc>
      </w:tr>
      <w:tr w14:paraId="3D8B5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00990FB">
            <w:pPr>
              <w:jc w:val="center"/>
              <w:rPr>
                <w:rFonts w:ascii="宋体" w:hAnsi="宋体" w:cs="宋体"/>
                <w:color w:val="000000"/>
                <w:szCs w:val="21"/>
                <w:highlight w:val="none"/>
              </w:rPr>
            </w:pPr>
          </w:p>
        </w:tc>
        <w:tc>
          <w:tcPr>
            <w:tcW w:w="1064" w:type="dxa"/>
            <w:vAlign w:val="center"/>
          </w:tcPr>
          <w:p w14:paraId="5ACB8CDE">
            <w:pPr>
              <w:jc w:val="center"/>
              <w:rPr>
                <w:rFonts w:ascii="宋体" w:hAnsi="宋体" w:cs="宋体"/>
                <w:color w:val="000000"/>
                <w:szCs w:val="21"/>
                <w:highlight w:val="none"/>
              </w:rPr>
            </w:pPr>
          </w:p>
        </w:tc>
        <w:tc>
          <w:tcPr>
            <w:tcW w:w="672" w:type="dxa"/>
            <w:vAlign w:val="center"/>
          </w:tcPr>
          <w:p w14:paraId="4D795EE5">
            <w:pPr>
              <w:jc w:val="center"/>
              <w:rPr>
                <w:rFonts w:ascii="宋体" w:hAnsi="宋体" w:cs="宋体"/>
                <w:color w:val="000000"/>
                <w:szCs w:val="21"/>
                <w:highlight w:val="none"/>
              </w:rPr>
            </w:pPr>
          </w:p>
        </w:tc>
        <w:tc>
          <w:tcPr>
            <w:tcW w:w="1022" w:type="dxa"/>
            <w:vAlign w:val="center"/>
          </w:tcPr>
          <w:p w14:paraId="2433EDC1">
            <w:pPr>
              <w:jc w:val="center"/>
              <w:rPr>
                <w:rFonts w:ascii="宋体" w:hAnsi="宋体" w:cs="宋体"/>
                <w:color w:val="000000"/>
                <w:szCs w:val="21"/>
                <w:highlight w:val="none"/>
              </w:rPr>
            </w:pPr>
          </w:p>
        </w:tc>
        <w:tc>
          <w:tcPr>
            <w:tcW w:w="709" w:type="dxa"/>
            <w:vAlign w:val="center"/>
          </w:tcPr>
          <w:p w14:paraId="78AF9A7C">
            <w:pPr>
              <w:jc w:val="center"/>
              <w:rPr>
                <w:rFonts w:ascii="宋体" w:hAnsi="宋体" w:cs="宋体"/>
                <w:color w:val="000000"/>
                <w:szCs w:val="21"/>
                <w:highlight w:val="none"/>
              </w:rPr>
            </w:pPr>
          </w:p>
        </w:tc>
        <w:tc>
          <w:tcPr>
            <w:tcW w:w="709" w:type="dxa"/>
            <w:vAlign w:val="center"/>
          </w:tcPr>
          <w:p w14:paraId="49123D19">
            <w:pPr>
              <w:jc w:val="center"/>
              <w:rPr>
                <w:rFonts w:ascii="宋体" w:hAnsi="宋体" w:cs="宋体"/>
                <w:color w:val="000000"/>
                <w:szCs w:val="21"/>
                <w:highlight w:val="none"/>
              </w:rPr>
            </w:pPr>
          </w:p>
        </w:tc>
        <w:tc>
          <w:tcPr>
            <w:tcW w:w="1176" w:type="dxa"/>
            <w:vAlign w:val="center"/>
          </w:tcPr>
          <w:p w14:paraId="2AC3F2EE">
            <w:pPr>
              <w:jc w:val="center"/>
              <w:rPr>
                <w:rFonts w:ascii="宋体" w:hAnsi="宋体" w:cs="宋体"/>
                <w:color w:val="000000"/>
                <w:szCs w:val="21"/>
                <w:highlight w:val="none"/>
              </w:rPr>
            </w:pPr>
          </w:p>
        </w:tc>
        <w:tc>
          <w:tcPr>
            <w:tcW w:w="872" w:type="dxa"/>
            <w:vAlign w:val="center"/>
          </w:tcPr>
          <w:p w14:paraId="57D47D8C">
            <w:pPr>
              <w:jc w:val="center"/>
              <w:rPr>
                <w:rFonts w:ascii="宋体" w:hAnsi="宋体" w:cs="宋体"/>
                <w:color w:val="000000"/>
                <w:szCs w:val="21"/>
                <w:highlight w:val="none"/>
              </w:rPr>
            </w:pPr>
          </w:p>
        </w:tc>
        <w:tc>
          <w:tcPr>
            <w:tcW w:w="872" w:type="dxa"/>
            <w:vAlign w:val="center"/>
          </w:tcPr>
          <w:p w14:paraId="45C651E1">
            <w:pPr>
              <w:jc w:val="center"/>
              <w:rPr>
                <w:rFonts w:ascii="宋体" w:hAnsi="宋体" w:cs="宋体"/>
                <w:color w:val="000000"/>
                <w:szCs w:val="21"/>
                <w:highlight w:val="none"/>
              </w:rPr>
            </w:pPr>
          </w:p>
        </w:tc>
        <w:tc>
          <w:tcPr>
            <w:tcW w:w="1620" w:type="dxa"/>
            <w:vAlign w:val="center"/>
          </w:tcPr>
          <w:p w14:paraId="1C573ED6">
            <w:pPr>
              <w:jc w:val="center"/>
              <w:rPr>
                <w:rFonts w:ascii="宋体" w:hAnsi="宋体" w:cs="宋体"/>
                <w:color w:val="000000"/>
                <w:szCs w:val="21"/>
                <w:highlight w:val="none"/>
              </w:rPr>
            </w:pPr>
          </w:p>
        </w:tc>
      </w:tr>
      <w:tr w14:paraId="3F8ED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19F554BB">
            <w:pPr>
              <w:jc w:val="center"/>
              <w:rPr>
                <w:rFonts w:ascii="宋体" w:hAnsi="宋体" w:cs="宋体"/>
                <w:color w:val="000000"/>
                <w:szCs w:val="21"/>
                <w:highlight w:val="none"/>
              </w:rPr>
            </w:pPr>
          </w:p>
        </w:tc>
        <w:tc>
          <w:tcPr>
            <w:tcW w:w="1064" w:type="dxa"/>
            <w:vAlign w:val="center"/>
          </w:tcPr>
          <w:p w14:paraId="4C1732E4">
            <w:pPr>
              <w:jc w:val="center"/>
              <w:rPr>
                <w:rFonts w:ascii="宋体" w:hAnsi="宋体" w:cs="宋体"/>
                <w:color w:val="000000"/>
                <w:szCs w:val="21"/>
                <w:highlight w:val="none"/>
              </w:rPr>
            </w:pPr>
          </w:p>
        </w:tc>
        <w:tc>
          <w:tcPr>
            <w:tcW w:w="672" w:type="dxa"/>
            <w:vAlign w:val="center"/>
          </w:tcPr>
          <w:p w14:paraId="62D022DD">
            <w:pPr>
              <w:jc w:val="center"/>
              <w:rPr>
                <w:rFonts w:ascii="宋体" w:hAnsi="宋体" w:cs="宋体"/>
                <w:color w:val="000000"/>
                <w:szCs w:val="21"/>
                <w:highlight w:val="none"/>
              </w:rPr>
            </w:pPr>
          </w:p>
        </w:tc>
        <w:tc>
          <w:tcPr>
            <w:tcW w:w="1022" w:type="dxa"/>
            <w:vAlign w:val="center"/>
          </w:tcPr>
          <w:p w14:paraId="55B0B159">
            <w:pPr>
              <w:jc w:val="center"/>
              <w:rPr>
                <w:rFonts w:ascii="宋体" w:hAnsi="宋体" w:cs="宋体"/>
                <w:color w:val="000000"/>
                <w:szCs w:val="21"/>
                <w:highlight w:val="none"/>
              </w:rPr>
            </w:pPr>
          </w:p>
        </w:tc>
        <w:tc>
          <w:tcPr>
            <w:tcW w:w="709" w:type="dxa"/>
            <w:vAlign w:val="center"/>
          </w:tcPr>
          <w:p w14:paraId="501C1CA1">
            <w:pPr>
              <w:jc w:val="center"/>
              <w:rPr>
                <w:rFonts w:ascii="宋体" w:hAnsi="宋体" w:cs="宋体"/>
                <w:color w:val="000000"/>
                <w:szCs w:val="21"/>
                <w:highlight w:val="none"/>
              </w:rPr>
            </w:pPr>
          </w:p>
        </w:tc>
        <w:tc>
          <w:tcPr>
            <w:tcW w:w="709" w:type="dxa"/>
            <w:vAlign w:val="center"/>
          </w:tcPr>
          <w:p w14:paraId="2DA561FD">
            <w:pPr>
              <w:jc w:val="center"/>
              <w:rPr>
                <w:rFonts w:ascii="宋体" w:hAnsi="宋体" w:cs="宋体"/>
                <w:color w:val="000000"/>
                <w:szCs w:val="21"/>
                <w:highlight w:val="none"/>
              </w:rPr>
            </w:pPr>
          </w:p>
        </w:tc>
        <w:tc>
          <w:tcPr>
            <w:tcW w:w="1176" w:type="dxa"/>
            <w:vAlign w:val="center"/>
          </w:tcPr>
          <w:p w14:paraId="7E5EC947">
            <w:pPr>
              <w:jc w:val="center"/>
              <w:rPr>
                <w:rFonts w:ascii="宋体" w:hAnsi="宋体" w:cs="宋体"/>
                <w:color w:val="000000"/>
                <w:szCs w:val="21"/>
                <w:highlight w:val="none"/>
              </w:rPr>
            </w:pPr>
          </w:p>
        </w:tc>
        <w:tc>
          <w:tcPr>
            <w:tcW w:w="872" w:type="dxa"/>
            <w:vAlign w:val="center"/>
          </w:tcPr>
          <w:p w14:paraId="677E56D8">
            <w:pPr>
              <w:jc w:val="center"/>
              <w:rPr>
                <w:rFonts w:ascii="宋体" w:hAnsi="宋体" w:cs="宋体"/>
                <w:color w:val="000000"/>
                <w:szCs w:val="21"/>
                <w:highlight w:val="none"/>
              </w:rPr>
            </w:pPr>
          </w:p>
        </w:tc>
        <w:tc>
          <w:tcPr>
            <w:tcW w:w="872" w:type="dxa"/>
            <w:vAlign w:val="center"/>
          </w:tcPr>
          <w:p w14:paraId="2D66B10C">
            <w:pPr>
              <w:jc w:val="center"/>
              <w:rPr>
                <w:rFonts w:ascii="宋体" w:hAnsi="宋体" w:cs="宋体"/>
                <w:color w:val="000000"/>
                <w:szCs w:val="21"/>
                <w:highlight w:val="none"/>
              </w:rPr>
            </w:pPr>
          </w:p>
        </w:tc>
        <w:tc>
          <w:tcPr>
            <w:tcW w:w="1620" w:type="dxa"/>
            <w:vAlign w:val="center"/>
          </w:tcPr>
          <w:p w14:paraId="4B636986">
            <w:pPr>
              <w:jc w:val="center"/>
              <w:rPr>
                <w:rFonts w:ascii="宋体" w:hAnsi="宋体" w:cs="宋体"/>
                <w:color w:val="000000"/>
                <w:szCs w:val="21"/>
                <w:highlight w:val="none"/>
              </w:rPr>
            </w:pPr>
          </w:p>
        </w:tc>
      </w:tr>
    </w:tbl>
    <w:p w14:paraId="4434BF2C">
      <w:pPr>
        <w:spacing w:line="420" w:lineRule="exact"/>
        <w:rPr>
          <w:rFonts w:ascii="宋体" w:hAnsi="宋体" w:cs="宋体"/>
          <w:color w:val="000000"/>
          <w:szCs w:val="21"/>
          <w:highlight w:val="none"/>
        </w:rPr>
      </w:pPr>
    </w:p>
    <w:p w14:paraId="4369AB18">
      <w:pPr>
        <w:jc w:val="left"/>
        <w:rPr>
          <w:rFonts w:ascii="宋体" w:hAnsi="宋体" w:cs="宋体"/>
          <w:b/>
          <w:bCs/>
          <w:color w:val="000000"/>
          <w:sz w:val="24"/>
          <w:highlight w:val="none"/>
        </w:rPr>
      </w:pPr>
      <w:r>
        <w:rPr>
          <w:rFonts w:hint="eastAsia" w:ascii="宋体" w:hAnsi="宋体" w:cs="宋体"/>
          <w:color w:val="000000"/>
          <w:szCs w:val="21"/>
          <w:highlight w:val="none"/>
        </w:rPr>
        <w:br w:type="page"/>
      </w:r>
      <w:bookmarkStart w:id="683" w:name="_Toc23722_WPSOffice_Level2"/>
      <w:bookmarkStart w:id="684" w:name="_Toc17903_WPSOffice_Level2"/>
      <w:bookmarkStart w:id="685" w:name="_Toc488219864"/>
      <w:r>
        <w:rPr>
          <w:rFonts w:hint="eastAsia" w:ascii="宋体" w:hAnsi="宋体" w:cs="宋体"/>
          <w:b/>
          <w:bCs/>
          <w:color w:val="000000"/>
          <w:sz w:val="24"/>
          <w:highlight w:val="none"/>
        </w:rPr>
        <w:t>附表二：拟配备本工程的试验和检测仪器设备表</w:t>
      </w:r>
      <w:bookmarkEnd w:id="683"/>
      <w:bookmarkEnd w:id="684"/>
      <w:bookmarkEnd w:id="685"/>
    </w:p>
    <w:tbl>
      <w:tblPr>
        <w:tblStyle w:val="2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064"/>
        <w:gridCol w:w="672"/>
        <w:gridCol w:w="1022"/>
        <w:gridCol w:w="709"/>
        <w:gridCol w:w="709"/>
        <w:gridCol w:w="1176"/>
        <w:gridCol w:w="1659"/>
        <w:gridCol w:w="1705"/>
      </w:tblGrid>
      <w:tr w14:paraId="142DA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644" w:type="dxa"/>
            <w:vAlign w:val="center"/>
          </w:tcPr>
          <w:p w14:paraId="4316B58B">
            <w:pPr>
              <w:jc w:val="center"/>
              <w:rPr>
                <w:rFonts w:ascii="宋体" w:hAnsi="宋体" w:cs="宋体"/>
                <w:color w:val="000000"/>
                <w:szCs w:val="21"/>
                <w:highlight w:val="none"/>
              </w:rPr>
            </w:pPr>
            <w:r>
              <w:rPr>
                <w:rFonts w:hint="eastAsia" w:ascii="宋体" w:hAnsi="宋体" w:cs="宋体"/>
                <w:color w:val="000000"/>
                <w:szCs w:val="21"/>
                <w:highlight w:val="none"/>
              </w:rPr>
              <w:t>序号</w:t>
            </w:r>
          </w:p>
        </w:tc>
        <w:tc>
          <w:tcPr>
            <w:tcW w:w="1064" w:type="dxa"/>
            <w:vAlign w:val="center"/>
          </w:tcPr>
          <w:p w14:paraId="393B3273">
            <w:pPr>
              <w:jc w:val="center"/>
              <w:rPr>
                <w:rFonts w:ascii="宋体" w:hAnsi="宋体" w:cs="宋体"/>
                <w:color w:val="000000"/>
                <w:szCs w:val="21"/>
                <w:highlight w:val="none"/>
              </w:rPr>
            </w:pPr>
            <w:r>
              <w:rPr>
                <w:rFonts w:hint="eastAsia" w:ascii="宋体" w:hAnsi="宋体" w:cs="宋体"/>
                <w:color w:val="000000"/>
                <w:szCs w:val="21"/>
                <w:highlight w:val="none"/>
              </w:rPr>
              <w:t>仪器设备</w:t>
            </w:r>
          </w:p>
          <w:p w14:paraId="74C6A0AF">
            <w:pPr>
              <w:jc w:val="center"/>
              <w:rPr>
                <w:rFonts w:ascii="宋体" w:hAnsi="宋体" w:cs="宋体"/>
                <w:color w:val="000000"/>
                <w:szCs w:val="21"/>
                <w:highlight w:val="none"/>
              </w:rPr>
            </w:pPr>
            <w:r>
              <w:rPr>
                <w:rFonts w:hint="eastAsia" w:ascii="宋体" w:hAnsi="宋体" w:cs="宋体"/>
                <w:color w:val="000000"/>
                <w:szCs w:val="21"/>
                <w:highlight w:val="none"/>
              </w:rPr>
              <w:t>名    称</w:t>
            </w:r>
          </w:p>
        </w:tc>
        <w:tc>
          <w:tcPr>
            <w:tcW w:w="672" w:type="dxa"/>
            <w:vAlign w:val="center"/>
          </w:tcPr>
          <w:p w14:paraId="02B47EB7">
            <w:pPr>
              <w:jc w:val="center"/>
              <w:rPr>
                <w:rFonts w:ascii="宋体" w:hAnsi="宋体" w:cs="宋体"/>
                <w:color w:val="000000"/>
                <w:szCs w:val="21"/>
                <w:highlight w:val="none"/>
              </w:rPr>
            </w:pPr>
            <w:r>
              <w:rPr>
                <w:rFonts w:hint="eastAsia" w:ascii="宋体" w:hAnsi="宋体" w:cs="宋体"/>
                <w:color w:val="000000"/>
                <w:szCs w:val="21"/>
                <w:highlight w:val="none"/>
              </w:rPr>
              <w:t>型号</w:t>
            </w:r>
          </w:p>
          <w:p w14:paraId="6731E4D7">
            <w:pPr>
              <w:jc w:val="center"/>
              <w:rPr>
                <w:rFonts w:ascii="宋体" w:hAnsi="宋体" w:cs="宋体"/>
                <w:color w:val="000000"/>
                <w:szCs w:val="21"/>
                <w:highlight w:val="none"/>
              </w:rPr>
            </w:pPr>
            <w:r>
              <w:rPr>
                <w:rFonts w:hint="eastAsia" w:ascii="宋体" w:hAnsi="宋体" w:cs="宋体"/>
                <w:color w:val="000000"/>
                <w:szCs w:val="21"/>
                <w:highlight w:val="none"/>
              </w:rPr>
              <w:t>规格</w:t>
            </w:r>
          </w:p>
        </w:tc>
        <w:tc>
          <w:tcPr>
            <w:tcW w:w="1022" w:type="dxa"/>
            <w:vAlign w:val="center"/>
          </w:tcPr>
          <w:p w14:paraId="194377AE">
            <w:pPr>
              <w:jc w:val="center"/>
              <w:rPr>
                <w:rFonts w:ascii="宋体" w:hAnsi="宋体" w:cs="宋体"/>
                <w:color w:val="000000"/>
                <w:szCs w:val="21"/>
                <w:highlight w:val="none"/>
              </w:rPr>
            </w:pPr>
            <w:r>
              <w:rPr>
                <w:rFonts w:hint="eastAsia" w:ascii="宋体" w:hAnsi="宋体" w:cs="宋体"/>
                <w:color w:val="000000"/>
                <w:szCs w:val="21"/>
                <w:highlight w:val="none"/>
              </w:rPr>
              <w:t>数  量</w:t>
            </w:r>
          </w:p>
        </w:tc>
        <w:tc>
          <w:tcPr>
            <w:tcW w:w="709" w:type="dxa"/>
            <w:vAlign w:val="center"/>
          </w:tcPr>
          <w:p w14:paraId="4691E65C">
            <w:pPr>
              <w:jc w:val="center"/>
              <w:rPr>
                <w:rFonts w:ascii="宋体" w:hAnsi="宋体" w:cs="宋体"/>
                <w:color w:val="000000"/>
                <w:szCs w:val="21"/>
                <w:highlight w:val="none"/>
              </w:rPr>
            </w:pPr>
            <w:r>
              <w:rPr>
                <w:rFonts w:hint="eastAsia" w:ascii="宋体" w:hAnsi="宋体" w:cs="宋体"/>
                <w:color w:val="000000"/>
                <w:szCs w:val="21"/>
                <w:highlight w:val="none"/>
              </w:rPr>
              <w:t>国别</w:t>
            </w:r>
          </w:p>
          <w:p w14:paraId="0FDA1AF2">
            <w:pPr>
              <w:jc w:val="center"/>
              <w:rPr>
                <w:rFonts w:ascii="宋体" w:hAnsi="宋体" w:cs="宋体"/>
                <w:color w:val="000000"/>
                <w:szCs w:val="21"/>
                <w:highlight w:val="none"/>
              </w:rPr>
            </w:pPr>
            <w:r>
              <w:rPr>
                <w:rFonts w:hint="eastAsia" w:ascii="宋体" w:hAnsi="宋体" w:cs="宋体"/>
                <w:color w:val="000000"/>
                <w:szCs w:val="21"/>
                <w:highlight w:val="none"/>
              </w:rPr>
              <w:t>产地</w:t>
            </w:r>
          </w:p>
        </w:tc>
        <w:tc>
          <w:tcPr>
            <w:tcW w:w="709" w:type="dxa"/>
            <w:vAlign w:val="center"/>
          </w:tcPr>
          <w:p w14:paraId="2CFA27E6">
            <w:pPr>
              <w:jc w:val="center"/>
              <w:rPr>
                <w:rFonts w:ascii="宋体" w:hAnsi="宋体" w:cs="宋体"/>
                <w:color w:val="000000"/>
                <w:szCs w:val="21"/>
                <w:highlight w:val="none"/>
              </w:rPr>
            </w:pPr>
            <w:r>
              <w:rPr>
                <w:rFonts w:hint="eastAsia" w:ascii="宋体" w:hAnsi="宋体" w:cs="宋体"/>
                <w:color w:val="000000"/>
                <w:szCs w:val="21"/>
                <w:highlight w:val="none"/>
              </w:rPr>
              <w:t>制造</w:t>
            </w:r>
          </w:p>
          <w:p w14:paraId="07ABF8B2">
            <w:pPr>
              <w:jc w:val="center"/>
              <w:rPr>
                <w:rFonts w:ascii="宋体" w:hAnsi="宋体" w:cs="宋体"/>
                <w:color w:val="000000"/>
                <w:szCs w:val="21"/>
                <w:highlight w:val="none"/>
              </w:rPr>
            </w:pPr>
            <w:r>
              <w:rPr>
                <w:rFonts w:hint="eastAsia" w:ascii="宋体" w:hAnsi="宋体" w:cs="宋体"/>
                <w:color w:val="000000"/>
                <w:szCs w:val="21"/>
                <w:highlight w:val="none"/>
              </w:rPr>
              <w:t>年份</w:t>
            </w:r>
          </w:p>
        </w:tc>
        <w:tc>
          <w:tcPr>
            <w:tcW w:w="1176" w:type="dxa"/>
            <w:vAlign w:val="center"/>
          </w:tcPr>
          <w:p w14:paraId="26D7AFD9">
            <w:pPr>
              <w:jc w:val="center"/>
              <w:rPr>
                <w:rFonts w:ascii="宋体" w:hAnsi="宋体" w:cs="宋体"/>
                <w:color w:val="000000"/>
                <w:szCs w:val="21"/>
                <w:highlight w:val="none"/>
              </w:rPr>
            </w:pPr>
            <w:r>
              <w:rPr>
                <w:rFonts w:hint="eastAsia" w:ascii="宋体" w:hAnsi="宋体" w:cs="宋体"/>
                <w:color w:val="000000"/>
                <w:szCs w:val="21"/>
                <w:highlight w:val="none"/>
              </w:rPr>
              <w:t>已使用台</w:t>
            </w:r>
          </w:p>
          <w:p w14:paraId="2772557B">
            <w:pPr>
              <w:jc w:val="center"/>
              <w:rPr>
                <w:rFonts w:ascii="宋体" w:hAnsi="宋体" w:cs="宋体"/>
                <w:color w:val="000000"/>
                <w:szCs w:val="21"/>
                <w:highlight w:val="none"/>
              </w:rPr>
            </w:pPr>
            <w:r>
              <w:rPr>
                <w:rFonts w:hint="eastAsia" w:ascii="宋体" w:hAnsi="宋体" w:cs="宋体"/>
                <w:color w:val="000000"/>
                <w:szCs w:val="21"/>
                <w:highlight w:val="none"/>
              </w:rPr>
              <w:t>时    数</w:t>
            </w:r>
          </w:p>
        </w:tc>
        <w:tc>
          <w:tcPr>
            <w:tcW w:w="1659" w:type="dxa"/>
            <w:vAlign w:val="center"/>
          </w:tcPr>
          <w:p w14:paraId="382C4A83">
            <w:pPr>
              <w:jc w:val="center"/>
              <w:rPr>
                <w:rFonts w:ascii="宋体" w:hAnsi="宋体" w:cs="宋体"/>
                <w:color w:val="000000"/>
                <w:szCs w:val="21"/>
                <w:highlight w:val="none"/>
              </w:rPr>
            </w:pPr>
            <w:r>
              <w:rPr>
                <w:rFonts w:hint="eastAsia" w:ascii="宋体" w:hAnsi="宋体" w:cs="宋体"/>
                <w:color w:val="000000"/>
                <w:szCs w:val="21"/>
                <w:highlight w:val="none"/>
              </w:rPr>
              <w:t>用  途</w:t>
            </w:r>
          </w:p>
        </w:tc>
        <w:tc>
          <w:tcPr>
            <w:tcW w:w="1705" w:type="dxa"/>
            <w:vAlign w:val="center"/>
          </w:tcPr>
          <w:p w14:paraId="4F37BE35">
            <w:pPr>
              <w:jc w:val="center"/>
              <w:rPr>
                <w:rFonts w:ascii="宋体" w:hAnsi="宋体" w:cs="宋体"/>
                <w:color w:val="000000"/>
                <w:szCs w:val="21"/>
                <w:highlight w:val="none"/>
              </w:rPr>
            </w:pPr>
            <w:r>
              <w:rPr>
                <w:rFonts w:hint="eastAsia" w:ascii="宋体" w:hAnsi="宋体" w:cs="宋体"/>
                <w:color w:val="000000"/>
                <w:szCs w:val="21"/>
                <w:highlight w:val="none"/>
              </w:rPr>
              <w:t>备注</w:t>
            </w:r>
          </w:p>
        </w:tc>
      </w:tr>
      <w:tr w14:paraId="37D72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52184C6">
            <w:pPr>
              <w:jc w:val="center"/>
              <w:rPr>
                <w:rFonts w:ascii="宋体" w:hAnsi="宋体" w:cs="宋体"/>
                <w:color w:val="000000"/>
                <w:szCs w:val="21"/>
                <w:highlight w:val="none"/>
              </w:rPr>
            </w:pPr>
          </w:p>
        </w:tc>
        <w:tc>
          <w:tcPr>
            <w:tcW w:w="1064" w:type="dxa"/>
            <w:vAlign w:val="center"/>
          </w:tcPr>
          <w:p w14:paraId="24AC4D93">
            <w:pPr>
              <w:jc w:val="center"/>
              <w:rPr>
                <w:rFonts w:ascii="宋体" w:hAnsi="宋体" w:cs="宋体"/>
                <w:color w:val="000000"/>
                <w:szCs w:val="21"/>
                <w:highlight w:val="none"/>
              </w:rPr>
            </w:pPr>
          </w:p>
        </w:tc>
        <w:tc>
          <w:tcPr>
            <w:tcW w:w="672" w:type="dxa"/>
            <w:vAlign w:val="center"/>
          </w:tcPr>
          <w:p w14:paraId="75C01B4A">
            <w:pPr>
              <w:jc w:val="center"/>
              <w:rPr>
                <w:rFonts w:ascii="宋体" w:hAnsi="宋体" w:cs="宋体"/>
                <w:color w:val="000000"/>
                <w:szCs w:val="21"/>
                <w:highlight w:val="none"/>
              </w:rPr>
            </w:pPr>
          </w:p>
        </w:tc>
        <w:tc>
          <w:tcPr>
            <w:tcW w:w="1022" w:type="dxa"/>
            <w:vAlign w:val="center"/>
          </w:tcPr>
          <w:p w14:paraId="149C67B0">
            <w:pPr>
              <w:jc w:val="center"/>
              <w:rPr>
                <w:rFonts w:ascii="宋体" w:hAnsi="宋体" w:cs="宋体"/>
                <w:color w:val="000000"/>
                <w:szCs w:val="21"/>
                <w:highlight w:val="none"/>
              </w:rPr>
            </w:pPr>
          </w:p>
        </w:tc>
        <w:tc>
          <w:tcPr>
            <w:tcW w:w="709" w:type="dxa"/>
            <w:vAlign w:val="center"/>
          </w:tcPr>
          <w:p w14:paraId="6E144D71">
            <w:pPr>
              <w:jc w:val="center"/>
              <w:rPr>
                <w:rFonts w:ascii="宋体" w:hAnsi="宋体" w:cs="宋体"/>
                <w:color w:val="000000"/>
                <w:szCs w:val="21"/>
                <w:highlight w:val="none"/>
              </w:rPr>
            </w:pPr>
          </w:p>
        </w:tc>
        <w:tc>
          <w:tcPr>
            <w:tcW w:w="709" w:type="dxa"/>
            <w:vAlign w:val="center"/>
          </w:tcPr>
          <w:p w14:paraId="363D6AC3">
            <w:pPr>
              <w:jc w:val="center"/>
              <w:rPr>
                <w:rFonts w:ascii="宋体" w:hAnsi="宋体" w:cs="宋体"/>
                <w:color w:val="000000"/>
                <w:szCs w:val="21"/>
                <w:highlight w:val="none"/>
              </w:rPr>
            </w:pPr>
          </w:p>
        </w:tc>
        <w:tc>
          <w:tcPr>
            <w:tcW w:w="1176" w:type="dxa"/>
            <w:vAlign w:val="center"/>
          </w:tcPr>
          <w:p w14:paraId="0C4E7F92">
            <w:pPr>
              <w:jc w:val="center"/>
              <w:rPr>
                <w:rFonts w:ascii="宋体" w:hAnsi="宋体" w:cs="宋体"/>
                <w:color w:val="000000"/>
                <w:szCs w:val="21"/>
                <w:highlight w:val="none"/>
              </w:rPr>
            </w:pPr>
          </w:p>
        </w:tc>
        <w:tc>
          <w:tcPr>
            <w:tcW w:w="1659" w:type="dxa"/>
            <w:vAlign w:val="center"/>
          </w:tcPr>
          <w:p w14:paraId="301FEB8B">
            <w:pPr>
              <w:jc w:val="center"/>
              <w:rPr>
                <w:rFonts w:ascii="宋体" w:hAnsi="宋体" w:cs="宋体"/>
                <w:color w:val="000000"/>
                <w:szCs w:val="21"/>
                <w:highlight w:val="none"/>
              </w:rPr>
            </w:pPr>
          </w:p>
        </w:tc>
        <w:tc>
          <w:tcPr>
            <w:tcW w:w="1705" w:type="dxa"/>
            <w:vAlign w:val="center"/>
          </w:tcPr>
          <w:p w14:paraId="27E875C1">
            <w:pPr>
              <w:jc w:val="center"/>
              <w:rPr>
                <w:rFonts w:ascii="宋体" w:hAnsi="宋体" w:cs="宋体"/>
                <w:color w:val="000000"/>
                <w:szCs w:val="21"/>
                <w:highlight w:val="none"/>
              </w:rPr>
            </w:pPr>
          </w:p>
        </w:tc>
      </w:tr>
      <w:tr w14:paraId="1F401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CE2FACC">
            <w:pPr>
              <w:jc w:val="center"/>
              <w:rPr>
                <w:rFonts w:ascii="宋体" w:hAnsi="宋体" w:cs="宋体"/>
                <w:color w:val="000000"/>
                <w:szCs w:val="21"/>
                <w:highlight w:val="none"/>
              </w:rPr>
            </w:pPr>
          </w:p>
        </w:tc>
        <w:tc>
          <w:tcPr>
            <w:tcW w:w="1064" w:type="dxa"/>
            <w:vAlign w:val="center"/>
          </w:tcPr>
          <w:p w14:paraId="2761CEE7">
            <w:pPr>
              <w:jc w:val="center"/>
              <w:rPr>
                <w:rFonts w:ascii="宋体" w:hAnsi="宋体" w:cs="宋体"/>
                <w:color w:val="000000"/>
                <w:szCs w:val="21"/>
                <w:highlight w:val="none"/>
              </w:rPr>
            </w:pPr>
          </w:p>
        </w:tc>
        <w:tc>
          <w:tcPr>
            <w:tcW w:w="672" w:type="dxa"/>
            <w:vAlign w:val="center"/>
          </w:tcPr>
          <w:p w14:paraId="0F5F54EB">
            <w:pPr>
              <w:jc w:val="center"/>
              <w:rPr>
                <w:rFonts w:ascii="宋体" w:hAnsi="宋体" w:cs="宋体"/>
                <w:color w:val="000000"/>
                <w:szCs w:val="21"/>
                <w:highlight w:val="none"/>
              </w:rPr>
            </w:pPr>
          </w:p>
        </w:tc>
        <w:tc>
          <w:tcPr>
            <w:tcW w:w="1022" w:type="dxa"/>
            <w:vAlign w:val="center"/>
          </w:tcPr>
          <w:p w14:paraId="51254520">
            <w:pPr>
              <w:jc w:val="center"/>
              <w:rPr>
                <w:rFonts w:ascii="宋体" w:hAnsi="宋体" w:cs="宋体"/>
                <w:color w:val="000000"/>
                <w:szCs w:val="21"/>
                <w:highlight w:val="none"/>
              </w:rPr>
            </w:pPr>
          </w:p>
        </w:tc>
        <w:tc>
          <w:tcPr>
            <w:tcW w:w="709" w:type="dxa"/>
            <w:vAlign w:val="center"/>
          </w:tcPr>
          <w:p w14:paraId="20562CE2">
            <w:pPr>
              <w:jc w:val="center"/>
              <w:rPr>
                <w:rFonts w:ascii="宋体" w:hAnsi="宋体" w:cs="宋体"/>
                <w:color w:val="000000"/>
                <w:szCs w:val="21"/>
                <w:highlight w:val="none"/>
              </w:rPr>
            </w:pPr>
          </w:p>
        </w:tc>
        <w:tc>
          <w:tcPr>
            <w:tcW w:w="709" w:type="dxa"/>
            <w:vAlign w:val="center"/>
          </w:tcPr>
          <w:p w14:paraId="01F0DE79">
            <w:pPr>
              <w:jc w:val="center"/>
              <w:rPr>
                <w:rFonts w:ascii="宋体" w:hAnsi="宋体" w:cs="宋体"/>
                <w:color w:val="000000"/>
                <w:szCs w:val="21"/>
                <w:highlight w:val="none"/>
              </w:rPr>
            </w:pPr>
          </w:p>
        </w:tc>
        <w:tc>
          <w:tcPr>
            <w:tcW w:w="1176" w:type="dxa"/>
            <w:vAlign w:val="center"/>
          </w:tcPr>
          <w:p w14:paraId="3F14A1BB">
            <w:pPr>
              <w:jc w:val="center"/>
              <w:rPr>
                <w:rFonts w:ascii="宋体" w:hAnsi="宋体" w:cs="宋体"/>
                <w:color w:val="000000"/>
                <w:szCs w:val="21"/>
                <w:highlight w:val="none"/>
              </w:rPr>
            </w:pPr>
          </w:p>
        </w:tc>
        <w:tc>
          <w:tcPr>
            <w:tcW w:w="1659" w:type="dxa"/>
            <w:vAlign w:val="center"/>
          </w:tcPr>
          <w:p w14:paraId="1C945284">
            <w:pPr>
              <w:jc w:val="center"/>
              <w:rPr>
                <w:rFonts w:ascii="宋体" w:hAnsi="宋体" w:cs="宋体"/>
                <w:color w:val="000000"/>
                <w:szCs w:val="21"/>
                <w:highlight w:val="none"/>
              </w:rPr>
            </w:pPr>
          </w:p>
        </w:tc>
        <w:tc>
          <w:tcPr>
            <w:tcW w:w="1705" w:type="dxa"/>
            <w:vAlign w:val="center"/>
          </w:tcPr>
          <w:p w14:paraId="7CDDFC25">
            <w:pPr>
              <w:jc w:val="center"/>
              <w:rPr>
                <w:rFonts w:ascii="宋体" w:hAnsi="宋体" w:cs="宋体"/>
                <w:color w:val="000000"/>
                <w:szCs w:val="21"/>
                <w:highlight w:val="none"/>
              </w:rPr>
            </w:pPr>
          </w:p>
        </w:tc>
      </w:tr>
      <w:tr w14:paraId="391BD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027E062B">
            <w:pPr>
              <w:jc w:val="center"/>
              <w:rPr>
                <w:rFonts w:ascii="宋体" w:hAnsi="宋体" w:cs="宋体"/>
                <w:color w:val="000000"/>
                <w:szCs w:val="21"/>
                <w:highlight w:val="none"/>
              </w:rPr>
            </w:pPr>
          </w:p>
        </w:tc>
        <w:tc>
          <w:tcPr>
            <w:tcW w:w="1064" w:type="dxa"/>
            <w:vAlign w:val="center"/>
          </w:tcPr>
          <w:p w14:paraId="1E7E0AB8">
            <w:pPr>
              <w:jc w:val="center"/>
              <w:rPr>
                <w:rFonts w:ascii="宋体" w:hAnsi="宋体" w:cs="宋体"/>
                <w:color w:val="000000"/>
                <w:szCs w:val="21"/>
                <w:highlight w:val="none"/>
              </w:rPr>
            </w:pPr>
          </w:p>
        </w:tc>
        <w:tc>
          <w:tcPr>
            <w:tcW w:w="672" w:type="dxa"/>
            <w:vAlign w:val="center"/>
          </w:tcPr>
          <w:p w14:paraId="670D2BD5">
            <w:pPr>
              <w:jc w:val="center"/>
              <w:rPr>
                <w:rFonts w:ascii="宋体" w:hAnsi="宋体" w:cs="宋体"/>
                <w:color w:val="000000"/>
                <w:szCs w:val="21"/>
                <w:highlight w:val="none"/>
              </w:rPr>
            </w:pPr>
          </w:p>
        </w:tc>
        <w:tc>
          <w:tcPr>
            <w:tcW w:w="1022" w:type="dxa"/>
            <w:vAlign w:val="center"/>
          </w:tcPr>
          <w:p w14:paraId="1A3C210D">
            <w:pPr>
              <w:jc w:val="center"/>
              <w:rPr>
                <w:rFonts w:ascii="宋体" w:hAnsi="宋体" w:cs="宋体"/>
                <w:color w:val="000000"/>
                <w:szCs w:val="21"/>
                <w:highlight w:val="none"/>
              </w:rPr>
            </w:pPr>
          </w:p>
        </w:tc>
        <w:tc>
          <w:tcPr>
            <w:tcW w:w="709" w:type="dxa"/>
            <w:vAlign w:val="center"/>
          </w:tcPr>
          <w:p w14:paraId="1C14AB1D">
            <w:pPr>
              <w:jc w:val="center"/>
              <w:rPr>
                <w:rFonts w:ascii="宋体" w:hAnsi="宋体" w:cs="宋体"/>
                <w:color w:val="000000"/>
                <w:szCs w:val="21"/>
                <w:highlight w:val="none"/>
              </w:rPr>
            </w:pPr>
          </w:p>
        </w:tc>
        <w:tc>
          <w:tcPr>
            <w:tcW w:w="709" w:type="dxa"/>
            <w:vAlign w:val="center"/>
          </w:tcPr>
          <w:p w14:paraId="3C22E338">
            <w:pPr>
              <w:jc w:val="center"/>
              <w:rPr>
                <w:rFonts w:ascii="宋体" w:hAnsi="宋体" w:cs="宋体"/>
                <w:color w:val="000000"/>
                <w:szCs w:val="21"/>
                <w:highlight w:val="none"/>
              </w:rPr>
            </w:pPr>
          </w:p>
        </w:tc>
        <w:tc>
          <w:tcPr>
            <w:tcW w:w="1176" w:type="dxa"/>
            <w:vAlign w:val="center"/>
          </w:tcPr>
          <w:p w14:paraId="416B9A3A">
            <w:pPr>
              <w:jc w:val="center"/>
              <w:rPr>
                <w:rFonts w:ascii="宋体" w:hAnsi="宋体" w:cs="宋体"/>
                <w:color w:val="000000"/>
                <w:szCs w:val="21"/>
                <w:highlight w:val="none"/>
              </w:rPr>
            </w:pPr>
          </w:p>
        </w:tc>
        <w:tc>
          <w:tcPr>
            <w:tcW w:w="1659" w:type="dxa"/>
            <w:vAlign w:val="center"/>
          </w:tcPr>
          <w:p w14:paraId="14B6A212">
            <w:pPr>
              <w:jc w:val="center"/>
              <w:rPr>
                <w:rFonts w:ascii="宋体" w:hAnsi="宋体" w:cs="宋体"/>
                <w:color w:val="000000"/>
                <w:szCs w:val="21"/>
                <w:highlight w:val="none"/>
              </w:rPr>
            </w:pPr>
          </w:p>
        </w:tc>
        <w:tc>
          <w:tcPr>
            <w:tcW w:w="1705" w:type="dxa"/>
            <w:vAlign w:val="center"/>
          </w:tcPr>
          <w:p w14:paraId="6116B9B6">
            <w:pPr>
              <w:jc w:val="center"/>
              <w:rPr>
                <w:rFonts w:ascii="宋体" w:hAnsi="宋体" w:cs="宋体"/>
                <w:color w:val="000000"/>
                <w:szCs w:val="21"/>
                <w:highlight w:val="none"/>
              </w:rPr>
            </w:pPr>
          </w:p>
        </w:tc>
      </w:tr>
      <w:tr w14:paraId="47F1B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77536728">
            <w:pPr>
              <w:jc w:val="center"/>
              <w:rPr>
                <w:rFonts w:ascii="宋体" w:hAnsi="宋体" w:cs="宋体"/>
                <w:color w:val="000000"/>
                <w:szCs w:val="21"/>
                <w:highlight w:val="none"/>
              </w:rPr>
            </w:pPr>
          </w:p>
        </w:tc>
        <w:tc>
          <w:tcPr>
            <w:tcW w:w="1064" w:type="dxa"/>
            <w:vAlign w:val="center"/>
          </w:tcPr>
          <w:p w14:paraId="7C6F93C5">
            <w:pPr>
              <w:jc w:val="center"/>
              <w:rPr>
                <w:rFonts w:ascii="宋体" w:hAnsi="宋体" w:cs="宋体"/>
                <w:color w:val="000000"/>
                <w:szCs w:val="21"/>
                <w:highlight w:val="none"/>
              </w:rPr>
            </w:pPr>
          </w:p>
        </w:tc>
        <w:tc>
          <w:tcPr>
            <w:tcW w:w="672" w:type="dxa"/>
            <w:vAlign w:val="center"/>
          </w:tcPr>
          <w:p w14:paraId="16B83794">
            <w:pPr>
              <w:jc w:val="center"/>
              <w:rPr>
                <w:rFonts w:ascii="宋体" w:hAnsi="宋体" w:cs="宋体"/>
                <w:color w:val="000000"/>
                <w:szCs w:val="21"/>
                <w:highlight w:val="none"/>
              </w:rPr>
            </w:pPr>
          </w:p>
        </w:tc>
        <w:tc>
          <w:tcPr>
            <w:tcW w:w="1022" w:type="dxa"/>
            <w:vAlign w:val="center"/>
          </w:tcPr>
          <w:p w14:paraId="35897FAF">
            <w:pPr>
              <w:jc w:val="center"/>
              <w:rPr>
                <w:rFonts w:ascii="宋体" w:hAnsi="宋体" w:cs="宋体"/>
                <w:color w:val="000000"/>
                <w:szCs w:val="21"/>
                <w:highlight w:val="none"/>
              </w:rPr>
            </w:pPr>
          </w:p>
        </w:tc>
        <w:tc>
          <w:tcPr>
            <w:tcW w:w="709" w:type="dxa"/>
            <w:vAlign w:val="center"/>
          </w:tcPr>
          <w:p w14:paraId="2A593422">
            <w:pPr>
              <w:jc w:val="center"/>
              <w:rPr>
                <w:rFonts w:ascii="宋体" w:hAnsi="宋体" w:cs="宋体"/>
                <w:color w:val="000000"/>
                <w:szCs w:val="21"/>
                <w:highlight w:val="none"/>
              </w:rPr>
            </w:pPr>
          </w:p>
        </w:tc>
        <w:tc>
          <w:tcPr>
            <w:tcW w:w="709" w:type="dxa"/>
            <w:vAlign w:val="center"/>
          </w:tcPr>
          <w:p w14:paraId="72B8D545">
            <w:pPr>
              <w:jc w:val="center"/>
              <w:rPr>
                <w:rFonts w:ascii="宋体" w:hAnsi="宋体" w:cs="宋体"/>
                <w:color w:val="000000"/>
                <w:szCs w:val="21"/>
                <w:highlight w:val="none"/>
              </w:rPr>
            </w:pPr>
          </w:p>
        </w:tc>
        <w:tc>
          <w:tcPr>
            <w:tcW w:w="1176" w:type="dxa"/>
            <w:vAlign w:val="center"/>
          </w:tcPr>
          <w:p w14:paraId="16F4E140">
            <w:pPr>
              <w:jc w:val="center"/>
              <w:rPr>
                <w:rFonts w:ascii="宋体" w:hAnsi="宋体" w:cs="宋体"/>
                <w:color w:val="000000"/>
                <w:szCs w:val="21"/>
                <w:highlight w:val="none"/>
              </w:rPr>
            </w:pPr>
          </w:p>
        </w:tc>
        <w:tc>
          <w:tcPr>
            <w:tcW w:w="1659" w:type="dxa"/>
            <w:vAlign w:val="center"/>
          </w:tcPr>
          <w:p w14:paraId="1D8B7E67">
            <w:pPr>
              <w:jc w:val="center"/>
              <w:rPr>
                <w:rFonts w:ascii="宋体" w:hAnsi="宋体" w:cs="宋体"/>
                <w:color w:val="000000"/>
                <w:szCs w:val="21"/>
                <w:highlight w:val="none"/>
              </w:rPr>
            </w:pPr>
          </w:p>
        </w:tc>
        <w:tc>
          <w:tcPr>
            <w:tcW w:w="1705" w:type="dxa"/>
            <w:vAlign w:val="center"/>
          </w:tcPr>
          <w:p w14:paraId="74B8D74E">
            <w:pPr>
              <w:jc w:val="center"/>
              <w:rPr>
                <w:rFonts w:ascii="宋体" w:hAnsi="宋体" w:cs="宋体"/>
                <w:color w:val="000000"/>
                <w:szCs w:val="21"/>
                <w:highlight w:val="none"/>
              </w:rPr>
            </w:pPr>
          </w:p>
        </w:tc>
      </w:tr>
      <w:tr w14:paraId="422EE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06D2C72A">
            <w:pPr>
              <w:jc w:val="center"/>
              <w:rPr>
                <w:rFonts w:ascii="宋体" w:hAnsi="宋体" w:cs="宋体"/>
                <w:color w:val="000000"/>
                <w:szCs w:val="21"/>
                <w:highlight w:val="none"/>
              </w:rPr>
            </w:pPr>
          </w:p>
        </w:tc>
        <w:tc>
          <w:tcPr>
            <w:tcW w:w="1064" w:type="dxa"/>
            <w:vAlign w:val="center"/>
          </w:tcPr>
          <w:p w14:paraId="2544FBEE">
            <w:pPr>
              <w:jc w:val="center"/>
              <w:rPr>
                <w:rFonts w:ascii="宋体" w:hAnsi="宋体" w:cs="宋体"/>
                <w:color w:val="000000"/>
                <w:szCs w:val="21"/>
                <w:highlight w:val="none"/>
              </w:rPr>
            </w:pPr>
          </w:p>
        </w:tc>
        <w:tc>
          <w:tcPr>
            <w:tcW w:w="672" w:type="dxa"/>
            <w:vAlign w:val="center"/>
          </w:tcPr>
          <w:p w14:paraId="3828F223">
            <w:pPr>
              <w:jc w:val="center"/>
              <w:rPr>
                <w:rFonts w:ascii="宋体" w:hAnsi="宋体" w:cs="宋体"/>
                <w:color w:val="000000"/>
                <w:szCs w:val="21"/>
                <w:highlight w:val="none"/>
              </w:rPr>
            </w:pPr>
          </w:p>
        </w:tc>
        <w:tc>
          <w:tcPr>
            <w:tcW w:w="1022" w:type="dxa"/>
            <w:vAlign w:val="center"/>
          </w:tcPr>
          <w:p w14:paraId="23350D8F">
            <w:pPr>
              <w:jc w:val="center"/>
              <w:rPr>
                <w:rFonts w:ascii="宋体" w:hAnsi="宋体" w:cs="宋体"/>
                <w:color w:val="000000"/>
                <w:szCs w:val="21"/>
                <w:highlight w:val="none"/>
              </w:rPr>
            </w:pPr>
          </w:p>
        </w:tc>
        <w:tc>
          <w:tcPr>
            <w:tcW w:w="709" w:type="dxa"/>
            <w:vAlign w:val="center"/>
          </w:tcPr>
          <w:p w14:paraId="462D8F18">
            <w:pPr>
              <w:jc w:val="center"/>
              <w:rPr>
                <w:rFonts w:ascii="宋体" w:hAnsi="宋体" w:cs="宋体"/>
                <w:color w:val="000000"/>
                <w:szCs w:val="21"/>
                <w:highlight w:val="none"/>
              </w:rPr>
            </w:pPr>
          </w:p>
        </w:tc>
        <w:tc>
          <w:tcPr>
            <w:tcW w:w="709" w:type="dxa"/>
            <w:vAlign w:val="center"/>
          </w:tcPr>
          <w:p w14:paraId="41F5D6A0">
            <w:pPr>
              <w:jc w:val="center"/>
              <w:rPr>
                <w:rFonts w:ascii="宋体" w:hAnsi="宋体" w:cs="宋体"/>
                <w:color w:val="000000"/>
                <w:szCs w:val="21"/>
                <w:highlight w:val="none"/>
              </w:rPr>
            </w:pPr>
          </w:p>
        </w:tc>
        <w:tc>
          <w:tcPr>
            <w:tcW w:w="1176" w:type="dxa"/>
            <w:vAlign w:val="center"/>
          </w:tcPr>
          <w:p w14:paraId="08E40B9E">
            <w:pPr>
              <w:jc w:val="center"/>
              <w:rPr>
                <w:rFonts w:ascii="宋体" w:hAnsi="宋体" w:cs="宋体"/>
                <w:color w:val="000000"/>
                <w:szCs w:val="21"/>
                <w:highlight w:val="none"/>
              </w:rPr>
            </w:pPr>
          </w:p>
        </w:tc>
        <w:tc>
          <w:tcPr>
            <w:tcW w:w="1659" w:type="dxa"/>
            <w:vAlign w:val="center"/>
          </w:tcPr>
          <w:p w14:paraId="3898AC93">
            <w:pPr>
              <w:jc w:val="center"/>
              <w:rPr>
                <w:rFonts w:ascii="宋体" w:hAnsi="宋体" w:cs="宋体"/>
                <w:color w:val="000000"/>
                <w:szCs w:val="21"/>
                <w:highlight w:val="none"/>
              </w:rPr>
            </w:pPr>
          </w:p>
        </w:tc>
        <w:tc>
          <w:tcPr>
            <w:tcW w:w="1705" w:type="dxa"/>
            <w:vAlign w:val="center"/>
          </w:tcPr>
          <w:p w14:paraId="259F07E9">
            <w:pPr>
              <w:jc w:val="center"/>
              <w:rPr>
                <w:rFonts w:ascii="宋体" w:hAnsi="宋体" w:cs="宋体"/>
                <w:color w:val="000000"/>
                <w:szCs w:val="21"/>
                <w:highlight w:val="none"/>
              </w:rPr>
            </w:pPr>
          </w:p>
        </w:tc>
      </w:tr>
      <w:tr w14:paraId="78F99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075D0791">
            <w:pPr>
              <w:jc w:val="center"/>
              <w:rPr>
                <w:rFonts w:ascii="宋体" w:hAnsi="宋体" w:cs="宋体"/>
                <w:color w:val="000000"/>
                <w:szCs w:val="21"/>
                <w:highlight w:val="none"/>
              </w:rPr>
            </w:pPr>
          </w:p>
        </w:tc>
        <w:tc>
          <w:tcPr>
            <w:tcW w:w="1064" w:type="dxa"/>
            <w:vAlign w:val="center"/>
          </w:tcPr>
          <w:p w14:paraId="6B437D83">
            <w:pPr>
              <w:jc w:val="center"/>
              <w:rPr>
                <w:rFonts w:ascii="宋体" w:hAnsi="宋体" w:cs="宋体"/>
                <w:color w:val="000000"/>
                <w:szCs w:val="21"/>
                <w:highlight w:val="none"/>
              </w:rPr>
            </w:pPr>
          </w:p>
        </w:tc>
        <w:tc>
          <w:tcPr>
            <w:tcW w:w="672" w:type="dxa"/>
            <w:vAlign w:val="center"/>
          </w:tcPr>
          <w:p w14:paraId="4149ACE1">
            <w:pPr>
              <w:jc w:val="center"/>
              <w:rPr>
                <w:rFonts w:ascii="宋体" w:hAnsi="宋体" w:cs="宋体"/>
                <w:color w:val="000000"/>
                <w:szCs w:val="21"/>
                <w:highlight w:val="none"/>
              </w:rPr>
            </w:pPr>
          </w:p>
        </w:tc>
        <w:tc>
          <w:tcPr>
            <w:tcW w:w="1022" w:type="dxa"/>
            <w:vAlign w:val="center"/>
          </w:tcPr>
          <w:p w14:paraId="79605B15">
            <w:pPr>
              <w:jc w:val="center"/>
              <w:rPr>
                <w:rFonts w:ascii="宋体" w:hAnsi="宋体" w:cs="宋体"/>
                <w:color w:val="000000"/>
                <w:szCs w:val="21"/>
                <w:highlight w:val="none"/>
              </w:rPr>
            </w:pPr>
          </w:p>
        </w:tc>
        <w:tc>
          <w:tcPr>
            <w:tcW w:w="709" w:type="dxa"/>
            <w:vAlign w:val="center"/>
          </w:tcPr>
          <w:p w14:paraId="1EB3DB20">
            <w:pPr>
              <w:jc w:val="center"/>
              <w:rPr>
                <w:rFonts w:ascii="宋体" w:hAnsi="宋体" w:cs="宋体"/>
                <w:color w:val="000000"/>
                <w:szCs w:val="21"/>
                <w:highlight w:val="none"/>
              </w:rPr>
            </w:pPr>
          </w:p>
        </w:tc>
        <w:tc>
          <w:tcPr>
            <w:tcW w:w="709" w:type="dxa"/>
            <w:vAlign w:val="center"/>
          </w:tcPr>
          <w:p w14:paraId="167D048D">
            <w:pPr>
              <w:jc w:val="center"/>
              <w:rPr>
                <w:rFonts w:ascii="宋体" w:hAnsi="宋体" w:cs="宋体"/>
                <w:color w:val="000000"/>
                <w:szCs w:val="21"/>
                <w:highlight w:val="none"/>
              </w:rPr>
            </w:pPr>
          </w:p>
        </w:tc>
        <w:tc>
          <w:tcPr>
            <w:tcW w:w="1176" w:type="dxa"/>
            <w:vAlign w:val="center"/>
          </w:tcPr>
          <w:p w14:paraId="534F0E09">
            <w:pPr>
              <w:jc w:val="center"/>
              <w:rPr>
                <w:rFonts w:ascii="宋体" w:hAnsi="宋体" w:cs="宋体"/>
                <w:color w:val="000000"/>
                <w:szCs w:val="21"/>
                <w:highlight w:val="none"/>
              </w:rPr>
            </w:pPr>
          </w:p>
        </w:tc>
        <w:tc>
          <w:tcPr>
            <w:tcW w:w="1659" w:type="dxa"/>
            <w:vAlign w:val="center"/>
          </w:tcPr>
          <w:p w14:paraId="7361889A">
            <w:pPr>
              <w:jc w:val="center"/>
              <w:rPr>
                <w:rFonts w:ascii="宋体" w:hAnsi="宋体" w:cs="宋体"/>
                <w:color w:val="000000"/>
                <w:szCs w:val="21"/>
                <w:highlight w:val="none"/>
              </w:rPr>
            </w:pPr>
          </w:p>
        </w:tc>
        <w:tc>
          <w:tcPr>
            <w:tcW w:w="1705" w:type="dxa"/>
            <w:vAlign w:val="center"/>
          </w:tcPr>
          <w:p w14:paraId="7055DD30">
            <w:pPr>
              <w:jc w:val="center"/>
              <w:rPr>
                <w:rFonts w:ascii="宋体" w:hAnsi="宋体" w:cs="宋体"/>
                <w:color w:val="000000"/>
                <w:szCs w:val="21"/>
                <w:highlight w:val="none"/>
              </w:rPr>
            </w:pPr>
          </w:p>
        </w:tc>
      </w:tr>
      <w:tr w14:paraId="12A69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00CFB41F">
            <w:pPr>
              <w:jc w:val="center"/>
              <w:rPr>
                <w:rFonts w:ascii="宋体" w:hAnsi="宋体" w:cs="宋体"/>
                <w:color w:val="000000"/>
                <w:szCs w:val="21"/>
                <w:highlight w:val="none"/>
              </w:rPr>
            </w:pPr>
          </w:p>
        </w:tc>
        <w:tc>
          <w:tcPr>
            <w:tcW w:w="1064" w:type="dxa"/>
            <w:vAlign w:val="center"/>
          </w:tcPr>
          <w:p w14:paraId="7D11B166">
            <w:pPr>
              <w:jc w:val="center"/>
              <w:rPr>
                <w:rFonts w:ascii="宋体" w:hAnsi="宋体" w:cs="宋体"/>
                <w:color w:val="000000"/>
                <w:szCs w:val="21"/>
                <w:highlight w:val="none"/>
              </w:rPr>
            </w:pPr>
          </w:p>
        </w:tc>
        <w:tc>
          <w:tcPr>
            <w:tcW w:w="672" w:type="dxa"/>
            <w:vAlign w:val="center"/>
          </w:tcPr>
          <w:p w14:paraId="18417C47">
            <w:pPr>
              <w:jc w:val="center"/>
              <w:rPr>
                <w:rFonts w:ascii="宋体" w:hAnsi="宋体" w:cs="宋体"/>
                <w:color w:val="000000"/>
                <w:szCs w:val="21"/>
                <w:highlight w:val="none"/>
              </w:rPr>
            </w:pPr>
          </w:p>
        </w:tc>
        <w:tc>
          <w:tcPr>
            <w:tcW w:w="1022" w:type="dxa"/>
            <w:vAlign w:val="center"/>
          </w:tcPr>
          <w:p w14:paraId="26084898">
            <w:pPr>
              <w:jc w:val="center"/>
              <w:rPr>
                <w:rFonts w:ascii="宋体" w:hAnsi="宋体" w:cs="宋体"/>
                <w:color w:val="000000"/>
                <w:szCs w:val="21"/>
                <w:highlight w:val="none"/>
              </w:rPr>
            </w:pPr>
          </w:p>
        </w:tc>
        <w:tc>
          <w:tcPr>
            <w:tcW w:w="709" w:type="dxa"/>
            <w:vAlign w:val="center"/>
          </w:tcPr>
          <w:p w14:paraId="532ADC36">
            <w:pPr>
              <w:jc w:val="center"/>
              <w:rPr>
                <w:rFonts w:ascii="宋体" w:hAnsi="宋体" w:cs="宋体"/>
                <w:color w:val="000000"/>
                <w:szCs w:val="21"/>
                <w:highlight w:val="none"/>
              </w:rPr>
            </w:pPr>
          </w:p>
        </w:tc>
        <w:tc>
          <w:tcPr>
            <w:tcW w:w="709" w:type="dxa"/>
            <w:vAlign w:val="center"/>
          </w:tcPr>
          <w:p w14:paraId="0F719F6A">
            <w:pPr>
              <w:jc w:val="center"/>
              <w:rPr>
                <w:rFonts w:ascii="宋体" w:hAnsi="宋体" w:cs="宋体"/>
                <w:color w:val="000000"/>
                <w:szCs w:val="21"/>
                <w:highlight w:val="none"/>
              </w:rPr>
            </w:pPr>
          </w:p>
        </w:tc>
        <w:tc>
          <w:tcPr>
            <w:tcW w:w="1176" w:type="dxa"/>
            <w:vAlign w:val="center"/>
          </w:tcPr>
          <w:p w14:paraId="7AD0277B">
            <w:pPr>
              <w:jc w:val="center"/>
              <w:rPr>
                <w:rFonts w:ascii="宋体" w:hAnsi="宋体" w:cs="宋体"/>
                <w:color w:val="000000"/>
                <w:szCs w:val="21"/>
                <w:highlight w:val="none"/>
              </w:rPr>
            </w:pPr>
          </w:p>
        </w:tc>
        <w:tc>
          <w:tcPr>
            <w:tcW w:w="1659" w:type="dxa"/>
            <w:vAlign w:val="center"/>
          </w:tcPr>
          <w:p w14:paraId="37680305">
            <w:pPr>
              <w:jc w:val="center"/>
              <w:rPr>
                <w:rFonts w:ascii="宋体" w:hAnsi="宋体" w:cs="宋体"/>
                <w:color w:val="000000"/>
                <w:szCs w:val="21"/>
                <w:highlight w:val="none"/>
              </w:rPr>
            </w:pPr>
          </w:p>
        </w:tc>
        <w:tc>
          <w:tcPr>
            <w:tcW w:w="1705" w:type="dxa"/>
            <w:vAlign w:val="center"/>
          </w:tcPr>
          <w:p w14:paraId="3D46535C">
            <w:pPr>
              <w:jc w:val="center"/>
              <w:rPr>
                <w:rFonts w:ascii="宋体" w:hAnsi="宋体" w:cs="宋体"/>
                <w:color w:val="000000"/>
                <w:szCs w:val="21"/>
                <w:highlight w:val="none"/>
              </w:rPr>
            </w:pPr>
          </w:p>
        </w:tc>
      </w:tr>
      <w:tr w14:paraId="77B1B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0C091C5">
            <w:pPr>
              <w:jc w:val="center"/>
              <w:rPr>
                <w:rFonts w:ascii="宋体" w:hAnsi="宋体" w:cs="宋体"/>
                <w:color w:val="000000"/>
                <w:szCs w:val="21"/>
                <w:highlight w:val="none"/>
              </w:rPr>
            </w:pPr>
          </w:p>
        </w:tc>
        <w:tc>
          <w:tcPr>
            <w:tcW w:w="1064" w:type="dxa"/>
            <w:vAlign w:val="center"/>
          </w:tcPr>
          <w:p w14:paraId="41BA31BF">
            <w:pPr>
              <w:jc w:val="center"/>
              <w:rPr>
                <w:rFonts w:ascii="宋体" w:hAnsi="宋体" w:cs="宋体"/>
                <w:color w:val="000000"/>
                <w:szCs w:val="21"/>
                <w:highlight w:val="none"/>
              </w:rPr>
            </w:pPr>
          </w:p>
        </w:tc>
        <w:tc>
          <w:tcPr>
            <w:tcW w:w="672" w:type="dxa"/>
            <w:vAlign w:val="center"/>
          </w:tcPr>
          <w:p w14:paraId="4911FD38">
            <w:pPr>
              <w:jc w:val="center"/>
              <w:rPr>
                <w:rFonts w:ascii="宋体" w:hAnsi="宋体" w:cs="宋体"/>
                <w:color w:val="000000"/>
                <w:szCs w:val="21"/>
                <w:highlight w:val="none"/>
              </w:rPr>
            </w:pPr>
          </w:p>
        </w:tc>
        <w:tc>
          <w:tcPr>
            <w:tcW w:w="1022" w:type="dxa"/>
            <w:vAlign w:val="center"/>
          </w:tcPr>
          <w:p w14:paraId="7BC91755">
            <w:pPr>
              <w:jc w:val="center"/>
              <w:rPr>
                <w:rFonts w:ascii="宋体" w:hAnsi="宋体" w:cs="宋体"/>
                <w:color w:val="000000"/>
                <w:szCs w:val="21"/>
                <w:highlight w:val="none"/>
              </w:rPr>
            </w:pPr>
          </w:p>
        </w:tc>
        <w:tc>
          <w:tcPr>
            <w:tcW w:w="709" w:type="dxa"/>
            <w:vAlign w:val="center"/>
          </w:tcPr>
          <w:p w14:paraId="2AB7BC9C">
            <w:pPr>
              <w:jc w:val="center"/>
              <w:rPr>
                <w:rFonts w:ascii="宋体" w:hAnsi="宋体" w:cs="宋体"/>
                <w:color w:val="000000"/>
                <w:szCs w:val="21"/>
                <w:highlight w:val="none"/>
              </w:rPr>
            </w:pPr>
          </w:p>
        </w:tc>
        <w:tc>
          <w:tcPr>
            <w:tcW w:w="709" w:type="dxa"/>
            <w:vAlign w:val="center"/>
          </w:tcPr>
          <w:p w14:paraId="728F5610">
            <w:pPr>
              <w:jc w:val="center"/>
              <w:rPr>
                <w:rFonts w:ascii="宋体" w:hAnsi="宋体" w:cs="宋体"/>
                <w:color w:val="000000"/>
                <w:szCs w:val="21"/>
                <w:highlight w:val="none"/>
              </w:rPr>
            </w:pPr>
          </w:p>
        </w:tc>
        <w:tc>
          <w:tcPr>
            <w:tcW w:w="1176" w:type="dxa"/>
            <w:vAlign w:val="center"/>
          </w:tcPr>
          <w:p w14:paraId="5EBB51A3">
            <w:pPr>
              <w:jc w:val="center"/>
              <w:rPr>
                <w:rFonts w:ascii="宋体" w:hAnsi="宋体" w:cs="宋体"/>
                <w:color w:val="000000"/>
                <w:szCs w:val="21"/>
                <w:highlight w:val="none"/>
              </w:rPr>
            </w:pPr>
          </w:p>
        </w:tc>
        <w:tc>
          <w:tcPr>
            <w:tcW w:w="1659" w:type="dxa"/>
            <w:vAlign w:val="center"/>
          </w:tcPr>
          <w:p w14:paraId="085673F3">
            <w:pPr>
              <w:jc w:val="center"/>
              <w:rPr>
                <w:rFonts w:ascii="宋体" w:hAnsi="宋体" w:cs="宋体"/>
                <w:color w:val="000000"/>
                <w:szCs w:val="21"/>
                <w:highlight w:val="none"/>
              </w:rPr>
            </w:pPr>
          </w:p>
        </w:tc>
        <w:tc>
          <w:tcPr>
            <w:tcW w:w="1705" w:type="dxa"/>
            <w:vAlign w:val="center"/>
          </w:tcPr>
          <w:p w14:paraId="28B59AD7">
            <w:pPr>
              <w:jc w:val="center"/>
              <w:rPr>
                <w:rFonts w:ascii="宋体" w:hAnsi="宋体" w:cs="宋体"/>
                <w:color w:val="000000"/>
                <w:szCs w:val="21"/>
                <w:highlight w:val="none"/>
              </w:rPr>
            </w:pPr>
          </w:p>
        </w:tc>
      </w:tr>
      <w:tr w14:paraId="3C927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FC5B13C">
            <w:pPr>
              <w:jc w:val="center"/>
              <w:rPr>
                <w:rFonts w:ascii="宋体" w:hAnsi="宋体" w:cs="宋体"/>
                <w:color w:val="000000"/>
                <w:szCs w:val="21"/>
                <w:highlight w:val="none"/>
              </w:rPr>
            </w:pPr>
          </w:p>
        </w:tc>
        <w:tc>
          <w:tcPr>
            <w:tcW w:w="1064" w:type="dxa"/>
            <w:vAlign w:val="center"/>
          </w:tcPr>
          <w:p w14:paraId="2E020238">
            <w:pPr>
              <w:jc w:val="center"/>
              <w:rPr>
                <w:rFonts w:ascii="宋体" w:hAnsi="宋体" w:cs="宋体"/>
                <w:color w:val="000000"/>
                <w:szCs w:val="21"/>
                <w:highlight w:val="none"/>
              </w:rPr>
            </w:pPr>
          </w:p>
        </w:tc>
        <w:tc>
          <w:tcPr>
            <w:tcW w:w="672" w:type="dxa"/>
            <w:vAlign w:val="center"/>
          </w:tcPr>
          <w:p w14:paraId="11F2F380">
            <w:pPr>
              <w:jc w:val="center"/>
              <w:rPr>
                <w:rFonts w:ascii="宋体" w:hAnsi="宋体" w:cs="宋体"/>
                <w:color w:val="000000"/>
                <w:szCs w:val="21"/>
                <w:highlight w:val="none"/>
              </w:rPr>
            </w:pPr>
          </w:p>
        </w:tc>
        <w:tc>
          <w:tcPr>
            <w:tcW w:w="1022" w:type="dxa"/>
            <w:vAlign w:val="center"/>
          </w:tcPr>
          <w:p w14:paraId="0D1D9B1B">
            <w:pPr>
              <w:jc w:val="center"/>
              <w:rPr>
                <w:rFonts w:ascii="宋体" w:hAnsi="宋体" w:cs="宋体"/>
                <w:color w:val="000000"/>
                <w:szCs w:val="21"/>
                <w:highlight w:val="none"/>
              </w:rPr>
            </w:pPr>
          </w:p>
        </w:tc>
        <w:tc>
          <w:tcPr>
            <w:tcW w:w="709" w:type="dxa"/>
            <w:vAlign w:val="center"/>
          </w:tcPr>
          <w:p w14:paraId="7A99F513">
            <w:pPr>
              <w:jc w:val="center"/>
              <w:rPr>
                <w:rFonts w:ascii="宋体" w:hAnsi="宋体" w:cs="宋体"/>
                <w:color w:val="000000"/>
                <w:szCs w:val="21"/>
                <w:highlight w:val="none"/>
              </w:rPr>
            </w:pPr>
          </w:p>
        </w:tc>
        <w:tc>
          <w:tcPr>
            <w:tcW w:w="709" w:type="dxa"/>
            <w:vAlign w:val="center"/>
          </w:tcPr>
          <w:p w14:paraId="161900E3">
            <w:pPr>
              <w:jc w:val="center"/>
              <w:rPr>
                <w:rFonts w:ascii="宋体" w:hAnsi="宋体" w:cs="宋体"/>
                <w:color w:val="000000"/>
                <w:szCs w:val="21"/>
                <w:highlight w:val="none"/>
              </w:rPr>
            </w:pPr>
          </w:p>
        </w:tc>
        <w:tc>
          <w:tcPr>
            <w:tcW w:w="1176" w:type="dxa"/>
            <w:vAlign w:val="center"/>
          </w:tcPr>
          <w:p w14:paraId="4770C976">
            <w:pPr>
              <w:jc w:val="center"/>
              <w:rPr>
                <w:rFonts w:ascii="宋体" w:hAnsi="宋体" w:cs="宋体"/>
                <w:color w:val="000000"/>
                <w:szCs w:val="21"/>
                <w:highlight w:val="none"/>
              </w:rPr>
            </w:pPr>
          </w:p>
        </w:tc>
        <w:tc>
          <w:tcPr>
            <w:tcW w:w="1659" w:type="dxa"/>
            <w:vAlign w:val="center"/>
          </w:tcPr>
          <w:p w14:paraId="1A4E43DD">
            <w:pPr>
              <w:jc w:val="center"/>
              <w:rPr>
                <w:rFonts w:ascii="宋体" w:hAnsi="宋体" w:cs="宋体"/>
                <w:color w:val="000000"/>
                <w:szCs w:val="21"/>
                <w:highlight w:val="none"/>
              </w:rPr>
            </w:pPr>
          </w:p>
        </w:tc>
        <w:tc>
          <w:tcPr>
            <w:tcW w:w="1705" w:type="dxa"/>
            <w:vAlign w:val="center"/>
          </w:tcPr>
          <w:p w14:paraId="56AD7A81">
            <w:pPr>
              <w:jc w:val="center"/>
              <w:rPr>
                <w:rFonts w:ascii="宋体" w:hAnsi="宋体" w:cs="宋体"/>
                <w:color w:val="000000"/>
                <w:szCs w:val="21"/>
                <w:highlight w:val="none"/>
              </w:rPr>
            </w:pPr>
          </w:p>
        </w:tc>
      </w:tr>
      <w:tr w14:paraId="7DA5E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22531BA">
            <w:pPr>
              <w:jc w:val="center"/>
              <w:rPr>
                <w:rFonts w:ascii="宋体" w:hAnsi="宋体" w:cs="宋体"/>
                <w:color w:val="000000"/>
                <w:szCs w:val="21"/>
                <w:highlight w:val="none"/>
              </w:rPr>
            </w:pPr>
          </w:p>
        </w:tc>
        <w:tc>
          <w:tcPr>
            <w:tcW w:w="1064" w:type="dxa"/>
            <w:vAlign w:val="center"/>
          </w:tcPr>
          <w:p w14:paraId="11645AEA">
            <w:pPr>
              <w:jc w:val="center"/>
              <w:rPr>
                <w:rFonts w:ascii="宋体" w:hAnsi="宋体" w:cs="宋体"/>
                <w:color w:val="000000"/>
                <w:szCs w:val="21"/>
                <w:highlight w:val="none"/>
              </w:rPr>
            </w:pPr>
          </w:p>
        </w:tc>
        <w:tc>
          <w:tcPr>
            <w:tcW w:w="672" w:type="dxa"/>
            <w:vAlign w:val="center"/>
          </w:tcPr>
          <w:p w14:paraId="7F631E1F">
            <w:pPr>
              <w:jc w:val="center"/>
              <w:rPr>
                <w:rFonts w:ascii="宋体" w:hAnsi="宋体" w:cs="宋体"/>
                <w:color w:val="000000"/>
                <w:szCs w:val="21"/>
                <w:highlight w:val="none"/>
              </w:rPr>
            </w:pPr>
          </w:p>
        </w:tc>
        <w:tc>
          <w:tcPr>
            <w:tcW w:w="1022" w:type="dxa"/>
            <w:vAlign w:val="center"/>
          </w:tcPr>
          <w:p w14:paraId="5A39A092">
            <w:pPr>
              <w:jc w:val="center"/>
              <w:rPr>
                <w:rFonts w:ascii="宋体" w:hAnsi="宋体" w:cs="宋体"/>
                <w:color w:val="000000"/>
                <w:szCs w:val="21"/>
                <w:highlight w:val="none"/>
              </w:rPr>
            </w:pPr>
          </w:p>
        </w:tc>
        <w:tc>
          <w:tcPr>
            <w:tcW w:w="709" w:type="dxa"/>
            <w:vAlign w:val="center"/>
          </w:tcPr>
          <w:p w14:paraId="4FDB3D42">
            <w:pPr>
              <w:jc w:val="center"/>
              <w:rPr>
                <w:rFonts w:ascii="宋体" w:hAnsi="宋体" w:cs="宋体"/>
                <w:color w:val="000000"/>
                <w:szCs w:val="21"/>
                <w:highlight w:val="none"/>
              </w:rPr>
            </w:pPr>
          </w:p>
        </w:tc>
        <w:tc>
          <w:tcPr>
            <w:tcW w:w="709" w:type="dxa"/>
            <w:vAlign w:val="center"/>
          </w:tcPr>
          <w:p w14:paraId="6478210C">
            <w:pPr>
              <w:jc w:val="center"/>
              <w:rPr>
                <w:rFonts w:ascii="宋体" w:hAnsi="宋体" w:cs="宋体"/>
                <w:color w:val="000000"/>
                <w:szCs w:val="21"/>
                <w:highlight w:val="none"/>
              </w:rPr>
            </w:pPr>
          </w:p>
        </w:tc>
        <w:tc>
          <w:tcPr>
            <w:tcW w:w="1176" w:type="dxa"/>
            <w:vAlign w:val="center"/>
          </w:tcPr>
          <w:p w14:paraId="703DB8F4">
            <w:pPr>
              <w:jc w:val="center"/>
              <w:rPr>
                <w:rFonts w:ascii="宋体" w:hAnsi="宋体" w:cs="宋体"/>
                <w:color w:val="000000"/>
                <w:szCs w:val="21"/>
                <w:highlight w:val="none"/>
              </w:rPr>
            </w:pPr>
          </w:p>
        </w:tc>
        <w:tc>
          <w:tcPr>
            <w:tcW w:w="1659" w:type="dxa"/>
            <w:vAlign w:val="center"/>
          </w:tcPr>
          <w:p w14:paraId="77C89C2E">
            <w:pPr>
              <w:jc w:val="center"/>
              <w:rPr>
                <w:rFonts w:ascii="宋体" w:hAnsi="宋体" w:cs="宋体"/>
                <w:color w:val="000000"/>
                <w:szCs w:val="21"/>
                <w:highlight w:val="none"/>
              </w:rPr>
            </w:pPr>
          </w:p>
        </w:tc>
        <w:tc>
          <w:tcPr>
            <w:tcW w:w="1705" w:type="dxa"/>
            <w:vAlign w:val="center"/>
          </w:tcPr>
          <w:p w14:paraId="10AB3975">
            <w:pPr>
              <w:jc w:val="center"/>
              <w:rPr>
                <w:rFonts w:ascii="宋体" w:hAnsi="宋体" w:cs="宋体"/>
                <w:color w:val="000000"/>
                <w:szCs w:val="21"/>
                <w:highlight w:val="none"/>
              </w:rPr>
            </w:pPr>
          </w:p>
        </w:tc>
      </w:tr>
      <w:tr w14:paraId="643E4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5683EA0">
            <w:pPr>
              <w:jc w:val="center"/>
              <w:rPr>
                <w:rFonts w:ascii="宋体" w:hAnsi="宋体" w:cs="宋体"/>
                <w:color w:val="000000"/>
                <w:szCs w:val="21"/>
                <w:highlight w:val="none"/>
              </w:rPr>
            </w:pPr>
          </w:p>
        </w:tc>
        <w:tc>
          <w:tcPr>
            <w:tcW w:w="1064" w:type="dxa"/>
            <w:vAlign w:val="center"/>
          </w:tcPr>
          <w:p w14:paraId="1B17727A">
            <w:pPr>
              <w:jc w:val="center"/>
              <w:rPr>
                <w:rFonts w:ascii="宋体" w:hAnsi="宋体" w:cs="宋体"/>
                <w:color w:val="000000"/>
                <w:szCs w:val="21"/>
                <w:highlight w:val="none"/>
              </w:rPr>
            </w:pPr>
          </w:p>
        </w:tc>
        <w:tc>
          <w:tcPr>
            <w:tcW w:w="672" w:type="dxa"/>
            <w:vAlign w:val="center"/>
          </w:tcPr>
          <w:p w14:paraId="3D2F395B">
            <w:pPr>
              <w:jc w:val="center"/>
              <w:rPr>
                <w:rFonts w:ascii="宋体" w:hAnsi="宋体" w:cs="宋体"/>
                <w:color w:val="000000"/>
                <w:szCs w:val="21"/>
                <w:highlight w:val="none"/>
              </w:rPr>
            </w:pPr>
          </w:p>
        </w:tc>
        <w:tc>
          <w:tcPr>
            <w:tcW w:w="1022" w:type="dxa"/>
            <w:vAlign w:val="center"/>
          </w:tcPr>
          <w:p w14:paraId="5162B7FE">
            <w:pPr>
              <w:jc w:val="center"/>
              <w:rPr>
                <w:rFonts w:ascii="宋体" w:hAnsi="宋体" w:cs="宋体"/>
                <w:color w:val="000000"/>
                <w:szCs w:val="21"/>
                <w:highlight w:val="none"/>
              </w:rPr>
            </w:pPr>
          </w:p>
        </w:tc>
        <w:tc>
          <w:tcPr>
            <w:tcW w:w="709" w:type="dxa"/>
            <w:vAlign w:val="center"/>
          </w:tcPr>
          <w:p w14:paraId="27F3E737">
            <w:pPr>
              <w:jc w:val="center"/>
              <w:rPr>
                <w:rFonts w:ascii="宋体" w:hAnsi="宋体" w:cs="宋体"/>
                <w:color w:val="000000"/>
                <w:szCs w:val="21"/>
                <w:highlight w:val="none"/>
              </w:rPr>
            </w:pPr>
          </w:p>
        </w:tc>
        <w:tc>
          <w:tcPr>
            <w:tcW w:w="709" w:type="dxa"/>
            <w:vAlign w:val="center"/>
          </w:tcPr>
          <w:p w14:paraId="053CBCB0">
            <w:pPr>
              <w:jc w:val="center"/>
              <w:rPr>
                <w:rFonts w:ascii="宋体" w:hAnsi="宋体" w:cs="宋体"/>
                <w:color w:val="000000"/>
                <w:szCs w:val="21"/>
                <w:highlight w:val="none"/>
              </w:rPr>
            </w:pPr>
          </w:p>
        </w:tc>
        <w:tc>
          <w:tcPr>
            <w:tcW w:w="1176" w:type="dxa"/>
            <w:vAlign w:val="center"/>
          </w:tcPr>
          <w:p w14:paraId="7F150DE6">
            <w:pPr>
              <w:jc w:val="center"/>
              <w:rPr>
                <w:rFonts w:ascii="宋体" w:hAnsi="宋体" w:cs="宋体"/>
                <w:color w:val="000000"/>
                <w:szCs w:val="21"/>
                <w:highlight w:val="none"/>
              </w:rPr>
            </w:pPr>
          </w:p>
        </w:tc>
        <w:tc>
          <w:tcPr>
            <w:tcW w:w="1659" w:type="dxa"/>
            <w:vAlign w:val="center"/>
          </w:tcPr>
          <w:p w14:paraId="1308FA23">
            <w:pPr>
              <w:jc w:val="center"/>
              <w:rPr>
                <w:rFonts w:ascii="宋体" w:hAnsi="宋体" w:cs="宋体"/>
                <w:color w:val="000000"/>
                <w:szCs w:val="21"/>
                <w:highlight w:val="none"/>
              </w:rPr>
            </w:pPr>
          </w:p>
        </w:tc>
        <w:tc>
          <w:tcPr>
            <w:tcW w:w="1705" w:type="dxa"/>
            <w:vAlign w:val="center"/>
          </w:tcPr>
          <w:p w14:paraId="1BBFB1BD">
            <w:pPr>
              <w:jc w:val="center"/>
              <w:rPr>
                <w:rFonts w:ascii="宋体" w:hAnsi="宋体" w:cs="宋体"/>
                <w:color w:val="000000"/>
                <w:szCs w:val="21"/>
                <w:highlight w:val="none"/>
              </w:rPr>
            </w:pPr>
          </w:p>
        </w:tc>
      </w:tr>
      <w:tr w14:paraId="3B4F5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630996AA">
            <w:pPr>
              <w:jc w:val="center"/>
              <w:rPr>
                <w:rFonts w:ascii="宋体" w:hAnsi="宋体" w:cs="宋体"/>
                <w:color w:val="000000"/>
                <w:szCs w:val="21"/>
                <w:highlight w:val="none"/>
              </w:rPr>
            </w:pPr>
          </w:p>
        </w:tc>
        <w:tc>
          <w:tcPr>
            <w:tcW w:w="1064" w:type="dxa"/>
            <w:vAlign w:val="center"/>
          </w:tcPr>
          <w:p w14:paraId="56323949">
            <w:pPr>
              <w:jc w:val="center"/>
              <w:rPr>
                <w:rFonts w:ascii="宋体" w:hAnsi="宋体" w:cs="宋体"/>
                <w:color w:val="000000"/>
                <w:szCs w:val="21"/>
                <w:highlight w:val="none"/>
              </w:rPr>
            </w:pPr>
          </w:p>
        </w:tc>
        <w:tc>
          <w:tcPr>
            <w:tcW w:w="672" w:type="dxa"/>
            <w:vAlign w:val="center"/>
          </w:tcPr>
          <w:p w14:paraId="32C0A4FF">
            <w:pPr>
              <w:jc w:val="center"/>
              <w:rPr>
                <w:rFonts w:ascii="宋体" w:hAnsi="宋体" w:cs="宋体"/>
                <w:color w:val="000000"/>
                <w:szCs w:val="21"/>
                <w:highlight w:val="none"/>
              </w:rPr>
            </w:pPr>
          </w:p>
        </w:tc>
        <w:tc>
          <w:tcPr>
            <w:tcW w:w="1022" w:type="dxa"/>
            <w:vAlign w:val="center"/>
          </w:tcPr>
          <w:p w14:paraId="464FB624">
            <w:pPr>
              <w:jc w:val="center"/>
              <w:rPr>
                <w:rFonts w:ascii="宋体" w:hAnsi="宋体" w:cs="宋体"/>
                <w:color w:val="000000"/>
                <w:szCs w:val="21"/>
                <w:highlight w:val="none"/>
              </w:rPr>
            </w:pPr>
          </w:p>
        </w:tc>
        <w:tc>
          <w:tcPr>
            <w:tcW w:w="709" w:type="dxa"/>
            <w:vAlign w:val="center"/>
          </w:tcPr>
          <w:p w14:paraId="4DB6D6CB">
            <w:pPr>
              <w:jc w:val="center"/>
              <w:rPr>
                <w:rFonts w:ascii="宋体" w:hAnsi="宋体" w:cs="宋体"/>
                <w:color w:val="000000"/>
                <w:szCs w:val="21"/>
                <w:highlight w:val="none"/>
              </w:rPr>
            </w:pPr>
          </w:p>
        </w:tc>
        <w:tc>
          <w:tcPr>
            <w:tcW w:w="709" w:type="dxa"/>
            <w:vAlign w:val="center"/>
          </w:tcPr>
          <w:p w14:paraId="1B2A9A11">
            <w:pPr>
              <w:jc w:val="center"/>
              <w:rPr>
                <w:rFonts w:ascii="宋体" w:hAnsi="宋体" w:cs="宋体"/>
                <w:color w:val="000000"/>
                <w:szCs w:val="21"/>
                <w:highlight w:val="none"/>
              </w:rPr>
            </w:pPr>
          </w:p>
        </w:tc>
        <w:tc>
          <w:tcPr>
            <w:tcW w:w="1176" w:type="dxa"/>
            <w:vAlign w:val="center"/>
          </w:tcPr>
          <w:p w14:paraId="561E8CF7">
            <w:pPr>
              <w:jc w:val="center"/>
              <w:rPr>
                <w:rFonts w:ascii="宋体" w:hAnsi="宋体" w:cs="宋体"/>
                <w:color w:val="000000"/>
                <w:szCs w:val="21"/>
                <w:highlight w:val="none"/>
              </w:rPr>
            </w:pPr>
          </w:p>
        </w:tc>
        <w:tc>
          <w:tcPr>
            <w:tcW w:w="1659" w:type="dxa"/>
            <w:vAlign w:val="center"/>
          </w:tcPr>
          <w:p w14:paraId="067561D4">
            <w:pPr>
              <w:jc w:val="center"/>
              <w:rPr>
                <w:rFonts w:ascii="宋体" w:hAnsi="宋体" w:cs="宋体"/>
                <w:color w:val="000000"/>
                <w:szCs w:val="21"/>
                <w:highlight w:val="none"/>
              </w:rPr>
            </w:pPr>
          </w:p>
        </w:tc>
        <w:tc>
          <w:tcPr>
            <w:tcW w:w="1705" w:type="dxa"/>
            <w:vAlign w:val="center"/>
          </w:tcPr>
          <w:p w14:paraId="5AB9E1B5">
            <w:pPr>
              <w:jc w:val="center"/>
              <w:rPr>
                <w:rFonts w:ascii="宋体" w:hAnsi="宋体" w:cs="宋体"/>
                <w:color w:val="000000"/>
                <w:szCs w:val="21"/>
                <w:highlight w:val="none"/>
              </w:rPr>
            </w:pPr>
          </w:p>
        </w:tc>
      </w:tr>
      <w:tr w14:paraId="64B64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9B70CB4">
            <w:pPr>
              <w:jc w:val="center"/>
              <w:rPr>
                <w:rFonts w:ascii="宋体" w:hAnsi="宋体" w:cs="宋体"/>
                <w:color w:val="000000"/>
                <w:szCs w:val="21"/>
                <w:highlight w:val="none"/>
              </w:rPr>
            </w:pPr>
          </w:p>
        </w:tc>
        <w:tc>
          <w:tcPr>
            <w:tcW w:w="1064" w:type="dxa"/>
            <w:vAlign w:val="center"/>
          </w:tcPr>
          <w:p w14:paraId="0E6C699D">
            <w:pPr>
              <w:jc w:val="center"/>
              <w:rPr>
                <w:rFonts w:ascii="宋体" w:hAnsi="宋体" w:cs="宋体"/>
                <w:color w:val="000000"/>
                <w:szCs w:val="21"/>
                <w:highlight w:val="none"/>
              </w:rPr>
            </w:pPr>
          </w:p>
        </w:tc>
        <w:tc>
          <w:tcPr>
            <w:tcW w:w="672" w:type="dxa"/>
            <w:vAlign w:val="center"/>
          </w:tcPr>
          <w:p w14:paraId="79B9372B">
            <w:pPr>
              <w:jc w:val="center"/>
              <w:rPr>
                <w:rFonts w:ascii="宋体" w:hAnsi="宋体" w:cs="宋体"/>
                <w:color w:val="000000"/>
                <w:szCs w:val="21"/>
                <w:highlight w:val="none"/>
              </w:rPr>
            </w:pPr>
          </w:p>
        </w:tc>
        <w:tc>
          <w:tcPr>
            <w:tcW w:w="1022" w:type="dxa"/>
            <w:vAlign w:val="center"/>
          </w:tcPr>
          <w:p w14:paraId="507C1A63">
            <w:pPr>
              <w:jc w:val="center"/>
              <w:rPr>
                <w:rFonts w:ascii="宋体" w:hAnsi="宋体" w:cs="宋体"/>
                <w:color w:val="000000"/>
                <w:szCs w:val="21"/>
                <w:highlight w:val="none"/>
              </w:rPr>
            </w:pPr>
          </w:p>
        </w:tc>
        <w:tc>
          <w:tcPr>
            <w:tcW w:w="709" w:type="dxa"/>
            <w:vAlign w:val="center"/>
          </w:tcPr>
          <w:p w14:paraId="5787E1F5">
            <w:pPr>
              <w:jc w:val="center"/>
              <w:rPr>
                <w:rFonts w:ascii="宋体" w:hAnsi="宋体" w:cs="宋体"/>
                <w:color w:val="000000"/>
                <w:szCs w:val="21"/>
                <w:highlight w:val="none"/>
              </w:rPr>
            </w:pPr>
          </w:p>
        </w:tc>
        <w:tc>
          <w:tcPr>
            <w:tcW w:w="709" w:type="dxa"/>
            <w:vAlign w:val="center"/>
          </w:tcPr>
          <w:p w14:paraId="754FED9B">
            <w:pPr>
              <w:jc w:val="center"/>
              <w:rPr>
                <w:rFonts w:ascii="宋体" w:hAnsi="宋体" w:cs="宋体"/>
                <w:color w:val="000000"/>
                <w:szCs w:val="21"/>
                <w:highlight w:val="none"/>
              </w:rPr>
            </w:pPr>
          </w:p>
        </w:tc>
        <w:tc>
          <w:tcPr>
            <w:tcW w:w="1176" w:type="dxa"/>
            <w:vAlign w:val="center"/>
          </w:tcPr>
          <w:p w14:paraId="04293685">
            <w:pPr>
              <w:jc w:val="center"/>
              <w:rPr>
                <w:rFonts w:ascii="宋体" w:hAnsi="宋体" w:cs="宋体"/>
                <w:color w:val="000000"/>
                <w:szCs w:val="21"/>
                <w:highlight w:val="none"/>
              </w:rPr>
            </w:pPr>
          </w:p>
        </w:tc>
        <w:tc>
          <w:tcPr>
            <w:tcW w:w="1659" w:type="dxa"/>
            <w:vAlign w:val="center"/>
          </w:tcPr>
          <w:p w14:paraId="20B57573">
            <w:pPr>
              <w:jc w:val="center"/>
              <w:rPr>
                <w:rFonts w:ascii="宋体" w:hAnsi="宋体" w:cs="宋体"/>
                <w:color w:val="000000"/>
                <w:szCs w:val="21"/>
                <w:highlight w:val="none"/>
              </w:rPr>
            </w:pPr>
          </w:p>
        </w:tc>
        <w:tc>
          <w:tcPr>
            <w:tcW w:w="1705" w:type="dxa"/>
            <w:vAlign w:val="center"/>
          </w:tcPr>
          <w:p w14:paraId="27741DC0">
            <w:pPr>
              <w:jc w:val="center"/>
              <w:rPr>
                <w:rFonts w:ascii="宋体" w:hAnsi="宋体" w:cs="宋体"/>
                <w:color w:val="000000"/>
                <w:szCs w:val="21"/>
                <w:highlight w:val="none"/>
              </w:rPr>
            </w:pPr>
          </w:p>
        </w:tc>
      </w:tr>
      <w:tr w14:paraId="4FD99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4F85E73">
            <w:pPr>
              <w:jc w:val="center"/>
              <w:rPr>
                <w:rFonts w:ascii="宋体" w:hAnsi="宋体" w:cs="宋体"/>
                <w:color w:val="000000"/>
                <w:szCs w:val="21"/>
                <w:highlight w:val="none"/>
              </w:rPr>
            </w:pPr>
          </w:p>
        </w:tc>
        <w:tc>
          <w:tcPr>
            <w:tcW w:w="1064" w:type="dxa"/>
            <w:vAlign w:val="center"/>
          </w:tcPr>
          <w:p w14:paraId="054AD9A0">
            <w:pPr>
              <w:jc w:val="center"/>
              <w:rPr>
                <w:rFonts w:ascii="宋体" w:hAnsi="宋体" w:cs="宋体"/>
                <w:color w:val="000000"/>
                <w:szCs w:val="21"/>
                <w:highlight w:val="none"/>
              </w:rPr>
            </w:pPr>
          </w:p>
        </w:tc>
        <w:tc>
          <w:tcPr>
            <w:tcW w:w="672" w:type="dxa"/>
            <w:vAlign w:val="center"/>
          </w:tcPr>
          <w:p w14:paraId="47D20B3C">
            <w:pPr>
              <w:jc w:val="center"/>
              <w:rPr>
                <w:rFonts w:ascii="宋体" w:hAnsi="宋体" w:cs="宋体"/>
                <w:color w:val="000000"/>
                <w:szCs w:val="21"/>
                <w:highlight w:val="none"/>
              </w:rPr>
            </w:pPr>
          </w:p>
        </w:tc>
        <w:tc>
          <w:tcPr>
            <w:tcW w:w="1022" w:type="dxa"/>
            <w:vAlign w:val="center"/>
          </w:tcPr>
          <w:p w14:paraId="2B4F899E">
            <w:pPr>
              <w:jc w:val="center"/>
              <w:rPr>
                <w:rFonts w:ascii="宋体" w:hAnsi="宋体" w:cs="宋体"/>
                <w:color w:val="000000"/>
                <w:szCs w:val="21"/>
                <w:highlight w:val="none"/>
              </w:rPr>
            </w:pPr>
          </w:p>
        </w:tc>
        <w:tc>
          <w:tcPr>
            <w:tcW w:w="709" w:type="dxa"/>
            <w:vAlign w:val="center"/>
          </w:tcPr>
          <w:p w14:paraId="5AA5E6C5">
            <w:pPr>
              <w:jc w:val="center"/>
              <w:rPr>
                <w:rFonts w:ascii="宋体" w:hAnsi="宋体" w:cs="宋体"/>
                <w:color w:val="000000"/>
                <w:szCs w:val="21"/>
                <w:highlight w:val="none"/>
              </w:rPr>
            </w:pPr>
          </w:p>
        </w:tc>
        <w:tc>
          <w:tcPr>
            <w:tcW w:w="709" w:type="dxa"/>
            <w:vAlign w:val="center"/>
          </w:tcPr>
          <w:p w14:paraId="00DB6AE8">
            <w:pPr>
              <w:jc w:val="center"/>
              <w:rPr>
                <w:rFonts w:ascii="宋体" w:hAnsi="宋体" w:cs="宋体"/>
                <w:color w:val="000000"/>
                <w:szCs w:val="21"/>
                <w:highlight w:val="none"/>
              </w:rPr>
            </w:pPr>
          </w:p>
        </w:tc>
        <w:tc>
          <w:tcPr>
            <w:tcW w:w="1176" w:type="dxa"/>
            <w:vAlign w:val="center"/>
          </w:tcPr>
          <w:p w14:paraId="0FAFA7C0">
            <w:pPr>
              <w:jc w:val="center"/>
              <w:rPr>
                <w:rFonts w:ascii="宋体" w:hAnsi="宋体" w:cs="宋体"/>
                <w:color w:val="000000"/>
                <w:szCs w:val="21"/>
                <w:highlight w:val="none"/>
              </w:rPr>
            </w:pPr>
          </w:p>
        </w:tc>
        <w:tc>
          <w:tcPr>
            <w:tcW w:w="1659" w:type="dxa"/>
            <w:vAlign w:val="center"/>
          </w:tcPr>
          <w:p w14:paraId="5D57FE51">
            <w:pPr>
              <w:jc w:val="center"/>
              <w:rPr>
                <w:rFonts w:ascii="宋体" w:hAnsi="宋体" w:cs="宋体"/>
                <w:color w:val="000000"/>
                <w:szCs w:val="21"/>
                <w:highlight w:val="none"/>
              </w:rPr>
            </w:pPr>
          </w:p>
        </w:tc>
        <w:tc>
          <w:tcPr>
            <w:tcW w:w="1705" w:type="dxa"/>
            <w:vAlign w:val="center"/>
          </w:tcPr>
          <w:p w14:paraId="66068399">
            <w:pPr>
              <w:jc w:val="center"/>
              <w:rPr>
                <w:rFonts w:ascii="宋体" w:hAnsi="宋体" w:cs="宋体"/>
                <w:color w:val="000000"/>
                <w:szCs w:val="21"/>
                <w:highlight w:val="none"/>
              </w:rPr>
            </w:pPr>
          </w:p>
        </w:tc>
      </w:tr>
      <w:tr w14:paraId="49E11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DBB4937">
            <w:pPr>
              <w:jc w:val="center"/>
              <w:rPr>
                <w:rFonts w:ascii="宋体" w:hAnsi="宋体" w:cs="宋体"/>
                <w:color w:val="000000"/>
                <w:szCs w:val="21"/>
                <w:highlight w:val="none"/>
              </w:rPr>
            </w:pPr>
          </w:p>
        </w:tc>
        <w:tc>
          <w:tcPr>
            <w:tcW w:w="1064" w:type="dxa"/>
            <w:vAlign w:val="center"/>
          </w:tcPr>
          <w:p w14:paraId="64C43247">
            <w:pPr>
              <w:jc w:val="center"/>
              <w:rPr>
                <w:rFonts w:ascii="宋体" w:hAnsi="宋体" w:cs="宋体"/>
                <w:color w:val="000000"/>
                <w:szCs w:val="21"/>
                <w:highlight w:val="none"/>
              </w:rPr>
            </w:pPr>
          </w:p>
        </w:tc>
        <w:tc>
          <w:tcPr>
            <w:tcW w:w="672" w:type="dxa"/>
            <w:vAlign w:val="center"/>
          </w:tcPr>
          <w:p w14:paraId="7D708C30">
            <w:pPr>
              <w:jc w:val="center"/>
              <w:rPr>
                <w:rFonts w:ascii="宋体" w:hAnsi="宋体" w:cs="宋体"/>
                <w:color w:val="000000"/>
                <w:szCs w:val="21"/>
                <w:highlight w:val="none"/>
              </w:rPr>
            </w:pPr>
          </w:p>
        </w:tc>
        <w:tc>
          <w:tcPr>
            <w:tcW w:w="1022" w:type="dxa"/>
            <w:vAlign w:val="center"/>
          </w:tcPr>
          <w:p w14:paraId="5E3FE460">
            <w:pPr>
              <w:jc w:val="center"/>
              <w:rPr>
                <w:rFonts w:ascii="宋体" w:hAnsi="宋体" w:cs="宋体"/>
                <w:color w:val="000000"/>
                <w:szCs w:val="21"/>
                <w:highlight w:val="none"/>
              </w:rPr>
            </w:pPr>
          </w:p>
        </w:tc>
        <w:tc>
          <w:tcPr>
            <w:tcW w:w="709" w:type="dxa"/>
            <w:vAlign w:val="center"/>
          </w:tcPr>
          <w:p w14:paraId="29B44F41">
            <w:pPr>
              <w:jc w:val="center"/>
              <w:rPr>
                <w:rFonts w:ascii="宋体" w:hAnsi="宋体" w:cs="宋体"/>
                <w:color w:val="000000"/>
                <w:szCs w:val="21"/>
                <w:highlight w:val="none"/>
              </w:rPr>
            </w:pPr>
          </w:p>
        </w:tc>
        <w:tc>
          <w:tcPr>
            <w:tcW w:w="709" w:type="dxa"/>
            <w:vAlign w:val="center"/>
          </w:tcPr>
          <w:p w14:paraId="3808C60C">
            <w:pPr>
              <w:jc w:val="center"/>
              <w:rPr>
                <w:rFonts w:ascii="宋体" w:hAnsi="宋体" w:cs="宋体"/>
                <w:color w:val="000000"/>
                <w:szCs w:val="21"/>
                <w:highlight w:val="none"/>
              </w:rPr>
            </w:pPr>
          </w:p>
        </w:tc>
        <w:tc>
          <w:tcPr>
            <w:tcW w:w="1176" w:type="dxa"/>
            <w:vAlign w:val="center"/>
          </w:tcPr>
          <w:p w14:paraId="070626B7">
            <w:pPr>
              <w:jc w:val="center"/>
              <w:rPr>
                <w:rFonts w:ascii="宋体" w:hAnsi="宋体" w:cs="宋体"/>
                <w:color w:val="000000"/>
                <w:szCs w:val="21"/>
                <w:highlight w:val="none"/>
              </w:rPr>
            </w:pPr>
          </w:p>
        </w:tc>
        <w:tc>
          <w:tcPr>
            <w:tcW w:w="1659" w:type="dxa"/>
            <w:vAlign w:val="center"/>
          </w:tcPr>
          <w:p w14:paraId="57DF82EE">
            <w:pPr>
              <w:jc w:val="center"/>
              <w:rPr>
                <w:rFonts w:ascii="宋体" w:hAnsi="宋体" w:cs="宋体"/>
                <w:color w:val="000000"/>
                <w:szCs w:val="21"/>
                <w:highlight w:val="none"/>
              </w:rPr>
            </w:pPr>
          </w:p>
        </w:tc>
        <w:tc>
          <w:tcPr>
            <w:tcW w:w="1705" w:type="dxa"/>
            <w:vAlign w:val="center"/>
          </w:tcPr>
          <w:p w14:paraId="5F02138B">
            <w:pPr>
              <w:jc w:val="center"/>
              <w:rPr>
                <w:rFonts w:ascii="宋体" w:hAnsi="宋体" w:cs="宋体"/>
                <w:color w:val="000000"/>
                <w:szCs w:val="21"/>
                <w:highlight w:val="none"/>
              </w:rPr>
            </w:pPr>
          </w:p>
        </w:tc>
      </w:tr>
      <w:tr w14:paraId="7962C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AF8567D">
            <w:pPr>
              <w:jc w:val="center"/>
              <w:rPr>
                <w:rFonts w:ascii="宋体" w:hAnsi="宋体" w:cs="宋体"/>
                <w:color w:val="000000"/>
                <w:szCs w:val="21"/>
                <w:highlight w:val="none"/>
              </w:rPr>
            </w:pPr>
          </w:p>
        </w:tc>
        <w:tc>
          <w:tcPr>
            <w:tcW w:w="1064" w:type="dxa"/>
            <w:vAlign w:val="center"/>
          </w:tcPr>
          <w:p w14:paraId="3D7819C4">
            <w:pPr>
              <w:jc w:val="center"/>
              <w:rPr>
                <w:rFonts w:ascii="宋体" w:hAnsi="宋体" w:cs="宋体"/>
                <w:color w:val="000000"/>
                <w:szCs w:val="21"/>
                <w:highlight w:val="none"/>
              </w:rPr>
            </w:pPr>
          </w:p>
        </w:tc>
        <w:tc>
          <w:tcPr>
            <w:tcW w:w="672" w:type="dxa"/>
            <w:vAlign w:val="center"/>
          </w:tcPr>
          <w:p w14:paraId="3B1A14D0">
            <w:pPr>
              <w:jc w:val="center"/>
              <w:rPr>
                <w:rFonts w:ascii="宋体" w:hAnsi="宋体" w:cs="宋体"/>
                <w:color w:val="000000"/>
                <w:szCs w:val="21"/>
                <w:highlight w:val="none"/>
              </w:rPr>
            </w:pPr>
          </w:p>
        </w:tc>
        <w:tc>
          <w:tcPr>
            <w:tcW w:w="1022" w:type="dxa"/>
            <w:vAlign w:val="center"/>
          </w:tcPr>
          <w:p w14:paraId="58E3CEC1">
            <w:pPr>
              <w:jc w:val="center"/>
              <w:rPr>
                <w:rFonts w:ascii="宋体" w:hAnsi="宋体" w:cs="宋体"/>
                <w:color w:val="000000"/>
                <w:szCs w:val="21"/>
                <w:highlight w:val="none"/>
              </w:rPr>
            </w:pPr>
          </w:p>
        </w:tc>
        <w:tc>
          <w:tcPr>
            <w:tcW w:w="709" w:type="dxa"/>
            <w:vAlign w:val="center"/>
          </w:tcPr>
          <w:p w14:paraId="58A0D984">
            <w:pPr>
              <w:jc w:val="center"/>
              <w:rPr>
                <w:rFonts w:ascii="宋体" w:hAnsi="宋体" w:cs="宋体"/>
                <w:color w:val="000000"/>
                <w:szCs w:val="21"/>
                <w:highlight w:val="none"/>
              </w:rPr>
            </w:pPr>
          </w:p>
        </w:tc>
        <w:tc>
          <w:tcPr>
            <w:tcW w:w="709" w:type="dxa"/>
            <w:vAlign w:val="center"/>
          </w:tcPr>
          <w:p w14:paraId="4C459321">
            <w:pPr>
              <w:jc w:val="center"/>
              <w:rPr>
                <w:rFonts w:ascii="宋体" w:hAnsi="宋体" w:cs="宋体"/>
                <w:color w:val="000000"/>
                <w:szCs w:val="21"/>
                <w:highlight w:val="none"/>
              </w:rPr>
            </w:pPr>
          </w:p>
        </w:tc>
        <w:tc>
          <w:tcPr>
            <w:tcW w:w="1176" w:type="dxa"/>
            <w:vAlign w:val="center"/>
          </w:tcPr>
          <w:p w14:paraId="44EF09A8">
            <w:pPr>
              <w:jc w:val="center"/>
              <w:rPr>
                <w:rFonts w:ascii="宋体" w:hAnsi="宋体" w:cs="宋体"/>
                <w:color w:val="000000"/>
                <w:szCs w:val="21"/>
                <w:highlight w:val="none"/>
              </w:rPr>
            </w:pPr>
          </w:p>
        </w:tc>
        <w:tc>
          <w:tcPr>
            <w:tcW w:w="1659" w:type="dxa"/>
            <w:vAlign w:val="center"/>
          </w:tcPr>
          <w:p w14:paraId="3935CEAD">
            <w:pPr>
              <w:jc w:val="center"/>
              <w:rPr>
                <w:rFonts w:ascii="宋体" w:hAnsi="宋体" w:cs="宋体"/>
                <w:color w:val="000000"/>
                <w:szCs w:val="21"/>
                <w:highlight w:val="none"/>
              </w:rPr>
            </w:pPr>
          </w:p>
        </w:tc>
        <w:tc>
          <w:tcPr>
            <w:tcW w:w="1705" w:type="dxa"/>
            <w:vAlign w:val="center"/>
          </w:tcPr>
          <w:p w14:paraId="3300A700">
            <w:pPr>
              <w:jc w:val="center"/>
              <w:rPr>
                <w:rFonts w:ascii="宋体" w:hAnsi="宋体" w:cs="宋体"/>
                <w:color w:val="000000"/>
                <w:szCs w:val="21"/>
                <w:highlight w:val="none"/>
              </w:rPr>
            </w:pPr>
          </w:p>
        </w:tc>
      </w:tr>
      <w:tr w14:paraId="63784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21B04D4">
            <w:pPr>
              <w:jc w:val="center"/>
              <w:rPr>
                <w:rFonts w:ascii="宋体" w:hAnsi="宋体" w:cs="宋体"/>
                <w:color w:val="000000"/>
                <w:szCs w:val="21"/>
                <w:highlight w:val="none"/>
              </w:rPr>
            </w:pPr>
          </w:p>
        </w:tc>
        <w:tc>
          <w:tcPr>
            <w:tcW w:w="1064" w:type="dxa"/>
            <w:vAlign w:val="center"/>
          </w:tcPr>
          <w:p w14:paraId="705ECC36">
            <w:pPr>
              <w:jc w:val="center"/>
              <w:rPr>
                <w:rFonts w:ascii="宋体" w:hAnsi="宋体" w:cs="宋体"/>
                <w:color w:val="000000"/>
                <w:szCs w:val="21"/>
                <w:highlight w:val="none"/>
              </w:rPr>
            </w:pPr>
          </w:p>
        </w:tc>
        <w:tc>
          <w:tcPr>
            <w:tcW w:w="672" w:type="dxa"/>
            <w:vAlign w:val="center"/>
          </w:tcPr>
          <w:p w14:paraId="78C9C41B">
            <w:pPr>
              <w:jc w:val="center"/>
              <w:rPr>
                <w:rFonts w:ascii="宋体" w:hAnsi="宋体" w:cs="宋体"/>
                <w:color w:val="000000"/>
                <w:szCs w:val="21"/>
                <w:highlight w:val="none"/>
              </w:rPr>
            </w:pPr>
          </w:p>
        </w:tc>
        <w:tc>
          <w:tcPr>
            <w:tcW w:w="1022" w:type="dxa"/>
            <w:vAlign w:val="center"/>
          </w:tcPr>
          <w:p w14:paraId="07548953">
            <w:pPr>
              <w:jc w:val="center"/>
              <w:rPr>
                <w:rFonts w:ascii="宋体" w:hAnsi="宋体" w:cs="宋体"/>
                <w:color w:val="000000"/>
                <w:szCs w:val="21"/>
                <w:highlight w:val="none"/>
              </w:rPr>
            </w:pPr>
          </w:p>
        </w:tc>
        <w:tc>
          <w:tcPr>
            <w:tcW w:w="709" w:type="dxa"/>
            <w:vAlign w:val="center"/>
          </w:tcPr>
          <w:p w14:paraId="5B7F4F0D">
            <w:pPr>
              <w:jc w:val="center"/>
              <w:rPr>
                <w:rFonts w:ascii="宋体" w:hAnsi="宋体" w:cs="宋体"/>
                <w:color w:val="000000"/>
                <w:szCs w:val="21"/>
                <w:highlight w:val="none"/>
              </w:rPr>
            </w:pPr>
          </w:p>
        </w:tc>
        <w:tc>
          <w:tcPr>
            <w:tcW w:w="709" w:type="dxa"/>
            <w:vAlign w:val="center"/>
          </w:tcPr>
          <w:p w14:paraId="269EC3A0">
            <w:pPr>
              <w:jc w:val="center"/>
              <w:rPr>
                <w:rFonts w:ascii="宋体" w:hAnsi="宋体" w:cs="宋体"/>
                <w:color w:val="000000"/>
                <w:szCs w:val="21"/>
                <w:highlight w:val="none"/>
              </w:rPr>
            </w:pPr>
          </w:p>
        </w:tc>
        <w:tc>
          <w:tcPr>
            <w:tcW w:w="1176" w:type="dxa"/>
            <w:vAlign w:val="center"/>
          </w:tcPr>
          <w:p w14:paraId="2C7B1CC3">
            <w:pPr>
              <w:jc w:val="center"/>
              <w:rPr>
                <w:rFonts w:ascii="宋体" w:hAnsi="宋体" w:cs="宋体"/>
                <w:color w:val="000000"/>
                <w:szCs w:val="21"/>
                <w:highlight w:val="none"/>
              </w:rPr>
            </w:pPr>
          </w:p>
        </w:tc>
        <w:tc>
          <w:tcPr>
            <w:tcW w:w="1659" w:type="dxa"/>
            <w:vAlign w:val="center"/>
          </w:tcPr>
          <w:p w14:paraId="57C13553">
            <w:pPr>
              <w:jc w:val="center"/>
              <w:rPr>
                <w:rFonts w:ascii="宋体" w:hAnsi="宋体" w:cs="宋体"/>
                <w:color w:val="000000"/>
                <w:szCs w:val="21"/>
                <w:highlight w:val="none"/>
              </w:rPr>
            </w:pPr>
          </w:p>
        </w:tc>
        <w:tc>
          <w:tcPr>
            <w:tcW w:w="1705" w:type="dxa"/>
            <w:vAlign w:val="center"/>
          </w:tcPr>
          <w:p w14:paraId="000F1FD0">
            <w:pPr>
              <w:jc w:val="center"/>
              <w:rPr>
                <w:rFonts w:ascii="宋体" w:hAnsi="宋体" w:cs="宋体"/>
                <w:color w:val="000000"/>
                <w:szCs w:val="21"/>
                <w:highlight w:val="none"/>
              </w:rPr>
            </w:pPr>
          </w:p>
        </w:tc>
      </w:tr>
      <w:tr w14:paraId="2B12E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1D0DF703">
            <w:pPr>
              <w:jc w:val="center"/>
              <w:rPr>
                <w:rFonts w:ascii="宋体" w:hAnsi="宋体" w:cs="宋体"/>
                <w:color w:val="000000"/>
                <w:szCs w:val="21"/>
                <w:highlight w:val="none"/>
              </w:rPr>
            </w:pPr>
          </w:p>
        </w:tc>
        <w:tc>
          <w:tcPr>
            <w:tcW w:w="1064" w:type="dxa"/>
            <w:vAlign w:val="center"/>
          </w:tcPr>
          <w:p w14:paraId="7AAF7628">
            <w:pPr>
              <w:jc w:val="center"/>
              <w:rPr>
                <w:rFonts w:ascii="宋体" w:hAnsi="宋体" w:cs="宋体"/>
                <w:color w:val="000000"/>
                <w:szCs w:val="21"/>
                <w:highlight w:val="none"/>
              </w:rPr>
            </w:pPr>
          </w:p>
        </w:tc>
        <w:tc>
          <w:tcPr>
            <w:tcW w:w="672" w:type="dxa"/>
            <w:vAlign w:val="center"/>
          </w:tcPr>
          <w:p w14:paraId="4C190333">
            <w:pPr>
              <w:jc w:val="center"/>
              <w:rPr>
                <w:rFonts w:ascii="宋体" w:hAnsi="宋体" w:cs="宋体"/>
                <w:color w:val="000000"/>
                <w:szCs w:val="21"/>
                <w:highlight w:val="none"/>
              </w:rPr>
            </w:pPr>
          </w:p>
        </w:tc>
        <w:tc>
          <w:tcPr>
            <w:tcW w:w="1022" w:type="dxa"/>
            <w:vAlign w:val="center"/>
          </w:tcPr>
          <w:p w14:paraId="07FA305D">
            <w:pPr>
              <w:jc w:val="center"/>
              <w:rPr>
                <w:rFonts w:ascii="宋体" w:hAnsi="宋体" w:cs="宋体"/>
                <w:color w:val="000000"/>
                <w:szCs w:val="21"/>
                <w:highlight w:val="none"/>
              </w:rPr>
            </w:pPr>
          </w:p>
        </w:tc>
        <w:tc>
          <w:tcPr>
            <w:tcW w:w="709" w:type="dxa"/>
            <w:vAlign w:val="center"/>
          </w:tcPr>
          <w:p w14:paraId="636A8CFA">
            <w:pPr>
              <w:jc w:val="center"/>
              <w:rPr>
                <w:rFonts w:ascii="宋体" w:hAnsi="宋体" w:cs="宋体"/>
                <w:color w:val="000000"/>
                <w:szCs w:val="21"/>
                <w:highlight w:val="none"/>
              </w:rPr>
            </w:pPr>
          </w:p>
        </w:tc>
        <w:tc>
          <w:tcPr>
            <w:tcW w:w="709" w:type="dxa"/>
            <w:vAlign w:val="center"/>
          </w:tcPr>
          <w:p w14:paraId="22557553">
            <w:pPr>
              <w:jc w:val="center"/>
              <w:rPr>
                <w:rFonts w:ascii="宋体" w:hAnsi="宋体" w:cs="宋体"/>
                <w:color w:val="000000"/>
                <w:szCs w:val="21"/>
                <w:highlight w:val="none"/>
              </w:rPr>
            </w:pPr>
          </w:p>
        </w:tc>
        <w:tc>
          <w:tcPr>
            <w:tcW w:w="1176" w:type="dxa"/>
            <w:vAlign w:val="center"/>
          </w:tcPr>
          <w:p w14:paraId="14EA0EBA">
            <w:pPr>
              <w:jc w:val="center"/>
              <w:rPr>
                <w:rFonts w:ascii="宋体" w:hAnsi="宋体" w:cs="宋体"/>
                <w:color w:val="000000"/>
                <w:szCs w:val="21"/>
                <w:highlight w:val="none"/>
              </w:rPr>
            </w:pPr>
          </w:p>
        </w:tc>
        <w:tc>
          <w:tcPr>
            <w:tcW w:w="1659" w:type="dxa"/>
            <w:vAlign w:val="center"/>
          </w:tcPr>
          <w:p w14:paraId="4D3C8AAD">
            <w:pPr>
              <w:jc w:val="center"/>
              <w:rPr>
                <w:rFonts w:ascii="宋体" w:hAnsi="宋体" w:cs="宋体"/>
                <w:color w:val="000000"/>
                <w:szCs w:val="21"/>
                <w:highlight w:val="none"/>
              </w:rPr>
            </w:pPr>
          </w:p>
        </w:tc>
        <w:tc>
          <w:tcPr>
            <w:tcW w:w="1705" w:type="dxa"/>
            <w:vAlign w:val="center"/>
          </w:tcPr>
          <w:p w14:paraId="053E20CF">
            <w:pPr>
              <w:jc w:val="center"/>
              <w:rPr>
                <w:rFonts w:ascii="宋体" w:hAnsi="宋体" w:cs="宋体"/>
                <w:color w:val="000000"/>
                <w:szCs w:val="21"/>
                <w:highlight w:val="none"/>
              </w:rPr>
            </w:pPr>
          </w:p>
        </w:tc>
      </w:tr>
      <w:tr w14:paraId="555A7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4ADC625D">
            <w:pPr>
              <w:jc w:val="center"/>
              <w:rPr>
                <w:rFonts w:ascii="宋体" w:hAnsi="宋体" w:cs="宋体"/>
                <w:color w:val="000000"/>
                <w:szCs w:val="21"/>
                <w:highlight w:val="none"/>
              </w:rPr>
            </w:pPr>
          </w:p>
        </w:tc>
        <w:tc>
          <w:tcPr>
            <w:tcW w:w="1064" w:type="dxa"/>
            <w:vAlign w:val="center"/>
          </w:tcPr>
          <w:p w14:paraId="34C18E37">
            <w:pPr>
              <w:jc w:val="center"/>
              <w:rPr>
                <w:rFonts w:ascii="宋体" w:hAnsi="宋体" w:cs="宋体"/>
                <w:color w:val="000000"/>
                <w:szCs w:val="21"/>
                <w:highlight w:val="none"/>
              </w:rPr>
            </w:pPr>
          </w:p>
        </w:tc>
        <w:tc>
          <w:tcPr>
            <w:tcW w:w="672" w:type="dxa"/>
            <w:vAlign w:val="center"/>
          </w:tcPr>
          <w:p w14:paraId="4759F862">
            <w:pPr>
              <w:jc w:val="center"/>
              <w:rPr>
                <w:rFonts w:ascii="宋体" w:hAnsi="宋体" w:cs="宋体"/>
                <w:color w:val="000000"/>
                <w:szCs w:val="21"/>
                <w:highlight w:val="none"/>
              </w:rPr>
            </w:pPr>
          </w:p>
        </w:tc>
        <w:tc>
          <w:tcPr>
            <w:tcW w:w="1022" w:type="dxa"/>
            <w:vAlign w:val="center"/>
          </w:tcPr>
          <w:p w14:paraId="7474E1F8">
            <w:pPr>
              <w:jc w:val="center"/>
              <w:rPr>
                <w:rFonts w:ascii="宋体" w:hAnsi="宋体" w:cs="宋体"/>
                <w:color w:val="000000"/>
                <w:szCs w:val="21"/>
                <w:highlight w:val="none"/>
              </w:rPr>
            </w:pPr>
          </w:p>
        </w:tc>
        <w:tc>
          <w:tcPr>
            <w:tcW w:w="709" w:type="dxa"/>
            <w:vAlign w:val="center"/>
          </w:tcPr>
          <w:p w14:paraId="5A8F8ABF">
            <w:pPr>
              <w:jc w:val="center"/>
              <w:rPr>
                <w:rFonts w:ascii="宋体" w:hAnsi="宋体" w:cs="宋体"/>
                <w:color w:val="000000"/>
                <w:szCs w:val="21"/>
                <w:highlight w:val="none"/>
              </w:rPr>
            </w:pPr>
          </w:p>
        </w:tc>
        <w:tc>
          <w:tcPr>
            <w:tcW w:w="709" w:type="dxa"/>
            <w:vAlign w:val="center"/>
          </w:tcPr>
          <w:p w14:paraId="28F503B1">
            <w:pPr>
              <w:jc w:val="center"/>
              <w:rPr>
                <w:rFonts w:ascii="宋体" w:hAnsi="宋体" w:cs="宋体"/>
                <w:color w:val="000000"/>
                <w:szCs w:val="21"/>
                <w:highlight w:val="none"/>
              </w:rPr>
            </w:pPr>
          </w:p>
        </w:tc>
        <w:tc>
          <w:tcPr>
            <w:tcW w:w="1176" w:type="dxa"/>
            <w:vAlign w:val="center"/>
          </w:tcPr>
          <w:p w14:paraId="526659F0">
            <w:pPr>
              <w:jc w:val="center"/>
              <w:rPr>
                <w:rFonts w:ascii="宋体" w:hAnsi="宋体" w:cs="宋体"/>
                <w:color w:val="000000"/>
                <w:szCs w:val="21"/>
                <w:highlight w:val="none"/>
              </w:rPr>
            </w:pPr>
          </w:p>
        </w:tc>
        <w:tc>
          <w:tcPr>
            <w:tcW w:w="1659" w:type="dxa"/>
            <w:vAlign w:val="center"/>
          </w:tcPr>
          <w:p w14:paraId="3937167B">
            <w:pPr>
              <w:jc w:val="center"/>
              <w:rPr>
                <w:rFonts w:ascii="宋体" w:hAnsi="宋体" w:cs="宋体"/>
                <w:color w:val="000000"/>
                <w:szCs w:val="21"/>
                <w:highlight w:val="none"/>
              </w:rPr>
            </w:pPr>
          </w:p>
        </w:tc>
        <w:tc>
          <w:tcPr>
            <w:tcW w:w="1705" w:type="dxa"/>
            <w:vAlign w:val="center"/>
          </w:tcPr>
          <w:p w14:paraId="512A73C9">
            <w:pPr>
              <w:jc w:val="center"/>
              <w:rPr>
                <w:rFonts w:ascii="宋体" w:hAnsi="宋体" w:cs="宋体"/>
                <w:color w:val="000000"/>
                <w:szCs w:val="21"/>
                <w:highlight w:val="none"/>
              </w:rPr>
            </w:pPr>
          </w:p>
        </w:tc>
      </w:tr>
      <w:tr w14:paraId="69EC2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2DBBF0F6">
            <w:pPr>
              <w:jc w:val="center"/>
              <w:rPr>
                <w:rFonts w:ascii="宋体" w:hAnsi="宋体" w:cs="宋体"/>
                <w:color w:val="000000"/>
                <w:szCs w:val="21"/>
                <w:highlight w:val="none"/>
              </w:rPr>
            </w:pPr>
          </w:p>
        </w:tc>
        <w:tc>
          <w:tcPr>
            <w:tcW w:w="1064" w:type="dxa"/>
            <w:vAlign w:val="center"/>
          </w:tcPr>
          <w:p w14:paraId="0DC8F360">
            <w:pPr>
              <w:jc w:val="center"/>
              <w:rPr>
                <w:rFonts w:ascii="宋体" w:hAnsi="宋体" w:cs="宋体"/>
                <w:color w:val="000000"/>
                <w:szCs w:val="21"/>
                <w:highlight w:val="none"/>
              </w:rPr>
            </w:pPr>
          </w:p>
        </w:tc>
        <w:tc>
          <w:tcPr>
            <w:tcW w:w="672" w:type="dxa"/>
            <w:vAlign w:val="center"/>
          </w:tcPr>
          <w:p w14:paraId="3A421464">
            <w:pPr>
              <w:jc w:val="center"/>
              <w:rPr>
                <w:rFonts w:ascii="宋体" w:hAnsi="宋体" w:cs="宋体"/>
                <w:color w:val="000000"/>
                <w:szCs w:val="21"/>
                <w:highlight w:val="none"/>
              </w:rPr>
            </w:pPr>
          </w:p>
        </w:tc>
        <w:tc>
          <w:tcPr>
            <w:tcW w:w="1022" w:type="dxa"/>
            <w:vAlign w:val="center"/>
          </w:tcPr>
          <w:p w14:paraId="17217F99">
            <w:pPr>
              <w:jc w:val="center"/>
              <w:rPr>
                <w:rFonts w:ascii="宋体" w:hAnsi="宋体" w:cs="宋体"/>
                <w:color w:val="000000"/>
                <w:szCs w:val="21"/>
                <w:highlight w:val="none"/>
              </w:rPr>
            </w:pPr>
          </w:p>
        </w:tc>
        <w:tc>
          <w:tcPr>
            <w:tcW w:w="709" w:type="dxa"/>
            <w:vAlign w:val="center"/>
          </w:tcPr>
          <w:p w14:paraId="2F11F71E">
            <w:pPr>
              <w:jc w:val="center"/>
              <w:rPr>
                <w:rFonts w:ascii="宋体" w:hAnsi="宋体" w:cs="宋体"/>
                <w:color w:val="000000"/>
                <w:szCs w:val="21"/>
                <w:highlight w:val="none"/>
              </w:rPr>
            </w:pPr>
          </w:p>
        </w:tc>
        <w:tc>
          <w:tcPr>
            <w:tcW w:w="709" w:type="dxa"/>
            <w:vAlign w:val="center"/>
          </w:tcPr>
          <w:p w14:paraId="68CF85B1">
            <w:pPr>
              <w:jc w:val="center"/>
              <w:rPr>
                <w:rFonts w:ascii="宋体" w:hAnsi="宋体" w:cs="宋体"/>
                <w:color w:val="000000"/>
                <w:szCs w:val="21"/>
                <w:highlight w:val="none"/>
              </w:rPr>
            </w:pPr>
          </w:p>
        </w:tc>
        <w:tc>
          <w:tcPr>
            <w:tcW w:w="1176" w:type="dxa"/>
            <w:vAlign w:val="center"/>
          </w:tcPr>
          <w:p w14:paraId="3BFE81F4">
            <w:pPr>
              <w:jc w:val="center"/>
              <w:rPr>
                <w:rFonts w:ascii="宋体" w:hAnsi="宋体" w:cs="宋体"/>
                <w:color w:val="000000"/>
                <w:szCs w:val="21"/>
                <w:highlight w:val="none"/>
              </w:rPr>
            </w:pPr>
          </w:p>
        </w:tc>
        <w:tc>
          <w:tcPr>
            <w:tcW w:w="1659" w:type="dxa"/>
            <w:vAlign w:val="center"/>
          </w:tcPr>
          <w:p w14:paraId="09D2126D">
            <w:pPr>
              <w:jc w:val="center"/>
              <w:rPr>
                <w:rFonts w:ascii="宋体" w:hAnsi="宋体" w:cs="宋体"/>
                <w:color w:val="000000"/>
                <w:szCs w:val="21"/>
                <w:highlight w:val="none"/>
              </w:rPr>
            </w:pPr>
          </w:p>
        </w:tc>
        <w:tc>
          <w:tcPr>
            <w:tcW w:w="1705" w:type="dxa"/>
            <w:vAlign w:val="center"/>
          </w:tcPr>
          <w:p w14:paraId="28B97A4E">
            <w:pPr>
              <w:jc w:val="center"/>
              <w:rPr>
                <w:rFonts w:ascii="宋体" w:hAnsi="宋体" w:cs="宋体"/>
                <w:color w:val="000000"/>
                <w:szCs w:val="21"/>
                <w:highlight w:val="none"/>
              </w:rPr>
            </w:pPr>
          </w:p>
        </w:tc>
      </w:tr>
      <w:tr w14:paraId="68F90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5995B7EC">
            <w:pPr>
              <w:jc w:val="center"/>
              <w:rPr>
                <w:rFonts w:ascii="宋体" w:hAnsi="宋体" w:cs="宋体"/>
                <w:color w:val="000000"/>
                <w:szCs w:val="21"/>
                <w:highlight w:val="none"/>
              </w:rPr>
            </w:pPr>
          </w:p>
        </w:tc>
        <w:tc>
          <w:tcPr>
            <w:tcW w:w="1064" w:type="dxa"/>
            <w:vAlign w:val="center"/>
          </w:tcPr>
          <w:p w14:paraId="6718A295">
            <w:pPr>
              <w:jc w:val="center"/>
              <w:rPr>
                <w:rFonts w:ascii="宋体" w:hAnsi="宋体" w:cs="宋体"/>
                <w:color w:val="000000"/>
                <w:szCs w:val="21"/>
                <w:highlight w:val="none"/>
              </w:rPr>
            </w:pPr>
          </w:p>
        </w:tc>
        <w:tc>
          <w:tcPr>
            <w:tcW w:w="672" w:type="dxa"/>
            <w:vAlign w:val="center"/>
          </w:tcPr>
          <w:p w14:paraId="34DECAC1">
            <w:pPr>
              <w:jc w:val="center"/>
              <w:rPr>
                <w:rFonts w:ascii="宋体" w:hAnsi="宋体" w:cs="宋体"/>
                <w:color w:val="000000"/>
                <w:szCs w:val="21"/>
                <w:highlight w:val="none"/>
              </w:rPr>
            </w:pPr>
          </w:p>
        </w:tc>
        <w:tc>
          <w:tcPr>
            <w:tcW w:w="1022" w:type="dxa"/>
            <w:vAlign w:val="center"/>
          </w:tcPr>
          <w:p w14:paraId="4A727847">
            <w:pPr>
              <w:jc w:val="center"/>
              <w:rPr>
                <w:rFonts w:ascii="宋体" w:hAnsi="宋体" w:cs="宋体"/>
                <w:color w:val="000000"/>
                <w:szCs w:val="21"/>
                <w:highlight w:val="none"/>
              </w:rPr>
            </w:pPr>
          </w:p>
        </w:tc>
        <w:tc>
          <w:tcPr>
            <w:tcW w:w="709" w:type="dxa"/>
            <w:vAlign w:val="center"/>
          </w:tcPr>
          <w:p w14:paraId="294891A4">
            <w:pPr>
              <w:jc w:val="center"/>
              <w:rPr>
                <w:rFonts w:ascii="宋体" w:hAnsi="宋体" w:cs="宋体"/>
                <w:color w:val="000000"/>
                <w:szCs w:val="21"/>
                <w:highlight w:val="none"/>
              </w:rPr>
            </w:pPr>
          </w:p>
        </w:tc>
        <w:tc>
          <w:tcPr>
            <w:tcW w:w="709" w:type="dxa"/>
            <w:vAlign w:val="center"/>
          </w:tcPr>
          <w:p w14:paraId="0EC18C23">
            <w:pPr>
              <w:jc w:val="center"/>
              <w:rPr>
                <w:rFonts w:ascii="宋体" w:hAnsi="宋体" w:cs="宋体"/>
                <w:color w:val="000000"/>
                <w:szCs w:val="21"/>
                <w:highlight w:val="none"/>
              </w:rPr>
            </w:pPr>
          </w:p>
        </w:tc>
        <w:tc>
          <w:tcPr>
            <w:tcW w:w="1176" w:type="dxa"/>
            <w:vAlign w:val="center"/>
          </w:tcPr>
          <w:p w14:paraId="579E1BB0">
            <w:pPr>
              <w:jc w:val="center"/>
              <w:rPr>
                <w:rFonts w:ascii="宋体" w:hAnsi="宋体" w:cs="宋体"/>
                <w:color w:val="000000"/>
                <w:szCs w:val="21"/>
                <w:highlight w:val="none"/>
              </w:rPr>
            </w:pPr>
          </w:p>
        </w:tc>
        <w:tc>
          <w:tcPr>
            <w:tcW w:w="1659" w:type="dxa"/>
            <w:vAlign w:val="center"/>
          </w:tcPr>
          <w:p w14:paraId="624381DA">
            <w:pPr>
              <w:jc w:val="center"/>
              <w:rPr>
                <w:rFonts w:ascii="宋体" w:hAnsi="宋体" w:cs="宋体"/>
                <w:color w:val="000000"/>
                <w:szCs w:val="21"/>
                <w:highlight w:val="none"/>
              </w:rPr>
            </w:pPr>
          </w:p>
        </w:tc>
        <w:tc>
          <w:tcPr>
            <w:tcW w:w="1705" w:type="dxa"/>
            <w:vAlign w:val="center"/>
          </w:tcPr>
          <w:p w14:paraId="3EB2DCE2">
            <w:pPr>
              <w:jc w:val="center"/>
              <w:rPr>
                <w:rFonts w:ascii="宋体" w:hAnsi="宋体" w:cs="宋体"/>
                <w:color w:val="000000"/>
                <w:szCs w:val="21"/>
                <w:highlight w:val="none"/>
              </w:rPr>
            </w:pPr>
          </w:p>
        </w:tc>
      </w:tr>
      <w:tr w14:paraId="07CC0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3F146E35">
            <w:pPr>
              <w:jc w:val="center"/>
              <w:rPr>
                <w:rFonts w:ascii="宋体" w:hAnsi="宋体" w:cs="宋体"/>
                <w:color w:val="000000"/>
                <w:szCs w:val="21"/>
                <w:highlight w:val="none"/>
              </w:rPr>
            </w:pPr>
          </w:p>
        </w:tc>
        <w:tc>
          <w:tcPr>
            <w:tcW w:w="1064" w:type="dxa"/>
            <w:vAlign w:val="center"/>
          </w:tcPr>
          <w:p w14:paraId="5F776DE8">
            <w:pPr>
              <w:jc w:val="center"/>
              <w:rPr>
                <w:rFonts w:ascii="宋体" w:hAnsi="宋体" w:cs="宋体"/>
                <w:color w:val="000000"/>
                <w:szCs w:val="21"/>
                <w:highlight w:val="none"/>
              </w:rPr>
            </w:pPr>
          </w:p>
        </w:tc>
        <w:tc>
          <w:tcPr>
            <w:tcW w:w="672" w:type="dxa"/>
            <w:vAlign w:val="center"/>
          </w:tcPr>
          <w:p w14:paraId="488AE630">
            <w:pPr>
              <w:jc w:val="center"/>
              <w:rPr>
                <w:rFonts w:ascii="宋体" w:hAnsi="宋体" w:cs="宋体"/>
                <w:color w:val="000000"/>
                <w:szCs w:val="21"/>
                <w:highlight w:val="none"/>
              </w:rPr>
            </w:pPr>
          </w:p>
        </w:tc>
        <w:tc>
          <w:tcPr>
            <w:tcW w:w="1022" w:type="dxa"/>
            <w:vAlign w:val="center"/>
          </w:tcPr>
          <w:p w14:paraId="5D1DBD8B">
            <w:pPr>
              <w:jc w:val="center"/>
              <w:rPr>
                <w:rFonts w:ascii="宋体" w:hAnsi="宋体" w:cs="宋体"/>
                <w:color w:val="000000"/>
                <w:szCs w:val="21"/>
                <w:highlight w:val="none"/>
              </w:rPr>
            </w:pPr>
          </w:p>
        </w:tc>
        <w:tc>
          <w:tcPr>
            <w:tcW w:w="709" w:type="dxa"/>
            <w:vAlign w:val="center"/>
          </w:tcPr>
          <w:p w14:paraId="6B41BBAA">
            <w:pPr>
              <w:jc w:val="center"/>
              <w:rPr>
                <w:rFonts w:ascii="宋体" w:hAnsi="宋体" w:cs="宋体"/>
                <w:color w:val="000000"/>
                <w:szCs w:val="21"/>
                <w:highlight w:val="none"/>
              </w:rPr>
            </w:pPr>
          </w:p>
        </w:tc>
        <w:tc>
          <w:tcPr>
            <w:tcW w:w="709" w:type="dxa"/>
            <w:vAlign w:val="center"/>
          </w:tcPr>
          <w:p w14:paraId="5A0B0E66">
            <w:pPr>
              <w:jc w:val="center"/>
              <w:rPr>
                <w:rFonts w:ascii="宋体" w:hAnsi="宋体" w:cs="宋体"/>
                <w:color w:val="000000"/>
                <w:szCs w:val="21"/>
                <w:highlight w:val="none"/>
              </w:rPr>
            </w:pPr>
          </w:p>
        </w:tc>
        <w:tc>
          <w:tcPr>
            <w:tcW w:w="1176" w:type="dxa"/>
            <w:vAlign w:val="center"/>
          </w:tcPr>
          <w:p w14:paraId="3AE8CF59">
            <w:pPr>
              <w:jc w:val="center"/>
              <w:rPr>
                <w:rFonts w:ascii="宋体" w:hAnsi="宋体" w:cs="宋体"/>
                <w:color w:val="000000"/>
                <w:szCs w:val="21"/>
                <w:highlight w:val="none"/>
              </w:rPr>
            </w:pPr>
          </w:p>
        </w:tc>
        <w:tc>
          <w:tcPr>
            <w:tcW w:w="1659" w:type="dxa"/>
            <w:vAlign w:val="center"/>
          </w:tcPr>
          <w:p w14:paraId="369CDF8B">
            <w:pPr>
              <w:jc w:val="center"/>
              <w:rPr>
                <w:rFonts w:ascii="宋体" w:hAnsi="宋体" w:cs="宋体"/>
                <w:color w:val="000000"/>
                <w:szCs w:val="21"/>
                <w:highlight w:val="none"/>
              </w:rPr>
            </w:pPr>
          </w:p>
        </w:tc>
        <w:tc>
          <w:tcPr>
            <w:tcW w:w="1705" w:type="dxa"/>
            <w:vAlign w:val="center"/>
          </w:tcPr>
          <w:p w14:paraId="08C19835">
            <w:pPr>
              <w:jc w:val="center"/>
              <w:rPr>
                <w:rFonts w:ascii="宋体" w:hAnsi="宋体" w:cs="宋体"/>
                <w:color w:val="000000"/>
                <w:szCs w:val="21"/>
                <w:highlight w:val="none"/>
              </w:rPr>
            </w:pPr>
          </w:p>
        </w:tc>
      </w:tr>
      <w:tr w14:paraId="2F8A2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vAlign w:val="center"/>
          </w:tcPr>
          <w:p w14:paraId="68424ADF">
            <w:pPr>
              <w:jc w:val="center"/>
              <w:rPr>
                <w:rFonts w:ascii="宋体" w:hAnsi="宋体" w:cs="宋体"/>
                <w:color w:val="000000"/>
                <w:szCs w:val="21"/>
                <w:highlight w:val="none"/>
              </w:rPr>
            </w:pPr>
          </w:p>
        </w:tc>
        <w:tc>
          <w:tcPr>
            <w:tcW w:w="1064" w:type="dxa"/>
            <w:vAlign w:val="center"/>
          </w:tcPr>
          <w:p w14:paraId="4183EA29">
            <w:pPr>
              <w:jc w:val="center"/>
              <w:rPr>
                <w:rFonts w:ascii="宋体" w:hAnsi="宋体" w:cs="宋体"/>
                <w:color w:val="000000"/>
                <w:szCs w:val="21"/>
                <w:highlight w:val="none"/>
              </w:rPr>
            </w:pPr>
          </w:p>
        </w:tc>
        <w:tc>
          <w:tcPr>
            <w:tcW w:w="672" w:type="dxa"/>
            <w:vAlign w:val="center"/>
          </w:tcPr>
          <w:p w14:paraId="54801541">
            <w:pPr>
              <w:jc w:val="center"/>
              <w:rPr>
                <w:rFonts w:ascii="宋体" w:hAnsi="宋体" w:cs="宋体"/>
                <w:color w:val="000000"/>
                <w:szCs w:val="21"/>
                <w:highlight w:val="none"/>
              </w:rPr>
            </w:pPr>
          </w:p>
        </w:tc>
        <w:tc>
          <w:tcPr>
            <w:tcW w:w="1022" w:type="dxa"/>
            <w:vAlign w:val="center"/>
          </w:tcPr>
          <w:p w14:paraId="3DB5F09E">
            <w:pPr>
              <w:jc w:val="center"/>
              <w:rPr>
                <w:rFonts w:ascii="宋体" w:hAnsi="宋体" w:cs="宋体"/>
                <w:color w:val="000000"/>
                <w:szCs w:val="21"/>
                <w:highlight w:val="none"/>
              </w:rPr>
            </w:pPr>
          </w:p>
        </w:tc>
        <w:tc>
          <w:tcPr>
            <w:tcW w:w="709" w:type="dxa"/>
            <w:vAlign w:val="center"/>
          </w:tcPr>
          <w:p w14:paraId="23ACC24C">
            <w:pPr>
              <w:jc w:val="center"/>
              <w:rPr>
                <w:rFonts w:ascii="宋体" w:hAnsi="宋体" w:cs="宋体"/>
                <w:color w:val="000000"/>
                <w:szCs w:val="21"/>
                <w:highlight w:val="none"/>
              </w:rPr>
            </w:pPr>
          </w:p>
        </w:tc>
        <w:tc>
          <w:tcPr>
            <w:tcW w:w="709" w:type="dxa"/>
            <w:vAlign w:val="center"/>
          </w:tcPr>
          <w:p w14:paraId="4F55EEE8">
            <w:pPr>
              <w:jc w:val="center"/>
              <w:rPr>
                <w:rFonts w:ascii="宋体" w:hAnsi="宋体" w:cs="宋体"/>
                <w:color w:val="000000"/>
                <w:szCs w:val="21"/>
                <w:highlight w:val="none"/>
              </w:rPr>
            </w:pPr>
          </w:p>
        </w:tc>
        <w:tc>
          <w:tcPr>
            <w:tcW w:w="1176" w:type="dxa"/>
            <w:vAlign w:val="center"/>
          </w:tcPr>
          <w:p w14:paraId="15C12589">
            <w:pPr>
              <w:jc w:val="center"/>
              <w:rPr>
                <w:rFonts w:ascii="宋体" w:hAnsi="宋体" w:cs="宋体"/>
                <w:color w:val="000000"/>
                <w:szCs w:val="21"/>
                <w:highlight w:val="none"/>
              </w:rPr>
            </w:pPr>
          </w:p>
        </w:tc>
        <w:tc>
          <w:tcPr>
            <w:tcW w:w="1659" w:type="dxa"/>
            <w:vAlign w:val="center"/>
          </w:tcPr>
          <w:p w14:paraId="21B1E915">
            <w:pPr>
              <w:jc w:val="center"/>
              <w:rPr>
                <w:rFonts w:ascii="宋体" w:hAnsi="宋体" w:cs="宋体"/>
                <w:color w:val="000000"/>
                <w:szCs w:val="21"/>
                <w:highlight w:val="none"/>
              </w:rPr>
            </w:pPr>
          </w:p>
        </w:tc>
        <w:tc>
          <w:tcPr>
            <w:tcW w:w="1705" w:type="dxa"/>
            <w:vAlign w:val="center"/>
          </w:tcPr>
          <w:p w14:paraId="7DE28CD8">
            <w:pPr>
              <w:jc w:val="center"/>
              <w:rPr>
                <w:rFonts w:ascii="宋体" w:hAnsi="宋体" w:cs="宋体"/>
                <w:color w:val="000000"/>
                <w:szCs w:val="21"/>
                <w:highlight w:val="none"/>
              </w:rPr>
            </w:pPr>
          </w:p>
        </w:tc>
      </w:tr>
    </w:tbl>
    <w:p w14:paraId="5F266DB9">
      <w:pPr>
        <w:spacing w:line="420" w:lineRule="exact"/>
        <w:rPr>
          <w:rFonts w:ascii="宋体" w:hAnsi="宋体" w:cs="宋体"/>
          <w:color w:val="000000"/>
          <w:szCs w:val="21"/>
          <w:highlight w:val="none"/>
        </w:rPr>
      </w:pPr>
    </w:p>
    <w:p w14:paraId="2140E201">
      <w:pPr>
        <w:jc w:val="left"/>
        <w:rPr>
          <w:rFonts w:ascii="宋体" w:hAnsi="宋体" w:cs="宋体"/>
          <w:b/>
          <w:bCs/>
          <w:color w:val="000000"/>
          <w:sz w:val="24"/>
          <w:highlight w:val="none"/>
        </w:rPr>
      </w:pPr>
      <w:r>
        <w:rPr>
          <w:rFonts w:hint="eastAsia" w:ascii="宋体" w:hAnsi="宋体" w:cs="宋体"/>
          <w:color w:val="000000"/>
          <w:szCs w:val="21"/>
          <w:highlight w:val="none"/>
        </w:rPr>
        <w:br w:type="page"/>
      </w:r>
      <w:bookmarkStart w:id="686" w:name="_Toc488219865"/>
      <w:bookmarkStart w:id="687" w:name="_Toc28168_WPSOffice_Level2"/>
      <w:bookmarkStart w:id="688" w:name="_Toc5460_WPSOffice_Level2"/>
      <w:r>
        <w:rPr>
          <w:rFonts w:hint="eastAsia" w:ascii="宋体" w:hAnsi="宋体" w:cs="宋体"/>
          <w:b/>
          <w:bCs/>
          <w:color w:val="000000"/>
          <w:sz w:val="24"/>
          <w:highlight w:val="none"/>
        </w:rPr>
        <w:t>附表三：劳动力计划表</w:t>
      </w:r>
      <w:bookmarkEnd w:id="686"/>
      <w:bookmarkEnd w:id="687"/>
      <w:bookmarkEnd w:id="688"/>
    </w:p>
    <w:p w14:paraId="72AAC4E2">
      <w:pPr>
        <w:wordWrap w:val="0"/>
        <w:spacing w:line="420" w:lineRule="exact"/>
        <w:jc w:val="right"/>
        <w:rPr>
          <w:rFonts w:ascii="宋体" w:hAnsi="宋体" w:cs="宋体"/>
          <w:color w:val="000000"/>
          <w:szCs w:val="21"/>
          <w:highlight w:val="none"/>
        </w:rPr>
      </w:pPr>
      <w:r>
        <w:rPr>
          <w:rFonts w:hint="eastAsia" w:ascii="宋体" w:hAnsi="宋体" w:cs="宋体"/>
          <w:color w:val="000000"/>
          <w:szCs w:val="21"/>
          <w:highlight w:val="none"/>
        </w:rPr>
        <w:t xml:space="preserve">单位：人   </w:t>
      </w:r>
    </w:p>
    <w:tbl>
      <w:tblPr>
        <w:tblStyle w:val="2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418"/>
        <w:gridCol w:w="1063"/>
        <w:gridCol w:w="1063"/>
        <w:gridCol w:w="1063"/>
        <w:gridCol w:w="1063"/>
        <w:gridCol w:w="1063"/>
        <w:gridCol w:w="1918"/>
      </w:tblGrid>
      <w:tr w14:paraId="622AD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09" w:type="dxa"/>
            <w:vAlign w:val="center"/>
          </w:tcPr>
          <w:p w14:paraId="46B36A02">
            <w:pPr>
              <w:jc w:val="center"/>
              <w:rPr>
                <w:rFonts w:ascii="宋体" w:hAnsi="宋体" w:cs="宋体"/>
                <w:color w:val="000000"/>
                <w:szCs w:val="21"/>
                <w:highlight w:val="none"/>
              </w:rPr>
            </w:pPr>
            <w:r>
              <w:rPr>
                <w:rFonts w:hint="eastAsia" w:ascii="宋体" w:hAnsi="宋体" w:cs="宋体"/>
                <w:color w:val="000000"/>
                <w:szCs w:val="21"/>
                <w:highlight w:val="none"/>
              </w:rPr>
              <w:t>工种</w:t>
            </w:r>
          </w:p>
        </w:tc>
        <w:tc>
          <w:tcPr>
            <w:tcW w:w="8651" w:type="dxa"/>
            <w:gridSpan w:val="7"/>
            <w:vAlign w:val="center"/>
          </w:tcPr>
          <w:p w14:paraId="7A4E7A7D">
            <w:pPr>
              <w:jc w:val="center"/>
              <w:rPr>
                <w:rFonts w:ascii="宋体" w:hAnsi="宋体" w:cs="宋体"/>
                <w:color w:val="000000"/>
                <w:szCs w:val="21"/>
                <w:highlight w:val="none"/>
              </w:rPr>
            </w:pPr>
            <w:r>
              <w:rPr>
                <w:rFonts w:hint="eastAsia" w:ascii="宋体" w:hAnsi="宋体" w:cs="宋体"/>
                <w:color w:val="000000"/>
                <w:szCs w:val="21"/>
                <w:highlight w:val="none"/>
              </w:rPr>
              <w:t>按工程施工阶段投入劳动力情况</w:t>
            </w:r>
          </w:p>
        </w:tc>
      </w:tr>
      <w:tr w14:paraId="4F0BC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5119AF48">
            <w:pPr>
              <w:jc w:val="center"/>
              <w:rPr>
                <w:rFonts w:ascii="宋体" w:hAnsi="宋体" w:cs="宋体"/>
                <w:color w:val="000000"/>
                <w:szCs w:val="21"/>
                <w:highlight w:val="none"/>
              </w:rPr>
            </w:pPr>
          </w:p>
        </w:tc>
        <w:tc>
          <w:tcPr>
            <w:tcW w:w="1418" w:type="dxa"/>
            <w:vAlign w:val="center"/>
          </w:tcPr>
          <w:p w14:paraId="73B82667">
            <w:pPr>
              <w:jc w:val="center"/>
              <w:rPr>
                <w:rFonts w:ascii="宋体" w:hAnsi="宋体" w:cs="宋体"/>
                <w:color w:val="000000"/>
                <w:szCs w:val="21"/>
                <w:highlight w:val="none"/>
              </w:rPr>
            </w:pPr>
          </w:p>
        </w:tc>
        <w:tc>
          <w:tcPr>
            <w:tcW w:w="1063" w:type="dxa"/>
            <w:vAlign w:val="center"/>
          </w:tcPr>
          <w:p w14:paraId="3F816C77">
            <w:pPr>
              <w:jc w:val="center"/>
              <w:rPr>
                <w:rFonts w:ascii="宋体" w:hAnsi="宋体" w:cs="宋体"/>
                <w:color w:val="000000"/>
                <w:szCs w:val="21"/>
                <w:highlight w:val="none"/>
              </w:rPr>
            </w:pPr>
          </w:p>
        </w:tc>
        <w:tc>
          <w:tcPr>
            <w:tcW w:w="1063" w:type="dxa"/>
            <w:vAlign w:val="center"/>
          </w:tcPr>
          <w:p w14:paraId="5AD5DB50">
            <w:pPr>
              <w:jc w:val="center"/>
              <w:rPr>
                <w:rFonts w:ascii="宋体" w:hAnsi="宋体" w:cs="宋体"/>
                <w:color w:val="000000"/>
                <w:szCs w:val="21"/>
                <w:highlight w:val="none"/>
              </w:rPr>
            </w:pPr>
          </w:p>
        </w:tc>
        <w:tc>
          <w:tcPr>
            <w:tcW w:w="1063" w:type="dxa"/>
            <w:vAlign w:val="center"/>
          </w:tcPr>
          <w:p w14:paraId="7DDB702C">
            <w:pPr>
              <w:jc w:val="center"/>
              <w:rPr>
                <w:rFonts w:ascii="宋体" w:hAnsi="宋体" w:cs="宋体"/>
                <w:color w:val="000000"/>
                <w:szCs w:val="21"/>
                <w:highlight w:val="none"/>
              </w:rPr>
            </w:pPr>
          </w:p>
        </w:tc>
        <w:tc>
          <w:tcPr>
            <w:tcW w:w="1063" w:type="dxa"/>
            <w:vAlign w:val="center"/>
          </w:tcPr>
          <w:p w14:paraId="447DE26D">
            <w:pPr>
              <w:jc w:val="center"/>
              <w:rPr>
                <w:rFonts w:ascii="宋体" w:hAnsi="宋体" w:cs="宋体"/>
                <w:color w:val="000000"/>
                <w:szCs w:val="21"/>
                <w:highlight w:val="none"/>
              </w:rPr>
            </w:pPr>
          </w:p>
        </w:tc>
        <w:tc>
          <w:tcPr>
            <w:tcW w:w="1063" w:type="dxa"/>
            <w:vAlign w:val="center"/>
          </w:tcPr>
          <w:p w14:paraId="494A0024">
            <w:pPr>
              <w:jc w:val="center"/>
              <w:rPr>
                <w:rFonts w:ascii="宋体" w:hAnsi="宋体" w:cs="宋体"/>
                <w:color w:val="000000"/>
                <w:szCs w:val="21"/>
                <w:highlight w:val="none"/>
              </w:rPr>
            </w:pPr>
          </w:p>
        </w:tc>
        <w:tc>
          <w:tcPr>
            <w:tcW w:w="1918" w:type="dxa"/>
            <w:vAlign w:val="center"/>
          </w:tcPr>
          <w:p w14:paraId="2495CAC0">
            <w:pPr>
              <w:jc w:val="center"/>
              <w:rPr>
                <w:rFonts w:ascii="宋体" w:hAnsi="宋体" w:cs="宋体"/>
                <w:color w:val="000000"/>
                <w:szCs w:val="21"/>
                <w:highlight w:val="none"/>
              </w:rPr>
            </w:pPr>
          </w:p>
        </w:tc>
      </w:tr>
      <w:tr w14:paraId="714C0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0B3B790E">
            <w:pPr>
              <w:jc w:val="center"/>
              <w:rPr>
                <w:rFonts w:ascii="宋体" w:hAnsi="宋体" w:cs="宋体"/>
                <w:color w:val="000000"/>
                <w:szCs w:val="21"/>
                <w:highlight w:val="none"/>
              </w:rPr>
            </w:pPr>
          </w:p>
        </w:tc>
        <w:tc>
          <w:tcPr>
            <w:tcW w:w="1418" w:type="dxa"/>
            <w:vAlign w:val="center"/>
          </w:tcPr>
          <w:p w14:paraId="3EA7DAC1">
            <w:pPr>
              <w:jc w:val="center"/>
              <w:rPr>
                <w:rFonts w:ascii="宋体" w:hAnsi="宋体" w:cs="宋体"/>
                <w:color w:val="000000"/>
                <w:szCs w:val="21"/>
                <w:highlight w:val="none"/>
              </w:rPr>
            </w:pPr>
          </w:p>
        </w:tc>
        <w:tc>
          <w:tcPr>
            <w:tcW w:w="1063" w:type="dxa"/>
            <w:vAlign w:val="center"/>
          </w:tcPr>
          <w:p w14:paraId="27DAFD8C">
            <w:pPr>
              <w:jc w:val="center"/>
              <w:rPr>
                <w:rFonts w:ascii="宋体" w:hAnsi="宋体" w:cs="宋体"/>
                <w:color w:val="000000"/>
                <w:szCs w:val="21"/>
                <w:highlight w:val="none"/>
              </w:rPr>
            </w:pPr>
          </w:p>
        </w:tc>
        <w:tc>
          <w:tcPr>
            <w:tcW w:w="1063" w:type="dxa"/>
            <w:vAlign w:val="center"/>
          </w:tcPr>
          <w:p w14:paraId="5B003C68">
            <w:pPr>
              <w:jc w:val="center"/>
              <w:rPr>
                <w:rFonts w:ascii="宋体" w:hAnsi="宋体" w:cs="宋体"/>
                <w:color w:val="000000"/>
                <w:szCs w:val="21"/>
                <w:highlight w:val="none"/>
              </w:rPr>
            </w:pPr>
          </w:p>
        </w:tc>
        <w:tc>
          <w:tcPr>
            <w:tcW w:w="1063" w:type="dxa"/>
            <w:vAlign w:val="center"/>
          </w:tcPr>
          <w:p w14:paraId="7378B53B">
            <w:pPr>
              <w:jc w:val="center"/>
              <w:rPr>
                <w:rFonts w:ascii="宋体" w:hAnsi="宋体" w:cs="宋体"/>
                <w:color w:val="000000"/>
                <w:szCs w:val="21"/>
                <w:highlight w:val="none"/>
              </w:rPr>
            </w:pPr>
          </w:p>
        </w:tc>
        <w:tc>
          <w:tcPr>
            <w:tcW w:w="1063" w:type="dxa"/>
            <w:vAlign w:val="center"/>
          </w:tcPr>
          <w:p w14:paraId="401A6227">
            <w:pPr>
              <w:jc w:val="center"/>
              <w:rPr>
                <w:rFonts w:ascii="宋体" w:hAnsi="宋体" w:cs="宋体"/>
                <w:color w:val="000000"/>
                <w:szCs w:val="21"/>
                <w:highlight w:val="none"/>
              </w:rPr>
            </w:pPr>
          </w:p>
        </w:tc>
        <w:tc>
          <w:tcPr>
            <w:tcW w:w="1063" w:type="dxa"/>
            <w:vAlign w:val="center"/>
          </w:tcPr>
          <w:p w14:paraId="295D0B6B">
            <w:pPr>
              <w:jc w:val="center"/>
              <w:rPr>
                <w:rFonts w:ascii="宋体" w:hAnsi="宋体" w:cs="宋体"/>
                <w:color w:val="000000"/>
                <w:szCs w:val="21"/>
                <w:highlight w:val="none"/>
              </w:rPr>
            </w:pPr>
          </w:p>
        </w:tc>
        <w:tc>
          <w:tcPr>
            <w:tcW w:w="1918" w:type="dxa"/>
            <w:vAlign w:val="center"/>
          </w:tcPr>
          <w:p w14:paraId="56572274">
            <w:pPr>
              <w:jc w:val="center"/>
              <w:rPr>
                <w:rFonts w:ascii="宋体" w:hAnsi="宋体" w:cs="宋体"/>
                <w:color w:val="000000"/>
                <w:szCs w:val="21"/>
                <w:highlight w:val="none"/>
              </w:rPr>
            </w:pPr>
          </w:p>
        </w:tc>
      </w:tr>
      <w:tr w14:paraId="283BA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5B27DD15">
            <w:pPr>
              <w:jc w:val="center"/>
              <w:rPr>
                <w:rFonts w:ascii="宋体" w:hAnsi="宋体" w:cs="宋体"/>
                <w:color w:val="000000"/>
                <w:szCs w:val="21"/>
                <w:highlight w:val="none"/>
              </w:rPr>
            </w:pPr>
          </w:p>
        </w:tc>
        <w:tc>
          <w:tcPr>
            <w:tcW w:w="1418" w:type="dxa"/>
            <w:vAlign w:val="center"/>
          </w:tcPr>
          <w:p w14:paraId="1C28B8C8">
            <w:pPr>
              <w:jc w:val="center"/>
              <w:rPr>
                <w:rFonts w:ascii="宋体" w:hAnsi="宋体" w:cs="宋体"/>
                <w:color w:val="000000"/>
                <w:szCs w:val="21"/>
                <w:highlight w:val="none"/>
              </w:rPr>
            </w:pPr>
          </w:p>
        </w:tc>
        <w:tc>
          <w:tcPr>
            <w:tcW w:w="1063" w:type="dxa"/>
            <w:vAlign w:val="center"/>
          </w:tcPr>
          <w:p w14:paraId="3C74188C">
            <w:pPr>
              <w:jc w:val="center"/>
              <w:rPr>
                <w:rFonts w:ascii="宋体" w:hAnsi="宋体" w:cs="宋体"/>
                <w:color w:val="000000"/>
                <w:szCs w:val="21"/>
                <w:highlight w:val="none"/>
              </w:rPr>
            </w:pPr>
          </w:p>
        </w:tc>
        <w:tc>
          <w:tcPr>
            <w:tcW w:w="1063" w:type="dxa"/>
            <w:vAlign w:val="center"/>
          </w:tcPr>
          <w:p w14:paraId="093350B6">
            <w:pPr>
              <w:jc w:val="center"/>
              <w:rPr>
                <w:rFonts w:ascii="宋体" w:hAnsi="宋体" w:cs="宋体"/>
                <w:color w:val="000000"/>
                <w:szCs w:val="21"/>
                <w:highlight w:val="none"/>
              </w:rPr>
            </w:pPr>
          </w:p>
        </w:tc>
        <w:tc>
          <w:tcPr>
            <w:tcW w:w="1063" w:type="dxa"/>
            <w:vAlign w:val="center"/>
          </w:tcPr>
          <w:p w14:paraId="101E3096">
            <w:pPr>
              <w:jc w:val="center"/>
              <w:rPr>
                <w:rFonts w:ascii="宋体" w:hAnsi="宋体" w:cs="宋体"/>
                <w:color w:val="000000"/>
                <w:szCs w:val="21"/>
                <w:highlight w:val="none"/>
              </w:rPr>
            </w:pPr>
          </w:p>
        </w:tc>
        <w:tc>
          <w:tcPr>
            <w:tcW w:w="1063" w:type="dxa"/>
            <w:vAlign w:val="center"/>
          </w:tcPr>
          <w:p w14:paraId="436A6CAF">
            <w:pPr>
              <w:jc w:val="center"/>
              <w:rPr>
                <w:rFonts w:ascii="宋体" w:hAnsi="宋体" w:cs="宋体"/>
                <w:color w:val="000000"/>
                <w:szCs w:val="21"/>
                <w:highlight w:val="none"/>
              </w:rPr>
            </w:pPr>
          </w:p>
        </w:tc>
        <w:tc>
          <w:tcPr>
            <w:tcW w:w="1063" w:type="dxa"/>
            <w:vAlign w:val="center"/>
          </w:tcPr>
          <w:p w14:paraId="15EF458E">
            <w:pPr>
              <w:jc w:val="center"/>
              <w:rPr>
                <w:rFonts w:ascii="宋体" w:hAnsi="宋体" w:cs="宋体"/>
                <w:color w:val="000000"/>
                <w:szCs w:val="21"/>
                <w:highlight w:val="none"/>
              </w:rPr>
            </w:pPr>
          </w:p>
        </w:tc>
        <w:tc>
          <w:tcPr>
            <w:tcW w:w="1918" w:type="dxa"/>
            <w:vAlign w:val="center"/>
          </w:tcPr>
          <w:p w14:paraId="067DE934">
            <w:pPr>
              <w:jc w:val="center"/>
              <w:rPr>
                <w:rFonts w:ascii="宋体" w:hAnsi="宋体" w:cs="宋体"/>
                <w:color w:val="000000"/>
                <w:szCs w:val="21"/>
                <w:highlight w:val="none"/>
              </w:rPr>
            </w:pPr>
          </w:p>
        </w:tc>
      </w:tr>
      <w:tr w14:paraId="5DFB7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071FBA5D">
            <w:pPr>
              <w:jc w:val="center"/>
              <w:rPr>
                <w:rFonts w:ascii="宋体" w:hAnsi="宋体" w:cs="宋体"/>
                <w:color w:val="000000"/>
                <w:szCs w:val="21"/>
                <w:highlight w:val="none"/>
              </w:rPr>
            </w:pPr>
          </w:p>
        </w:tc>
        <w:tc>
          <w:tcPr>
            <w:tcW w:w="1418" w:type="dxa"/>
            <w:vAlign w:val="center"/>
          </w:tcPr>
          <w:p w14:paraId="642FE5E5">
            <w:pPr>
              <w:jc w:val="center"/>
              <w:rPr>
                <w:rFonts w:ascii="宋体" w:hAnsi="宋体" w:cs="宋体"/>
                <w:color w:val="000000"/>
                <w:szCs w:val="21"/>
                <w:highlight w:val="none"/>
              </w:rPr>
            </w:pPr>
          </w:p>
        </w:tc>
        <w:tc>
          <w:tcPr>
            <w:tcW w:w="1063" w:type="dxa"/>
            <w:vAlign w:val="center"/>
          </w:tcPr>
          <w:p w14:paraId="7129B88D">
            <w:pPr>
              <w:jc w:val="center"/>
              <w:rPr>
                <w:rFonts w:ascii="宋体" w:hAnsi="宋体" w:cs="宋体"/>
                <w:color w:val="000000"/>
                <w:szCs w:val="21"/>
                <w:highlight w:val="none"/>
              </w:rPr>
            </w:pPr>
          </w:p>
        </w:tc>
        <w:tc>
          <w:tcPr>
            <w:tcW w:w="1063" w:type="dxa"/>
            <w:vAlign w:val="center"/>
          </w:tcPr>
          <w:p w14:paraId="44FD2912">
            <w:pPr>
              <w:jc w:val="center"/>
              <w:rPr>
                <w:rFonts w:ascii="宋体" w:hAnsi="宋体" w:cs="宋体"/>
                <w:color w:val="000000"/>
                <w:szCs w:val="21"/>
                <w:highlight w:val="none"/>
              </w:rPr>
            </w:pPr>
          </w:p>
        </w:tc>
        <w:tc>
          <w:tcPr>
            <w:tcW w:w="1063" w:type="dxa"/>
            <w:vAlign w:val="center"/>
          </w:tcPr>
          <w:p w14:paraId="4F8088F9">
            <w:pPr>
              <w:jc w:val="center"/>
              <w:rPr>
                <w:rFonts w:ascii="宋体" w:hAnsi="宋体" w:cs="宋体"/>
                <w:color w:val="000000"/>
                <w:szCs w:val="21"/>
                <w:highlight w:val="none"/>
              </w:rPr>
            </w:pPr>
          </w:p>
        </w:tc>
        <w:tc>
          <w:tcPr>
            <w:tcW w:w="1063" w:type="dxa"/>
            <w:vAlign w:val="center"/>
          </w:tcPr>
          <w:p w14:paraId="799357DD">
            <w:pPr>
              <w:jc w:val="center"/>
              <w:rPr>
                <w:rFonts w:ascii="宋体" w:hAnsi="宋体" w:cs="宋体"/>
                <w:color w:val="000000"/>
                <w:szCs w:val="21"/>
                <w:highlight w:val="none"/>
              </w:rPr>
            </w:pPr>
          </w:p>
        </w:tc>
        <w:tc>
          <w:tcPr>
            <w:tcW w:w="1063" w:type="dxa"/>
            <w:vAlign w:val="center"/>
          </w:tcPr>
          <w:p w14:paraId="0267FB41">
            <w:pPr>
              <w:jc w:val="center"/>
              <w:rPr>
                <w:rFonts w:ascii="宋体" w:hAnsi="宋体" w:cs="宋体"/>
                <w:color w:val="000000"/>
                <w:szCs w:val="21"/>
                <w:highlight w:val="none"/>
              </w:rPr>
            </w:pPr>
          </w:p>
        </w:tc>
        <w:tc>
          <w:tcPr>
            <w:tcW w:w="1918" w:type="dxa"/>
            <w:vAlign w:val="center"/>
          </w:tcPr>
          <w:p w14:paraId="3930366E">
            <w:pPr>
              <w:jc w:val="center"/>
              <w:rPr>
                <w:rFonts w:ascii="宋体" w:hAnsi="宋体" w:cs="宋体"/>
                <w:color w:val="000000"/>
                <w:szCs w:val="21"/>
                <w:highlight w:val="none"/>
              </w:rPr>
            </w:pPr>
          </w:p>
        </w:tc>
      </w:tr>
      <w:tr w14:paraId="3E0DD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22C5DFEB">
            <w:pPr>
              <w:jc w:val="center"/>
              <w:rPr>
                <w:rFonts w:ascii="宋体" w:hAnsi="宋体" w:cs="宋体"/>
                <w:color w:val="000000"/>
                <w:szCs w:val="21"/>
                <w:highlight w:val="none"/>
              </w:rPr>
            </w:pPr>
          </w:p>
        </w:tc>
        <w:tc>
          <w:tcPr>
            <w:tcW w:w="1418" w:type="dxa"/>
            <w:vAlign w:val="center"/>
          </w:tcPr>
          <w:p w14:paraId="7B09A0AD">
            <w:pPr>
              <w:jc w:val="center"/>
              <w:rPr>
                <w:rFonts w:ascii="宋体" w:hAnsi="宋体" w:cs="宋体"/>
                <w:color w:val="000000"/>
                <w:szCs w:val="21"/>
                <w:highlight w:val="none"/>
              </w:rPr>
            </w:pPr>
          </w:p>
        </w:tc>
        <w:tc>
          <w:tcPr>
            <w:tcW w:w="1063" w:type="dxa"/>
            <w:vAlign w:val="center"/>
          </w:tcPr>
          <w:p w14:paraId="73CDAC92">
            <w:pPr>
              <w:jc w:val="center"/>
              <w:rPr>
                <w:rFonts w:ascii="宋体" w:hAnsi="宋体" w:cs="宋体"/>
                <w:color w:val="000000"/>
                <w:szCs w:val="21"/>
                <w:highlight w:val="none"/>
              </w:rPr>
            </w:pPr>
          </w:p>
        </w:tc>
        <w:tc>
          <w:tcPr>
            <w:tcW w:w="1063" w:type="dxa"/>
            <w:vAlign w:val="center"/>
          </w:tcPr>
          <w:p w14:paraId="7EA5A30C">
            <w:pPr>
              <w:jc w:val="center"/>
              <w:rPr>
                <w:rFonts w:ascii="宋体" w:hAnsi="宋体" w:cs="宋体"/>
                <w:color w:val="000000"/>
                <w:szCs w:val="21"/>
                <w:highlight w:val="none"/>
              </w:rPr>
            </w:pPr>
          </w:p>
        </w:tc>
        <w:tc>
          <w:tcPr>
            <w:tcW w:w="1063" w:type="dxa"/>
            <w:vAlign w:val="center"/>
          </w:tcPr>
          <w:p w14:paraId="5E2F9345">
            <w:pPr>
              <w:jc w:val="center"/>
              <w:rPr>
                <w:rFonts w:ascii="宋体" w:hAnsi="宋体" w:cs="宋体"/>
                <w:color w:val="000000"/>
                <w:szCs w:val="21"/>
                <w:highlight w:val="none"/>
              </w:rPr>
            </w:pPr>
          </w:p>
        </w:tc>
        <w:tc>
          <w:tcPr>
            <w:tcW w:w="1063" w:type="dxa"/>
            <w:vAlign w:val="center"/>
          </w:tcPr>
          <w:p w14:paraId="4761561F">
            <w:pPr>
              <w:jc w:val="center"/>
              <w:rPr>
                <w:rFonts w:ascii="宋体" w:hAnsi="宋体" w:cs="宋体"/>
                <w:color w:val="000000"/>
                <w:szCs w:val="21"/>
                <w:highlight w:val="none"/>
              </w:rPr>
            </w:pPr>
          </w:p>
        </w:tc>
        <w:tc>
          <w:tcPr>
            <w:tcW w:w="1063" w:type="dxa"/>
            <w:vAlign w:val="center"/>
          </w:tcPr>
          <w:p w14:paraId="17F3C760">
            <w:pPr>
              <w:jc w:val="center"/>
              <w:rPr>
                <w:rFonts w:ascii="宋体" w:hAnsi="宋体" w:cs="宋体"/>
                <w:color w:val="000000"/>
                <w:szCs w:val="21"/>
                <w:highlight w:val="none"/>
              </w:rPr>
            </w:pPr>
          </w:p>
        </w:tc>
        <w:tc>
          <w:tcPr>
            <w:tcW w:w="1918" w:type="dxa"/>
            <w:vAlign w:val="center"/>
          </w:tcPr>
          <w:p w14:paraId="61B1386E">
            <w:pPr>
              <w:jc w:val="center"/>
              <w:rPr>
                <w:rFonts w:ascii="宋体" w:hAnsi="宋体" w:cs="宋体"/>
                <w:color w:val="000000"/>
                <w:szCs w:val="21"/>
                <w:highlight w:val="none"/>
              </w:rPr>
            </w:pPr>
          </w:p>
        </w:tc>
      </w:tr>
      <w:tr w14:paraId="3A790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7C430CD4">
            <w:pPr>
              <w:jc w:val="center"/>
              <w:rPr>
                <w:rFonts w:ascii="宋体" w:hAnsi="宋体" w:cs="宋体"/>
                <w:color w:val="000000"/>
                <w:szCs w:val="21"/>
                <w:highlight w:val="none"/>
              </w:rPr>
            </w:pPr>
          </w:p>
        </w:tc>
        <w:tc>
          <w:tcPr>
            <w:tcW w:w="1418" w:type="dxa"/>
            <w:vAlign w:val="center"/>
          </w:tcPr>
          <w:p w14:paraId="2FF45DC3">
            <w:pPr>
              <w:jc w:val="center"/>
              <w:rPr>
                <w:rFonts w:ascii="宋体" w:hAnsi="宋体" w:cs="宋体"/>
                <w:color w:val="000000"/>
                <w:szCs w:val="21"/>
                <w:highlight w:val="none"/>
              </w:rPr>
            </w:pPr>
          </w:p>
        </w:tc>
        <w:tc>
          <w:tcPr>
            <w:tcW w:w="1063" w:type="dxa"/>
            <w:vAlign w:val="center"/>
          </w:tcPr>
          <w:p w14:paraId="086160D9">
            <w:pPr>
              <w:jc w:val="center"/>
              <w:rPr>
                <w:rFonts w:ascii="宋体" w:hAnsi="宋体" w:cs="宋体"/>
                <w:color w:val="000000"/>
                <w:szCs w:val="21"/>
                <w:highlight w:val="none"/>
              </w:rPr>
            </w:pPr>
          </w:p>
        </w:tc>
        <w:tc>
          <w:tcPr>
            <w:tcW w:w="1063" w:type="dxa"/>
            <w:vAlign w:val="center"/>
          </w:tcPr>
          <w:p w14:paraId="66B805DE">
            <w:pPr>
              <w:jc w:val="center"/>
              <w:rPr>
                <w:rFonts w:ascii="宋体" w:hAnsi="宋体" w:cs="宋体"/>
                <w:color w:val="000000"/>
                <w:szCs w:val="21"/>
                <w:highlight w:val="none"/>
              </w:rPr>
            </w:pPr>
          </w:p>
        </w:tc>
        <w:tc>
          <w:tcPr>
            <w:tcW w:w="1063" w:type="dxa"/>
            <w:vAlign w:val="center"/>
          </w:tcPr>
          <w:p w14:paraId="57F8ADEA">
            <w:pPr>
              <w:jc w:val="center"/>
              <w:rPr>
                <w:rFonts w:ascii="宋体" w:hAnsi="宋体" w:cs="宋体"/>
                <w:color w:val="000000"/>
                <w:szCs w:val="21"/>
                <w:highlight w:val="none"/>
              </w:rPr>
            </w:pPr>
          </w:p>
        </w:tc>
        <w:tc>
          <w:tcPr>
            <w:tcW w:w="1063" w:type="dxa"/>
            <w:vAlign w:val="center"/>
          </w:tcPr>
          <w:p w14:paraId="1611E82D">
            <w:pPr>
              <w:jc w:val="center"/>
              <w:rPr>
                <w:rFonts w:ascii="宋体" w:hAnsi="宋体" w:cs="宋体"/>
                <w:color w:val="000000"/>
                <w:szCs w:val="21"/>
                <w:highlight w:val="none"/>
              </w:rPr>
            </w:pPr>
          </w:p>
        </w:tc>
        <w:tc>
          <w:tcPr>
            <w:tcW w:w="1063" w:type="dxa"/>
            <w:vAlign w:val="center"/>
          </w:tcPr>
          <w:p w14:paraId="2FDAB901">
            <w:pPr>
              <w:jc w:val="center"/>
              <w:rPr>
                <w:rFonts w:ascii="宋体" w:hAnsi="宋体" w:cs="宋体"/>
                <w:color w:val="000000"/>
                <w:szCs w:val="21"/>
                <w:highlight w:val="none"/>
              </w:rPr>
            </w:pPr>
          </w:p>
        </w:tc>
        <w:tc>
          <w:tcPr>
            <w:tcW w:w="1918" w:type="dxa"/>
            <w:vAlign w:val="center"/>
          </w:tcPr>
          <w:p w14:paraId="04B0579A">
            <w:pPr>
              <w:jc w:val="center"/>
              <w:rPr>
                <w:rFonts w:ascii="宋体" w:hAnsi="宋体" w:cs="宋体"/>
                <w:color w:val="000000"/>
                <w:szCs w:val="21"/>
                <w:highlight w:val="none"/>
              </w:rPr>
            </w:pPr>
          </w:p>
        </w:tc>
      </w:tr>
      <w:tr w14:paraId="02EF2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40198B66">
            <w:pPr>
              <w:jc w:val="center"/>
              <w:rPr>
                <w:rFonts w:ascii="宋体" w:hAnsi="宋体" w:cs="宋体"/>
                <w:color w:val="000000"/>
                <w:szCs w:val="21"/>
                <w:highlight w:val="none"/>
              </w:rPr>
            </w:pPr>
          </w:p>
        </w:tc>
        <w:tc>
          <w:tcPr>
            <w:tcW w:w="1418" w:type="dxa"/>
            <w:vAlign w:val="center"/>
          </w:tcPr>
          <w:p w14:paraId="4E23792D">
            <w:pPr>
              <w:jc w:val="center"/>
              <w:rPr>
                <w:rFonts w:ascii="宋体" w:hAnsi="宋体" w:cs="宋体"/>
                <w:color w:val="000000"/>
                <w:szCs w:val="21"/>
                <w:highlight w:val="none"/>
              </w:rPr>
            </w:pPr>
          </w:p>
        </w:tc>
        <w:tc>
          <w:tcPr>
            <w:tcW w:w="1063" w:type="dxa"/>
            <w:vAlign w:val="center"/>
          </w:tcPr>
          <w:p w14:paraId="07A95A83">
            <w:pPr>
              <w:jc w:val="center"/>
              <w:rPr>
                <w:rFonts w:ascii="宋体" w:hAnsi="宋体" w:cs="宋体"/>
                <w:color w:val="000000"/>
                <w:szCs w:val="21"/>
                <w:highlight w:val="none"/>
              </w:rPr>
            </w:pPr>
          </w:p>
        </w:tc>
        <w:tc>
          <w:tcPr>
            <w:tcW w:w="1063" w:type="dxa"/>
            <w:vAlign w:val="center"/>
          </w:tcPr>
          <w:p w14:paraId="35B69E30">
            <w:pPr>
              <w:jc w:val="center"/>
              <w:rPr>
                <w:rFonts w:ascii="宋体" w:hAnsi="宋体" w:cs="宋体"/>
                <w:color w:val="000000"/>
                <w:szCs w:val="21"/>
                <w:highlight w:val="none"/>
              </w:rPr>
            </w:pPr>
          </w:p>
        </w:tc>
        <w:tc>
          <w:tcPr>
            <w:tcW w:w="1063" w:type="dxa"/>
            <w:vAlign w:val="center"/>
          </w:tcPr>
          <w:p w14:paraId="190E3518">
            <w:pPr>
              <w:jc w:val="center"/>
              <w:rPr>
                <w:rFonts w:ascii="宋体" w:hAnsi="宋体" w:cs="宋体"/>
                <w:color w:val="000000"/>
                <w:szCs w:val="21"/>
                <w:highlight w:val="none"/>
              </w:rPr>
            </w:pPr>
          </w:p>
        </w:tc>
        <w:tc>
          <w:tcPr>
            <w:tcW w:w="1063" w:type="dxa"/>
            <w:vAlign w:val="center"/>
          </w:tcPr>
          <w:p w14:paraId="49194ECA">
            <w:pPr>
              <w:jc w:val="center"/>
              <w:rPr>
                <w:rFonts w:ascii="宋体" w:hAnsi="宋体" w:cs="宋体"/>
                <w:color w:val="000000"/>
                <w:szCs w:val="21"/>
                <w:highlight w:val="none"/>
              </w:rPr>
            </w:pPr>
          </w:p>
        </w:tc>
        <w:tc>
          <w:tcPr>
            <w:tcW w:w="1063" w:type="dxa"/>
            <w:vAlign w:val="center"/>
          </w:tcPr>
          <w:p w14:paraId="06542706">
            <w:pPr>
              <w:jc w:val="center"/>
              <w:rPr>
                <w:rFonts w:ascii="宋体" w:hAnsi="宋体" w:cs="宋体"/>
                <w:color w:val="000000"/>
                <w:szCs w:val="21"/>
                <w:highlight w:val="none"/>
              </w:rPr>
            </w:pPr>
          </w:p>
        </w:tc>
        <w:tc>
          <w:tcPr>
            <w:tcW w:w="1918" w:type="dxa"/>
            <w:vAlign w:val="center"/>
          </w:tcPr>
          <w:p w14:paraId="3005DD5C">
            <w:pPr>
              <w:jc w:val="center"/>
              <w:rPr>
                <w:rFonts w:ascii="宋体" w:hAnsi="宋体" w:cs="宋体"/>
                <w:color w:val="000000"/>
                <w:szCs w:val="21"/>
                <w:highlight w:val="none"/>
              </w:rPr>
            </w:pPr>
          </w:p>
        </w:tc>
      </w:tr>
      <w:tr w14:paraId="1A1C6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09BA9F75">
            <w:pPr>
              <w:jc w:val="center"/>
              <w:rPr>
                <w:rFonts w:ascii="宋体" w:hAnsi="宋体" w:cs="宋体"/>
                <w:color w:val="000000"/>
                <w:szCs w:val="21"/>
                <w:highlight w:val="none"/>
              </w:rPr>
            </w:pPr>
          </w:p>
        </w:tc>
        <w:tc>
          <w:tcPr>
            <w:tcW w:w="1418" w:type="dxa"/>
            <w:vAlign w:val="center"/>
          </w:tcPr>
          <w:p w14:paraId="07164AF4">
            <w:pPr>
              <w:jc w:val="center"/>
              <w:rPr>
                <w:rFonts w:ascii="宋体" w:hAnsi="宋体" w:cs="宋体"/>
                <w:color w:val="000000"/>
                <w:szCs w:val="21"/>
                <w:highlight w:val="none"/>
              </w:rPr>
            </w:pPr>
          </w:p>
        </w:tc>
        <w:tc>
          <w:tcPr>
            <w:tcW w:w="1063" w:type="dxa"/>
            <w:vAlign w:val="center"/>
          </w:tcPr>
          <w:p w14:paraId="29469605">
            <w:pPr>
              <w:jc w:val="center"/>
              <w:rPr>
                <w:rFonts w:ascii="宋体" w:hAnsi="宋体" w:cs="宋体"/>
                <w:color w:val="000000"/>
                <w:szCs w:val="21"/>
                <w:highlight w:val="none"/>
              </w:rPr>
            </w:pPr>
          </w:p>
        </w:tc>
        <w:tc>
          <w:tcPr>
            <w:tcW w:w="1063" w:type="dxa"/>
            <w:vAlign w:val="center"/>
          </w:tcPr>
          <w:p w14:paraId="424F167C">
            <w:pPr>
              <w:jc w:val="center"/>
              <w:rPr>
                <w:rFonts w:ascii="宋体" w:hAnsi="宋体" w:cs="宋体"/>
                <w:color w:val="000000"/>
                <w:szCs w:val="21"/>
                <w:highlight w:val="none"/>
              </w:rPr>
            </w:pPr>
          </w:p>
        </w:tc>
        <w:tc>
          <w:tcPr>
            <w:tcW w:w="1063" w:type="dxa"/>
            <w:vAlign w:val="center"/>
          </w:tcPr>
          <w:p w14:paraId="417E7761">
            <w:pPr>
              <w:jc w:val="center"/>
              <w:rPr>
                <w:rFonts w:ascii="宋体" w:hAnsi="宋体" w:cs="宋体"/>
                <w:color w:val="000000"/>
                <w:szCs w:val="21"/>
                <w:highlight w:val="none"/>
              </w:rPr>
            </w:pPr>
          </w:p>
        </w:tc>
        <w:tc>
          <w:tcPr>
            <w:tcW w:w="1063" w:type="dxa"/>
            <w:vAlign w:val="center"/>
          </w:tcPr>
          <w:p w14:paraId="29CF6465">
            <w:pPr>
              <w:jc w:val="center"/>
              <w:rPr>
                <w:rFonts w:ascii="宋体" w:hAnsi="宋体" w:cs="宋体"/>
                <w:color w:val="000000"/>
                <w:szCs w:val="21"/>
                <w:highlight w:val="none"/>
              </w:rPr>
            </w:pPr>
          </w:p>
        </w:tc>
        <w:tc>
          <w:tcPr>
            <w:tcW w:w="1063" w:type="dxa"/>
            <w:vAlign w:val="center"/>
          </w:tcPr>
          <w:p w14:paraId="75565094">
            <w:pPr>
              <w:jc w:val="center"/>
              <w:rPr>
                <w:rFonts w:ascii="宋体" w:hAnsi="宋体" w:cs="宋体"/>
                <w:color w:val="000000"/>
                <w:szCs w:val="21"/>
                <w:highlight w:val="none"/>
              </w:rPr>
            </w:pPr>
          </w:p>
        </w:tc>
        <w:tc>
          <w:tcPr>
            <w:tcW w:w="1918" w:type="dxa"/>
            <w:vAlign w:val="center"/>
          </w:tcPr>
          <w:p w14:paraId="3C7007F9">
            <w:pPr>
              <w:jc w:val="center"/>
              <w:rPr>
                <w:rFonts w:ascii="宋体" w:hAnsi="宋体" w:cs="宋体"/>
                <w:color w:val="000000"/>
                <w:szCs w:val="21"/>
                <w:highlight w:val="none"/>
              </w:rPr>
            </w:pPr>
          </w:p>
        </w:tc>
      </w:tr>
      <w:tr w14:paraId="5CD86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10A9018E">
            <w:pPr>
              <w:jc w:val="center"/>
              <w:rPr>
                <w:rFonts w:ascii="宋体" w:hAnsi="宋体" w:cs="宋体"/>
                <w:color w:val="000000"/>
                <w:szCs w:val="21"/>
                <w:highlight w:val="none"/>
              </w:rPr>
            </w:pPr>
          </w:p>
        </w:tc>
        <w:tc>
          <w:tcPr>
            <w:tcW w:w="1418" w:type="dxa"/>
            <w:vAlign w:val="center"/>
          </w:tcPr>
          <w:p w14:paraId="4CF34247">
            <w:pPr>
              <w:jc w:val="center"/>
              <w:rPr>
                <w:rFonts w:ascii="宋体" w:hAnsi="宋体" w:cs="宋体"/>
                <w:color w:val="000000"/>
                <w:szCs w:val="21"/>
                <w:highlight w:val="none"/>
              </w:rPr>
            </w:pPr>
          </w:p>
        </w:tc>
        <w:tc>
          <w:tcPr>
            <w:tcW w:w="1063" w:type="dxa"/>
            <w:vAlign w:val="center"/>
          </w:tcPr>
          <w:p w14:paraId="2AAD36E9">
            <w:pPr>
              <w:jc w:val="center"/>
              <w:rPr>
                <w:rFonts w:ascii="宋体" w:hAnsi="宋体" w:cs="宋体"/>
                <w:color w:val="000000"/>
                <w:szCs w:val="21"/>
                <w:highlight w:val="none"/>
              </w:rPr>
            </w:pPr>
          </w:p>
        </w:tc>
        <w:tc>
          <w:tcPr>
            <w:tcW w:w="1063" w:type="dxa"/>
            <w:vAlign w:val="center"/>
          </w:tcPr>
          <w:p w14:paraId="79189010">
            <w:pPr>
              <w:jc w:val="center"/>
              <w:rPr>
                <w:rFonts w:ascii="宋体" w:hAnsi="宋体" w:cs="宋体"/>
                <w:color w:val="000000"/>
                <w:szCs w:val="21"/>
                <w:highlight w:val="none"/>
              </w:rPr>
            </w:pPr>
          </w:p>
        </w:tc>
        <w:tc>
          <w:tcPr>
            <w:tcW w:w="1063" w:type="dxa"/>
            <w:vAlign w:val="center"/>
          </w:tcPr>
          <w:p w14:paraId="438DA7EA">
            <w:pPr>
              <w:jc w:val="center"/>
              <w:rPr>
                <w:rFonts w:ascii="宋体" w:hAnsi="宋体" w:cs="宋体"/>
                <w:color w:val="000000"/>
                <w:szCs w:val="21"/>
                <w:highlight w:val="none"/>
              </w:rPr>
            </w:pPr>
          </w:p>
        </w:tc>
        <w:tc>
          <w:tcPr>
            <w:tcW w:w="1063" w:type="dxa"/>
            <w:vAlign w:val="center"/>
          </w:tcPr>
          <w:p w14:paraId="61BE1EB5">
            <w:pPr>
              <w:jc w:val="center"/>
              <w:rPr>
                <w:rFonts w:ascii="宋体" w:hAnsi="宋体" w:cs="宋体"/>
                <w:color w:val="000000"/>
                <w:szCs w:val="21"/>
                <w:highlight w:val="none"/>
              </w:rPr>
            </w:pPr>
          </w:p>
        </w:tc>
        <w:tc>
          <w:tcPr>
            <w:tcW w:w="1063" w:type="dxa"/>
            <w:vAlign w:val="center"/>
          </w:tcPr>
          <w:p w14:paraId="056698B9">
            <w:pPr>
              <w:jc w:val="center"/>
              <w:rPr>
                <w:rFonts w:ascii="宋体" w:hAnsi="宋体" w:cs="宋体"/>
                <w:color w:val="000000"/>
                <w:szCs w:val="21"/>
                <w:highlight w:val="none"/>
              </w:rPr>
            </w:pPr>
          </w:p>
        </w:tc>
        <w:tc>
          <w:tcPr>
            <w:tcW w:w="1918" w:type="dxa"/>
            <w:vAlign w:val="center"/>
          </w:tcPr>
          <w:p w14:paraId="435A5007">
            <w:pPr>
              <w:jc w:val="center"/>
              <w:rPr>
                <w:rFonts w:ascii="宋体" w:hAnsi="宋体" w:cs="宋体"/>
                <w:color w:val="000000"/>
                <w:szCs w:val="21"/>
                <w:highlight w:val="none"/>
              </w:rPr>
            </w:pPr>
          </w:p>
        </w:tc>
      </w:tr>
      <w:tr w14:paraId="7F27E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2EE18BFC">
            <w:pPr>
              <w:jc w:val="center"/>
              <w:rPr>
                <w:rFonts w:ascii="宋体" w:hAnsi="宋体" w:cs="宋体"/>
                <w:color w:val="000000"/>
                <w:szCs w:val="21"/>
                <w:highlight w:val="none"/>
              </w:rPr>
            </w:pPr>
          </w:p>
        </w:tc>
        <w:tc>
          <w:tcPr>
            <w:tcW w:w="1418" w:type="dxa"/>
            <w:vAlign w:val="center"/>
          </w:tcPr>
          <w:p w14:paraId="52D55886">
            <w:pPr>
              <w:jc w:val="center"/>
              <w:rPr>
                <w:rFonts w:ascii="宋体" w:hAnsi="宋体" w:cs="宋体"/>
                <w:color w:val="000000"/>
                <w:szCs w:val="21"/>
                <w:highlight w:val="none"/>
              </w:rPr>
            </w:pPr>
          </w:p>
        </w:tc>
        <w:tc>
          <w:tcPr>
            <w:tcW w:w="1063" w:type="dxa"/>
            <w:vAlign w:val="center"/>
          </w:tcPr>
          <w:p w14:paraId="0CB2FF88">
            <w:pPr>
              <w:jc w:val="center"/>
              <w:rPr>
                <w:rFonts w:ascii="宋体" w:hAnsi="宋体" w:cs="宋体"/>
                <w:color w:val="000000"/>
                <w:szCs w:val="21"/>
                <w:highlight w:val="none"/>
              </w:rPr>
            </w:pPr>
          </w:p>
        </w:tc>
        <w:tc>
          <w:tcPr>
            <w:tcW w:w="1063" w:type="dxa"/>
            <w:vAlign w:val="center"/>
          </w:tcPr>
          <w:p w14:paraId="617299B4">
            <w:pPr>
              <w:jc w:val="center"/>
              <w:rPr>
                <w:rFonts w:ascii="宋体" w:hAnsi="宋体" w:cs="宋体"/>
                <w:color w:val="000000"/>
                <w:szCs w:val="21"/>
                <w:highlight w:val="none"/>
              </w:rPr>
            </w:pPr>
          </w:p>
        </w:tc>
        <w:tc>
          <w:tcPr>
            <w:tcW w:w="1063" w:type="dxa"/>
            <w:vAlign w:val="center"/>
          </w:tcPr>
          <w:p w14:paraId="5C2D4A3B">
            <w:pPr>
              <w:jc w:val="center"/>
              <w:rPr>
                <w:rFonts w:ascii="宋体" w:hAnsi="宋体" w:cs="宋体"/>
                <w:color w:val="000000"/>
                <w:szCs w:val="21"/>
                <w:highlight w:val="none"/>
              </w:rPr>
            </w:pPr>
          </w:p>
        </w:tc>
        <w:tc>
          <w:tcPr>
            <w:tcW w:w="1063" w:type="dxa"/>
            <w:vAlign w:val="center"/>
          </w:tcPr>
          <w:p w14:paraId="35B4062D">
            <w:pPr>
              <w:jc w:val="center"/>
              <w:rPr>
                <w:rFonts w:ascii="宋体" w:hAnsi="宋体" w:cs="宋体"/>
                <w:color w:val="000000"/>
                <w:szCs w:val="21"/>
                <w:highlight w:val="none"/>
              </w:rPr>
            </w:pPr>
          </w:p>
        </w:tc>
        <w:tc>
          <w:tcPr>
            <w:tcW w:w="1063" w:type="dxa"/>
            <w:vAlign w:val="center"/>
          </w:tcPr>
          <w:p w14:paraId="3651D255">
            <w:pPr>
              <w:jc w:val="center"/>
              <w:rPr>
                <w:rFonts w:ascii="宋体" w:hAnsi="宋体" w:cs="宋体"/>
                <w:color w:val="000000"/>
                <w:szCs w:val="21"/>
                <w:highlight w:val="none"/>
              </w:rPr>
            </w:pPr>
          </w:p>
        </w:tc>
        <w:tc>
          <w:tcPr>
            <w:tcW w:w="1918" w:type="dxa"/>
            <w:vAlign w:val="center"/>
          </w:tcPr>
          <w:p w14:paraId="5560785A">
            <w:pPr>
              <w:jc w:val="center"/>
              <w:rPr>
                <w:rFonts w:ascii="宋体" w:hAnsi="宋体" w:cs="宋体"/>
                <w:color w:val="000000"/>
                <w:szCs w:val="21"/>
                <w:highlight w:val="none"/>
              </w:rPr>
            </w:pPr>
          </w:p>
        </w:tc>
      </w:tr>
      <w:tr w14:paraId="4BB56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2AD6C04F">
            <w:pPr>
              <w:jc w:val="center"/>
              <w:rPr>
                <w:rFonts w:ascii="宋体" w:hAnsi="宋体" w:cs="宋体"/>
                <w:color w:val="000000"/>
                <w:szCs w:val="21"/>
                <w:highlight w:val="none"/>
              </w:rPr>
            </w:pPr>
          </w:p>
        </w:tc>
        <w:tc>
          <w:tcPr>
            <w:tcW w:w="1418" w:type="dxa"/>
            <w:vAlign w:val="center"/>
          </w:tcPr>
          <w:p w14:paraId="0399E6B1">
            <w:pPr>
              <w:jc w:val="center"/>
              <w:rPr>
                <w:rFonts w:ascii="宋体" w:hAnsi="宋体" w:cs="宋体"/>
                <w:color w:val="000000"/>
                <w:szCs w:val="21"/>
                <w:highlight w:val="none"/>
              </w:rPr>
            </w:pPr>
          </w:p>
        </w:tc>
        <w:tc>
          <w:tcPr>
            <w:tcW w:w="1063" w:type="dxa"/>
            <w:vAlign w:val="center"/>
          </w:tcPr>
          <w:p w14:paraId="00741A1E">
            <w:pPr>
              <w:jc w:val="center"/>
              <w:rPr>
                <w:rFonts w:ascii="宋体" w:hAnsi="宋体" w:cs="宋体"/>
                <w:color w:val="000000"/>
                <w:szCs w:val="21"/>
                <w:highlight w:val="none"/>
              </w:rPr>
            </w:pPr>
          </w:p>
        </w:tc>
        <w:tc>
          <w:tcPr>
            <w:tcW w:w="1063" w:type="dxa"/>
            <w:vAlign w:val="center"/>
          </w:tcPr>
          <w:p w14:paraId="2DE007EF">
            <w:pPr>
              <w:jc w:val="center"/>
              <w:rPr>
                <w:rFonts w:ascii="宋体" w:hAnsi="宋体" w:cs="宋体"/>
                <w:color w:val="000000"/>
                <w:szCs w:val="21"/>
                <w:highlight w:val="none"/>
              </w:rPr>
            </w:pPr>
          </w:p>
        </w:tc>
        <w:tc>
          <w:tcPr>
            <w:tcW w:w="1063" w:type="dxa"/>
            <w:vAlign w:val="center"/>
          </w:tcPr>
          <w:p w14:paraId="59499F88">
            <w:pPr>
              <w:jc w:val="center"/>
              <w:rPr>
                <w:rFonts w:ascii="宋体" w:hAnsi="宋体" w:cs="宋体"/>
                <w:color w:val="000000"/>
                <w:szCs w:val="21"/>
                <w:highlight w:val="none"/>
              </w:rPr>
            </w:pPr>
          </w:p>
        </w:tc>
        <w:tc>
          <w:tcPr>
            <w:tcW w:w="1063" w:type="dxa"/>
            <w:vAlign w:val="center"/>
          </w:tcPr>
          <w:p w14:paraId="594084B3">
            <w:pPr>
              <w:jc w:val="center"/>
              <w:rPr>
                <w:rFonts w:ascii="宋体" w:hAnsi="宋体" w:cs="宋体"/>
                <w:color w:val="000000"/>
                <w:szCs w:val="21"/>
                <w:highlight w:val="none"/>
              </w:rPr>
            </w:pPr>
          </w:p>
        </w:tc>
        <w:tc>
          <w:tcPr>
            <w:tcW w:w="1063" w:type="dxa"/>
            <w:vAlign w:val="center"/>
          </w:tcPr>
          <w:p w14:paraId="69731CBA">
            <w:pPr>
              <w:jc w:val="center"/>
              <w:rPr>
                <w:rFonts w:ascii="宋体" w:hAnsi="宋体" w:cs="宋体"/>
                <w:color w:val="000000"/>
                <w:szCs w:val="21"/>
                <w:highlight w:val="none"/>
              </w:rPr>
            </w:pPr>
          </w:p>
        </w:tc>
        <w:tc>
          <w:tcPr>
            <w:tcW w:w="1918" w:type="dxa"/>
            <w:vAlign w:val="center"/>
          </w:tcPr>
          <w:p w14:paraId="4A392BBF">
            <w:pPr>
              <w:jc w:val="center"/>
              <w:rPr>
                <w:rFonts w:ascii="宋体" w:hAnsi="宋体" w:cs="宋体"/>
                <w:color w:val="000000"/>
                <w:szCs w:val="21"/>
                <w:highlight w:val="none"/>
              </w:rPr>
            </w:pPr>
          </w:p>
        </w:tc>
      </w:tr>
      <w:tr w14:paraId="3816A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1EB6FFB0">
            <w:pPr>
              <w:jc w:val="center"/>
              <w:rPr>
                <w:rFonts w:ascii="宋体" w:hAnsi="宋体" w:cs="宋体"/>
                <w:color w:val="000000"/>
                <w:szCs w:val="21"/>
                <w:highlight w:val="none"/>
              </w:rPr>
            </w:pPr>
          </w:p>
        </w:tc>
        <w:tc>
          <w:tcPr>
            <w:tcW w:w="1418" w:type="dxa"/>
            <w:vAlign w:val="center"/>
          </w:tcPr>
          <w:p w14:paraId="6B4B7DF2">
            <w:pPr>
              <w:jc w:val="center"/>
              <w:rPr>
                <w:rFonts w:ascii="宋体" w:hAnsi="宋体" w:cs="宋体"/>
                <w:color w:val="000000"/>
                <w:szCs w:val="21"/>
                <w:highlight w:val="none"/>
              </w:rPr>
            </w:pPr>
          </w:p>
        </w:tc>
        <w:tc>
          <w:tcPr>
            <w:tcW w:w="1063" w:type="dxa"/>
            <w:vAlign w:val="center"/>
          </w:tcPr>
          <w:p w14:paraId="01905C2B">
            <w:pPr>
              <w:jc w:val="center"/>
              <w:rPr>
                <w:rFonts w:ascii="宋体" w:hAnsi="宋体" w:cs="宋体"/>
                <w:color w:val="000000"/>
                <w:szCs w:val="21"/>
                <w:highlight w:val="none"/>
              </w:rPr>
            </w:pPr>
          </w:p>
        </w:tc>
        <w:tc>
          <w:tcPr>
            <w:tcW w:w="1063" w:type="dxa"/>
            <w:vAlign w:val="center"/>
          </w:tcPr>
          <w:p w14:paraId="322185D0">
            <w:pPr>
              <w:jc w:val="center"/>
              <w:rPr>
                <w:rFonts w:ascii="宋体" w:hAnsi="宋体" w:cs="宋体"/>
                <w:color w:val="000000"/>
                <w:szCs w:val="21"/>
                <w:highlight w:val="none"/>
              </w:rPr>
            </w:pPr>
          </w:p>
        </w:tc>
        <w:tc>
          <w:tcPr>
            <w:tcW w:w="1063" w:type="dxa"/>
            <w:vAlign w:val="center"/>
          </w:tcPr>
          <w:p w14:paraId="32DB7092">
            <w:pPr>
              <w:jc w:val="center"/>
              <w:rPr>
                <w:rFonts w:ascii="宋体" w:hAnsi="宋体" w:cs="宋体"/>
                <w:color w:val="000000"/>
                <w:szCs w:val="21"/>
                <w:highlight w:val="none"/>
              </w:rPr>
            </w:pPr>
          </w:p>
        </w:tc>
        <w:tc>
          <w:tcPr>
            <w:tcW w:w="1063" w:type="dxa"/>
            <w:vAlign w:val="center"/>
          </w:tcPr>
          <w:p w14:paraId="18DD648D">
            <w:pPr>
              <w:jc w:val="center"/>
              <w:rPr>
                <w:rFonts w:ascii="宋体" w:hAnsi="宋体" w:cs="宋体"/>
                <w:color w:val="000000"/>
                <w:szCs w:val="21"/>
                <w:highlight w:val="none"/>
              </w:rPr>
            </w:pPr>
          </w:p>
        </w:tc>
        <w:tc>
          <w:tcPr>
            <w:tcW w:w="1063" w:type="dxa"/>
            <w:vAlign w:val="center"/>
          </w:tcPr>
          <w:p w14:paraId="263CD42A">
            <w:pPr>
              <w:jc w:val="center"/>
              <w:rPr>
                <w:rFonts w:ascii="宋体" w:hAnsi="宋体" w:cs="宋体"/>
                <w:color w:val="000000"/>
                <w:szCs w:val="21"/>
                <w:highlight w:val="none"/>
              </w:rPr>
            </w:pPr>
          </w:p>
        </w:tc>
        <w:tc>
          <w:tcPr>
            <w:tcW w:w="1918" w:type="dxa"/>
            <w:vAlign w:val="center"/>
          </w:tcPr>
          <w:p w14:paraId="5DDD3B75">
            <w:pPr>
              <w:jc w:val="center"/>
              <w:rPr>
                <w:rFonts w:ascii="宋体" w:hAnsi="宋体" w:cs="宋体"/>
                <w:color w:val="000000"/>
                <w:szCs w:val="21"/>
                <w:highlight w:val="none"/>
              </w:rPr>
            </w:pPr>
          </w:p>
        </w:tc>
      </w:tr>
      <w:tr w14:paraId="6B4B9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45A50A6A">
            <w:pPr>
              <w:jc w:val="center"/>
              <w:rPr>
                <w:rFonts w:ascii="宋体" w:hAnsi="宋体" w:cs="宋体"/>
                <w:color w:val="000000"/>
                <w:szCs w:val="21"/>
                <w:highlight w:val="none"/>
              </w:rPr>
            </w:pPr>
          </w:p>
        </w:tc>
        <w:tc>
          <w:tcPr>
            <w:tcW w:w="1418" w:type="dxa"/>
            <w:vAlign w:val="center"/>
          </w:tcPr>
          <w:p w14:paraId="649578C2">
            <w:pPr>
              <w:jc w:val="center"/>
              <w:rPr>
                <w:rFonts w:ascii="宋体" w:hAnsi="宋体" w:cs="宋体"/>
                <w:color w:val="000000"/>
                <w:szCs w:val="21"/>
                <w:highlight w:val="none"/>
              </w:rPr>
            </w:pPr>
          </w:p>
        </w:tc>
        <w:tc>
          <w:tcPr>
            <w:tcW w:w="1063" w:type="dxa"/>
            <w:vAlign w:val="center"/>
          </w:tcPr>
          <w:p w14:paraId="2CB50947">
            <w:pPr>
              <w:jc w:val="center"/>
              <w:rPr>
                <w:rFonts w:ascii="宋体" w:hAnsi="宋体" w:cs="宋体"/>
                <w:color w:val="000000"/>
                <w:szCs w:val="21"/>
                <w:highlight w:val="none"/>
              </w:rPr>
            </w:pPr>
          </w:p>
        </w:tc>
        <w:tc>
          <w:tcPr>
            <w:tcW w:w="1063" w:type="dxa"/>
            <w:vAlign w:val="center"/>
          </w:tcPr>
          <w:p w14:paraId="07E5B666">
            <w:pPr>
              <w:jc w:val="center"/>
              <w:rPr>
                <w:rFonts w:ascii="宋体" w:hAnsi="宋体" w:cs="宋体"/>
                <w:color w:val="000000"/>
                <w:szCs w:val="21"/>
                <w:highlight w:val="none"/>
              </w:rPr>
            </w:pPr>
          </w:p>
        </w:tc>
        <w:tc>
          <w:tcPr>
            <w:tcW w:w="1063" w:type="dxa"/>
            <w:vAlign w:val="center"/>
          </w:tcPr>
          <w:p w14:paraId="4C14C1B2">
            <w:pPr>
              <w:jc w:val="center"/>
              <w:rPr>
                <w:rFonts w:ascii="宋体" w:hAnsi="宋体" w:cs="宋体"/>
                <w:color w:val="000000"/>
                <w:szCs w:val="21"/>
                <w:highlight w:val="none"/>
              </w:rPr>
            </w:pPr>
          </w:p>
        </w:tc>
        <w:tc>
          <w:tcPr>
            <w:tcW w:w="1063" w:type="dxa"/>
            <w:vAlign w:val="center"/>
          </w:tcPr>
          <w:p w14:paraId="2C394F36">
            <w:pPr>
              <w:jc w:val="center"/>
              <w:rPr>
                <w:rFonts w:ascii="宋体" w:hAnsi="宋体" w:cs="宋体"/>
                <w:color w:val="000000"/>
                <w:szCs w:val="21"/>
                <w:highlight w:val="none"/>
              </w:rPr>
            </w:pPr>
          </w:p>
        </w:tc>
        <w:tc>
          <w:tcPr>
            <w:tcW w:w="1063" w:type="dxa"/>
            <w:vAlign w:val="center"/>
          </w:tcPr>
          <w:p w14:paraId="642E30A0">
            <w:pPr>
              <w:jc w:val="center"/>
              <w:rPr>
                <w:rFonts w:ascii="宋体" w:hAnsi="宋体" w:cs="宋体"/>
                <w:color w:val="000000"/>
                <w:szCs w:val="21"/>
                <w:highlight w:val="none"/>
              </w:rPr>
            </w:pPr>
          </w:p>
        </w:tc>
        <w:tc>
          <w:tcPr>
            <w:tcW w:w="1918" w:type="dxa"/>
            <w:vAlign w:val="center"/>
          </w:tcPr>
          <w:p w14:paraId="5C83201C">
            <w:pPr>
              <w:jc w:val="center"/>
              <w:rPr>
                <w:rFonts w:ascii="宋体" w:hAnsi="宋体" w:cs="宋体"/>
                <w:color w:val="000000"/>
                <w:szCs w:val="21"/>
                <w:highlight w:val="none"/>
              </w:rPr>
            </w:pPr>
          </w:p>
        </w:tc>
      </w:tr>
      <w:tr w14:paraId="2BACC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6A1AF22A">
            <w:pPr>
              <w:jc w:val="center"/>
              <w:rPr>
                <w:rFonts w:ascii="宋体" w:hAnsi="宋体" w:cs="宋体"/>
                <w:color w:val="000000"/>
                <w:szCs w:val="21"/>
                <w:highlight w:val="none"/>
              </w:rPr>
            </w:pPr>
          </w:p>
        </w:tc>
        <w:tc>
          <w:tcPr>
            <w:tcW w:w="1418" w:type="dxa"/>
            <w:vAlign w:val="center"/>
          </w:tcPr>
          <w:p w14:paraId="408C08D1">
            <w:pPr>
              <w:jc w:val="center"/>
              <w:rPr>
                <w:rFonts w:ascii="宋体" w:hAnsi="宋体" w:cs="宋体"/>
                <w:color w:val="000000"/>
                <w:szCs w:val="21"/>
                <w:highlight w:val="none"/>
              </w:rPr>
            </w:pPr>
          </w:p>
        </w:tc>
        <w:tc>
          <w:tcPr>
            <w:tcW w:w="1063" w:type="dxa"/>
            <w:vAlign w:val="center"/>
          </w:tcPr>
          <w:p w14:paraId="5FB03B80">
            <w:pPr>
              <w:jc w:val="center"/>
              <w:rPr>
                <w:rFonts w:ascii="宋体" w:hAnsi="宋体" w:cs="宋体"/>
                <w:color w:val="000000"/>
                <w:szCs w:val="21"/>
                <w:highlight w:val="none"/>
              </w:rPr>
            </w:pPr>
          </w:p>
        </w:tc>
        <w:tc>
          <w:tcPr>
            <w:tcW w:w="1063" w:type="dxa"/>
            <w:vAlign w:val="center"/>
          </w:tcPr>
          <w:p w14:paraId="6BA20FE4">
            <w:pPr>
              <w:jc w:val="center"/>
              <w:rPr>
                <w:rFonts w:ascii="宋体" w:hAnsi="宋体" w:cs="宋体"/>
                <w:color w:val="000000"/>
                <w:szCs w:val="21"/>
                <w:highlight w:val="none"/>
              </w:rPr>
            </w:pPr>
          </w:p>
        </w:tc>
        <w:tc>
          <w:tcPr>
            <w:tcW w:w="1063" w:type="dxa"/>
            <w:vAlign w:val="center"/>
          </w:tcPr>
          <w:p w14:paraId="76827F87">
            <w:pPr>
              <w:jc w:val="center"/>
              <w:rPr>
                <w:rFonts w:ascii="宋体" w:hAnsi="宋体" w:cs="宋体"/>
                <w:color w:val="000000"/>
                <w:szCs w:val="21"/>
                <w:highlight w:val="none"/>
              </w:rPr>
            </w:pPr>
          </w:p>
        </w:tc>
        <w:tc>
          <w:tcPr>
            <w:tcW w:w="1063" w:type="dxa"/>
            <w:vAlign w:val="center"/>
          </w:tcPr>
          <w:p w14:paraId="3594E2EA">
            <w:pPr>
              <w:jc w:val="center"/>
              <w:rPr>
                <w:rFonts w:ascii="宋体" w:hAnsi="宋体" w:cs="宋体"/>
                <w:color w:val="000000"/>
                <w:szCs w:val="21"/>
                <w:highlight w:val="none"/>
              </w:rPr>
            </w:pPr>
          </w:p>
        </w:tc>
        <w:tc>
          <w:tcPr>
            <w:tcW w:w="1063" w:type="dxa"/>
            <w:vAlign w:val="center"/>
          </w:tcPr>
          <w:p w14:paraId="19DF2944">
            <w:pPr>
              <w:jc w:val="center"/>
              <w:rPr>
                <w:rFonts w:ascii="宋体" w:hAnsi="宋体" w:cs="宋体"/>
                <w:color w:val="000000"/>
                <w:szCs w:val="21"/>
                <w:highlight w:val="none"/>
              </w:rPr>
            </w:pPr>
          </w:p>
        </w:tc>
        <w:tc>
          <w:tcPr>
            <w:tcW w:w="1918" w:type="dxa"/>
            <w:vAlign w:val="center"/>
          </w:tcPr>
          <w:p w14:paraId="05F79E02">
            <w:pPr>
              <w:jc w:val="center"/>
              <w:rPr>
                <w:rFonts w:ascii="宋体" w:hAnsi="宋体" w:cs="宋体"/>
                <w:color w:val="000000"/>
                <w:szCs w:val="21"/>
                <w:highlight w:val="none"/>
              </w:rPr>
            </w:pPr>
          </w:p>
        </w:tc>
      </w:tr>
      <w:tr w14:paraId="72BB7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0B7A8B8C">
            <w:pPr>
              <w:jc w:val="center"/>
              <w:rPr>
                <w:rFonts w:ascii="宋体" w:hAnsi="宋体" w:cs="宋体"/>
                <w:color w:val="000000"/>
                <w:szCs w:val="21"/>
                <w:highlight w:val="none"/>
              </w:rPr>
            </w:pPr>
          </w:p>
        </w:tc>
        <w:tc>
          <w:tcPr>
            <w:tcW w:w="1418" w:type="dxa"/>
            <w:vAlign w:val="center"/>
          </w:tcPr>
          <w:p w14:paraId="0DAA00DD">
            <w:pPr>
              <w:jc w:val="center"/>
              <w:rPr>
                <w:rFonts w:ascii="宋体" w:hAnsi="宋体" w:cs="宋体"/>
                <w:color w:val="000000"/>
                <w:szCs w:val="21"/>
                <w:highlight w:val="none"/>
              </w:rPr>
            </w:pPr>
          </w:p>
        </w:tc>
        <w:tc>
          <w:tcPr>
            <w:tcW w:w="1063" w:type="dxa"/>
            <w:vAlign w:val="center"/>
          </w:tcPr>
          <w:p w14:paraId="13E5D8A9">
            <w:pPr>
              <w:jc w:val="center"/>
              <w:rPr>
                <w:rFonts w:ascii="宋体" w:hAnsi="宋体" w:cs="宋体"/>
                <w:color w:val="000000"/>
                <w:szCs w:val="21"/>
                <w:highlight w:val="none"/>
              </w:rPr>
            </w:pPr>
          </w:p>
        </w:tc>
        <w:tc>
          <w:tcPr>
            <w:tcW w:w="1063" w:type="dxa"/>
            <w:vAlign w:val="center"/>
          </w:tcPr>
          <w:p w14:paraId="5E977C18">
            <w:pPr>
              <w:jc w:val="center"/>
              <w:rPr>
                <w:rFonts w:ascii="宋体" w:hAnsi="宋体" w:cs="宋体"/>
                <w:color w:val="000000"/>
                <w:szCs w:val="21"/>
                <w:highlight w:val="none"/>
              </w:rPr>
            </w:pPr>
          </w:p>
        </w:tc>
        <w:tc>
          <w:tcPr>
            <w:tcW w:w="1063" w:type="dxa"/>
            <w:vAlign w:val="center"/>
          </w:tcPr>
          <w:p w14:paraId="02D3B321">
            <w:pPr>
              <w:jc w:val="center"/>
              <w:rPr>
                <w:rFonts w:ascii="宋体" w:hAnsi="宋体" w:cs="宋体"/>
                <w:color w:val="000000"/>
                <w:szCs w:val="21"/>
                <w:highlight w:val="none"/>
              </w:rPr>
            </w:pPr>
          </w:p>
        </w:tc>
        <w:tc>
          <w:tcPr>
            <w:tcW w:w="1063" w:type="dxa"/>
            <w:vAlign w:val="center"/>
          </w:tcPr>
          <w:p w14:paraId="22977424">
            <w:pPr>
              <w:jc w:val="center"/>
              <w:rPr>
                <w:rFonts w:ascii="宋体" w:hAnsi="宋体" w:cs="宋体"/>
                <w:color w:val="000000"/>
                <w:szCs w:val="21"/>
                <w:highlight w:val="none"/>
              </w:rPr>
            </w:pPr>
          </w:p>
        </w:tc>
        <w:tc>
          <w:tcPr>
            <w:tcW w:w="1063" w:type="dxa"/>
            <w:vAlign w:val="center"/>
          </w:tcPr>
          <w:p w14:paraId="05CFCEE8">
            <w:pPr>
              <w:jc w:val="center"/>
              <w:rPr>
                <w:rFonts w:ascii="宋体" w:hAnsi="宋体" w:cs="宋体"/>
                <w:color w:val="000000"/>
                <w:szCs w:val="21"/>
                <w:highlight w:val="none"/>
              </w:rPr>
            </w:pPr>
          </w:p>
        </w:tc>
        <w:tc>
          <w:tcPr>
            <w:tcW w:w="1918" w:type="dxa"/>
            <w:vAlign w:val="center"/>
          </w:tcPr>
          <w:p w14:paraId="7EFEA74F">
            <w:pPr>
              <w:jc w:val="center"/>
              <w:rPr>
                <w:rFonts w:ascii="宋体" w:hAnsi="宋体" w:cs="宋体"/>
                <w:color w:val="000000"/>
                <w:szCs w:val="21"/>
                <w:highlight w:val="none"/>
              </w:rPr>
            </w:pPr>
          </w:p>
        </w:tc>
      </w:tr>
      <w:tr w14:paraId="434FF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2EA52004">
            <w:pPr>
              <w:jc w:val="center"/>
              <w:rPr>
                <w:rFonts w:ascii="宋体" w:hAnsi="宋体" w:cs="宋体"/>
                <w:color w:val="000000"/>
                <w:szCs w:val="21"/>
                <w:highlight w:val="none"/>
              </w:rPr>
            </w:pPr>
          </w:p>
        </w:tc>
        <w:tc>
          <w:tcPr>
            <w:tcW w:w="1418" w:type="dxa"/>
            <w:vAlign w:val="center"/>
          </w:tcPr>
          <w:p w14:paraId="27AB8087">
            <w:pPr>
              <w:jc w:val="center"/>
              <w:rPr>
                <w:rFonts w:ascii="宋体" w:hAnsi="宋体" w:cs="宋体"/>
                <w:color w:val="000000"/>
                <w:szCs w:val="21"/>
                <w:highlight w:val="none"/>
              </w:rPr>
            </w:pPr>
          </w:p>
        </w:tc>
        <w:tc>
          <w:tcPr>
            <w:tcW w:w="1063" w:type="dxa"/>
            <w:vAlign w:val="center"/>
          </w:tcPr>
          <w:p w14:paraId="3D8EDCF0">
            <w:pPr>
              <w:jc w:val="center"/>
              <w:rPr>
                <w:rFonts w:ascii="宋体" w:hAnsi="宋体" w:cs="宋体"/>
                <w:color w:val="000000"/>
                <w:szCs w:val="21"/>
                <w:highlight w:val="none"/>
              </w:rPr>
            </w:pPr>
          </w:p>
        </w:tc>
        <w:tc>
          <w:tcPr>
            <w:tcW w:w="1063" w:type="dxa"/>
            <w:vAlign w:val="center"/>
          </w:tcPr>
          <w:p w14:paraId="07E2FC97">
            <w:pPr>
              <w:jc w:val="center"/>
              <w:rPr>
                <w:rFonts w:ascii="宋体" w:hAnsi="宋体" w:cs="宋体"/>
                <w:color w:val="000000"/>
                <w:szCs w:val="21"/>
                <w:highlight w:val="none"/>
              </w:rPr>
            </w:pPr>
          </w:p>
        </w:tc>
        <w:tc>
          <w:tcPr>
            <w:tcW w:w="1063" w:type="dxa"/>
            <w:vAlign w:val="center"/>
          </w:tcPr>
          <w:p w14:paraId="676D5C7C">
            <w:pPr>
              <w:jc w:val="center"/>
              <w:rPr>
                <w:rFonts w:ascii="宋体" w:hAnsi="宋体" w:cs="宋体"/>
                <w:color w:val="000000"/>
                <w:szCs w:val="21"/>
                <w:highlight w:val="none"/>
              </w:rPr>
            </w:pPr>
          </w:p>
        </w:tc>
        <w:tc>
          <w:tcPr>
            <w:tcW w:w="1063" w:type="dxa"/>
            <w:vAlign w:val="center"/>
          </w:tcPr>
          <w:p w14:paraId="5426A52E">
            <w:pPr>
              <w:jc w:val="center"/>
              <w:rPr>
                <w:rFonts w:ascii="宋体" w:hAnsi="宋体" w:cs="宋体"/>
                <w:color w:val="000000"/>
                <w:szCs w:val="21"/>
                <w:highlight w:val="none"/>
              </w:rPr>
            </w:pPr>
          </w:p>
        </w:tc>
        <w:tc>
          <w:tcPr>
            <w:tcW w:w="1063" w:type="dxa"/>
            <w:vAlign w:val="center"/>
          </w:tcPr>
          <w:p w14:paraId="401B17AB">
            <w:pPr>
              <w:jc w:val="center"/>
              <w:rPr>
                <w:rFonts w:ascii="宋体" w:hAnsi="宋体" w:cs="宋体"/>
                <w:color w:val="000000"/>
                <w:szCs w:val="21"/>
                <w:highlight w:val="none"/>
              </w:rPr>
            </w:pPr>
          </w:p>
        </w:tc>
        <w:tc>
          <w:tcPr>
            <w:tcW w:w="1918" w:type="dxa"/>
            <w:vAlign w:val="center"/>
          </w:tcPr>
          <w:p w14:paraId="24F994B5">
            <w:pPr>
              <w:jc w:val="center"/>
              <w:rPr>
                <w:rFonts w:ascii="宋体" w:hAnsi="宋体" w:cs="宋体"/>
                <w:color w:val="000000"/>
                <w:szCs w:val="21"/>
                <w:highlight w:val="none"/>
              </w:rPr>
            </w:pPr>
          </w:p>
        </w:tc>
      </w:tr>
      <w:tr w14:paraId="339BE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5FCFB232">
            <w:pPr>
              <w:jc w:val="center"/>
              <w:rPr>
                <w:rFonts w:ascii="宋体" w:hAnsi="宋体" w:cs="宋体"/>
                <w:color w:val="000000"/>
                <w:szCs w:val="21"/>
                <w:highlight w:val="none"/>
              </w:rPr>
            </w:pPr>
          </w:p>
        </w:tc>
        <w:tc>
          <w:tcPr>
            <w:tcW w:w="1418" w:type="dxa"/>
            <w:vAlign w:val="center"/>
          </w:tcPr>
          <w:p w14:paraId="5C458450">
            <w:pPr>
              <w:jc w:val="center"/>
              <w:rPr>
                <w:rFonts w:ascii="宋体" w:hAnsi="宋体" w:cs="宋体"/>
                <w:color w:val="000000"/>
                <w:szCs w:val="21"/>
                <w:highlight w:val="none"/>
              </w:rPr>
            </w:pPr>
          </w:p>
        </w:tc>
        <w:tc>
          <w:tcPr>
            <w:tcW w:w="1063" w:type="dxa"/>
            <w:vAlign w:val="center"/>
          </w:tcPr>
          <w:p w14:paraId="0A8429DB">
            <w:pPr>
              <w:jc w:val="center"/>
              <w:rPr>
                <w:rFonts w:ascii="宋体" w:hAnsi="宋体" w:cs="宋体"/>
                <w:color w:val="000000"/>
                <w:szCs w:val="21"/>
                <w:highlight w:val="none"/>
              </w:rPr>
            </w:pPr>
          </w:p>
        </w:tc>
        <w:tc>
          <w:tcPr>
            <w:tcW w:w="1063" w:type="dxa"/>
            <w:vAlign w:val="center"/>
          </w:tcPr>
          <w:p w14:paraId="4D986DBA">
            <w:pPr>
              <w:jc w:val="center"/>
              <w:rPr>
                <w:rFonts w:ascii="宋体" w:hAnsi="宋体" w:cs="宋体"/>
                <w:color w:val="000000"/>
                <w:szCs w:val="21"/>
                <w:highlight w:val="none"/>
              </w:rPr>
            </w:pPr>
          </w:p>
        </w:tc>
        <w:tc>
          <w:tcPr>
            <w:tcW w:w="1063" w:type="dxa"/>
            <w:vAlign w:val="center"/>
          </w:tcPr>
          <w:p w14:paraId="4F72ACEE">
            <w:pPr>
              <w:jc w:val="center"/>
              <w:rPr>
                <w:rFonts w:ascii="宋体" w:hAnsi="宋体" w:cs="宋体"/>
                <w:color w:val="000000"/>
                <w:szCs w:val="21"/>
                <w:highlight w:val="none"/>
              </w:rPr>
            </w:pPr>
          </w:p>
        </w:tc>
        <w:tc>
          <w:tcPr>
            <w:tcW w:w="1063" w:type="dxa"/>
            <w:vAlign w:val="center"/>
          </w:tcPr>
          <w:p w14:paraId="3C6E3340">
            <w:pPr>
              <w:jc w:val="center"/>
              <w:rPr>
                <w:rFonts w:ascii="宋体" w:hAnsi="宋体" w:cs="宋体"/>
                <w:color w:val="000000"/>
                <w:szCs w:val="21"/>
                <w:highlight w:val="none"/>
              </w:rPr>
            </w:pPr>
          </w:p>
        </w:tc>
        <w:tc>
          <w:tcPr>
            <w:tcW w:w="1063" w:type="dxa"/>
            <w:vAlign w:val="center"/>
          </w:tcPr>
          <w:p w14:paraId="0BC75C6E">
            <w:pPr>
              <w:jc w:val="center"/>
              <w:rPr>
                <w:rFonts w:ascii="宋体" w:hAnsi="宋体" w:cs="宋体"/>
                <w:color w:val="000000"/>
                <w:szCs w:val="21"/>
                <w:highlight w:val="none"/>
              </w:rPr>
            </w:pPr>
          </w:p>
        </w:tc>
        <w:tc>
          <w:tcPr>
            <w:tcW w:w="1918" w:type="dxa"/>
            <w:vAlign w:val="center"/>
          </w:tcPr>
          <w:p w14:paraId="504E196B">
            <w:pPr>
              <w:jc w:val="center"/>
              <w:rPr>
                <w:rFonts w:ascii="宋体" w:hAnsi="宋体" w:cs="宋体"/>
                <w:color w:val="000000"/>
                <w:szCs w:val="21"/>
                <w:highlight w:val="none"/>
              </w:rPr>
            </w:pPr>
          </w:p>
        </w:tc>
      </w:tr>
      <w:tr w14:paraId="0351F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3660C352">
            <w:pPr>
              <w:jc w:val="center"/>
              <w:rPr>
                <w:rFonts w:ascii="宋体" w:hAnsi="宋体" w:cs="宋体"/>
                <w:color w:val="000000"/>
                <w:szCs w:val="21"/>
                <w:highlight w:val="none"/>
              </w:rPr>
            </w:pPr>
          </w:p>
        </w:tc>
        <w:tc>
          <w:tcPr>
            <w:tcW w:w="1418" w:type="dxa"/>
            <w:vAlign w:val="center"/>
          </w:tcPr>
          <w:p w14:paraId="50E9B1E6">
            <w:pPr>
              <w:jc w:val="center"/>
              <w:rPr>
                <w:rFonts w:ascii="宋体" w:hAnsi="宋体" w:cs="宋体"/>
                <w:color w:val="000000"/>
                <w:szCs w:val="21"/>
                <w:highlight w:val="none"/>
              </w:rPr>
            </w:pPr>
          </w:p>
        </w:tc>
        <w:tc>
          <w:tcPr>
            <w:tcW w:w="1063" w:type="dxa"/>
            <w:vAlign w:val="center"/>
          </w:tcPr>
          <w:p w14:paraId="0F2A5720">
            <w:pPr>
              <w:jc w:val="center"/>
              <w:rPr>
                <w:rFonts w:ascii="宋体" w:hAnsi="宋体" w:cs="宋体"/>
                <w:color w:val="000000"/>
                <w:szCs w:val="21"/>
                <w:highlight w:val="none"/>
              </w:rPr>
            </w:pPr>
          </w:p>
        </w:tc>
        <w:tc>
          <w:tcPr>
            <w:tcW w:w="1063" w:type="dxa"/>
            <w:vAlign w:val="center"/>
          </w:tcPr>
          <w:p w14:paraId="2B397A15">
            <w:pPr>
              <w:jc w:val="center"/>
              <w:rPr>
                <w:rFonts w:ascii="宋体" w:hAnsi="宋体" w:cs="宋体"/>
                <w:color w:val="000000"/>
                <w:szCs w:val="21"/>
                <w:highlight w:val="none"/>
              </w:rPr>
            </w:pPr>
          </w:p>
        </w:tc>
        <w:tc>
          <w:tcPr>
            <w:tcW w:w="1063" w:type="dxa"/>
            <w:vAlign w:val="center"/>
          </w:tcPr>
          <w:p w14:paraId="706C9C50">
            <w:pPr>
              <w:jc w:val="center"/>
              <w:rPr>
                <w:rFonts w:ascii="宋体" w:hAnsi="宋体" w:cs="宋体"/>
                <w:color w:val="000000"/>
                <w:szCs w:val="21"/>
                <w:highlight w:val="none"/>
              </w:rPr>
            </w:pPr>
          </w:p>
        </w:tc>
        <w:tc>
          <w:tcPr>
            <w:tcW w:w="1063" w:type="dxa"/>
            <w:vAlign w:val="center"/>
          </w:tcPr>
          <w:p w14:paraId="540BB47A">
            <w:pPr>
              <w:jc w:val="center"/>
              <w:rPr>
                <w:rFonts w:ascii="宋体" w:hAnsi="宋体" w:cs="宋体"/>
                <w:color w:val="000000"/>
                <w:szCs w:val="21"/>
                <w:highlight w:val="none"/>
              </w:rPr>
            </w:pPr>
          </w:p>
        </w:tc>
        <w:tc>
          <w:tcPr>
            <w:tcW w:w="1063" w:type="dxa"/>
            <w:vAlign w:val="center"/>
          </w:tcPr>
          <w:p w14:paraId="26DA3118">
            <w:pPr>
              <w:jc w:val="center"/>
              <w:rPr>
                <w:rFonts w:ascii="宋体" w:hAnsi="宋体" w:cs="宋体"/>
                <w:color w:val="000000"/>
                <w:szCs w:val="21"/>
                <w:highlight w:val="none"/>
              </w:rPr>
            </w:pPr>
          </w:p>
        </w:tc>
        <w:tc>
          <w:tcPr>
            <w:tcW w:w="1918" w:type="dxa"/>
            <w:vAlign w:val="center"/>
          </w:tcPr>
          <w:p w14:paraId="4F24F7C0">
            <w:pPr>
              <w:jc w:val="center"/>
              <w:rPr>
                <w:rFonts w:ascii="宋体" w:hAnsi="宋体" w:cs="宋体"/>
                <w:color w:val="000000"/>
                <w:szCs w:val="21"/>
                <w:highlight w:val="none"/>
              </w:rPr>
            </w:pPr>
          </w:p>
        </w:tc>
      </w:tr>
      <w:tr w14:paraId="18116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733A6DEC">
            <w:pPr>
              <w:jc w:val="center"/>
              <w:rPr>
                <w:rFonts w:ascii="宋体" w:hAnsi="宋体" w:cs="宋体"/>
                <w:color w:val="000000"/>
                <w:szCs w:val="21"/>
                <w:highlight w:val="none"/>
              </w:rPr>
            </w:pPr>
          </w:p>
        </w:tc>
        <w:tc>
          <w:tcPr>
            <w:tcW w:w="1418" w:type="dxa"/>
            <w:vAlign w:val="center"/>
          </w:tcPr>
          <w:p w14:paraId="4AFB2DD7">
            <w:pPr>
              <w:jc w:val="center"/>
              <w:rPr>
                <w:rFonts w:ascii="宋体" w:hAnsi="宋体" w:cs="宋体"/>
                <w:color w:val="000000"/>
                <w:szCs w:val="21"/>
                <w:highlight w:val="none"/>
              </w:rPr>
            </w:pPr>
          </w:p>
        </w:tc>
        <w:tc>
          <w:tcPr>
            <w:tcW w:w="1063" w:type="dxa"/>
            <w:vAlign w:val="center"/>
          </w:tcPr>
          <w:p w14:paraId="587D2878">
            <w:pPr>
              <w:jc w:val="center"/>
              <w:rPr>
                <w:rFonts w:ascii="宋体" w:hAnsi="宋体" w:cs="宋体"/>
                <w:color w:val="000000"/>
                <w:szCs w:val="21"/>
                <w:highlight w:val="none"/>
              </w:rPr>
            </w:pPr>
          </w:p>
        </w:tc>
        <w:tc>
          <w:tcPr>
            <w:tcW w:w="1063" w:type="dxa"/>
            <w:vAlign w:val="center"/>
          </w:tcPr>
          <w:p w14:paraId="728C325F">
            <w:pPr>
              <w:jc w:val="center"/>
              <w:rPr>
                <w:rFonts w:ascii="宋体" w:hAnsi="宋体" w:cs="宋体"/>
                <w:color w:val="000000"/>
                <w:szCs w:val="21"/>
                <w:highlight w:val="none"/>
              </w:rPr>
            </w:pPr>
          </w:p>
        </w:tc>
        <w:tc>
          <w:tcPr>
            <w:tcW w:w="1063" w:type="dxa"/>
            <w:vAlign w:val="center"/>
          </w:tcPr>
          <w:p w14:paraId="0376CF7E">
            <w:pPr>
              <w:jc w:val="center"/>
              <w:rPr>
                <w:rFonts w:ascii="宋体" w:hAnsi="宋体" w:cs="宋体"/>
                <w:color w:val="000000"/>
                <w:szCs w:val="21"/>
                <w:highlight w:val="none"/>
              </w:rPr>
            </w:pPr>
          </w:p>
        </w:tc>
        <w:tc>
          <w:tcPr>
            <w:tcW w:w="1063" w:type="dxa"/>
            <w:vAlign w:val="center"/>
          </w:tcPr>
          <w:p w14:paraId="38946089">
            <w:pPr>
              <w:jc w:val="center"/>
              <w:rPr>
                <w:rFonts w:ascii="宋体" w:hAnsi="宋体" w:cs="宋体"/>
                <w:color w:val="000000"/>
                <w:szCs w:val="21"/>
                <w:highlight w:val="none"/>
              </w:rPr>
            </w:pPr>
          </w:p>
        </w:tc>
        <w:tc>
          <w:tcPr>
            <w:tcW w:w="1063" w:type="dxa"/>
            <w:vAlign w:val="center"/>
          </w:tcPr>
          <w:p w14:paraId="7929F48F">
            <w:pPr>
              <w:jc w:val="center"/>
              <w:rPr>
                <w:rFonts w:ascii="宋体" w:hAnsi="宋体" w:cs="宋体"/>
                <w:color w:val="000000"/>
                <w:szCs w:val="21"/>
                <w:highlight w:val="none"/>
              </w:rPr>
            </w:pPr>
          </w:p>
        </w:tc>
        <w:tc>
          <w:tcPr>
            <w:tcW w:w="1918" w:type="dxa"/>
            <w:vAlign w:val="center"/>
          </w:tcPr>
          <w:p w14:paraId="69C3CEEB">
            <w:pPr>
              <w:jc w:val="center"/>
              <w:rPr>
                <w:rFonts w:ascii="宋体" w:hAnsi="宋体" w:cs="宋体"/>
                <w:color w:val="000000"/>
                <w:szCs w:val="21"/>
                <w:highlight w:val="none"/>
              </w:rPr>
            </w:pPr>
          </w:p>
        </w:tc>
      </w:tr>
      <w:tr w14:paraId="5DE11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1D77DBCD">
            <w:pPr>
              <w:jc w:val="center"/>
              <w:rPr>
                <w:rFonts w:ascii="宋体" w:hAnsi="宋体" w:cs="宋体"/>
                <w:color w:val="000000"/>
                <w:szCs w:val="21"/>
                <w:highlight w:val="none"/>
              </w:rPr>
            </w:pPr>
          </w:p>
        </w:tc>
        <w:tc>
          <w:tcPr>
            <w:tcW w:w="1418" w:type="dxa"/>
            <w:vAlign w:val="center"/>
          </w:tcPr>
          <w:p w14:paraId="5E731F23">
            <w:pPr>
              <w:jc w:val="center"/>
              <w:rPr>
                <w:rFonts w:ascii="宋体" w:hAnsi="宋体" w:cs="宋体"/>
                <w:color w:val="000000"/>
                <w:szCs w:val="21"/>
                <w:highlight w:val="none"/>
              </w:rPr>
            </w:pPr>
          </w:p>
        </w:tc>
        <w:tc>
          <w:tcPr>
            <w:tcW w:w="1063" w:type="dxa"/>
            <w:vAlign w:val="center"/>
          </w:tcPr>
          <w:p w14:paraId="1FF4E998">
            <w:pPr>
              <w:jc w:val="center"/>
              <w:rPr>
                <w:rFonts w:ascii="宋体" w:hAnsi="宋体" w:cs="宋体"/>
                <w:color w:val="000000"/>
                <w:szCs w:val="21"/>
                <w:highlight w:val="none"/>
              </w:rPr>
            </w:pPr>
          </w:p>
        </w:tc>
        <w:tc>
          <w:tcPr>
            <w:tcW w:w="1063" w:type="dxa"/>
            <w:vAlign w:val="center"/>
          </w:tcPr>
          <w:p w14:paraId="51CF5DA6">
            <w:pPr>
              <w:jc w:val="center"/>
              <w:rPr>
                <w:rFonts w:ascii="宋体" w:hAnsi="宋体" w:cs="宋体"/>
                <w:color w:val="000000"/>
                <w:szCs w:val="21"/>
                <w:highlight w:val="none"/>
              </w:rPr>
            </w:pPr>
          </w:p>
        </w:tc>
        <w:tc>
          <w:tcPr>
            <w:tcW w:w="1063" w:type="dxa"/>
            <w:vAlign w:val="center"/>
          </w:tcPr>
          <w:p w14:paraId="753FD92B">
            <w:pPr>
              <w:jc w:val="center"/>
              <w:rPr>
                <w:rFonts w:ascii="宋体" w:hAnsi="宋体" w:cs="宋体"/>
                <w:color w:val="000000"/>
                <w:szCs w:val="21"/>
                <w:highlight w:val="none"/>
              </w:rPr>
            </w:pPr>
          </w:p>
        </w:tc>
        <w:tc>
          <w:tcPr>
            <w:tcW w:w="1063" w:type="dxa"/>
            <w:vAlign w:val="center"/>
          </w:tcPr>
          <w:p w14:paraId="7C9DA2C9">
            <w:pPr>
              <w:jc w:val="center"/>
              <w:rPr>
                <w:rFonts w:ascii="宋体" w:hAnsi="宋体" w:cs="宋体"/>
                <w:color w:val="000000"/>
                <w:szCs w:val="21"/>
                <w:highlight w:val="none"/>
              </w:rPr>
            </w:pPr>
          </w:p>
        </w:tc>
        <w:tc>
          <w:tcPr>
            <w:tcW w:w="1063" w:type="dxa"/>
            <w:vAlign w:val="center"/>
          </w:tcPr>
          <w:p w14:paraId="188576A2">
            <w:pPr>
              <w:jc w:val="center"/>
              <w:rPr>
                <w:rFonts w:ascii="宋体" w:hAnsi="宋体" w:cs="宋体"/>
                <w:color w:val="000000"/>
                <w:szCs w:val="21"/>
                <w:highlight w:val="none"/>
              </w:rPr>
            </w:pPr>
          </w:p>
        </w:tc>
        <w:tc>
          <w:tcPr>
            <w:tcW w:w="1918" w:type="dxa"/>
            <w:vAlign w:val="center"/>
          </w:tcPr>
          <w:p w14:paraId="41E299FF">
            <w:pPr>
              <w:jc w:val="center"/>
              <w:rPr>
                <w:rFonts w:ascii="宋体" w:hAnsi="宋体" w:cs="宋体"/>
                <w:color w:val="000000"/>
                <w:szCs w:val="21"/>
                <w:highlight w:val="none"/>
              </w:rPr>
            </w:pPr>
          </w:p>
        </w:tc>
      </w:tr>
      <w:tr w14:paraId="72AE1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12C9421E">
            <w:pPr>
              <w:jc w:val="center"/>
              <w:rPr>
                <w:rFonts w:ascii="宋体" w:hAnsi="宋体" w:cs="宋体"/>
                <w:color w:val="000000"/>
                <w:szCs w:val="21"/>
                <w:highlight w:val="none"/>
              </w:rPr>
            </w:pPr>
          </w:p>
        </w:tc>
        <w:tc>
          <w:tcPr>
            <w:tcW w:w="1418" w:type="dxa"/>
            <w:vAlign w:val="center"/>
          </w:tcPr>
          <w:p w14:paraId="130E8CB2">
            <w:pPr>
              <w:jc w:val="center"/>
              <w:rPr>
                <w:rFonts w:ascii="宋体" w:hAnsi="宋体" w:cs="宋体"/>
                <w:color w:val="000000"/>
                <w:szCs w:val="21"/>
                <w:highlight w:val="none"/>
              </w:rPr>
            </w:pPr>
          </w:p>
        </w:tc>
        <w:tc>
          <w:tcPr>
            <w:tcW w:w="1063" w:type="dxa"/>
            <w:vAlign w:val="center"/>
          </w:tcPr>
          <w:p w14:paraId="65556AA1">
            <w:pPr>
              <w:jc w:val="center"/>
              <w:rPr>
                <w:rFonts w:ascii="宋体" w:hAnsi="宋体" w:cs="宋体"/>
                <w:color w:val="000000"/>
                <w:szCs w:val="21"/>
                <w:highlight w:val="none"/>
              </w:rPr>
            </w:pPr>
          </w:p>
        </w:tc>
        <w:tc>
          <w:tcPr>
            <w:tcW w:w="1063" w:type="dxa"/>
            <w:vAlign w:val="center"/>
          </w:tcPr>
          <w:p w14:paraId="7E240034">
            <w:pPr>
              <w:jc w:val="center"/>
              <w:rPr>
                <w:rFonts w:ascii="宋体" w:hAnsi="宋体" w:cs="宋体"/>
                <w:color w:val="000000"/>
                <w:szCs w:val="21"/>
                <w:highlight w:val="none"/>
              </w:rPr>
            </w:pPr>
          </w:p>
        </w:tc>
        <w:tc>
          <w:tcPr>
            <w:tcW w:w="1063" w:type="dxa"/>
            <w:vAlign w:val="center"/>
          </w:tcPr>
          <w:p w14:paraId="53275A81">
            <w:pPr>
              <w:jc w:val="center"/>
              <w:rPr>
                <w:rFonts w:ascii="宋体" w:hAnsi="宋体" w:cs="宋体"/>
                <w:color w:val="000000"/>
                <w:szCs w:val="21"/>
                <w:highlight w:val="none"/>
              </w:rPr>
            </w:pPr>
          </w:p>
        </w:tc>
        <w:tc>
          <w:tcPr>
            <w:tcW w:w="1063" w:type="dxa"/>
            <w:vAlign w:val="center"/>
          </w:tcPr>
          <w:p w14:paraId="6AA86612">
            <w:pPr>
              <w:jc w:val="center"/>
              <w:rPr>
                <w:rFonts w:ascii="宋体" w:hAnsi="宋体" w:cs="宋体"/>
                <w:color w:val="000000"/>
                <w:szCs w:val="21"/>
                <w:highlight w:val="none"/>
              </w:rPr>
            </w:pPr>
          </w:p>
        </w:tc>
        <w:tc>
          <w:tcPr>
            <w:tcW w:w="1063" w:type="dxa"/>
            <w:vAlign w:val="center"/>
          </w:tcPr>
          <w:p w14:paraId="4BF26329">
            <w:pPr>
              <w:jc w:val="center"/>
              <w:rPr>
                <w:rFonts w:ascii="宋体" w:hAnsi="宋体" w:cs="宋体"/>
                <w:color w:val="000000"/>
                <w:szCs w:val="21"/>
                <w:highlight w:val="none"/>
              </w:rPr>
            </w:pPr>
          </w:p>
        </w:tc>
        <w:tc>
          <w:tcPr>
            <w:tcW w:w="1918" w:type="dxa"/>
            <w:vAlign w:val="center"/>
          </w:tcPr>
          <w:p w14:paraId="6140DB89">
            <w:pPr>
              <w:jc w:val="center"/>
              <w:rPr>
                <w:rFonts w:ascii="宋体" w:hAnsi="宋体" w:cs="宋体"/>
                <w:color w:val="000000"/>
                <w:szCs w:val="21"/>
                <w:highlight w:val="none"/>
              </w:rPr>
            </w:pPr>
          </w:p>
        </w:tc>
      </w:tr>
      <w:tr w14:paraId="2C371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2506876E">
            <w:pPr>
              <w:jc w:val="center"/>
              <w:rPr>
                <w:rFonts w:ascii="宋体" w:hAnsi="宋体" w:cs="宋体"/>
                <w:color w:val="000000"/>
                <w:szCs w:val="21"/>
                <w:highlight w:val="none"/>
              </w:rPr>
            </w:pPr>
          </w:p>
        </w:tc>
        <w:tc>
          <w:tcPr>
            <w:tcW w:w="1418" w:type="dxa"/>
            <w:vAlign w:val="center"/>
          </w:tcPr>
          <w:p w14:paraId="461DE6BD">
            <w:pPr>
              <w:jc w:val="center"/>
              <w:rPr>
                <w:rFonts w:ascii="宋体" w:hAnsi="宋体" w:cs="宋体"/>
                <w:color w:val="000000"/>
                <w:szCs w:val="21"/>
                <w:highlight w:val="none"/>
              </w:rPr>
            </w:pPr>
          </w:p>
        </w:tc>
        <w:tc>
          <w:tcPr>
            <w:tcW w:w="1063" w:type="dxa"/>
            <w:vAlign w:val="center"/>
          </w:tcPr>
          <w:p w14:paraId="7F0BB95A">
            <w:pPr>
              <w:jc w:val="center"/>
              <w:rPr>
                <w:rFonts w:ascii="宋体" w:hAnsi="宋体" w:cs="宋体"/>
                <w:color w:val="000000"/>
                <w:szCs w:val="21"/>
                <w:highlight w:val="none"/>
              </w:rPr>
            </w:pPr>
          </w:p>
        </w:tc>
        <w:tc>
          <w:tcPr>
            <w:tcW w:w="1063" w:type="dxa"/>
            <w:vAlign w:val="center"/>
          </w:tcPr>
          <w:p w14:paraId="6752D5ED">
            <w:pPr>
              <w:jc w:val="center"/>
              <w:rPr>
                <w:rFonts w:ascii="宋体" w:hAnsi="宋体" w:cs="宋体"/>
                <w:color w:val="000000"/>
                <w:szCs w:val="21"/>
                <w:highlight w:val="none"/>
              </w:rPr>
            </w:pPr>
          </w:p>
        </w:tc>
        <w:tc>
          <w:tcPr>
            <w:tcW w:w="1063" w:type="dxa"/>
            <w:vAlign w:val="center"/>
          </w:tcPr>
          <w:p w14:paraId="735574DA">
            <w:pPr>
              <w:jc w:val="center"/>
              <w:rPr>
                <w:rFonts w:ascii="宋体" w:hAnsi="宋体" w:cs="宋体"/>
                <w:color w:val="000000"/>
                <w:szCs w:val="21"/>
                <w:highlight w:val="none"/>
              </w:rPr>
            </w:pPr>
          </w:p>
        </w:tc>
        <w:tc>
          <w:tcPr>
            <w:tcW w:w="1063" w:type="dxa"/>
            <w:vAlign w:val="center"/>
          </w:tcPr>
          <w:p w14:paraId="1FEA68BA">
            <w:pPr>
              <w:jc w:val="center"/>
              <w:rPr>
                <w:rFonts w:ascii="宋体" w:hAnsi="宋体" w:cs="宋体"/>
                <w:color w:val="000000"/>
                <w:szCs w:val="21"/>
                <w:highlight w:val="none"/>
              </w:rPr>
            </w:pPr>
          </w:p>
        </w:tc>
        <w:tc>
          <w:tcPr>
            <w:tcW w:w="1063" w:type="dxa"/>
            <w:vAlign w:val="center"/>
          </w:tcPr>
          <w:p w14:paraId="47CF79F5">
            <w:pPr>
              <w:jc w:val="center"/>
              <w:rPr>
                <w:rFonts w:ascii="宋体" w:hAnsi="宋体" w:cs="宋体"/>
                <w:color w:val="000000"/>
                <w:szCs w:val="21"/>
                <w:highlight w:val="none"/>
              </w:rPr>
            </w:pPr>
          </w:p>
        </w:tc>
        <w:tc>
          <w:tcPr>
            <w:tcW w:w="1918" w:type="dxa"/>
            <w:vAlign w:val="center"/>
          </w:tcPr>
          <w:p w14:paraId="3075E818">
            <w:pPr>
              <w:jc w:val="center"/>
              <w:rPr>
                <w:rFonts w:ascii="宋体" w:hAnsi="宋体" w:cs="宋体"/>
                <w:color w:val="000000"/>
                <w:szCs w:val="21"/>
                <w:highlight w:val="none"/>
              </w:rPr>
            </w:pPr>
          </w:p>
        </w:tc>
      </w:tr>
      <w:tr w14:paraId="5A3B5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6A974FBF">
            <w:pPr>
              <w:jc w:val="center"/>
              <w:rPr>
                <w:rFonts w:ascii="宋体" w:hAnsi="宋体" w:cs="宋体"/>
                <w:color w:val="000000"/>
                <w:szCs w:val="21"/>
                <w:highlight w:val="none"/>
              </w:rPr>
            </w:pPr>
          </w:p>
        </w:tc>
        <w:tc>
          <w:tcPr>
            <w:tcW w:w="1418" w:type="dxa"/>
            <w:vAlign w:val="center"/>
          </w:tcPr>
          <w:p w14:paraId="3FF20867">
            <w:pPr>
              <w:jc w:val="center"/>
              <w:rPr>
                <w:rFonts w:ascii="宋体" w:hAnsi="宋体" w:cs="宋体"/>
                <w:color w:val="000000"/>
                <w:szCs w:val="21"/>
                <w:highlight w:val="none"/>
              </w:rPr>
            </w:pPr>
          </w:p>
        </w:tc>
        <w:tc>
          <w:tcPr>
            <w:tcW w:w="1063" w:type="dxa"/>
            <w:vAlign w:val="center"/>
          </w:tcPr>
          <w:p w14:paraId="0BC3AA67">
            <w:pPr>
              <w:jc w:val="center"/>
              <w:rPr>
                <w:rFonts w:ascii="宋体" w:hAnsi="宋体" w:cs="宋体"/>
                <w:color w:val="000000"/>
                <w:szCs w:val="21"/>
                <w:highlight w:val="none"/>
              </w:rPr>
            </w:pPr>
          </w:p>
        </w:tc>
        <w:tc>
          <w:tcPr>
            <w:tcW w:w="1063" w:type="dxa"/>
            <w:vAlign w:val="center"/>
          </w:tcPr>
          <w:p w14:paraId="1159ED89">
            <w:pPr>
              <w:jc w:val="center"/>
              <w:rPr>
                <w:rFonts w:ascii="宋体" w:hAnsi="宋体" w:cs="宋体"/>
                <w:color w:val="000000"/>
                <w:szCs w:val="21"/>
                <w:highlight w:val="none"/>
              </w:rPr>
            </w:pPr>
          </w:p>
        </w:tc>
        <w:tc>
          <w:tcPr>
            <w:tcW w:w="1063" w:type="dxa"/>
            <w:vAlign w:val="center"/>
          </w:tcPr>
          <w:p w14:paraId="61E131E9">
            <w:pPr>
              <w:jc w:val="center"/>
              <w:rPr>
                <w:rFonts w:ascii="宋体" w:hAnsi="宋体" w:cs="宋体"/>
                <w:color w:val="000000"/>
                <w:szCs w:val="21"/>
                <w:highlight w:val="none"/>
              </w:rPr>
            </w:pPr>
          </w:p>
        </w:tc>
        <w:tc>
          <w:tcPr>
            <w:tcW w:w="1063" w:type="dxa"/>
            <w:vAlign w:val="center"/>
          </w:tcPr>
          <w:p w14:paraId="7EF7DAC5">
            <w:pPr>
              <w:jc w:val="center"/>
              <w:rPr>
                <w:rFonts w:ascii="宋体" w:hAnsi="宋体" w:cs="宋体"/>
                <w:color w:val="000000"/>
                <w:szCs w:val="21"/>
                <w:highlight w:val="none"/>
              </w:rPr>
            </w:pPr>
          </w:p>
        </w:tc>
        <w:tc>
          <w:tcPr>
            <w:tcW w:w="1063" w:type="dxa"/>
            <w:vAlign w:val="center"/>
          </w:tcPr>
          <w:p w14:paraId="501E7250">
            <w:pPr>
              <w:jc w:val="center"/>
              <w:rPr>
                <w:rFonts w:ascii="宋体" w:hAnsi="宋体" w:cs="宋体"/>
                <w:color w:val="000000"/>
                <w:szCs w:val="21"/>
                <w:highlight w:val="none"/>
              </w:rPr>
            </w:pPr>
          </w:p>
        </w:tc>
        <w:tc>
          <w:tcPr>
            <w:tcW w:w="1918" w:type="dxa"/>
            <w:vAlign w:val="center"/>
          </w:tcPr>
          <w:p w14:paraId="313F8871">
            <w:pPr>
              <w:jc w:val="center"/>
              <w:rPr>
                <w:rFonts w:ascii="宋体" w:hAnsi="宋体" w:cs="宋体"/>
                <w:color w:val="000000"/>
                <w:szCs w:val="21"/>
                <w:highlight w:val="none"/>
              </w:rPr>
            </w:pPr>
          </w:p>
        </w:tc>
      </w:tr>
      <w:tr w14:paraId="20E7F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5B389E6D">
            <w:pPr>
              <w:jc w:val="center"/>
              <w:rPr>
                <w:rFonts w:ascii="宋体" w:hAnsi="宋体" w:cs="宋体"/>
                <w:color w:val="000000"/>
                <w:szCs w:val="21"/>
                <w:highlight w:val="none"/>
              </w:rPr>
            </w:pPr>
          </w:p>
        </w:tc>
        <w:tc>
          <w:tcPr>
            <w:tcW w:w="1418" w:type="dxa"/>
            <w:vAlign w:val="center"/>
          </w:tcPr>
          <w:p w14:paraId="48C143C1">
            <w:pPr>
              <w:jc w:val="center"/>
              <w:rPr>
                <w:rFonts w:ascii="宋体" w:hAnsi="宋体" w:cs="宋体"/>
                <w:color w:val="000000"/>
                <w:szCs w:val="21"/>
                <w:highlight w:val="none"/>
              </w:rPr>
            </w:pPr>
          </w:p>
        </w:tc>
        <w:tc>
          <w:tcPr>
            <w:tcW w:w="1063" w:type="dxa"/>
            <w:vAlign w:val="center"/>
          </w:tcPr>
          <w:p w14:paraId="05F09889">
            <w:pPr>
              <w:jc w:val="center"/>
              <w:rPr>
                <w:rFonts w:ascii="宋体" w:hAnsi="宋体" w:cs="宋体"/>
                <w:color w:val="000000"/>
                <w:szCs w:val="21"/>
                <w:highlight w:val="none"/>
              </w:rPr>
            </w:pPr>
          </w:p>
        </w:tc>
        <w:tc>
          <w:tcPr>
            <w:tcW w:w="1063" w:type="dxa"/>
            <w:vAlign w:val="center"/>
          </w:tcPr>
          <w:p w14:paraId="23E61E81">
            <w:pPr>
              <w:jc w:val="center"/>
              <w:rPr>
                <w:rFonts w:ascii="宋体" w:hAnsi="宋体" w:cs="宋体"/>
                <w:color w:val="000000"/>
                <w:szCs w:val="21"/>
                <w:highlight w:val="none"/>
              </w:rPr>
            </w:pPr>
          </w:p>
        </w:tc>
        <w:tc>
          <w:tcPr>
            <w:tcW w:w="1063" w:type="dxa"/>
            <w:vAlign w:val="center"/>
          </w:tcPr>
          <w:p w14:paraId="60545045">
            <w:pPr>
              <w:jc w:val="center"/>
              <w:rPr>
                <w:rFonts w:ascii="宋体" w:hAnsi="宋体" w:cs="宋体"/>
                <w:color w:val="000000"/>
                <w:szCs w:val="21"/>
                <w:highlight w:val="none"/>
              </w:rPr>
            </w:pPr>
          </w:p>
        </w:tc>
        <w:tc>
          <w:tcPr>
            <w:tcW w:w="1063" w:type="dxa"/>
            <w:vAlign w:val="center"/>
          </w:tcPr>
          <w:p w14:paraId="43359164">
            <w:pPr>
              <w:jc w:val="center"/>
              <w:rPr>
                <w:rFonts w:ascii="宋体" w:hAnsi="宋体" w:cs="宋体"/>
                <w:color w:val="000000"/>
                <w:szCs w:val="21"/>
                <w:highlight w:val="none"/>
              </w:rPr>
            </w:pPr>
          </w:p>
        </w:tc>
        <w:tc>
          <w:tcPr>
            <w:tcW w:w="1063" w:type="dxa"/>
            <w:vAlign w:val="center"/>
          </w:tcPr>
          <w:p w14:paraId="4B665919">
            <w:pPr>
              <w:jc w:val="center"/>
              <w:rPr>
                <w:rFonts w:ascii="宋体" w:hAnsi="宋体" w:cs="宋体"/>
                <w:color w:val="000000"/>
                <w:szCs w:val="21"/>
                <w:highlight w:val="none"/>
              </w:rPr>
            </w:pPr>
          </w:p>
        </w:tc>
        <w:tc>
          <w:tcPr>
            <w:tcW w:w="1918" w:type="dxa"/>
            <w:vAlign w:val="center"/>
          </w:tcPr>
          <w:p w14:paraId="05EC8189">
            <w:pPr>
              <w:jc w:val="center"/>
              <w:rPr>
                <w:rFonts w:ascii="宋体" w:hAnsi="宋体" w:cs="宋体"/>
                <w:color w:val="000000"/>
                <w:szCs w:val="21"/>
                <w:highlight w:val="none"/>
              </w:rPr>
            </w:pPr>
          </w:p>
        </w:tc>
      </w:tr>
      <w:tr w14:paraId="1524E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14:paraId="15D1B7FE">
            <w:pPr>
              <w:jc w:val="center"/>
              <w:rPr>
                <w:rFonts w:ascii="宋体" w:hAnsi="宋体" w:cs="宋体"/>
                <w:color w:val="000000"/>
                <w:szCs w:val="21"/>
                <w:highlight w:val="none"/>
              </w:rPr>
            </w:pPr>
          </w:p>
        </w:tc>
        <w:tc>
          <w:tcPr>
            <w:tcW w:w="1418" w:type="dxa"/>
            <w:vAlign w:val="center"/>
          </w:tcPr>
          <w:p w14:paraId="5E46F2CE">
            <w:pPr>
              <w:jc w:val="center"/>
              <w:rPr>
                <w:rFonts w:ascii="宋体" w:hAnsi="宋体" w:cs="宋体"/>
                <w:color w:val="000000"/>
                <w:szCs w:val="21"/>
                <w:highlight w:val="none"/>
              </w:rPr>
            </w:pPr>
          </w:p>
        </w:tc>
        <w:tc>
          <w:tcPr>
            <w:tcW w:w="1063" w:type="dxa"/>
            <w:vAlign w:val="center"/>
          </w:tcPr>
          <w:p w14:paraId="36D8AD6D">
            <w:pPr>
              <w:jc w:val="center"/>
              <w:rPr>
                <w:rFonts w:ascii="宋体" w:hAnsi="宋体" w:cs="宋体"/>
                <w:color w:val="000000"/>
                <w:szCs w:val="21"/>
                <w:highlight w:val="none"/>
              </w:rPr>
            </w:pPr>
          </w:p>
        </w:tc>
        <w:tc>
          <w:tcPr>
            <w:tcW w:w="1063" w:type="dxa"/>
            <w:vAlign w:val="center"/>
          </w:tcPr>
          <w:p w14:paraId="3450437A">
            <w:pPr>
              <w:jc w:val="center"/>
              <w:rPr>
                <w:rFonts w:ascii="宋体" w:hAnsi="宋体" w:cs="宋体"/>
                <w:color w:val="000000"/>
                <w:szCs w:val="21"/>
                <w:highlight w:val="none"/>
              </w:rPr>
            </w:pPr>
          </w:p>
        </w:tc>
        <w:tc>
          <w:tcPr>
            <w:tcW w:w="1063" w:type="dxa"/>
            <w:vAlign w:val="center"/>
          </w:tcPr>
          <w:p w14:paraId="1F26DE8D">
            <w:pPr>
              <w:jc w:val="center"/>
              <w:rPr>
                <w:rFonts w:ascii="宋体" w:hAnsi="宋体" w:cs="宋体"/>
                <w:color w:val="000000"/>
                <w:szCs w:val="21"/>
                <w:highlight w:val="none"/>
              </w:rPr>
            </w:pPr>
          </w:p>
        </w:tc>
        <w:tc>
          <w:tcPr>
            <w:tcW w:w="1063" w:type="dxa"/>
            <w:vAlign w:val="center"/>
          </w:tcPr>
          <w:p w14:paraId="4E92AAE0">
            <w:pPr>
              <w:jc w:val="center"/>
              <w:rPr>
                <w:rFonts w:ascii="宋体" w:hAnsi="宋体" w:cs="宋体"/>
                <w:color w:val="000000"/>
                <w:szCs w:val="21"/>
                <w:highlight w:val="none"/>
              </w:rPr>
            </w:pPr>
          </w:p>
        </w:tc>
        <w:tc>
          <w:tcPr>
            <w:tcW w:w="1063" w:type="dxa"/>
            <w:vAlign w:val="center"/>
          </w:tcPr>
          <w:p w14:paraId="00EA4DCA">
            <w:pPr>
              <w:jc w:val="center"/>
              <w:rPr>
                <w:rFonts w:ascii="宋体" w:hAnsi="宋体" w:cs="宋体"/>
                <w:color w:val="000000"/>
                <w:szCs w:val="21"/>
                <w:highlight w:val="none"/>
              </w:rPr>
            </w:pPr>
          </w:p>
        </w:tc>
        <w:tc>
          <w:tcPr>
            <w:tcW w:w="1918" w:type="dxa"/>
            <w:vAlign w:val="center"/>
          </w:tcPr>
          <w:p w14:paraId="29D94FC4">
            <w:pPr>
              <w:jc w:val="center"/>
              <w:rPr>
                <w:rFonts w:ascii="宋体" w:hAnsi="宋体" w:cs="宋体"/>
                <w:color w:val="000000"/>
                <w:szCs w:val="21"/>
                <w:highlight w:val="none"/>
              </w:rPr>
            </w:pPr>
          </w:p>
        </w:tc>
      </w:tr>
    </w:tbl>
    <w:p w14:paraId="44AB8973">
      <w:pPr>
        <w:spacing w:line="420" w:lineRule="exact"/>
        <w:rPr>
          <w:rFonts w:ascii="宋体" w:hAnsi="宋体" w:cs="宋体"/>
          <w:color w:val="000000"/>
          <w:szCs w:val="21"/>
          <w:highlight w:val="none"/>
        </w:rPr>
      </w:pPr>
    </w:p>
    <w:p w14:paraId="096974E1">
      <w:pPr>
        <w:spacing w:line="360" w:lineRule="auto"/>
        <w:jc w:val="left"/>
        <w:rPr>
          <w:rFonts w:hint="eastAsia" w:ascii="宋体" w:hAnsi="宋体" w:cs="宋体"/>
          <w:b/>
          <w:bCs/>
          <w:color w:val="000000"/>
          <w:sz w:val="24"/>
          <w:highlight w:val="none"/>
        </w:rPr>
      </w:pPr>
      <w:r>
        <w:rPr>
          <w:rFonts w:hint="eastAsia" w:ascii="宋体" w:hAnsi="宋体" w:cs="宋体"/>
          <w:color w:val="000000"/>
          <w:szCs w:val="21"/>
          <w:highlight w:val="none"/>
        </w:rPr>
        <w:br w:type="page"/>
      </w:r>
      <w:bookmarkStart w:id="689" w:name="_Toc488219868"/>
      <w:bookmarkStart w:id="690" w:name="_Toc14648_WPSOffice_Level2"/>
      <w:bookmarkStart w:id="691" w:name="_Toc10686_WPSOffice_Level2"/>
      <w:r>
        <w:rPr>
          <w:rFonts w:hint="eastAsia" w:ascii="宋体" w:hAnsi="宋体" w:cs="宋体"/>
          <w:b/>
          <w:bCs/>
          <w:color w:val="000000"/>
          <w:sz w:val="24"/>
          <w:highlight w:val="none"/>
        </w:rPr>
        <w:t>附表四：</w:t>
      </w:r>
    </w:p>
    <w:p w14:paraId="5858BFD5">
      <w:pPr>
        <w:spacing w:line="360" w:lineRule="auto"/>
        <w:jc w:val="center"/>
        <w:rPr>
          <w:rFonts w:ascii="宋体"/>
          <w:b/>
          <w:color w:val="auto"/>
          <w:sz w:val="28"/>
          <w:szCs w:val="28"/>
          <w:highlight w:val="none"/>
        </w:rPr>
      </w:pPr>
      <w:r>
        <w:rPr>
          <w:rFonts w:hint="eastAsia" w:ascii="宋体" w:hAnsi="宋体"/>
          <w:b/>
          <w:color w:val="auto"/>
          <w:sz w:val="28"/>
          <w:szCs w:val="28"/>
          <w:highlight w:val="none"/>
        </w:rPr>
        <w:t>计划开、竣工日期和施工进度网络图</w:t>
      </w:r>
    </w:p>
    <w:p w14:paraId="34424E07">
      <w:pPr>
        <w:spacing w:line="360" w:lineRule="auto"/>
        <w:jc w:val="center"/>
        <w:rPr>
          <w:rFonts w:ascii="宋体"/>
          <w:b/>
          <w:color w:val="auto"/>
          <w:sz w:val="28"/>
          <w:szCs w:val="28"/>
          <w:highlight w:val="none"/>
        </w:rPr>
      </w:pPr>
    </w:p>
    <w:p w14:paraId="20DEE342">
      <w:pPr>
        <w:spacing w:line="360" w:lineRule="auto"/>
        <w:rPr>
          <w:rFonts w:ascii="宋体"/>
          <w:color w:val="auto"/>
          <w:szCs w:val="21"/>
          <w:highlight w:val="none"/>
        </w:rPr>
      </w:pPr>
      <w:r>
        <w:rPr>
          <w:rFonts w:ascii="宋体" w:hAnsi="宋体"/>
          <w:color w:val="auto"/>
          <w:sz w:val="28"/>
          <w:szCs w:val="28"/>
          <w:highlight w:val="none"/>
        </w:rPr>
        <w:t xml:space="preserve">   </w:t>
      </w:r>
      <w:r>
        <w:rPr>
          <w:rFonts w:ascii="宋体" w:hAnsi="宋体"/>
          <w:color w:val="auto"/>
          <w:szCs w:val="21"/>
          <w:highlight w:val="none"/>
        </w:rPr>
        <w:t xml:space="preserve"> 1.</w:t>
      </w:r>
      <w:r>
        <w:rPr>
          <w:rFonts w:hint="eastAsia" w:ascii="宋体" w:hAnsi="宋体"/>
          <w:color w:val="auto"/>
          <w:szCs w:val="21"/>
          <w:highlight w:val="none"/>
          <w:lang w:eastAsia="zh-CN"/>
        </w:rPr>
        <w:t>供应商</w:t>
      </w:r>
      <w:r>
        <w:rPr>
          <w:rFonts w:hint="eastAsia" w:ascii="宋体" w:hAnsi="宋体"/>
          <w:color w:val="auto"/>
          <w:szCs w:val="21"/>
          <w:highlight w:val="none"/>
        </w:rPr>
        <w:t>应递交施工进度网络图或施工进度表，说明按</w:t>
      </w:r>
      <w:r>
        <w:rPr>
          <w:rFonts w:hint="eastAsia" w:ascii="宋体" w:hAnsi="宋体"/>
          <w:color w:val="auto"/>
          <w:szCs w:val="21"/>
          <w:highlight w:val="none"/>
          <w:lang w:eastAsia="zh-CN"/>
        </w:rPr>
        <w:t>磋商文件</w:t>
      </w:r>
      <w:r>
        <w:rPr>
          <w:rFonts w:hint="eastAsia" w:ascii="宋体" w:hAnsi="宋体"/>
          <w:color w:val="auto"/>
          <w:szCs w:val="21"/>
          <w:highlight w:val="none"/>
        </w:rPr>
        <w:t>要求的计划工期进行施工的各个关键日期。</w:t>
      </w:r>
    </w:p>
    <w:p w14:paraId="3CF46082">
      <w:pPr>
        <w:ind w:firstLine="420" w:firstLineChars="200"/>
        <w:jc w:val="left"/>
        <w:rPr>
          <w:rFonts w:hint="eastAsia"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施工进度表可采用网络图（或横道图）表示。</w:t>
      </w:r>
    </w:p>
    <w:p w14:paraId="7690A486">
      <w:pPr>
        <w:pStyle w:val="2"/>
        <w:rPr>
          <w:rFonts w:hint="eastAsia" w:ascii="宋体" w:hAnsi="宋体"/>
          <w:color w:val="auto"/>
          <w:szCs w:val="21"/>
          <w:highlight w:val="none"/>
        </w:rPr>
      </w:pPr>
    </w:p>
    <w:p w14:paraId="3D5339BC">
      <w:pPr>
        <w:pStyle w:val="2"/>
        <w:rPr>
          <w:rFonts w:hint="eastAsia" w:ascii="宋体" w:hAnsi="宋体"/>
          <w:color w:val="auto"/>
          <w:szCs w:val="21"/>
          <w:highlight w:val="none"/>
        </w:rPr>
      </w:pPr>
    </w:p>
    <w:p w14:paraId="2883334B">
      <w:pPr>
        <w:pStyle w:val="2"/>
        <w:rPr>
          <w:rFonts w:hint="eastAsia" w:ascii="宋体" w:hAnsi="宋体"/>
          <w:color w:val="auto"/>
          <w:szCs w:val="21"/>
          <w:highlight w:val="none"/>
        </w:rPr>
      </w:pPr>
    </w:p>
    <w:p w14:paraId="3765DB17">
      <w:pPr>
        <w:pStyle w:val="2"/>
        <w:rPr>
          <w:rFonts w:hint="eastAsia" w:ascii="宋体" w:hAnsi="宋体"/>
          <w:color w:val="auto"/>
          <w:szCs w:val="21"/>
          <w:highlight w:val="none"/>
        </w:rPr>
      </w:pPr>
    </w:p>
    <w:p w14:paraId="3D17DDC6">
      <w:pPr>
        <w:pStyle w:val="2"/>
        <w:rPr>
          <w:rFonts w:hint="eastAsia" w:ascii="宋体" w:hAnsi="宋体"/>
          <w:color w:val="auto"/>
          <w:szCs w:val="21"/>
          <w:highlight w:val="none"/>
        </w:rPr>
      </w:pPr>
    </w:p>
    <w:p w14:paraId="156DF835">
      <w:pPr>
        <w:pStyle w:val="2"/>
        <w:rPr>
          <w:rFonts w:hint="eastAsia" w:ascii="宋体" w:hAnsi="宋体"/>
          <w:color w:val="auto"/>
          <w:szCs w:val="21"/>
          <w:highlight w:val="none"/>
        </w:rPr>
      </w:pPr>
    </w:p>
    <w:p w14:paraId="68EC861F">
      <w:pPr>
        <w:pStyle w:val="2"/>
        <w:rPr>
          <w:rFonts w:hint="eastAsia" w:ascii="宋体" w:hAnsi="宋体"/>
          <w:color w:val="auto"/>
          <w:szCs w:val="21"/>
          <w:highlight w:val="none"/>
        </w:rPr>
      </w:pPr>
    </w:p>
    <w:p w14:paraId="185970AD">
      <w:pPr>
        <w:pStyle w:val="2"/>
        <w:rPr>
          <w:rFonts w:hint="eastAsia" w:ascii="宋体" w:hAnsi="宋体"/>
          <w:color w:val="auto"/>
          <w:szCs w:val="21"/>
          <w:highlight w:val="none"/>
        </w:rPr>
      </w:pPr>
    </w:p>
    <w:p w14:paraId="730A21DF">
      <w:pPr>
        <w:pStyle w:val="2"/>
        <w:rPr>
          <w:rFonts w:hint="eastAsia" w:ascii="宋体" w:hAnsi="宋体"/>
          <w:color w:val="auto"/>
          <w:szCs w:val="21"/>
          <w:highlight w:val="none"/>
        </w:rPr>
      </w:pPr>
    </w:p>
    <w:p w14:paraId="667E7EFF">
      <w:pPr>
        <w:pStyle w:val="2"/>
        <w:rPr>
          <w:rFonts w:hint="eastAsia" w:ascii="宋体" w:hAnsi="宋体"/>
          <w:color w:val="auto"/>
          <w:szCs w:val="21"/>
          <w:highlight w:val="none"/>
        </w:rPr>
      </w:pPr>
    </w:p>
    <w:p w14:paraId="50945453">
      <w:pPr>
        <w:pStyle w:val="2"/>
        <w:rPr>
          <w:rFonts w:hint="eastAsia" w:ascii="宋体" w:hAnsi="宋体"/>
          <w:color w:val="auto"/>
          <w:szCs w:val="21"/>
          <w:highlight w:val="none"/>
        </w:rPr>
      </w:pPr>
    </w:p>
    <w:p w14:paraId="3C498E23">
      <w:pPr>
        <w:pStyle w:val="2"/>
        <w:rPr>
          <w:rFonts w:hint="eastAsia" w:ascii="宋体" w:hAnsi="宋体"/>
          <w:color w:val="auto"/>
          <w:szCs w:val="21"/>
          <w:highlight w:val="none"/>
        </w:rPr>
      </w:pPr>
    </w:p>
    <w:p w14:paraId="5643BA45">
      <w:pPr>
        <w:pStyle w:val="2"/>
        <w:rPr>
          <w:rFonts w:hint="eastAsia" w:ascii="宋体" w:hAnsi="宋体"/>
          <w:color w:val="auto"/>
          <w:szCs w:val="21"/>
          <w:highlight w:val="none"/>
        </w:rPr>
      </w:pPr>
    </w:p>
    <w:p w14:paraId="739AB662">
      <w:pPr>
        <w:pStyle w:val="2"/>
        <w:rPr>
          <w:rFonts w:hint="eastAsia" w:ascii="宋体" w:hAnsi="宋体"/>
          <w:color w:val="auto"/>
          <w:szCs w:val="21"/>
          <w:highlight w:val="none"/>
        </w:rPr>
      </w:pPr>
    </w:p>
    <w:p w14:paraId="6CB36141">
      <w:pPr>
        <w:pStyle w:val="2"/>
        <w:rPr>
          <w:rFonts w:hint="eastAsia" w:ascii="宋体" w:hAnsi="宋体"/>
          <w:color w:val="auto"/>
          <w:szCs w:val="21"/>
          <w:highlight w:val="none"/>
        </w:rPr>
      </w:pPr>
    </w:p>
    <w:p w14:paraId="47854F44">
      <w:pPr>
        <w:pStyle w:val="2"/>
        <w:rPr>
          <w:rFonts w:hint="eastAsia" w:ascii="宋体" w:hAnsi="宋体"/>
          <w:color w:val="auto"/>
          <w:szCs w:val="21"/>
          <w:highlight w:val="none"/>
        </w:rPr>
      </w:pPr>
    </w:p>
    <w:p w14:paraId="5F40876D">
      <w:pPr>
        <w:pStyle w:val="2"/>
        <w:rPr>
          <w:rFonts w:hint="eastAsia" w:ascii="宋体" w:hAnsi="宋体"/>
          <w:color w:val="auto"/>
          <w:szCs w:val="21"/>
          <w:highlight w:val="none"/>
        </w:rPr>
      </w:pPr>
    </w:p>
    <w:p w14:paraId="54CC4508">
      <w:pPr>
        <w:pStyle w:val="2"/>
        <w:rPr>
          <w:rFonts w:hint="eastAsia" w:ascii="宋体" w:hAnsi="宋体"/>
          <w:color w:val="auto"/>
          <w:szCs w:val="21"/>
          <w:highlight w:val="none"/>
        </w:rPr>
      </w:pPr>
    </w:p>
    <w:p w14:paraId="0A9F6567">
      <w:pPr>
        <w:pStyle w:val="2"/>
        <w:rPr>
          <w:rFonts w:hint="eastAsia" w:ascii="宋体" w:hAnsi="宋体"/>
          <w:color w:val="auto"/>
          <w:szCs w:val="21"/>
          <w:highlight w:val="none"/>
        </w:rPr>
      </w:pPr>
    </w:p>
    <w:p w14:paraId="637664C4">
      <w:pPr>
        <w:pStyle w:val="2"/>
        <w:rPr>
          <w:rFonts w:hint="eastAsia" w:ascii="宋体" w:hAnsi="宋体"/>
          <w:color w:val="auto"/>
          <w:szCs w:val="21"/>
          <w:highlight w:val="none"/>
        </w:rPr>
      </w:pPr>
    </w:p>
    <w:p w14:paraId="45BA3821">
      <w:pPr>
        <w:pStyle w:val="2"/>
        <w:rPr>
          <w:rFonts w:hint="eastAsia" w:ascii="宋体" w:hAnsi="宋体"/>
          <w:color w:val="auto"/>
          <w:szCs w:val="21"/>
          <w:highlight w:val="none"/>
        </w:rPr>
      </w:pPr>
    </w:p>
    <w:p w14:paraId="45420F01">
      <w:pPr>
        <w:pStyle w:val="2"/>
        <w:rPr>
          <w:rFonts w:hint="eastAsia" w:ascii="宋体" w:hAnsi="宋体"/>
          <w:color w:val="auto"/>
          <w:szCs w:val="21"/>
          <w:highlight w:val="none"/>
        </w:rPr>
      </w:pPr>
    </w:p>
    <w:p w14:paraId="5610E575">
      <w:pPr>
        <w:pStyle w:val="2"/>
        <w:rPr>
          <w:rFonts w:hint="eastAsia" w:ascii="宋体" w:hAnsi="宋体"/>
          <w:color w:val="auto"/>
          <w:szCs w:val="21"/>
          <w:highlight w:val="none"/>
        </w:rPr>
      </w:pPr>
    </w:p>
    <w:p w14:paraId="4C79E37F">
      <w:pPr>
        <w:pStyle w:val="2"/>
        <w:rPr>
          <w:rFonts w:hint="eastAsia" w:ascii="宋体" w:hAnsi="宋体"/>
          <w:color w:val="auto"/>
          <w:szCs w:val="21"/>
          <w:highlight w:val="none"/>
        </w:rPr>
      </w:pPr>
    </w:p>
    <w:p w14:paraId="7F5EA78D">
      <w:pPr>
        <w:pStyle w:val="2"/>
        <w:rPr>
          <w:rFonts w:hint="eastAsia" w:ascii="宋体" w:hAnsi="宋体"/>
          <w:color w:val="auto"/>
          <w:szCs w:val="21"/>
          <w:highlight w:val="none"/>
        </w:rPr>
      </w:pPr>
    </w:p>
    <w:p w14:paraId="3BFE2A63">
      <w:pPr>
        <w:pStyle w:val="2"/>
        <w:rPr>
          <w:rFonts w:hint="eastAsia" w:ascii="宋体" w:hAnsi="宋体"/>
          <w:color w:val="auto"/>
          <w:szCs w:val="21"/>
          <w:highlight w:val="none"/>
        </w:rPr>
      </w:pPr>
    </w:p>
    <w:p w14:paraId="254901A9">
      <w:pPr>
        <w:pStyle w:val="2"/>
        <w:rPr>
          <w:rFonts w:hint="eastAsia" w:ascii="宋体" w:hAnsi="宋体"/>
          <w:color w:val="auto"/>
          <w:szCs w:val="21"/>
          <w:highlight w:val="none"/>
        </w:rPr>
      </w:pPr>
    </w:p>
    <w:p w14:paraId="48E001DF">
      <w:pPr>
        <w:pStyle w:val="2"/>
        <w:rPr>
          <w:rFonts w:hint="eastAsia" w:ascii="宋体" w:hAnsi="宋体"/>
          <w:color w:val="auto"/>
          <w:szCs w:val="21"/>
          <w:highlight w:val="none"/>
        </w:rPr>
      </w:pPr>
    </w:p>
    <w:p w14:paraId="36C3FEC1">
      <w:pPr>
        <w:pStyle w:val="2"/>
        <w:rPr>
          <w:rFonts w:hint="eastAsia" w:ascii="宋体" w:hAnsi="宋体"/>
          <w:color w:val="auto"/>
          <w:szCs w:val="21"/>
          <w:highlight w:val="none"/>
        </w:rPr>
      </w:pPr>
    </w:p>
    <w:p w14:paraId="7C42D7FF">
      <w:pPr>
        <w:pStyle w:val="2"/>
        <w:rPr>
          <w:rFonts w:hint="eastAsia" w:ascii="宋体" w:hAnsi="宋体"/>
          <w:color w:val="auto"/>
          <w:szCs w:val="21"/>
          <w:highlight w:val="none"/>
        </w:rPr>
      </w:pPr>
    </w:p>
    <w:p w14:paraId="09C5C882">
      <w:pPr>
        <w:pStyle w:val="2"/>
        <w:rPr>
          <w:rFonts w:hint="eastAsia" w:ascii="宋体" w:hAnsi="宋体"/>
          <w:color w:val="auto"/>
          <w:szCs w:val="21"/>
          <w:highlight w:val="none"/>
        </w:rPr>
      </w:pPr>
    </w:p>
    <w:p w14:paraId="6D4956F8">
      <w:pPr>
        <w:pStyle w:val="2"/>
        <w:rPr>
          <w:rFonts w:hint="eastAsia" w:ascii="宋体" w:hAnsi="宋体"/>
          <w:color w:val="auto"/>
          <w:szCs w:val="21"/>
          <w:highlight w:val="none"/>
        </w:rPr>
      </w:pPr>
    </w:p>
    <w:p w14:paraId="2E940AF7">
      <w:pPr>
        <w:pStyle w:val="2"/>
        <w:rPr>
          <w:rFonts w:hint="eastAsia" w:ascii="宋体" w:hAnsi="宋体"/>
          <w:color w:val="auto"/>
          <w:szCs w:val="21"/>
          <w:highlight w:val="none"/>
        </w:rPr>
      </w:pPr>
    </w:p>
    <w:p w14:paraId="3B8D3566">
      <w:pPr>
        <w:pStyle w:val="2"/>
        <w:rPr>
          <w:rFonts w:hint="eastAsia" w:ascii="宋体" w:hAnsi="宋体"/>
          <w:color w:val="auto"/>
          <w:szCs w:val="21"/>
          <w:highlight w:val="none"/>
        </w:rPr>
      </w:pPr>
    </w:p>
    <w:p w14:paraId="1D90D417">
      <w:pPr>
        <w:pStyle w:val="2"/>
        <w:rPr>
          <w:rFonts w:hint="eastAsia" w:ascii="宋体" w:hAnsi="宋体"/>
          <w:color w:val="auto"/>
          <w:szCs w:val="21"/>
          <w:highlight w:val="none"/>
        </w:rPr>
      </w:pPr>
    </w:p>
    <w:p w14:paraId="05D6BA80">
      <w:pPr>
        <w:spacing w:line="360" w:lineRule="auto"/>
        <w:rPr>
          <w:rFonts w:ascii="宋体"/>
          <w:b/>
          <w:color w:val="auto"/>
          <w:sz w:val="28"/>
          <w:szCs w:val="28"/>
          <w:highlight w:val="none"/>
        </w:rPr>
      </w:pPr>
      <w:r>
        <w:rPr>
          <w:rFonts w:hint="eastAsia" w:ascii="宋体" w:hAnsi="宋体"/>
          <w:b/>
          <w:color w:val="auto"/>
          <w:sz w:val="28"/>
          <w:szCs w:val="28"/>
          <w:highlight w:val="none"/>
        </w:rPr>
        <w:t>附表五：</w:t>
      </w:r>
    </w:p>
    <w:p w14:paraId="568907F0">
      <w:pPr>
        <w:spacing w:line="360" w:lineRule="auto"/>
        <w:jc w:val="center"/>
        <w:rPr>
          <w:rFonts w:ascii="宋体"/>
          <w:b/>
          <w:color w:val="auto"/>
          <w:sz w:val="28"/>
          <w:szCs w:val="28"/>
          <w:highlight w:val="none"/>
        </w:rPr>
      </w:pPr>
      <w:r>
        <w:rPr>
          <w:rFonts w:hint="eastAsia" w:ascii="宋体" w:hAnsi="宋体"/>
          <w:b/>
          <w:color w:val="auto"/>
          <w:sz w:val="28"/>
          <w:szCs w:val="28"/>
          <w:highlight w:val="none"/>
        </w:rPr>
        <w:t>施工总平面图</w:t>
      </w:r>
    </w:p>
    <w:p w14:paraId="263F3403">
      <w:pPr>
        <w:spacing w:line="360" w:lineRule="auto"/>
        <w:rPr>
          <w:rFonts w:ascii="宋体"/>
          <w:b/>
          <w:color w:val="auto"/>
          <w:sz w:val="28"/>
          <w:szCs w:val="28"/>
          <w:highlight w:val="none"/>
        </w:rPr>
      </w:pPr>
    </w:p>
    <w:p w14:paraId="254F2443">
      <w:pPr>
        <w:spacing w:line="360" w:lineRule="auto"/>
        <w:ind w:firstLine="420" w:firstLineChars="200"/>
        <w:rPr>
          <w:rFonts w:asci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应递交一份施工总平面图，绘出现场临时设施布置图表并附文字说明，说明临时设施、加工车间、现场办公、设备及仓储、供电、供水、卫生、生活、道路、消防等设施的情况和布置。</w:t>
      </w:r>
    </w:p>
    <w:p w14:paraId="7F7CEA2D">
      <w:pPr>
        <w:spacing w:line="360" w:lineRule="auto"/>
        <w:rPr>
          <w:rFonts w:ascii="宋体"/>
          <w:color w:val="auto"/>
          <w:sz w:val="28"/>
          <w:szCs w:val="28"/>
          <w:highlight w:val="none"/>
        </w:rPr>
      </w:pPr>
    </w:p>
    <w:p w14:paraId="2BEEF8AA">
      <w:pPr>
        <w:pStyle w:val="2"/>
        <w:rPr>
          <w:rFonts w:ascii="宋体"/>
          <w:color w:val="auto"/>
          <w:sz w:val="28"/>
          <w:szCs w:val="28"/>
          <w:highlight w:val="none"/>
        </w:rPr>
      </w:pPr>
    </w:p>
    <w:p w14:paraId="22674FB9">
      <w:pPr>
        <w:pStyle w:val="2"/>
        <w:rPr>
          <w:rFonts w:ascii="宋体"/>
          <w:color w:val="auto"/>
          <w:sz w:val="28"/>
          <w:szCs w:val="28"/>
          <w:highlight w:val="none"/>
        </w:rPr>
      </w:pPr>
    </w:p>
    <w:p w14:paraId="4EA8D0B2">
      <w:pPr>
        <w:pStyle w:val="2"/>
        <w:rPr>
          <w:rFonts w:ascii="宋体"/>
          <w:color w:val="auto"/>
          <w:sz w:val="28"/>
          <w:szCs w:val="28"/>
          <w:highlight w:val="none"/>
        </w:rPr>
      </w:pPr>
    </w:p>
    <w:p w14:paraId="4257D793">
      <w:pPr>
        <w:pStyle w:val="2"/>
        <w:rPr>
          <w:rFonts w:ascii="宋体"/>
          <w:color w:val="auto"/>
          <w:sz w:val="28"/>
          <w:szCs w:val="28"/>
          <w:highlight w:val="none"/>
        </w:rPr>
      </w:pPr>
    </w:p>
    <w:p w14:paraId="1DBF14C7">
      <w:pPr>
        <w:pStyle w:val="2"/>
        <w:rPr>
          <w:rFonts w:ascii="宋体"/>
          <w:color w:val="auto"/>
          <w:sz w:val="28"/>
          <w:szCs w:val="28"/>
          <w:highlight w:val="none"/>
        </w:rPr>
      </w:pPr>
    </w:p>
    <w:p w14:paraId="109F5EFB">
      <w:pPr>
        <w:pStyle w:val="2"/>
        <w:rPr>
          <w:rFonts w:ascii="宋体"/>
          <w:color w:val="auto"/>
          <w:sz w:val="28"/>
          <w:szCs w:val="28"/>
          <w:highlight w:val="none"/>
        </w:rPr>
      </w:pPr>
    </w:p>
    <w:p w14:paraId="76E1A978">
      <w:pPr>
        <w:pStyle w:val="2"/>
        <w:rPr>
          <w:rFonts w:ascii="宋体"/>
          <w:color w:val="auto"/>
          <w:sz w:val="28"/>
          <w:szCs w:val="28"/>
          <w:highlight w:val="none"/>
        </w:rPr>
      </w:pPr>
    </w:p>
    <w:p w14:paraId="7C143D47">
      <w:pPr>
        <w:pStyle w:val="2"/>
        <w:rPr>
          <w:rFonts w:ascii="宋体"/>
          <w:color w:val="auto"/>
          <w:sz w:val="28"/>
          <w:szCs w:val="28"/>
          <w:highlight w:val="none"/>
        </w:rPr>
      </w:pPr>
    </w:p>
    <w:p w14:paraId="39B6948D">
      <w:pPr>
        <w:pStyle w:val="2"/>
        <w:rPr>
          <w:rFonts w:ascii="宋体"/>
          <w:color w:val="auto"/>
          <w:sz w:val="28"/>
          <w:szCs w:val="28"/>
          <w:highlight w:val="none"/>
        </w:rPr>
      </w:pPr>
    </w:p>
    <w:p w14:paraId="023C548B">
      <w:pPr>
        <w:pStyle w:val="2"/>
        <w:rPr>
          <w:rFonts w:ascii="宋体"/>
          <w:color w:val="auto"/>
          <w:sz w:val="28"/>
          <w:szCs w:val="28"/>
          <w:highlight w:val="none"/>
        </w:rPr>
      </w:pPr>
    </w:p>
    <w:p w14:paraId="0002327D">
      <w:pPr>
        <w:pStyle w:val="2"/>
        <w:rPr>
          <w:rFonts w:ascii="宋体"/>
          <w:color w:val="auto"/>
          <w:sz w:val="28"/>
          <w:szCs w:val="28"/>
          <w:highlight w:val="none"/>
        </w:rPr>
      </w:pPr>
    </w:p>
    <w:p w14:paraId="75733D2E">
      <w:pPr>
        <w:pStyle w:val="2"/>
        <w:rPr>
          <w:rFonts w:ascii="宋体"/>
          <w:color w:val="auto"/>
          <w:sz w:val="28"/>
          <w:szCs w:val="28"/>
          <w:highlight w:val="none"/>
        </w:rPr>
      </w:pPr>
    </w:p>
    <w:p w14:paraId="41C69D55">
      <w:pPr>
        <w:pStyle w:val="2"/>
        <w:rPr>
          <w:rFonts w:ascii="宋体"/>
          <w:color w:val="auto"/>
          <w:sz w:val="28"/>
          <w:szCs w:val="28"/>
          <w:highlight w:val="none"/>
        </w:rPr>
      </w:pPr>
    </w:p>
    <w:p w14:paraId="2A2580FE">
      <w:pPr>
        <w:pStyle w:val="2"/>
        <w:rPr>
          <w:rFonts w:ascii="宋体"/>
          <w:color w:val="auto"/>
          <w:sz w:val="28"/>
          <w:szCs w:val="28"/>
          <w:highlight w:val="none"/>
        </w:rPr>
      </w:pPr>
    </w:p>
    <w:p w14:paraId="4946534D">
      <w:pPr>
        <w:pStyle w:val="2"/>
        <w:rPr>
          <w:rFonts w:ascii="宋体"/>
          <w:color w:val="auto"/>
          <w:sz w:val="28"/>
          <w:szCs w:val="28"/>
          <w:highlight w:val="none"/>
        </w:rPr>
      </w:pPr>
    </w:p>
    <w:p w14:paraId="27D0C950">
      <w:pPr>
        <w:pStyle w:val="2"/>
        <w:rPr>
          <w:rFonts w:ascii="宋体"/>
          <w:color w:val="auto"/>
          <w:sz w:val="28"/>
          <w:szCs w:val="28"/>
          <w:highlight w:val="none"/>
        </w:rPr>
      </w:pPr>
    </w:p>
    <w:p w14:paraId="45401204">
      <w:pPr>
        <w:pStyle w:val="2"/>
        <w:rPr>
          <w:rFonts w:ascii="宋体"/>
          <w:color w:val="auto"/>
          <w:sz w:val="28"/>
          <w:szCs w:val="28"/>
          <w:highlight w:val="none"/>
        </w:rPr>
      </w:pPr>
    </w:p>
    <w:p w14:paraId="24477451">
      <w:pPr>
        <w:spacing w:line="360" w:lineRule="auto"/>
        <w:rPr>
          <w:rFonts w:ascii="宋体"/>
          <w:b/>
          <w:color w:val="auto"/>
          <w:sz w:val="28"/>
          <w:szCs w:val="28"/>
          <w:highlight w:val="none"/>
        </w:rPr>
      </w:pPr>
      <w:r>
        <w:rPr>
          <w:rFonts w:hint="eastAsia" w:ascii="宋体" w:hAnsi="宋体"/>
          <w:b/>
          <w:color w:val="auto"/>
          <w:sz w:val="28"/>
          <w:szCs w:val="28"/>
          <w:highlight w:val="none"/>
        </w:rPr>
        <w:t>附表六：</w:t>
      </w:r>
    </w:p>
    <w:p w14:paraId="77ECFD3C">
      <w:pPr>
        <w:pStyle w:val="2"/>
        <w:rPr>
          <w:rFonts w:hint="eastAsia"/>
          <w:highlight w:val="none"/>
        </w:rPr>
      </w:pPr>
    </w:p>
    <w:p w14:paraId="4A21F161">
      <w:pPr>
        <w:jc w:val="center"/>
        <w:rPr>
          <w:rFonts w:ascii="宋体" w:hAnsi="宋体" w:cs="宋体"/>
          <w:b/>
          <w:bCs/>
          <w:color w:val="000000"/>
          <w:sz w:val="24"/>
          <w:highlight w:val="none"/>
        </w:rPr>
      </w:pPr>
      <w:r>
        <w:rPr>
          <w:rFonts w:hint="eastAsia" w:ascii="宋体" w:hAnsi="宋体" w:cs="宋体"/>
          <w:b/>
          <w:bCs/>
          <w:color w:val="000000"/>
          <w:sz w:val="24"/>
          <w:highlight w:val="none"/>
        </w:rPr>
        <w:t>临时用地表</w:t>
      </w:r>
      <w:bookmarkEnd w:id="689"/>
      <w:bookmarkEnd w:id="690"/>
      <w:bookmarkEnd w:id="691"/>
    </w:p>
    <w:tbl>
      <w:tblPr>
        <w:tblStyle w:val="2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2079"/>
        <w:gridCol w:w="2079"/>
        <w:gridCol w:w="2934"/>
      </w:tblGrid>
      <w:tr w14:paraId="2867D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vAlign w:val="center"/>
          </w:tcPr>
          <w:p w14:paraId="00780DC1">
            <w:pPr>
              <w:jc w:val="center"/>
              <w:rPr>
                <w:rFonts w:ascii="宋体" w:hAnsi="宋体" w:cs="宋体"/>
                <w:color w:val="000000"/>
                <w:szCs w:val="21"/>
                <w:highlight w:val="none"/>
              </w:rPr>
            </w:pPr>
            <w:r>
              <w:rPr>
                <w:rFonts w:hint="eastAsia" w:ascii="宋体" w:hAnsi="宋体" w:cs="宋体"/>
                <w:color w:val="000000"/>
                <w:szCs w:val="21"/>
                <w:highlight w:val="none"/>
              </w:rPr>
              <w:t>用  途</w:t>
            </w:r>
          </w:p>
        </w:tc>
        <w:tc>
          <w:tcPr>
            <w:tcW w:w="2079" w:type="dxa"/>
            <w:vAlign w:val="center"/>
          </w:tcPr>
          <w:p w14:paraId="3A491F05">
            <w:pPr>
              <w:jc w:val="center"/>
              <w:rPr>
                <w:rFonts w:ascii="宋体" w:hAnsi="宋体" w:cs="宋体"/>
                <w:color w:val="000000"/>
                <w:szCs w:val="21"/>
                <w:highlight w:val="none"/>
              </w:rPr>
            </w:pPr>
            <w:r>
              <w:rPr>
                <w:rFonts w:hint="eastAsia" w:ascii="宋体" w:hAnsi="宋体" w:cs="宋体"/>
                <w:color w:val="000000"/>
                <w:szCs w:val="21"/>
                <w:highlight w:val="none"/>
              </w:rPr>
              <w:t>面 积（平方米）</w:t>
            </w:r>
          </w:p>
        </w:tc>
        <w:tc>
          <w:tcPr>
            <w:tcW w:w="2079" w:type="dxa"/>
            <w:vAlign w:val="center"/>
          </w:tcPr>
          <w:p w14:paraId="156833F9">
            <w:pPr>
              <w:jc w:val="center"/>
              <w:rPr>
                <w:rFonts w:ascii="宋体" w:hAnsi="宋体" w:cs="宋体"/>
                <w:color w:val="000000"/>
                <w:szCs w:val="21"/>
                <w:highlight w:val="none"/>
              </w:rPr>
            </w:pPr>
            <w:r>
              <w:rPr>
                <w:rFonts w:hint="eastAsia" w:ascii="宋体" w:hAnsi="宋体" w:cs="宋体"/>
                <w:color w:val="000000"/>
                <w:szCs w:val="21"/>
                <w:highlight w:val="none"/>
              </w:rPr>
              <w:t>位  置</w:t>
            </w:r>
          </w:p>
        </w:tc>
        <w:tc>
          <w:tcPr>
            <w:tcW w:w="2934" w:type="dxa"/>
            <w:vAlign w:val="center"/>
          </w:tcPr>
          <w:p w14:paraId="4E0111D6">
            <w:pPr>
              <w:jc w:val="center"/>
              <w:rPr>
                <w:rFonts w:ascii="宋体" w:hAnsi="宋体" w:cs="宋体"/>
                <w:color w:val="000000"/>
                <w:szCs w:val="21"/>
                <w:highlight w:val="none"/>
              </w:rPr>
            </w:pPr>
            <w:r>
              <w:rPr>
                <w:rFonts w:hint="eastAsia" w:ascii="宋体" w:hAnsi="宋体" w:cs="宋体"/>
                <w:color w:val="000000"/>
                <w:szCs w:val="21"/>
                <w:highlight w:val="none"/>
              </w:rPr>
              <w:t>需用时间</w:t>
            </w:r>
          </w:p>
        </w:tc>
      </w:tr>
      <w:tr w14:paraId="3BD4E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6F5E0270">
            <w:pPr>
              <w:rPr>
                <w:rFonts w:ascii="宋体" w:hAnsi="宋体" w:cs="宋体"/>
                <w:color w:val="000000"/>
                <w:szCs w:val="21"/>
                <w:highlight w:val="none"/>
              </w:rPr>
            </w:pPr>
          </w:p>
        </w:tc>
        <w:tc>
          <w:tcPr>
            <w:tcW w:w="2079" w:type="dxa"/>
          </w:tcPr>
          <w:p w14:paraId="0D48BF7D">
            <w:pPr>
              <w:rPr>
                <w:rFonts w:ascii="宋体" w:hAnsi="宋体" w:cs="宋体"/>
                <w:color w:val="000000"/>
                <w:szCs w:val="21"/>
                <w:highlight w:val="none"/>
              </w:rPr>
            </w:pPr>
          </w:p>
        </w:tc>
        <w:tc>
          <w:tcPr>
            <w:tcW w:w="2079" w:type="dxa"/>
          </w:tcPr>
          <w:p w14:paraId="35D84F52">
            <w:pPr>
              <w:rPr>
                <w:rFonts w:ascii="宋体" w:hAnsi="宋体" w:cs="宋体"/>
                <w:color w:val="000000"/>
                <w:szCs w:val="21"/>
                <w:highlight w:val="none"/>
              </w:rPr>
            </w:pPr>
          </w:p>
        </w:tc>
        <w:tc>
          <w:tcPr>
            <w:tcW w:w="2934" w:type="dxa"/>
          </w:tcPr>
          <w:p w14:paraId="1AFAB65B">
            <w:pPr>
              <w:rPr>
                <w:rFonts w:ascii="宋体" w:hAnsi="宋体" w:cs="宋体"/>
                <w:color w:val="000000"/>
                <w:szCs w:val="21"/>
                <w:highlight w:val="none"/>
              </w:rPr>
            </w:pPr>
          </w:p>
        </w:tc>
      </w:tr>
      <w:tr w14:paraId="48513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6F3682BE">
            <w:pPr>
              <w:rPr>
                <w:rFonts w:ascii="宋体" w:hAnsi="宋体" w:cs="宋体"/>
                <w:color w:val="000000"/>
                <w:szCs w:val="21"/>
                <w:highlight w:val="none"/>
              </w:rPr>
            </w:pPr>
          </w:p>
        </w:tc>
        <w:tc>
          <w:tcPr>
            <w:tcW w:w="2079" w:type="dxa"/>
          </w:tcPr>
          <w:p w14:paraId="614EF292">
            <w:pPr>
              <w:rPr>
                <w:rFonts w:ascii="宋体" w:hAnsi="宋体" w:cs="宋体"/>
                <w:color w:val="000000"/>
                <w:szCs w:val="21"/>
                <w:highlight w:val="none"/>
              </w:rPr>
            </w:pPr>
          </w:p>
        </w:tc>
        <w:tc>
          <w:tcPr>
            <w:tcW w:w="2079" w:type="dxa"/>
          </w:tcPr>
          <w:p w14:paraId="1D41879F">
            <w:pPr>
              <w:rPr>
                <w:rFonts w:ascii="宋体" w:hAnsi="宋体" w:cs="宋体"/>
                <w:color w:val="000000"/>
                <w:szCs w:val="21"/>
                <w:highlight w:val="none"/>
              </w:rPr>
            </w:pPr>
          </w:p>
        </w:tc>
        <w:tc>
          <w:tcPr>
            <w:tcW w:w="2934" w:type="dxa"/>
          </w:tcPr>
          <w:p w14:paraId="41F68881">
            <w:pPr>
              <w:rPr>
                <w:rFonts w:ascii="宋体" w:hAnsi="宋体" w:cs="宋体"/>
                <w:color w:val="000000"/>
                <w:szCs w:val="21"/>
                <w:highlight w:val="none"/>
              </w:rPr>
            </w:pPr>
          </w:p>
        </w:tc>
      </w:tr>
      <w:tr w14:paraId="765C7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332AC08D">
            <w:pPr>
              <w:rPr>
                <w:rFonts w:ascii="宋体" w:hAnsi="宋体" w:cs="宋体"/>
                <w:color w:val="000000"/>
                <w:szCs w:val="21"/>
                <w:highlight w:val="none"/>
              </w:rPr>
            </w:pPr>
          </w:p>
        </w:tc>
        <w:tc>
          <w:tcPr>
            <w:tcW w:w="2079" w:type="dxa"/>
          </w:tcPr>
          <w:p w14:paraId="2F55B313">
            <w:pPr>
              <w:rPr>
                <w:rFonts w:ascii="宋体" w:hAnsi="宋体" w:cs="宋体"/>
                <w:color w:val="000000"/>
                <w:szCs w:val="21"/>
                <w:highlight w:val="none"/>
              </w:rPr>
            </w:pPr>
          </w:p>
        </w:tc>
        <w:tc>
          <w:tcPr>
            <w:tcW w:w="2079" w:type="dxa"/>
          </w:tcPr>
          <w:p w14:paraId="34AD8819">
            <w:pPr>
              <w:rPr>
                <w:rFonts w:ascii="宋体" w:hAnsi="宋体" w:cs="宋体"/>
                <w:color w:val="000000"/>
                <w:szCs w:val="21"/>
                <w:highlight w:val="none"/>
              </w:rPr>
            </w:pPr>
          </w:p>
        </w:tc>
        <w:tc>
          <w:tcPr>
            <w:tcW w:w="2934" w:type="dxa"/>
          </w:tcPr>
          <w:p w14:paraId="2BA9C448">
            <w:pPr>
              <w:rPr>
                <w:rFonts w:ascii="宋体" w:hAnsi="宋体" w:cs="宋体"/>
                <w:color w:val="000000"/>
                <w:szCs w:val="21"/>
                <w:highlight w:val="none"/>
              </w:rPr>
            </w:pPr>
          </w:p>
        </w:tc>
      </w:tr>
      <w:tr w14:paraId="1B935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0412591C">
            <w:pPr>
              <w:rPr>
                <w:rFonts w:ascii="宋体" w:hAnsi="宋体" w:cs="宋体"/>
                <w:color w:val="000000"/>
                <w:szCs w:val="21"/>
                <w:highlight w:val="none"/>
              </w:rPr>
            </w:pPr>
          </w:p>
        </w:tc>
        <w:tc>
          <w:tcPr>
            <w:tcW w:w="2079" w:type="dxa"/>
          </w:tcPr>
          <w:p w14:paraId="303D5295">
            <w:pPr>
              <w:rPr>
                <w:rFonts w:ascii="宋体" w:hAnsi="宋体" w:cs="宋体"/>
                <w:color w:val="000000"/>
                <w:szCs w:val="21"/>
                <w:highlight w:val="none"/>
              </w:rPr>
            </w:pPr>
          </w:p>
        </w:tc>
        <w:tc>
          <w:tcPr>
            <w:tcW w:w="2079" w:type="dxa"/>
          </w:tcPr>
          <w:p w14:paraId="0FB4277C">
            <w:pPr>
              <w:rPr>
                <w:rFonts w:ascii="宋体" w:hAnsi="宋体" w:cs="宋体"/>
                <w:color w:val="000000"/>
                <w:szCs w:val="21"/>
                <w:highlight w:val="none"/>
              </w:rPr>
            </w:pPr>
          </w:p>
        </w:tc>
        <w:tc>
          <w:tcPr>
            <w:tcW w:w="2934" w:type="dxa"/>
          </w:tcPr>
          <w:p w14:paraId="49C90D61">
            <w:pPr>
              <w:rPr>
                <w:rFonts w:ascii="宋体" w:hAnsi="宋体" w:cs="宋体"/>
                <w:color w:val="000000"/>
                <w:szCs w:val="21"/>
                <w:highlight w:val="none"/>
              </w:rPr>
            </w:pPr>
          </w:p>
        </w:tc>
      </w:tr>
      <w:tr w14:paraId="4462E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00ADEC3D">
            <w:pPr>
              <w:rPr>
                <w:rFonts w:ascii="宋体" w:hAnsi="宋体" w:cs="宋体"/>
                <w:color w:val="000000"/>
                <w:szCs w:val="21"/>
                <w:highlight w:val="none"/>
              </w:rPr>
            </w:pPr>
          </w:p>
        </w:tc>
        <w:tc>
          <w:tcPr>
            <w:tcW w:w="2079" w:type="dxa"/>
          </w:tcPr>
          <w:p w14:paraId="3FDCE7E4">
            <w:pPr>
              <w:rPr>
                <w:rFonts w:ascii="宋体" w:hAnsi="宋体" w:cs="宋体"/>
                <w:color w:val="000000"/>
                <w:szCs w:val="21"/>
                <w:highlight w:val="none"/>
              </w:rPr>
            </w:pPr>
          </w:p>
        </w:tc>
        <w:tc>
          <w:tcPr>
            <w:tcW w:w="2079" w:type="dxa"/>
          </w:tcPr>
          <w:p w14:paraId="4637A511">
            <w:pPr>
              <w:rPr>
                <w:rFonts w:ascii="宋体" w:hAnsi="宋体" w:cs="宋体"/>
                <w:color w:val="000000"/>
                <w:szCs w:val="21"/>
                <w:highlight w:val="none"/>
              </w:rPr>
            </w:pPr>
          </w:p>
        </w:tc>
        <w:tc>
          <w:tcPr>
            <w:tcW w:w="2934" w:type="dxa"/>
          </w:tcPr>
          <w:p w14:paraId="6D713303">
            <w:pPr>
              <w:rPr>
                <w:rFonts w:ascii="宋体" w:hAnsi="宋体" w:cs="宋体"/>
                <w:color w:val="000000"/>
                <w:szCs w:val="21"/>
                <w:highlight w:val="none"/>
              </w:rPr>
            </w:pPr>
          </w:p>
        </w:tc>
      </w:tr>
      <w:tr w14:paraId="0425E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7A91FA30">
            <w:pPr>
              <w:rPr>
                <w:rFonts w:ascii="宋体" w:hAnsi="宋体" w:cs="宋体"/>
                <w:color w:val="000000"/>
                <w:szCs w:val="21"/>
                <w:highlight w:val="none"/>
              </w:rPr>
            </w:pPr>
          </w:p>
        </w:tc>
        <w:tc>
          <w:tcPr>
            <w:tcW w:w="2079" w:type="dxa"/>
          </w:tcPr>
          <w:p w14:paraId="27868FBB">
            <w:pPr>
              <w:rPr>
                <w:rFonts w:ascii="宋体" w:hAnsi="宋体" w:cs="宋体"/>
                <w:color w:val="000000"/>
                <w:szCs w:val="21"/>
                <w:highlight w:val="none"/>
              </w:rPr>
            </w:pPr>
          </w:p>
        </w:tc>
        <w:tc>
          <w:tcPr>
            <w:tcW w:w="2079" w:type="dxa"/>
          </w:tcPr>
          <w:p w14:paraId="2D5CFDCA">
            <w:pPr>
              <w:rPr>
                <w:rFonts w:ascii="宋体" w:hAnsi="宋体" w:cs="宋体"/>
                <w:color w:val="000000"/>
                <w:szCs w:val="21"/>
                <w:highlight w:val="none"/>
              </w:rPr>
            </w:pPr>
          </w:p>
        </w:tc>
        <w:tc>
          <w:tcPr>
            <w:tcW w:w="2934" w:type="dxa"/>
          </w:tcPr>
          <w:p w14:paraId="52651919">
            <w:pPr>
              <w:rPr>
                <w:rFonts w:ascii="宋体" w:hAnsi="宋体" w:cs="宋体"/>
                <w:color w:val="000000"/>
                <w:szCs w:val="21"/>
                <w:highlight w:val="none"/>
              </w:rPr>
            </w:pPr>
          </w:p>
        </w:tc>
      </w:tr>
      <w:tr w14:paraId="11A0C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3CEC82A">
            <w:pPr>
              <w:rPr>
                <w:rFonts w:ascii="宋体" w:hAnsi="宋体" w:cs="宋体"/>
                <w:color w:val="000000"/>
                <w:szCs w:val="21"/>
                <w:highlight w:val="none"/>
              </w:rPr>
            </w:pPr>
          </w:p>
        </w:tc>
        <w:tc>
          <w:tcPr>
            <w:tcW w:w="2079" w:type="dxa"/>
          </w:tcPr>
          <w:p w14:paraId="20949004">
            <w:pPr>
              <w:rPr>
                <w:rFonts w:ascii="宋体" w:hAnsi="宋体" w:cs="宋体"/>
                <w:color w:val="000000"/>
                <w:szCs w:val="21"/>
                <w:highlight w:val="none"/>
              </w:rPr>
            </w:pPr>
          </w:p>
        </w:tc>
        <w:tc>
          <w:tcPr>
            <w:tcW w:w="2079" w:type="dxa"/>
          </w:tcPr>
          <w:p w14:paraId="530EFF64">
            <w:pPr>
              <w:rPr>
                <w:rFonts w:ascii="宋体" w:hAnsi="宋体" w:cs="宋体"/>
                <w:color w:val="000000"/>
                <w:szCs w:val="21"/>
                <w:highlight w:val="none"/>
              </w:rPr>
            </w:pPr>
          </w:p>
        </w:tc>
        <w:tc>
          <w:tcPr>
            <w:tcW w:w="2934" w:type="dxa"/>
          </w:tcPr>
          <w:p w14:paraId="49A90C7F">
            <w:pPr>
              <w:rPr>
                <w:rFonts w:ascii="宋体" w:hAnsi="宋体" w:cs="宋体"/>
                <w:color w:val="000000"/>
                <w:szCs w:val="21"/>
                <w:highlight w:val="none"/>
              </w:rPr>
            </w:pPr>
          </w:p>
        </w:tc>
      </w:tr>
      <w:tr w14:paraId="55D77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DE16753">
            <w:pPr>
              <w:rPr>
                <w:rFonts w:ascii="宋体" w:hAnsi="宋体" w:cs="宋体"/>
                <w:color w:val="000000"/>
                <w:szCs w:val="21"/>
                <w:highlight w:val="none"/>
              </w:rPr>
            </w:pPr>
          </w:p>
        </w:tc>
        <w:tc>
          <w:tcPr>
            <w:tcW w:w="2079" w:type="dxa"/>
          </w:tcPr>
          <w:p w14:paraId="47F2B4EC">
            <w:pPr>
              <w:rPr>
                <w:rFonts w:ascii="宋体" w:hAnsi="宋体" w:cs="宋体"/>
                <w:color w:val="000000"/>
                <w:szCs w:val="21"/>
                <w:highlight w:val="none"/>
              </w:rPr>
            </w:pPr>
          </w:p>
        </w:tc>
        <w:tc>
          <w:tcPr>
            <w:tcW w:w="2079" w:type="dxa"/>
          </w:tcPr>
          <w:p w14:paraId="4EB2E302">
            <w:pPr>
              <w:rPr>
                <w:rFonts w:ascii="宋体" w:hAnsi="宋体" w:cs="宋体"/>
                <w:color w:val="000000"/>
                <w:szCs w:val="21"/>
                <w:highlight w:val="none"/>
              </w:rPr>
            </w:pPr>
          </w:p>
        </w:tc>
        <w:tc>
          <w:tcPr>
            <w:tcW w:w="2934" w:type="dxa"/>
          </w:tcPr>
          <w:p w14:paraId="7B6FFAB4">
            <w:pPr>
              <w:rPr>
                <w:rFonts w:ascii="宋体" w:hAnsi="宋体" w:cs="宋体"/>
                <w:color w:val="000000"/>
                <w:szCs w:val="21"/>
                <w:highlight w:val="none"/>
              </w:rPr>
            </w:pPr>
          </w:p>
        </w:tc>
      </w:tr>
      <w:tr w14:paraId="2DE83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DF5B892">
            <w:pPr>
              <w:rPr>
                <w:rFonts w:ascii="宋体" w:hAnsi="宋体" w:cs="宋体"/>
                <w:color w:val="000000"/>
                <w:szCs w:val="21"/>
                <w:highlight w:val="none"/>
              </w:rPr>
            </w:pPr>
          </w:p>
        </w:tc>
        <w:tc>
          <w:tcPr>
            <w:tcW w:w="2079" w:type="dxa"/>
          </w:tcPr>
          <w:p w14:paraId="2F32E5CD">
            <w:pPr>
              <w:rPr>
                <w:rFonts w:ascii="宋体" w:hAnsi="宋体" w:cs="宋体"/>
                <w:color w:val="000000"/>
                <w:szCs w:val="21"/>
                <w:highlight w:val="none"/>
              </w:rPr>
            </w:pPr>
          </w:p>
        </w:tc>
        <w:tc>
          <w:tcPr>
            <w:tcW w:w="2079" w:type="dxa"/>
          </w:tcPr>
          <w:p w14:paraId="12E82C7F">
            <w:pPr>
              <w:rPr>
                <w:rFonts w:ascii="宋体" w:hAnsi="宋体" w:cs="宋体"/>
                <w:color w:val="000000"/>
                <w:szCs w:val="21"/>
                <w:highlight w:val="none"/>
              </w:rPr>
            </w:pPr>
          </w:p>
        </w:tc>
        <w:tc>
          <w:tcPr>
            <w:tcW w:w="2934" w:type="dxa"/>
          </w:tcPr>
          <w:p w14:paraId="60DF771B">
            <w:pPr>
              <w:rPr>
                <w:rFonts w:ascii="宋体" w:hAnsi="宋体" w:cs="宋体"/>
                <w:color w:val="000000"/>
                <w:szCs w:val="21"/>
                <w:highlight w:val="none"/>
              </w:rPr>
            </w:pPr>
          </w:p>
        </w:tc>
      </w:tr>
      <w:tr w14:paraId="42A77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3D17D36B">
            <w:pPr>
              <w:rPr>
                <w:rFonts w:ascii="宋体" w:hAnsi="宋体" w:cs="宋体"/>
                <w:color w:val="000000"/>
                <w:szCs w:val="21"/>
                <w:highlight w:val="none"/>
              </w:rPr>
            </w:pPr>
          </w:p>
        </w:tc>
        <w:tc>
          <w:tcPr>
            <w:tcW w:w="2079" w:type="dxa"/>
          </w:tcPr>
          <w:p w14:paraId="4B2D4C72">
            <w:pPr>
              <w:rPr>
                <w:rFonts w:ascii="宋体" w:hAnsi="宋体" w:cs="宋体"/>
                <w:color w:val="000000"/>
                <w:szCs w:val="21"/>
                <w:highlight w:val="none"/>
              </w:rPr>
            </w:pPr>
          </w:p>
        </w:tc>
        <w:tc>
          <w:tcPr>
            <w:tcW w:w="2079" w:type="dxa"/>
          </w:tcPr>
          <w:p w14:paraId="5E990A9D">
            <w:pPr>
              <w:rPr>
                <w:rFonts w:ascii="宋体" w:hAnsi="宋体" w:cs="宋体"/>
                <w:color w:val="000000"/>
                <w:szCs w:val="21"/>
                <w:highlight w:val="none"/>
              </w:rPr>
            </w:pPr>
          </w:p>
        </w:tc>
        <w:tc>
          <w:tcPr>
            <w:tcW w:w="2934" w:type="dxa"/>
          </w:tcPr>
          <w:p w14:paraId="3F45A984">
            <w:pPr>
              <w:rPr>
                <w:rFonts w:ascii="宋体" w:hAnsi="宋体" w:cs="宋体"/>
                <w:color w:val="000000"/>
                <w:szCs w:val="21"/>
                <w:highlight w:val="none"/>
              </w:rPr>
            </w:pPr>
          </w:p>
        </w:tc>
      </w:tr>
      <w:tr w14:paraId="76E6D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68DA9287">
            <w:pPr>
              <w:rPr>
                <w:rFonts w:ascii="宋体" w:hAnsi="宋体" w:cs="宋体"/>
                <w:color w:val="000000"/>
                <w:szCs w:val="21"/>
                <w:highlight w:val="none"/>
              </w:rPr>
            </w:pPr>
          </w:p>
        </w:tc>
        <w:tc>
          <w:tcPr>
            <w:tcW w:w="2079" w:type="dxa"/>
          </w:tcPr>
          <w:p w14:paraId="06E8AB99">
            <w:pPr>
              <w:rPr>
                <w:rFonts w:ascii="宋体" w:hAnsi="宋体" w:cs="宋体"/>
                <w:color w:val="000000"/>
                <w:szCs w:val="21"/>
                <w:highlight w:val="none"/>
              </w:rPr>
            </w:pPr>
          </w:p>
        </w:tc>
        <w:tc>
          <w:tcPr>
            <w:tcW w:w="2079" w:type="dxa"/>
          </w:tcPr>
          <w:p w14:paraId="5EC45C17">
            <w:pPr>
              <w:rPr>
                <w:rFonts w:ascii="宋体" w:hAnsi="宋体" w:cs="宋体"/>
                <w:color w:val="000000"/>
                <w:szCs w:val="21"/>
                <w:highlight w:val="none"/>
              </w:rPr>
            </w:pPr>
          </w:p>
        </w:tc>
        <w:tc>
          <w:tcPr>
            <w:tcW w:w="2934" w:type="dxa"/>
          </w:tcPr>
          <w:p w14:paraId="3B6BF148">
            <w:pPr>
              <w:rPr>
                <w:rFonts w:ascii="宋体" w:hAnsi="宋体" w:cs="宋体"/>
                <w:color w:val="000000"/>
                <w:szCs w:val="21"/>
                <w:highlight w:val="none"/>
              </w:rPr>
            </w:pPr>
          </w:p>
        </w:tc>
      </w:tr>
      <w:tr w14:paraId="4B80B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02D2D4C8">
            <w:pPr>
              <w:rPr>
                <w:rFonts w:ascii="宋体" w:hAnsi="宋体" w:cs="宋体"/>
                <w:color w:val="000000"/>
                <w:szCs w:val="21"/>
                <w:highlight w:val="none"/>
              </w:rPr>
            </w:pPr>
          </w:p>
        </w:tc>
        <w:tc>
          <w:tcPr>
            <w:tcW w:w="2079" w:type="dxa"/>
          </w:tcPr>
          <w:p w14:paraId="2131F411">
            <w:pPr>
              <w:rPr>
                <w:rFonts w:ascii="宋体" w:hAnsi="宋体" w:cs="宋体"/>
                <w:color w:val="000000"/>
                <w:szCs w:val="21"/>
                <w:highlight w:val="none"/>
              </w:rPr>
            </w:pPr>
          </w:p>
        </w:tc>
        <w:tc>
          <w:tcPr>
            <w:tcW w:w="2079" w:type="dxa"/>
          </w:tcPr>
          <w:p w14:paraId="01D828E3">
            <w:pPr>
              <w:rPr>
                <w:rFonts w:ascii="宋体" w:hAnsi="宋体" w:cs="宋体"/>
                <w:color w:val="000000"/>
                <w:szCs w:val="21"/>
                <w:highlight w:val="none"/>
              </w:rPr>
            </w:pPr>
          </w:p>
        </w:tc>
        <w:tc>
          <w:tcPr>
            <w:tcW w:w="2934" w:type="dxa"/>
          </w:tcPr>
          <w:p w14:paraId="7E67893F">
            <w:pPr>
              <w:rPr>
                <w:rFonts w:ascii="宋体" w:hAnsi="宋体" w:cs="宋体"/>
                <w:color w:val="000000"/>
                <w:szCs w:val="21"/>
                <w:highlight w:val="none"/>
              </w:rPr>
            </w:pPr>
          </w:p>
        </w:tc>
      </w:tr>
      <w:tr w14:paraId="2AE4C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517354E6">
            <w:pPr>
              <w:rPr>
                <w:rFonts w:ascii="宋体" w:hAnsi="宋体" w:cs="宋体"/>
                <w:color w:val="000000"/>
                <w:szCs w:val="21"/>
                <w:highlight w:val="none"/>
              </w:rPr>
            </w:pPr>
          </w:p>
        </w:tc>
        <w:tc>
          <w:tcPr>
            <w:tcW w:w="2079" w:type="dxa"/>
          </w:tcPr>
          <w:p w14:paraId="33CE73E1">
            <w:pPr>
              <w:rPr>
                <w:rFonts w:ascii="宋体" w:hAnsi="宋体" w:cs="宋体"/>
                <w:color w:val="000000"/>
                <w:szCs w:val="21"/>
                <w:highlight w:val="none"/>
              </w:rPr>
            </w:pPr>
          </w:p>
        </w:tc>
        <w:tc>
          <w:tcPr>
            <w:tcW w:w="2079" w:type="dxa"/>
          </w:tcPr>
          <w:p w14:paraId="60240B73">
            <w:pPr>
              <w:rPr>
                <w:rFonts w:ascii="宋体" w:hAnsi="宋体" w:cs="宋体"/>
                <w:color w:val="000000"/>
                <w:szCs w:val="21"/>
                <w:highlight w:val="none"/>
              </w:rPr>
            </w:pPr>
          </w:p>
        </w:tc>
        <w:tc>
          <w:tcPr>
            <w:tcW w:w="2934" w:type="dxa"/>
          </w:tcPr>
          <w:p w14:paraId="56646BE2">
            <w:pPr>
              <w:rPr>
                <w:rFonts w:ascii="宋体" w:hAnsi="宋体" w:cs="宋体"/>
                <w:color w:val="000000"/>
                <w:szCs w:val="21"/>
                <w:highlight w:val="none"/>
              </w:rPr>
            </w:pPr>
          </w:p>
        </w:tc>
      </w:tr>
      <w:tr w14:paraId="20FA5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5172CD2F">
            <w:pPr>
              <w:rPr>
                <w:rFonts w:ascii="宋体" w:hAnsi="宋体" w:cs="宋体"/>
                <w:color w:val="000000"/>
                <w:szCs w:val="21"/>
                <w:highlight w:val="none"/>
              </w:rPr>
            </w:pPr>
          </w:p>
        </w:tc>
        <w:tc>
          <w:tcPr>
            <w:tcW w:w="2079" w:type="dxa"/>
          </w:tcPr>
          <w:p w14:paraId="716EA305">
            <w:pPr>
              <w:rPr>
                <w:rFonts w:ascii="宋体" w:hAnsi="宋体" w:cs="宋体"/>
                <w:color w:val="000000"/>
                <w:szCs w:val="21"/>
                <w:highlight w:val="none"/>
              </w:rPr>
            </w:pPr>
          </w:p>
        </w:tc>
        <w:tc>
          <w:tcPr>
            <w:tcW w:w="2079" w:type="dxa"/>
          </w:tcPr>
          <w:p w14:paraId="7098C772">
            <w:pPr>
              <w:rPr>
                <w:rFonts w:ascii="宋体" w:hAnsi="宋体" w:cs="宋体"/>
                <w:color w:val="000000"/>
                <w:szCs w:val="21"/>
                <w:highlight w:val="none"/>
              </w:rPr>
            </w:pPr>
          </w:p>
        </w:tc>
        <w:tc>
          <w:tcPr>
            <w:tcW w:w="2934" w:type="dxa"/>
          </w:tcPr>
          <w:p w14:paraId="39C1BF73">
            <w:pPr>
              <w:rPr>
                <w:rFonts w:ascii="宋体" w:hAnsi="宋体" w:cs="宋体"/>
                <w:color w:val="000000"/>
                <w:szCs w:val="21"/>
                <w:highlight w:val="none"/>
              </w:rPr>
            </w:pPr>
          </w:p>
        </w:tc>
      </w:tr>
      <w:tr w14:paraId="3A7E7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1AF023D8">
            <w:pPr>
              <w:rPr>
                <w:rFonts w:ascii="宋体" w:hAnsi="宋体" w:cs="宋体"/>
                <w:color w:val="000000"/>
                <w:szCs w:val="21"/>
                <w:highlight w:val="none"/>
              </w:rPr>
            </w:pPr>
          </w:p>
        </w:tc>
        <w:tc>
          <w:tcPr>
            <w:tcW w:w="2079" w:type="dxa"/>
          </w:tcPr>
          <w:p w14:paraId="1ED1D9AC">
            <w:pPr>
              <w:rPr>
                <w:rFonts w:ascii="宋体" w:hAnsi="宋体" w:cs="宋体"/>
                <w:color w:val="000000"/>
                <w:szCs w:val="21"/>
                <w:highlight w:val="none"/>
              </w:rPr>
            </w:pPr>
          </w:p>
        </w:tc>
        <w:tc>
          <w:tcPr>
            <w:tcW w:w="2079" w:type="dxa"/>
          </w:tcPr>
          <w:p w14:paraId="690A6806">
            <w:pPr>
              <w:rPr>
                <w:rFonts w:ascii="宋体" w:hAnsi="宋体" w:cs="宋体"/>
                <w:color w:val="000000"/>
                <w:szCs w:val="21"/>
                <w:highlight w:val="none"/>
              </w:rPr>
            </w:pPr>
          </w:p>
        </w:tc>
        <w:tc>
          <w:tcPr>
            <w:tcW w:w="2934" w:type="dxa"/>
          </w:tcPr>
          <w:p w14:paraId="5D965154">
            <w:pPr>
              <w:rPr>
                <w:rFonts w:ascii="宋体" w:hAnsi="宋体" w:cs="宋体"/>
                <w:color w:val="000000"/>
                <w:szCs w:val="21"/>
                <w:highlight w:val="none"/>
              </w:rPr>
            </w:pPr>
          </w:p>
        </w:tc>
      </w:tr>
      <w:tr w14:paraId="236FD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17A1D641">
            <w:pPr>
              <w:rPr>
                <w:rFonts w:ascii="宋体" w:hAnsi="宋体" w:cs="宋体"/>
                <w:color w:val="000000"/>
                <w:szCs w:val="21"/>
                <w:highlight w:val="none"/>
              </w:rPr>
            </w:pPr>
          </w:p>
        </w:tc>
        <w:tc>
          <w:tcPr>
            <w:tcW w:w="2079" w:type="dxa"/>
          </w:tcPr>
          <w:p w14:paraId="1BE1F793">
            <w:pPr>
              <w:rPr>
                <w:rFonts w:ascii="宋体" w:hAnsi="宋体" w:cs="宋体"/>
                <w:color w:val="000000"/>
                <w:szCs w:val="21"/>
                <w:highlight w:val="none"/>
              </w:rPr>
            </w:pPr>
          </w:p>
        </w:tc>
        <w:tc>
          <w:tcPr>
            <w:tcW w:w="2079" w:type="dxa"/>
          </w:tcPr>
          <w:p w14:paraId="6BC75F06">
            <w:pPr>
              <w:rPr>
                <w:rFonts w:ascii="宋体" w:hAnsi="宋体" w:cs="宋体"/>
                <w:color w:val="000000"/>
                <w:szCs w:val="21"/>
                <w:highlight w:val="none"/>
              </w:rPr>
            </w:pPr>
          </w:p>
        </w:tc>
        <w:tc>
          <w:tcPr>
            <w:tcW w:w="2934" w:type="dxa"/>
          </w:tcPr>
          <w:p w14:paraId="6D26F35B">
            <w:pPr>
              <w:rPr>
                <w:rFonts w:ascii="宋体" w:hAnsi="宋体" w:cs="宋体"/>
                <w:color w:val="000000"/>
                <w:szCs w:val="21"/>
                <w:highlight w:val="none"/>
              </w:rPr>
            </w:pPr>
          </w:p>
        </w:tc>
      </w:tr>
      <w:tr w14:paraId="094DE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75D355A8">
            <w:pPr>
              <w:rPr>
                <w:rFonts w:ascii="宋体" w:hAnsi="宋体" w:cs="宋体"/>
                <w:color w:val="000000"/>
                <w:szCs w:val="21"/>
                <w:highlight w:val="none"/>
              </w:rPr>
            </w:pPr>
          </w:p>
        </w:tc>
        <w:tc>
          <w:tcPr>
            <w:tcW w:w="2079" w:type="dxa"/>
          </w:tcPr>
          <w:p w14:paraId="6362305A">
            <w:pPr>
              <w:rPr>
                <w:rFonts w:ascii="宋体" w:hAnsi="宋体" w:cs="宋体"/>
                <w:color w:val="000000"/>
                <w:szCs w:val="21"/>
                <w:highlight w:val="none"/>
              </w:rPr>
            </w:pPr>
          </w:p>
        </w:tc>
        <w:tc>
          <w:tcPr>
            <w:tcW w:w="2079" w:type="dxa"/>
          </w:tcPr>
          <w:p w14:paraId="6444F416">
            <w:pPr>
              <w:rPr>
                <w:rFonts w:ascii="宋体" w:hAnsi="宋体" w:cs="宋体"/>
                <w:color w:val="000000"/>
                <w:szCs w:val="21"/>
                <w:highlight w:val="none"/>
              </w:rPr>
            </w:pPr>
          </w:p>
        </w:tc>
        <w:tc>
          <w:tcPr>
            <w:tcW w:w="2934" w:type="dxa"/>
          </w:tcPr>
          <w:p w14:paraId="544B8A86">
            <w:pPr>
              <w:rPr>
                <w:rFonts w:ascii="宋体" w:hAnsi="宋体" w:cs="宋体"/>
                <w:color w:val="000000"/>
                <w:szCs w:val="21"/>
                <w:highlight w:val="none"/>
              </w:rPr>
            </w:pPr>
          </w:p>
        </w:tc>
      </w:tr>
      <w:tr w14:paraId="6DE46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B64BD16">
            <w:pPr>
              <w:rPr>
                <w:rFonts w:ascii="宋体" w:hAnsi="宋体" w:cs="宋体"/>
                <w:color w:val="000000"/>
                <w:szCs w:val="21"/>
                <w:highlight w:val="none"/>
              </w:rPr>
            </w:pPr>
          </w:p>
        </w:tc>
        <w:tc>
          <w:tcPr>
            <w:tcW w:w="2079" w:type="dxa"/>
          </w:tcPr>
          <w:p w14:paraId="12BD0833">
            <w:pPr>
              <w:rPr>
                <w:rFonts w:ascii="宋体" w:hAnsi="宋体" w:cs="宋体"/>
                <w:color w:val="000000"/>
                <w:szCs w:val="21"/>
                <w:highlight w:val="none"/>
              </w:rPr>
            </w:pPr>
          </w:p>
        </w:tc>
        <w:tc>
          <w:tcPr>
            <w:tcW w:w="2079" w:type="dxa"/>
          </w:tcPr>
          <w:p w14:paraId="64B984A3">
            <w:pPr>
              <w:rPr>
                <w:rFonts w:ascii="宋体" w:hAnsi="宋体" w:cs="宋体"/>
                <w:color w:val="000000"/>
                <w:szCs w:val="21"/>
                <w:highlight w:val="none"/>
              </w:rPr>
            </w:pPr>
          </w:p>
        </w:tc>
        <w:tc>
          <w:tcPr>
            <w:tcW w:w="2934" w:type="dxa"/>
          </w:tcPr>
          <w:p w14:paraId="2EF83903">
            <w:pPr>
              <w:rPr>
                <w:rFonts w:ascii="宋体" w:hAnsi="宋体" w:cs="宋体"/>
                <w:color w:val="000000"/>
                <w:szCs w:val="21"/>
                <w:highlight w:val="none"/>
              </w:rPr>
            </w:pPr>
          </w:p>
        </w:tc>
      </w:tr>
      <w:tr w14:paraId="0B549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0EA831CB">
            <w:pPr>
              <w:rPr>
                <w:rFonts w:ascii="宋体" w:hAnsi="宋体" w:cs="宋体"/>
                <w:color w:val="000000"/>
                <w:szCs w:val="21"/>
                <w:highlight w:val="none"/>
              </w:rPr>
            </w:pPr>
          </w:p>
        </w:tc>
        <w:tc>
          <w:tcPr>
            <w:tcW w:w="2079" w:type="dxa"/>
          </w:tcPr>
          <w:p w14:paraId="289D9A80">
            <w:pPr>
              <w:rPr>
                <w:rFonts w:ascii="宋体" w:hAnsi="宋体" w:cs="宋体"/>
                <w:color w:val="000000"/>
                <w:szCs w:val="21"/>
                <w:highlight w:val="none"/>
              </w:rPr>
            </w:pPr>
          </w:p>
        </w:tc>
        <w:tc>
          <w:tcPr>
            <w:tcW w:w="2079" w:type="dxa"/>
          </w:tcPr>
          <w:p w14:paraId="6FA7B48B">
            <w:pPr>
              <w:rPr>
                <w:rFonts w:ascii="宋体" w:hAnsi="宋体" w:cs="宋体"/>
                <w:color w:val="000000"/>
                <w:szCs w:val="21"/>
                <w:highlight w:val="none"/>
              </w:rPr>
            </w:pPr>
          </w:p>
        </w:tc>
        <w:tc>
          <w:tcPr>
            <w:tcW w:w="2934" w:type="dxa"/>
          </w:tcPr>
          <w:p w14:paraId="35EE55DA">
            <w:pPr>
              <w:rPr>
                <w:rFonts w:ascii="宋体" w:hAnsi="宋体" w:cs="宋体"/>
                <w:color w:val="000000"/>
                <w:szCs w:val="21"/>
                <w:highlight w:val="none"/>
              </w:rPr>
            </w:pPr>
          </w:p>
        </w:tc>
      </w:tr>
      <w:tr w14:paraId="187DC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34FE4793">
            <w:pPr>
              <w:rPr>
                <w:rFonts w:ascii="宋体" w:hAnsi="宋体" w:cs="宋体"/>
                <w:color w:val="000000"/>
                <w:szCs w:val="21"/>
                <w:highlight w:val="none"/>
              </w:rPr>
            </w:pPr>
          </w:p>
        </w:tc>
        <w:tc>
          <w:tcPr>
            <w:tcW w:w="2079" w:type="dxa"/>
          </w:tcPr>
          <w:p w14:paraId="1E8BFE87">
            <w:pPr>
              <w:rPr>
                <w:rFonts w:ascii="宋体" w:hAnsi="宋体" w:cs="宋体"/>
                <w:color w:val="000000"/>
                <w:szCs w:val="21"/>
                <w:highlight w:val="none"/>
              </w:rPr>
            </w:pPr>
          </w:p>
        </w:tc>
        <w:tc>
          <w:tcPr>
            <w:tcW w:w="2079" w:type="dxa"/>
          </w:tcPr>
          <w:p w14:paraId="719788F3">
            <w:pPr>
              <w:rPr>
                <w:rFonts w:ascii="宋体" w:hAnsi="宋体" w:cs="宋体"/>
                <w:color w:val="000000"/>
                <w:szCs w:val="21"/>
                <w:highlight w:val="none"/>
              </w:rPr>
            </w:pPr>
          </w:p>
        </w:tc>
        <w:tc>
          <w:tcPr>
            <w:tcW w:w="2934" w:type="dxa"/>
          </w:tcPr>
          <w:p w14:paraId="6434B58C">
            <w:pPr>
              <w:rPr>
                <w:rFonts w:ascii="宋体" w:hAnsi="宋体" w:cs="宋体"/>
                <w:color w:val="000000"/>
                <w:szCs w:val="21"/>
                <w:highlight w:val="none"/>
              </w:rPr>
            </w:pPr>
          </w:p>
        </w:tc>
      </w:tr>
      <w:tr w14:paraId="6B4F6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030E6919">
            <w:pPr>
              <w:rPr>
                <w:rFonts w:ascii="宋体" w:hAnsi="宋体" w:cs="宋体"/>
                <w:color w:val="000000"/>
                <w:szCs w:val="21"/>
                <w:highlight w:val="none"/>
              </w:rPr>
            </w:pPr>
          </w:p>
        </w:tc>
        <w:tc>
          <w:tcPr>
            <w:tcW w:w="2079" w:type="dxa"/>
          </w:tcPr>
          <w:p w14:paraId="220E8011">
            <w:pPr>
              <w:rPr>
                <w:rFonts w:ascii="宋体" w:hAnsi="宋体" w:cs="宋体"/>
                <w:color w:val="000000"/>
                <w:szCs w:val="21"/>
                <w:highlight w:val="none"/>
              </w:rPr>
            </w:pPr>
          </w:p>
        </w:tc>
        <w:tc>
          <w:tcPr>
            <w:tcW w:w="2079" w:type="dxa"/>
          </w:tcPr>
          <w:p w14:paraId="4247D4DE">
            <w:pPr>
              <w:rPr>
                <w:rFonts w:ascii="宋体" w:hAnsi="宋体" w:cs="宋体"/>
                <w:color w:val="000000"/>
                <w:szCs w:val="21"/>
                <w:highlight w:val="none"/>
              </w:rPr>
            </w:pPr>
          </w:p>
        </w:tc>
        <w:tc>
          <w:tcPr>
            <w:tcW w:w="2934" w:type="dxa"/>
          </w:tcPr>
          <w:p w14:paraId="717D8F83">
            <w:pPr>
              <w:rPr>
                <w:rFonts w:ascii="宋体" w:hAnsi="宋体" w:cs="宋体"/>
                <w:color w:val="000000"/>
                <w:szCs w:val="21"/>
                <w:highlight w:val="none"/>
              </w:rPr>
            </w:pPr>
          </w:p>
        </w:tc>
      </w:tr>
      <w:tr w14:paraId="5AA96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20BEAAB">
            <w:pPr>
              <w:rPr>
                <w:rFonts w:ascii="宋体" w:hAnsi="宋体" w:cs="宋体"/>
                <w:color w:val="000000"/>
                <w:szCs w:val="21"/>
                <w:highlight w:val="none"/>
              </w:rPr>
            </w:pPr>
          </w:p>
        </w:tc>
        <w:tc>
          <w:tcPr>
            <w:tcW w:w="2079" w:type="dxa"/>
          </w:tcPr>
          <w:p w14:paraId="1C1D9E36">
            <w:pPr>
              <w:rPr>
                <w:rFonts w:ascii="宋体" w:hAnsi="宋体" w:cs="宋体"/>
                <w:color w:val="000000"/>
                <w:szCs w:val="21"/>
                <w:highlight w:val="none"/>
              </w:rPr>
            </w:pPr>
          </w:p>
        </w:tc>
        <w:tc>
          <w:tcPr>
            <w:tcW w:w="2079" w:type="dxa"/>
          </w:tcPr>
          <w:p w14:paraId="22A2A7E6">
            <w:pPr>
              <w:rPr>
                <w:rFonts w:ascii="宋体" w:hAnsi="宋体" w:cs="宋体"/>
                <w:color w:val="000000"/>
                <w:szCs w:val="21"/>
                <w:highlight w:val="none"/>
              </w:rPr>
            </w:pPr>
          </w:p>
        </w:tc>
        <w:tc>
          <w:tcPr>
            <w:tcW w:w="2934" w:type="dxa"/>
          </w:tcPr>
          <w:p w14:paraId="138658CE">
            <w:pPr>
              <w:rPr>
                <w:rFonts w:ascii="宋体" w:hAnsi="宋体" w:cs="宋体"/>
                <w:color w:val="000000"/>
                <w:szCs w:val="21"/>
                <w:highlight w:val="none"/>
              </w:rPr>
            </w:pPr>
          </w:p>
        </w:tc>
      </w:tr>
      <w:tr w14:paraId="088DB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7A45A18B">
            <w:pPr>
              <w:rPr>
                <w:rFonts w:ascii="宋体" w:hAnsi="宋体" w:cs="宋体"/>
                <w:color w:val="000000"/>
                <w:szCs w:val="21"/>
                <w:highlight w:val="none"/>
              </w:rPr>
            </w:pPr>
          </w:p>
        </w:tc>
        <w:tc>
          <w:tcPr>
            <w:tcW w:w="2079" w:type="dxa"/>
          </w:tcPr>
          <w:p w14:paraId="3EA1D8B5">
            <w:pPr>
              <w:rPr>
                <w:rFonts w:ascii="宋体" w:hAnsi="宋体" w:cs="宋体"/>
                <w:color w:val="000000"/>
                <w:szCs w:val="21"/>
                <w:highlight w:val="none"/>
              </w:rPr>
            </w:pPr>
          </w:p>
        </w:tc>
        <w:tc>
          <w:tcPr>
            <w:tcW w:w="2079" w:type="dxa"/>
          </w:tcPr>
          <w:p w14:paraId="2ADA96C4">
            <w:pPr>
              <w:rPr>
                <w:rFonts w:ascii="宋体" w:hAnsi="宋体" w:cs="宋体"/>
                <w:color w:val="000000"/>
                <w:szCs w:val="21"/>
                <w:highlight w:val="none"/>
              </w:rPr>
            </w:pPr>
          </w:p>
        </w:tc>
        <w:tc>
          <w:tcPr>
            <w:tcW w:w="2934" w:type="dxa"/>
          </w:tcPr>
          <w:p w14:paraId="4969F518">
            <w:pPr>
              <w:rPr>
                <w:rFonts w:ascii="宋体" w:hAnsi="宋体" w:cs="宋体"/>
                <w:color w:val="000000"/>
                <w:szCs w:val="21"/>
                <w:highlight w:val="none"/>
              </w:rPr>
            </w:pPr>
          </w:p>
        </w:tc>
      </w:tr>
      <w:tr w14:paraId="31BFB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39D75C72">
            <w:pPr>
              <w:rPr>
                <w:rFonts w:ascii="宋体" w:hAnsi="宋体" w:cs="宋体"/>
                <w:color w:val="000000"/>
                <w:szCs w:val="21"/>
                <w:highlight w:val="none"/>
              </w:rPr>
            </w:pPr>
          </w:p>
        </w:tc>
        <w:tc>
          <w:tcPr>
            <w:tcW w:w="2079" w:type="dxa"/>
          </w:tcPr>
          <w:p w14:paraId="2B8397C9">
            <w:pPr>
              <w:rPr>
                <w:rFonts w:ascii="宋体" w:hAnsi="宋体" w:cs="宋体"/>
                <w:color w:val="000000"/>
                <w:szCs w:val="21"/>
                <w:highlight w:val="none"/>
              </w:rPr>
            </w:pPr>
          </w:p>
        </w:tc>
        <w:tc>
          <w:tcPr>
            <w:tcW w:w="2079" w:type="dxa"/>
          </w:tcPr>
          <w:p w14:paraId="3E0DAF96">
            <w:pPr>
              <w:rPr>
                <w:rFonts w:ascii="宋体" w:hAnsi="宋体" w:cs="宋体"/>
                <w:color w:val="000000"/>
                <w:szCs w:val="21"/>
                <w:highlight w:val="none"/>
              </w:rPr>
            </w:pPr>
          </w:p>
        </w:tc>
        <w:tc>
          <w:tcPr>
            <w:tcW w:w="2934" w:type="dxa"/>
          </w:tcPr>
          <w:p w14:paraId="4356B084">
            <w:pPr>
              <w:rPr>
                <w:rFonts w:ascii="宋体" w:hAnsi="宋体" w:cs="宋体"/>
                <w:color w:val="000000"/>
                <w:szCs w:val="21"/>
                <w:highlight w:val="none"/>
              </w:rPr>
            </w:pPr>
          </w:p>
        </w:tc>
      </w:tr>
      <w:tr w14:paraId="3756E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524AAD18">
            <w:pPr>
              <w:rPr>
                <w:rFonts w:ascii="宋体" w:hAnsi="宋体" w:cs="宋体"/>
                <w:color w:val="000000"/>
                <w:szCs w:val="21"/>
                <w:highlight w:val="none"/>
              </w:rPr>
            </w:pPr>
          </w:p>
        </w:tc>
        <w:tc>
          <w:tcPr>
            <w:tcW w:w="2079" w:type="dxa"/>
          </w:tcPr>
          <w:p w14:paraId="4442DA29">
            <w:pPr>
              <w:rPr>
                <w:rFonts w:ascii="宋体" w:hAnsi="宋体" w:cs="宋体"/>
                <w:color w:val="000000"/>
                <w:szCs w:val="21"/>
                <w:highlight w:val="none"/>
              </w:rPr>
            </w:pPr>
          </w:p>
        </w:tc>
        <w:tc>
          <w:tcPr>
            <w:tcW w:w="2079" w:type="dxa"/>
          </w:tcPr>
          <w:p w14:paraId="65101CCD">
            <w:pPr>
              <w:rPr>
                <w:rFonts w:ascii="宋体" w:hAnsi="宋体" w:cs="宋体"/>
                <w:color w:val="000000"/>
                <w:szCs w:val="21"/>
                <w:highlight w:val="none"/>
              </w:rPr>
            </w:pPr>
          </w:p>
        </w:tc>
        <w:tc>
          <w:tcPr>
            <w:tcW w:w="2934" w:type="dxa"/>
          </w:tcPr>
          <w:p w14:paraId="76A6A25F">
            <w:pPr>
              <w:rPr>
                <w:rFonts w:ascii="宋体" w:hAnsi="宋体" w:cs="宋体"/>
                <w:color w:val="000000"/>
                <w:szCs w:val="21"/>
                <w:highlight w:val="none"/>
              </w:rPr>
            </w:pPr>
          </w:p>
        </w:tc>
      </w:tr>
      <w:tr w14:paraId="07C7E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6313AF6B">
            <w:pPr>
              <w:rPr>
                <w:rFonts w:ascii="宋体" w:hAnsi="宋体" w:cs="宋体"/>
                <w:color w:val="000000"/>
                <w:szCs w:val="21"/>
                <w:highlight w:val="none"/>
              </w:rPr>
            </w:pPr>
          </w:p>
        </w:tc>
        <w:tc>
          <w:tcPr>
            <w:tcW w:w="2079" w:type="dxa"/>
          </w:tcPr>
          <w:p w14:paraId="0D22BBBD">
            <w:pPr>
              <w:rPr>
                <w:rFonts w:ascii="宋体" w:hAnsi="宋体" w:cs="宋体"/>
                <w:color w:val="000000"/>
                <w:szCs w:val="21"/>
                <w:highlight w:val="none"/>
              </w:rPr>
            </w:pPr>
          </w:p>
        </w:tc>
        <w:tc>
          <w:tcPr>
            <w:tcW w:w="2079" w:type="dxa"/>
          </w:tcPr>
          <w:p w14:paraId="1A49E9C1">
            <w:pPr>
              <w:rPr>
                <w:rFonts w:ascii="宋体" w:hAnsi="宋体" w:cs="宋体"/>
                <w:color w:val="000000"/>
                <w:szCs w:val="21"/>
                <w:highlight w:val="none"/>
              </w:rPr>
            </w:pPr>
          </w:p>
        </w:tc>
        <w:tc>
          <w:tcPr>
            <w:tcW w:w="2934" w:type="dxa"/>
          </w:tcPr>
          <w:p w14:paraId="1B6BA6F1">
            <w:pPr>
              <w:rPr>
                <w:rFonts w:ascii="宋体" w:hAnsi="宋体" w:cs="宋体"/>
                <w:color w:val="000000"/>
                <w:szCs w:val="21"/>
                <w:highlight w:val="none"/>
              </w:rPr>
            </w:pPr>
          </w:p>
        </w:tc>
      </w:tr>
      <w:tr w14:paraId="3A068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40EAF104">
            <w:pPr>
              <w:rPr>
                <w:rFonts w:ascii="宋体" w:hAnsi="宋体" w:cs="宋体"/>
                <w:color w:val="000000"/>
                <w:szCs w:val="21"/>
                <w:highlight w:val="none"/>
              </w:rPr>
            </w:pPr>
          </w:p>
        </w:tc>
        <w:tc>
          <w:tcPr>
            <w:tcW w:w="2079" w:type="dxa"/>
          </w:tcPr>
          <w:p w14:paraId="34B3E78D">
            <w:pPr>
              <w:rPr>
                <w:rFonts w:ascii="宋体" w:hAnsi="宋体" w:cs="宋体"/>
                <w:color w:val="000000"/>
                <w:szCs w:val="21"/>
                <w:highlight w:val="none"/>
              </w:rPr>
            </w:pPr>
          </w:p>
        </w:tc>
        <w:tc>
          <w:tcPr>
            <w:tcW w:w="2079" w:type="dxa"/>
          </w:tcPr>
          <w:p w14:paraId="56569428">
            <w:pPr>
              <w:rPr>
                <w:rFonts w:ascii="宋体" w:hAnsi="宋体" w:cs="宋体"/>
                <w:color w:val="000000"/>
                <w:szCs w:val="21"/>
                <w:highlight w:val="none"/>
              </w:rPr>
            </w:pPr>
          </w:p>
        </w:tc>
        <w:tc>
          <w:tcPr>
            <w:tcW w:w="2934" w:type="dxa"/>
          </w:tcPr>
          <w:p w14:paraId="3611BF59">
            <w:pPr>
              <w:rPr>
                <w:rFonts w:ascii="宋体" w:hAnsi="宋体" w:cs="宋体"/>
                <w:color w:val="000000"/>
                <w:szCs w:val="21"/>
                <w:highlight w:val="none"/>
              </w:rPr>
            </w:pPr>
          </w:p>
        </w:tc>
      </w:tr>
      <w:tr w14:paraId="73EE5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14:paraId="2F9097F6">
            <w:pPr>
              <w:rPr>
                <w:rFonts w:ascii="宋体" w:hAnsi="宋体" w:cs="宋体"/>
                <w:color w:val="000000"/>
                <w:szCs w:val="21"/>
                <w:highlight w:val="none"/>
              </w:rPr>
            </w:pPr>
          </w:p>
        </w:tc>
        <w:tc>
          <w:tcPr>
            <w:tcW w:w="2079" w:type="dxa"/>
          </w:tcPr>
          <w:p w14:paraId="10DFFD94">
            <w:pPr>
              <w:rPr>
                <w:rFonts w:ascii="宋体" w:hAnsi="宋体" w:cs="宋体"/>
                <w:color w:val="000000"/>
                <w:szCs w:val="21"/>
                <w:highlight w:val="none"/>
              </w:rPr>
            </w:pPr>
          </w:p>
        </w:tc>
        <w:tc>
          <w:tcPr>
            <w:tcW w:w="2079" w:type="dxa"/>
          </w:tcPr>
          <w:p w14:paraId="3D2D1F86">
            <w:pPr>
              <w:rPr>
                <w:rFonts w:ascii="宋体" w:hAnsi="宋体" w:cs="宋体"/>
                <w:color w:val="000000"/>
                <w:szCs w:val="21"/>
                <w:highlight w:val="none"/>
              </w:rPr>
            </w:pPr>
          </w:p>
        </w:tc>
        <w:tc>
          <w:tcPr>
            <w:tcW w:w="2934" w:type="dxa"/>
          </w:tcPr>
          <w:p w14:paraId="6342F233">
            <w:pPr>
              <w:rPr>
                <w:rFonts w:ascii="宋体" w:hAnsi="宋体" w:cs="宋体"/>
                <w:color w:val="000000"/>
                <w:szCs w:val="21"/>
                <w:highlight w:val="none"/>
              </w:rPr>
            </w:pPr>
          </w:p>
        </w:tc>
      </w:tr>
    </w:tbl>
    <w:p w14:paraId="413A9676">
      <w:pPr>
        <w:spacing w:line="420" w:lineRule="exact"/>
        <w:rPr>
          <w:rFonts w:ascii="宋体" w:hAnsi="宋体" w:cs="宋体"/>
          <w:color w:val="000000"/>
          <w:szCs w:val="21"/>
          <w:highlight w:val="none"/>
        </w:rPr>
      </w:pPr>
    </w:p>
    <w:p w14:paraId="4C00246A">
      <w:pPr>
        <w:tabs>
          <w:tab w:val="left" w:pos="720"/>
        </w:tabs>
        <w:jc w:val="center"/>
        <w:rPr>
          <w:rFonts w:ascii="宋体" w:hAnsi="宋体" w:cs="宋体"/>
          <w:color w:val="000000"/>
          <w:sz w:val="28"/>
          <w:szCs w:val="28"/>
          <w:highlight w:val="none"/>
        </w:rPr>
      </w:pPr>
      <w:r>
        <w:rPr>
          <w:rFonts w:hint="eastAsia" w:ascii="宋体" w:hAnsi="宋体" w:cs="宋体"/>
          <w:color w:val="000000"/>
          <w:szCs w:val="21"/>
          <w:highlight w:val="none"/>
        </w:rPr>
        <w:br w:type="page"/>
      </w:r>
      <w:r>
        <w:rPr>
          <w:rFonts w:hint="eastAsia" w:ascii="宋体" w:hAnsi="宋体" w:cs="宋体"/>
          <w:b/>
          <w:bCs/>
          <w:sz w:val="32"/>
          <w:szCs w:val="32"/>
          <w:highlight w:val="none"/>
        </w:rPr>
        <w:t>六、项目管理机构</w:t>
      </w:r>
      <w:bookmarkEnd w:id="679"/>
      <w:bookmarkEnd w:id="680"/>
      <w:bookmarkEnd w:id="681"/>
      <w:bookmarkEnd w:id="682"/>
    </w:p>
    <w:p w14:paraId="4EFF7C23">
      <w:pPr>
        <w:spacing w:afterLines="100" w:line="420" w:lineRule="exact"/>
        <w:rPr>
          <w:rFonts w:ascii="宋体" w:hAnsi="宋体" w:cs="宋体"/>
          <w:color w:val="000000"/>
          <w:sz w:val="24"/>
          <w:highlight w:val="none"/>
        </w:rPr>
      </w:pPr>
      <w:r>
        <w:rPr>
          <w:rFonts w:hint="eastAsia" w:ascii="宋体" w:hAnsi="宋体" w:cs="宋体"/>
          <w:color w:val="000000"/>
          <w:sz w:val="24"/>
          <w:highlight w:val="none"/>
        </w:rPr>
        <w:t>（一）项目管理机构组成表</w:t>
      </w:r>
    </w:p>
    <w:tbl>
      <w:tblPr>
        <w:tblStyle w:val="2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09"/>
        <w:gridCol w:w="709"/>
        <w:gridCol w:w="1134"/>
        <w:gridCol w:w="771"/>
        <w:gridCol w:w="788"/>
        <w:gridCol w:w="850"/>
        <w:gridCol w:w="2127"/>
        <w:gridCol w:w="1383"/>
      </w:tblGrid>
      <w:tr w14:paraId="28499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Merge w:val="restart"/>
            <w:vAlign w:val="center"/>
          </w:tcPr>
          <w:p w14:paraId="5C2CC7CE">
            <w:pPr>
              <w:jc w:val="center"/>
              <w:rPr>
                <w:rFonts w:ascii="宋体" w:hAnsi="宋体" w:cs="宋体"/>
                <w:color w:val="000000"/>
                <w:szCs w:val="21"/>
                <w:highlight w:val="none"/>
              </w:rPr>
            </w:pPr>
            <w:r>
              <w:rPr>
                <w:rFonts w:hint="eastAsia" w:ascii="宋体" w:hAnsi="宋体" w:cs="宋体"/>
                <w:color w:val="000000"/>
                <w:szCs w:val="21"/>
                <w:highlight w:val="none"/>
              </w:rPr>
              <w:t>职务</w:t>
            </w:r>
          </w:p>
        </w:tc>
        <w:tc>
          <w:tcPr>
            <w:tcW w:w="709" w:type="dxa"/>
            <w:vMerge w:val="restart"/>
            <w:vAlign w:val="center"/>
          </w:tcPr>
          <w:p w14:paraId="0E8441FA">
            <w:pPr>
              <w:jc w:val="center"/>
              <w:rPr>
                <w:rFonts w:ascii="宋体" w:hAnsi="宋体" w:cs="宋体"/>
                <w:color w:val="000000"/>
                <w:szCs w:val="21"/>
                <w:highlight w:val="none"/>
              </w:rPr>
            </w:pPr>
            <w:r>
              <w:rPr>
                <w:rFonts w:hint="eastAsia" w:ascii="宋体" w:hAnsi="宋体" w:cs="宋体"/>
                <w:color w:val="000000"/>
                <w:szCs w:val="21"/>
                <w:highlight w:val="none"/>
              </w:rPr>
              <w:t>姓名</w:t>
            </w:r>
          </w:p>
        </w:tc>
        <w:tc>
          <w:tcPr>
            <w:tcW w:w="709" w:type="dxa"/>
            <w:vMerge w:val="restart"/>
            <w:vAlign w:val="center"/>
          </w:tcPr>
          <w:p w14:paraId="5D8574A5">
            <w:pPr>
              <w:jc w:val="center"/>
              <w:rPr>
                <w:rFonts w:ascii="宋体" w:hAnsi="宋体" w:cs="宋体"/>
                <w:color w:val="000000"/>
                <w:szCs w:val="21"/>
                <w:highlight w:val="none"/>
              </w:rPr>
            </w:pPr>
            <w:r>
              <w:rPr>
                <w:rFonts w:hint="eastAsia" w:ascii="宋体" w:hAnsi="宋体" w:cs="宋体"/>
                <w:color w:val="000000"/>
                <w:szCs w:val="21"/>
                <w:highlight w:val="none"/>
              </w:rPr>
              <w:t>职称</w:t>
            </w:r>
          </w:p>
        </w:tc>
        <w:tc>
          <w:tcPr>
            <w:tcW w:w="5670" w:type="dxa"/>
            <w:gridSpan w:val="5"/>
            <w:vAlign w:val="center"/>
          </w:tcPr>
          <w:p w14:paraId="5A0A5E3C">
            <w:pPr>
              <w:jc w:val="center"/>
              <w:rPr>
                <w:rFonts w:ascii="宋体" w:hAnsi="宋体" w:cs="宋体"/>
                <w:color w:val="000000"/>
                <w:szCs w:val="21"/>
                <w:highlight w:val="none"/>
              </w:rPr>
            </w:pPr>
            <w:r>
              <w:rPr>
                <w:rFonts w:hint="eastAsia" w:ascii="宋体" w:hAnsi="宋体" w:cs="宋体"/>
                <w:color w:val="000000"/>
                <w:szCs w:val="21"/>
                <w:highlight w:val="none"/>
              </w:rPr>
              <w:t>执业或职业资格证明</w:t>
            </w:r>
          </w:p>
        </w:tc>
        <w:tc>
          <w:tcPr>
            <w:tcW w:w="1383" w:type="dxa"/>
            <w:vMerge w:val="restart"/>
            <w:vAlign w:val="center"/>
          </w:tcPr>
          <w:p w14:paraId="23787CE7">
            <w:pPr>
              <w:jc w:val="center"/>
              <w:rPr>
                <w:rFonts w:ascii="宋体" w:hAnsi="宋体" w:cs="宋体"/>
                <w:color w:val="000000"/>
                <w:szCs w:val="21"/>
                <w:highlight w:val="none"/>
              </w:rPr>
            </w:pPr>
            <w:r>
              <w:rPr>
                <w:rFonts w:hint="eastAsia" w:ascii="宋体" w:hAnsi="宋体" w:cs="宋体"/>
                <w:color w:val="000000"/>
                <w:szCs w:val="21"/>
                <w:highlight w:val="none"/>
              </w:rPr>
              <w:t>备注</w:t>
            </w:r>
          </w:p>
        </w:tc>
      </w:tr>
      <w:tr w14:paraId="327B2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Merge w:val="continue"/>
            <w:vAlign w:val="center"/>
          </w:tcPr>
          <w:p w14:paraId="6B7FDC4E">
            <w:pPr>
              <w:jc w:val="center"/>
              <w:rPr>
                <w:rFonts w:ascii="宋体" w:hAnsi="宋体" w:cs="宋体"/>
                <w:color w:val="000000"/>
                <w:szCs w:val="21"/>
                <w:highlight w:val="none"/>
              </w:rPr>
            </w:pPr>
          </w:p>
        </w:tc>
        <w:tc>
          <w:tcPr>
            <w:tcW w:w="709" w:type="dxa"/>
            <w:vMerge w:val="continue"/>
            <w:vAlign w:val="center"/>
          </w:tcPr>
          <w:p w14:paraId="4AC50189">
            <w:pPr>
              <w:jc w:val="center"/>
              <w:rPr>
                <w:rFonts w:ascii="宋体" w:hAnsi="宋体" w:cs="宋体"/>
                <w:color w:val="000000"/>
                <w:szCs w:val="21"/>
                <w:highlight w:val="none"/>
              </w:rPr>
            </w:pPr>
          </w:p>
        </w:tc>
        <w:tc>
          <w:tcPr>
            <w:tcW w:w="709" w:type="dxa"/>
            <w:vMerge w:val="continue"/>
            <w:vAlign w:val="center"/>
          </w:tcPr>
          <w:p w14:paraId="28304860">
            <w:pPr>
              <w:jc w:val="center"/>
              <w:rPr>
                <w:rFonts w:ascii="宋体" w:hAnsi="宋体" w:cs="宋体"/>
                <w:color w:val="000000"/>
                <w:szCs w:val="21"/>
                <w:highlight w:val="none"/>
              </w:rPr>
            </w:pPr>
          </w:p>
        </w:tc>
        <w:tc>
          <w:tcPr>
            <w:tcW w:w="1134" w:type="dxa"/>
            <w:vAlign w:val="center"/>
          </w:tcPr>
          <w:p w14:paraId="772EFB7C">
            <w:pPr>
              <w:jc w:val="center"/>
              <w:rPr>
                <w:rFonts w:ascii="宋体" w:hAnsi="宋体" w:cs="宋体"/>
                <w:color w:val="000000"/>
                <w:szCs w:val="21"/>
                <w:highlight w:val="none"/>
              </w:rPr>
            </w:pPr>
            <w:r>
              <w:rPr>
                <w:rFonts w:hint="eastAsia" w:ascii="宋体" w:hAnsi="宋体" w:cs="宋体"/>
                <w:color w:val="000000"/>
                <w:szCs w:val="21"/>
                <w:highlight w:val="none"/>
              </w:rPr>
              <w:t>证书名称</w:t>
            </w:r>
          </w:p>
        </w:tc>
        <w:tc>
          <w:tcPr>
            <w:tcW w:w="771" w:type="dxa"/>
            <w:vAlign w:val="center"/>
          </w:tcPr>
          <w:p w14:paraId="3A4B31D4">
            <w:pPr>
              <w:jc w:val="center"/>
              <w:rPr>
                <w:rFonts w:ascii="宋体" w:hAnsi="宋体" w:cs="宋体"/>
                <w:color w:val="000000"/>
                <w:szCs w:val="21"/>
                <w:highlight w:val="none"/>
              </w:rPr>
            </w:pPr>
            <w:r>
              <w:rPr>
                <w:rFonts w:hint="eastAsia" w:ascii="宋体" w:hAnsi="宋体" w:cs="宋体"/>
                <w:color w:val="000000"/>
                <w:szCs w:val="21"/>
                <w:highlight w:val="none"/>
              </w:rPr>
              <w:t>级别</w:t>
            </w:r>
          </w:p>
        </w:tc>
        <w:tc>
          <w:tcPr>
            <w:tcW w:w="788" w:type="dxa"/>
            <w:vAlign w:val="center"/>
          </w:tcPr>
          <w:p w14:paraId="2AA2A135">
            <w:pPr>
              <w:jc w:val="center"/>
              <w:rPr>
                <w:rFonts w:ascii="宋体" w:hAnsi="宋体" w:cs="宋体"/>
                <w:color w:val="000000"/>
                <w:szCs w:val="21"/>
                <w:highlight w:val="none"/>
              </w:rPr>
            </w:pPr>
            <w:r>
              <w:rPr>
                <w:rFonts w:hint="eastAsia" w:ascii="宋体" w:hAnsi="宋体" w:cs="宋体"/>
                <w:color w:val="000000"/>
                <w:szCs w:val="21"/>
                <w:highlight w:val="none"/>
              </w:rPr>
              <w:t>证号</w:t>
            </w:r>
          </w:p>
        </w:tc>
        <w:tc>
          <w:tcPr>
            <w:tcW w:w="850" w:type="dxa"/>
            <w:vAlign w:val="center"/>
          </w:tcPr>
          <w:p w14:paraId="080D02BD">
            <w:pPr>
              <w:jc w:val="center"/>
              <w:rPr>
                <w:rFonts w:ascii="宋体" w:hAnsi="宋体" w:cs="宋体"/>
                <w:color w:val="000000"/>
                <w:szCs w:val="21"/>
                <w:highlight w:val="none"/>
              </w:rPr>
            </w:pPr>
            <w:r>
              <w:rPr>
                <w:rFonts w:hint="eastAsia" w:ascii="宋体" w:hAnsi="宋体" w:cs="宋体"/>
                <w:color w:val="000000"/>
                <w:szCs w:val="21"/>
                <w:highlight w:val="none"/>
              </w:rPr>
              <w:t>专业</w:t>
            </w:r>
          </w:p>
        </w:tc>
        <w:tc>
          <w:tcPr>
            <w:tcW w:w="2127" w:type="dxa"/>
            <w:vAlign w:val="center"/>
          </w:tcPr>
          <w:p w14:paraId="2D26CEDF">
            <w:pPr>
              <w:jc w:val="center"/>
              <w:rPr>
                <w:rFonts w:hint="default"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身份证号</w:t>
            </w:r>
          </w:p>
        </w:tc>
        <w:tc>
          <w:tcPr>
            <w:tcW w:w="1383" w:type="dxa"/>
            <w:vMerge w:val="continue"/>
            <w:vAlign w:val="center"/>
          </w:tcPr>
          <w:p w14:paraId="7EADFDEF">
            <w:pPr>
              <w:jc w:val="center"/>
              <w:rPr>
                <w:rFonts w:ascii="宋体" w:hAnsi="宋体" w:cs="宋体"/>
                <w:color w:val="000000"/>
                <w:szCs w:val="21"/>
                <w:highlight w:val="none"/>
              </w:rPr>
            </w:pPr>
          </w:p>
        </w:tc>
      </w:tr>
      <w:tr w14:paraId="47764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DD1FAD9">
            <w:pPr>
              <w:jc w:val="center"/>
              <w:rPr>
                <w:rFonts w:ascii="宋体" w:hAnsi="宋体" w:cs="宋体"/>
                <w:color w:val="000000"/>
                <w:szCs w:val="21"/>
                <w:highlight w:val="none"/>
              </w:rPr>
            </w:pPr>
          </w:p>
        </w:tc>
        <w:tc>
          <w:tcPr>
            <w:tcW w:w="709" w:type="dxa"/>
            <w:vAlign w:val="center"/>
          </w:tcPr>
          <w:p w14:paraId="1EA10307">
            <w:pPr>
              <w:jc w:val="center"/>
              <w:rPr>
                <w:rFonts w:ascii="宋体" w:hAnsi="宋体" w:cs="宋体"/>
                <w:color w:val="000000"/>
                <w:szCs w:val="21"/>
                <w:highlight w:val="none"/>
              </w:rPr>
            </w:pPr>
          </w:p>
        </w:tc>
        <w:tc>
          <w:tcPr>
            <w:tcW w:w="709" w:type="dxa"/>
            <w:vAlign w:val="center"/>
          </w:tcPr>
          <w:p w14:paraId="180C0D0D">
            <w:pPr>
              <w:jc w:val="center"/>
              <w:rPr>
                <w:rFonts w:ascii="宋体" w:hAnsi="宋体" w:cs="宋体"/>
                <w:color w:val="000000"/>
                <w:szCs w:val="21"/>
                <w:highlight w:val="none"/>
              </w:rPr>
            </w:pPr>
          </w:p>
        </w:tc>
        <w:tc>
          <w:tcPr>
            <w:tcW w:w="1134" w:type="dxa"/>
            <w:vAlign w:val="center"/>
          </w:tcPr>
          <w:p w14:paraId="248FCAC6">
            <w:pPr>
              <w:jc w:val="center"/>
              <w:rPr>
                <w:rFonts w:ascii="宋体" w:hAnsi="宋体" w:cs="宋体"/>
                <w:color w:val="000000"/>
                <w:szCs w:val="21"/>
                <w:highlight w:val="none"/>
              </w:rPr>
            </w:pPr>
          </w:p>
        </w:tc>
        <w:tc>
          <w:tcPr>
            <w:tcW w:w="771" w:type="dxa"/>
            <w:vAlign w:val="center"/>
          </w:tcPr>
          <w:p w14:paraId="7CA315B6">
            <w:pPr>
              <w:jc w:val="center"/>
              <w:rPr>
                <w:rFonts w:ascii="宋体" w:hAnsi="宋体" w:cs="宋体"/>
                <w:color w:val="000000"/>
                <w:szCs w:val="21"/>
                <w:highlight w:val="none"/>
              </w:rPr>
            </w:pPr>
          </w:p>
        </w:tc>
        <w:tc>
          <w:tcPr>
            <w:tcW w:w="788" w:type="dxa"/>
            <w:vAlign w:val="center"/>
          </w:tcPr>
          <w:p w14:paraId="6F296FF4">
            <w:pPr>
              <w:jc w:val="center"/>
              <w:rPr>
                <w:rFonts w:ascii="宋体" w:hAnsi="宋体" w:cs="宋体"/>
                <w:color w:val="000000"/>
                <w:szCs w:val="21"/>
                <w:highlight w:val="none"/>
              </w:rPr>
            </w:pPr>
          </w:p>
        </w:tc>
        <w:tc>
          <w:tcPr>
            <w:tcW w:w="850" w:type="dxa"/>
            <w:vAlign w:val="center"/>
          </w:tcPr>
          <w:p w14:paraId="12A3953A">
            <w:pPr>
              <w:jc w:val="center"/>
              <w:rPr>
                <w:rFonts w:ascii="宋体" w:hAnsi="宋体" w:cs="宋体"/>
                <w:color w:val="000000"/>
                <w:szCs w:val="21"/>
                <w:highlight w:val="none"/>
              </w:rPr>
            </w:pPr>
          </w:p>
        </w:tc>
        <w:tc>
          <w:tcPr>
            <w:tcW w:w="2127" w:type="dxa"/>
            <w:vAlign w:val="center"/>
          </w:tcPr>
          <w:p w14:paraId="5E357EA2">
            <w:pPr>
              <w:jc w:val="center"/>
              <w:rPr>
                <w:rFonts w:ascii="宋体" w:hAnsi="宋体" w:cs="宋体"/>
                <w:color w:val="000000"/>
                <w:szCs w:val="21"/>
                <w:highlight w:val="none"/>
              </w:rPr>
            </w:pPr>
          </w:p>
        </w:tc>
        <w:tc>
          <w:tcPr>
            <w:tcW w:w="1383" w:type="dxa"/>
            <w:vAlign w:val="center"/>
          </w:tcPr>
          <w:p w14:paraId="047F745C">
            <w:pPr>
              <w:jc w:val="center"/>
              <w:rPr>
                <w:rFonts w:ascii="宋体" w:hAnsi="宋体" w:cs="宋体"/>
                <w:color w:val="000000"/>
                <w:szCs w:val="21"/>
                <w:highlight w:val="none"/>
              </w:rPr>
            </w:pPr>
          </w:p>
        </w:tc>
      </w:tr>
      <w:tr w14:paraId="28DCF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43D962E6">
            <w:pPr>
              <w:jc w:val="center"/>
              <w:rPr>
                <w:rFonts w:ascii="宋体" w:hAnsi="宋体" w:cs="宋体"/>
                <w:color w:val="000000"/>
                <w:szCs w:val="21"/>
                <w:highlight w:val="none"/>
              </w:rPr>
            </w:pPr>
          </w:p>
        </w:tc>
        <w:tc>
          <w:tcPr>
            <w:tcW w:w="709" w:type="dxa"/>
            <w:vAlign w:val="center"/>
          </w:tcPr>
          <w:p w14:paraId="785DD59D">
            <w:pPr>
              <w:jc w:val="center"/>
              <w:rPr>
                <w:rFonts w:ascii="宋体" w:hAnsi="宋体" w:cs="宋体"/>
                <w:color w:val="000000"/>
                <w:szCs w:val="21"/>
                <w:highlight w:val="none"/>
              </w:rPr>
            </w:pPr>
          </w:p>
        </w:tc>
        <w:tc>
          <w:tcPr>
            <w:tcW w:w="709" w:type="dxa"/>
            <w:vAlign w:val="center"/>
          </w:tcPr>
          <w:p w14:paraId="1F47BDD9">
            <w:pPr>
              <w:jc w:val="center"/>
              <w:rPr>
                <w:rFonts w:ascii="宋体" w:hAnsi="宋体" w:cs="宋体"/>
                <w:color w:val="000000"/>
                <w:szCs w:val="21"/>
                <w:highlight w:val="none"/>
              </w:rPr>
            </w:pPr>
          </w:p>
        </w:tc>
        <w:tc>
          <w:tcPr>
            <w:tcW w:w="1134" w:type="dxa"/>
            <w:vAlign w:val="center"/>
          </w:tcPr>
          <w:p w14:paraId="371886C1">
            <w:pPr>
              <w:jc w:val="center"/>
              <w:rPr>
                <w:rFonts w:ascii="宋体" w:hAnsi="宋体" w:cs="宋体"/>
                <w:color w:val="000000"/>
                <w:szCs w:val="21"/>
                <w:highlight w:val="none"/>
              </w:rPr>
            </w:pPr>
          </w:p>
        </w:tc>
        <w:tc>
          <w:tcPr>
            <w:tcW w:w="771" w:type="dxa"/>
            <w:vAlign w:val="center"/>
          </w:tcPr>
          <w:p w14:paraId="16889105">
            <w:pPr>
              <w:jc w:val="center"/>
              <w:rPr>
                <w:rFonts w:ascii="宋体" w:hAnsi="宋体" w:cs="宋体"/>
                <w:color w:val="000000"/>
                <w:szCs w:val="21"/>
                <w:highlight w:val="none"/>
              </w:rPr>
            </w:pPr>
          </w:p>
        </w:tc>
        <w:tc>
          <w:tcPr>
            <w:tcW w:w="788" w:type="dxa"/>
            <w:vAlign w:val="center"/>
          </w:tcPr>
          <w:p w14:paraId="7EA9D5A0">
            <w:pPr>
              <w:jc w:val="center"/>
              <w:rPr>
                <w:rFonts w:ascii="宋体" w:hAnsi="宋体" w:cs="宋体"/>
                <w:color w:val="000000"/>
                <w:szCs w:val="21"/>
                <w:highlight w:val="none"/>
              </w:rPr>
            </w:pPr>
          </w:p>
        </w:tc>
        <w:tc>
          <w:tcPr>
            <w:tcW w:w="850" w:type="dxa"/>
            <w:vAlign w:val="center"/>
          </w:tcPr>
          <w:p w14:paraId="399CE49F">
            <w:pPr>
              <w:jc w:val="center"/>
              <w:rPr>
                <w:rFonts w:ascii="宋体" w:hAnsi="宋体" w:cs="宋体"/>
                <w:color w:val="000000"/>
                <w:szCs w:val="21"/>
                <w:highlight w:val="none"/>
              </w:rPr>
            </w:pPr>
          </w:p>
        </w:tc>
        <w:tc>
          <w:tcPr>
            <w:tcW w:w="2127" w:type="dxa"/>
            <w:vAlign w:val="center"/>
          </w:tcPr>
          <w:p w14:paraId="5E0A3D33">
            <w:pPr>
              <w:jc w:val="center"/>
              <w:rPr>
                <w:rFonts w:ascii="宋体" w:hAnsi="宋体" w:cs="宋体"/>
                <w:color w:val="000000"/>
                <w:szCs w:val="21"/>
                <w:highlight w:val="none"/>
              </w:rPr>
            </w:pPr>
          </w:p>
        </w:tc>
        <w:tc>
          <w:tcPr>
            <w:tcW w:w="1383" w:type="dxa"/>
            <w:vAlign w:val="center"/>
          </w:tcPr>
          <w:p w14:paraId="5A619375">
            <w:pPr>
              <w:jc w:val="center"/>
              <w:rPr>
                <w:rFonts w:ascii="宋体" w:hAnsi="宋体" w:cs="宋体"/>
                <w:color w:val="000000"/>
                <w:szCs w:val="21"/>
                <w:highlight w:val="none"/>
              </w:rPr>
            </w:pPr>
          </w:p>
        </w:tc>
      </w:tr>
      <w:tr w14:paraId="1580A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57B1011E">
            <w:pPr>
              <w:jc w:val="center"/>
              <w:rPr>
                <w:rFonts w:ascii="宋体" w:hAnsi="宋体" w:cs="宋体"/>
                <w:color w:val="000000"/>
                <w:szCs w:val="21"/>
                <w:highlight w:val="none"/>
              </w:rPr>
            </w:pPr>
          </w:p>
        </w:tc>
        <w:tc>
          <w:tcPr>
            <w:tcW w:w="709" w:type="dxa"/>
            <w:vAlign w:val="center"/>
          </w:tcPr>
          <w:p w14:paraId="3587587C">
            <w:pPr>
              <w:jc w:val="center"/>
              <w:rPr>
                <w:rFonts w:ascii="宋体" w:hAnsi="宋体" w:cs="宋体"/>
                <w:color w:val="000000"/>
                <w:szCs w:val="21"/>
                <w:highlight w:val="none"/>
              </w:rPr>
            </w:pPr>
          </w:p>
        </w:tc>
        <w:tc>
          <w:tcPr>
            <w:tcW w:w="709" w:type="dxa"/>
            <w:vAlign w:val="center"/>
          </w:tcPr>
          <w:p w14:paraId="3F05FB84">
            <w:pPr>
              <w:jc w:val="center"/>
              <w:rPr>
                <w:rFonts w:ascii="宋体" w:hAnsi="宋体" w:cs="宋体"/>
                <w:color w:val="000000"/>
                <w:szCs w:val="21"/>
                <w:highlight w:val="none"/>
              </w:rPr>
            </w:pPr>
          </w:p>
        </w:tc>
        <w:tc>
          <w:tcPr>
            <w:tcW w:w="1134" w:type="dxa"/>
            <w:vAlign w:val="center"/>
          </w:tcPr>
          <w:p w14:paraId="75B8997B">
            <w:pPr>
              <w:jc w:val="center"/>
              <w:rPr>
                <w:rFonts w:ascii="宋体" w:hAnsi="宋体" w:cs="宋体"/>
                <w:color w:val="000000"/>
                <w:szCs w:val="21"/>
                <w:highlight w:val="none"/>
              </w:rPr>
            </w:pPr>
          </w:p>
        </w:tc>
        <w:tc>
          <w:tcPr>
            <w:tcW w:w="771" w:type="dxa"/>
            <w:vAlign w:val="center"/>
          </w:tcPr>
          <w:p w14:paraId="6ABB4CA4">
            <w:pPr>
              <w:jc w:val="center"/>
              <w:rPr>
                <w:rFonts w:ascii="宋体" w:hAnsi="宋体" w:cs="宋体"/>
                <w:color w:val="000000"/>
                <w:szCs w:val="21"/>
                <w:highlight w:val="none"/>
              </w:rPr>
            </w:pPr>
          </w:p>
        </w:tc>
        <w:tc>
          <w:tcPr>
            <w:tcW w:w="788" w:type="dxa"/>
            <w:vAlign w:val="center"/>
          </w:tcPr>
          <w:p w14:paraId="325D53D7">
            <w:pPr>
              <w:jc w:val="center"/>
              <w:rPr>
                <w:rFonts w:ascii="宋体" w:hAnsi="宋体" w:cs="宋体"/>
                <w:color w:val="000000"/>
                <w:szCs w:val="21"/>
                <w:highlight w:val="none"/>
              </w:rPr>
            </w:pPr>
          </w:p>
        </w:tc>
        <w:tc>
          <w:tcPr>
            <w:tcW w:w="850" w:type="dxa"/>
            <w:vAlign w:val="center"/>
          </w:tcPr>
          <w:p w14:paraId="04E0CD0C">
            <w:pPr>
              <w:jc w:val="center"/>
              <w:rPr>
                <w:rFonts w:ascii="宋体" w:hAnsi="宋体" w:cs="宋体"/>
                <w:color w:val="000000"/>
                <w:szCs w:val="21"/>
                <w:highlight w:val="none"/>
              </w:rPr>
            </w:pPr>
          </w:p>
        </w:tc>
        <w:tc>
          <w:tcPr>
            <w:tcW w:w="2127" w:type="dxa"/>
            <w:vAlign w:val="center"/>
          </w:tcPr>
          <w:p w14:paraId="12B97101">
            <w:pPr>
              <w:jc w:val="center"/>
              <w:rPr>
                <w:rFonts w:ascii="宋体" w:hAnsi="宋体" w:cs="宋体"/>
                <w:color w:val="000000"/>
                <w:szCs w:val="21"/>
                <w:highlight w:val="none"/>
              </w:rPr>
            </w:pPr>
          </w:p>
        </w:tc>
        <w:tc>
          <w:tcPr>
            <w:tcW w:w="1383" w:type="dxa"/>
            <w:vAlign w:val="center"/>
          </w:tcPr>
          <w:p w14:paraId="6E4C0CB0">
            <w:pPr>
              <w:jc w:val="center"/>
              <w:rPr>
                <w:rFonts w:ascii="宋体" w:hAnsi="宋体" w:cs="宋体"/>
                <w:color w:val="000000"/>
                <w:szCs w:val="21"/>
                <w:highlight w:val="none"/>
              </w:rPr>
            </w:pPr>
          </w:p>
        </w:tc>
      </w:tr>
      <w:tr w14:paraId="37644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7331A5CD">
            <w:pPr>
              <w:jc w:val="center"/>
              <w:rPr>
                <w:rFonts w:ascii="宋体" w:hAnsi="宋体" w:cs="宋体"/>
                <w:color w:val="000000"/>
                <w:szCs w:val="21"/>
                <w:highlight w:val="none"/>
              </w:rPr>
            </w:pPr>
          </w:p>
        </w:tc>
        <w:tc>
          <w:tcPr>
            <w:tcW w:w="709" w:type="dxa"/>
            <w:vAlign w:val="center"/>
          </w:tcPr>
          <w:p w14:paraId="46C75908">
            <w:pPr>
              <w:jc w:val="center"/>
              <w:rPr>
                <w:rFonts w:ascii="宋体" w:hAnsi="宋体" w:cs="宋体"/>
                <w:color w:val="000000"/>
                <w:szCs w:val="21"/>
                <w:highlight w:val="none"/>
              </w:rPr>
            </w:pPr>
          </w:p>
        </w:tc>
        <w:tc>
          <w:tcPr>
            <w:tcW w:w="709" w:type="dxa"/>
            <w:vAlign w:val="center"/>
          </w:tcPr>
          <w:p w14:paraId="276CF0DC">
            <w:pPr>
              <w:jc w:val="center"/>
              <w:rPr>
                <w:rFonts w:ascii="宋体" w:hAnsi="宋体" w:cs="宋体"/>
                <w:color w:val="000000"/>
                <w:szCs w:val="21"/>
                <w:highlight w:val="none"/>
              </w:rPr>
            </w:pPr>
          </w:p>
        </w:tc>
        <w:tc>
          <w:tcPr>
            <w:tcW w:w="1134" w:type="dxa"/>
            <w:vAlign w:val="center"/>
          </w:tcPr>
          <w:p w14:paraId="39DDAC77">
            <w:pPr>
              <w:jc w:val="center"/>
              <w:rPr>
                <w:rFonts w:ascii="宋体" w:hAnsi="宋体" w:cs="宋体"/>
                <w:color w:val="000000"/>
                <w:szCs w:val="21"/>
                <w:highlight w:val="none"/>
              </w:rPr>
            </w:pPr>
          </w:p>
        </w:tc>
        <w:tc>
          <w:tcPr>
            <w:tcW w:w="771" w:type="dxa"/>
            <w:vAlign w:val="center"/>
          </w:tcPr>
          <w:p w14:paraId="20CF7CC4">
            <w:pPr>
              <w:jc w:val="center"/>
              <w:rPr>
                <w:rFonts w:ascii="宋体" w:hAnsi="宋体" w:cs="宋体"/>
                <w:color w:val="000000"/>
                <w:szCs w:val="21"/>
                <w:highlight w:val="none"/>
              </w:rPr>
            </w:pPr>
          </w:p>
        </w:tc>
        <w:tc>
          <w:tcPr>
            <w:tcW w:w="788" w:type="dxa"/>
            <w:vAlign w:val="center"/>
          </w:tcPr>
          <w:p w14:paraId="025A6A72">
            <w:pPr>
              <w:jc w:val="center"/>
              <w:rPr>
                <w:rFonts w:ascii="宋体" w:hAnsi="宋体" w:cs="宋体"/>
                <w:color w:val="000000"/>
                <w:szCs w:val="21"/>
                <w:highlight w:val="none"/>
              </w:rPr>
            </w:pPr>
          </w:p>
        </w:tc>
        <w:tc>
          <w:tcPr>
            <w:tcW w:w="850" w:type="dxa"/>
            <w:vAlign w:val="center"/>
          </w:tcPr>
          <w:p w14:paraId="2F5CBCD8">
            <w:pPr>
              <w:jc w:val="center"/>
              <w:rPr>
                <w:rFonts w:ascii="宋体" w:hAnsi="宋体" w:cs="宋体"/>
                <w:color w:val="000000"/>
                <w:szCs w:val="21"/>
                <w:highlight w:val="none"/>
              </w:rPr>
            </w:pPr>
          </w:p>
        </w:tc>
        <w:tc>
          <w:tcPr>
            <w:tcW w:w="2127" w:type="dxa"/>
            <w:vAlign w:val="center"/>
          </w:tcPr>
          <w:p w14:paraId="09869960">
            <w:pPr>
              <w:jc w:val="center"/>
              <w:rPr>
                <w:rFonts w:ascii="宋体" w:hAnsi="宋体" w:cs="宋体"/>
                <w:color w:val="000000"/>
                <w:szCs w:val="21"/>
                <w:highlight w:val="none"/>
              </w:rPr>
            </w:pPr>
          </w:p>
        </w:tc>
        <w:tc>
          <w:tcPr>
            <w:tcW w:w="1383" w:type="dxa"/>
            <w:vAlign w:val="center"/>
          </w:tcPr>
          <w:p w14:paraId="7863D818">
            <w:pPr>
              <w:jc w:val="center"/>
              <w:rPr>
                <w:rFonts w:ascii="宋体" w:hAnsi="宋体" w:cs="宋体"/>
                <w:color w:val="000000"/>
                <w:szCs w:val="21"/>
                <w:highlight w:val="none"/>
              </w:rPr>
            </w:pPr>
          </w:p>
        </w:tc>
      </w:tr>
      <w:tr w14:paraId="7E9FD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52889EB7">
            <w:pPr>
              <w:jc w:val="center"/>
              <w:rPr>
                <w:rFonts w:ascii="宋体" w:hAnsi="宋体" w:cs="宋体"/>
                <w:color w:val="000000"/>
                <w:szCs w:val="21"/>
                <w:highlight w:val="none"/>
              </w:rPr>
            </w:pPr>
          </w:p>
        </w:tc>
        <w:tc>
          <w:tcPr>
            <w:tcW w:w="709" w:type="dxa"/>
            <w:vAlign w:val="center"/>
          </w:tcPr>
          <w:p w14:paraId="7A33702D">
            <w:pPr>
              <w:jc w:val="center"/>
              <w:rPr>
                <w:rFonts w:ascii="宋体" w:hAnsi="宋体" w:cs="宋体"/>
                <w:color w:val="000000"/>
                <w:szCs w:val="21"/>
                <w:highlight w:val="none"/>
              </w:rPr>
            </w:pPr>
          </w:p>
        </w:tc>
        <w:tc>
          <w:tcPr>
            <w:tcW w:w="709" w:type="dxa"/>
            <w:vAlign w:val="center"/>
          </w:tcPr>
          <w:p w14:paraId="5BF74FA3">
            <w:pPr>
              <w:jc w:val="center"/>
              <w:rPr>
                <w:rFonts w:ascii="宋体" w:hAnsi="宋体" w:cs="宋体"/>
                <w:color w:val="000000"/>
                <w:szCs w:val="21"/>
                <w:highlight w:val="none"/>
              </w:rPr>
            </w:pPr>
          </w:p>
        </w:tc>
        <w:tc>
          <w:tcPr>
            <w:tcW w:w="1134" w:type="dxa"/>
            <w:vAlign w:val="center"/>
          </w:tcPr>
          <w:p w14:paraId="51D8C5D2">
            <w:pPr>
              <w:jc w:val="center"/>
              <w:rPr>
                <w:rFonts w:ascii="宋体" w:hAnsi="宋体" w:cs="宋体"/>
                <w:color w:val="000000"/>
                <w:szCs w:val="21"/>
                <w:highlight w:val="none"/>
              </w:rPr>
            </w:pPr>
          </w:p>
        </w:tc>
        <w:tc>
          <w:tcPr>
            <w:tcW w:w="771" w:type="dxa"/>
            <w:vAlign w:val="center"/>
          </w:tcPr>
          <w:p w14:paraId="339E0EEF">
            <w:pPr>
              <w:jc w:val="center"/>
              <w:rPr>
                <w:rFonts w:ascii="宋体" w:hAnsi="宋体" w:cs="宋体"/>
                <w:color w:val="000000"/>
                <w:szCs w:val="21"/>
                <w:highlight w:val="none"/>
              </w:rPr>
            </w:pPr>
          </w:p>
        </w:tc>
        <w:tc>
          <w:tcPr>
            <w:tcW w:w="788" w:type="dxa"/>
            <w:vAlign w:val="center"/>
          </w:tcPr>
          <w:p w14:paraId="5A7A06BF">
            <w:pPr>
              <w:jc w:val="center"/>
              <w:rPr>
                <w:rFonts w:ascii="宋体" w:hAnsi="宋体" w:cs="宋体"/>
                <w:color w:val="000000"/>
                <w:szCs w:val="21"/>
                <w:highlight w:val="none"/>
              </w:rPr>
            </w:pPr>
          </w:p>
        </w:tc>
        <w:tc>
          <w:tcPr>
            <w:tcW w:w="850" w:type="dxa"/>
            <w:vAlign w:val="center"/>
          </w:tcPr>
          <w:p w14:paraId="40465FD9">
            <w:pPr>
              <w:jc w:val="center"/>
              <w:rPr>
                <w:rFonts w:ascii="宋体" w:hAnsi="宋体" w:cs="宋体"/>
                <w:color w:val="000000"/>
                <w:szCs w:val="21"/>
                <w:highlight w:val="none"/>
              </w:rPr>
            </w:pPr>
          </w:p>
        </w:tc>
        <w:tc>
          <w:tcPr>
            <w:tcW w:w="2127" w:type="dxa"/>
            <w:vAlign w:val="center"/>
          </w:tcPr>
          <w:p w14:paraId="08154F29">
            <w:pPr>
              <w:jc w:val="center"/>
              <w:rPr>
                <w:rFonts w:ascii="宋体" w:hAnsi="宋体" w:cs="宋体"/>
                <w:color w:val="000000"/>
                <w:szCs w:val="21"/>
                <w:highlight w:val="none"/>
              </w:rPr>
            </w:pPr>
          </w:p>
        </w:tc>
        <w:tc>
          <w:tcPr>
            <w:tcW w:w="1383" w:type="dxa"/>
            <w:vAlign w:val="center"/>
          </w:tcPr>
          <w:p w14:paraId="62A8CE61">
            <w:pPr>
              <w:jc w:val="center"/>
              <w:rPr>
                <w:rFonts w:ascii="宋体" w:hAnsi="宋体" w:cs="宋体"/>
                <w:color w:val="000000"/>
                <w:szCs w:val="21"/>
                <w:highlight w:val="none"/>
              </w:rPr>
            </w:pPr>
          </w:p>
        </w:tc>
      </w:tr>
      <w:tr w14:paraId="1FA78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14B0AAB">
            <w:pPr>
              <w:jc w:val="center"/>
              <w:rPr>
                <w:rFonts w:ascii="宋体" w:hAnsi="宋体" w:cs="宋体"/>
                <w:color w:val="000000"/>
                <w:szCs w:val="21"/>
                <w:highlight w:val="none"/>
              </w:rPr>
            </w:pPr>
          </w:p>
        </w:tc>
        <w:tc>
          <w:tcPr>
            <w:tcW w:w="709" w:type="dxa"/>
            <w:vAlign w:val="center"/>
          </w:tcPr>
          <w:p w14:paraId="7DF92BF5">
            <w:pPr>
              <w:jc w:val="center"/>
              <w:rPr>
                <w:rFonts w:ascii="宋体" w:hAnsi="宋体" w:cs="宋体"/>
                <w:color w:val="000000"/>
                <w:szCs w:val="21"/>
                <w:highlight w:val="none"/>
              </w:rPr>
            </w:pPr>
          </w:p>
        </w:tc>
        <w:tc>
          <w:tcPr>
            <w:tcW w:w="709" w:type="dxa"/>
            <w:vAlign w:val="center"/>
          </w:tcPr>
          <w:p w14:paraId="0924A808">
            <w:pPr>
              <w:jc w:val="center"/>
              <w:rPr>
                <w:rFonts w:ascii="宋体" w:hAnsi="宋体" w:cs="宋体"/>
                <w:color w:val="000000"/>
                <w:szCs w:val="21"/>
                <w:highlight w:val="none"/>
              </w:rPr>
            </w:pPr>
          </w:p>
        </w:tc>
        <w:tc>
          <w:tcPr>
            <w:tcW w:w="1134" w:type="dxa"/>
            <w:vAlign w:val="center"/>
          </w:tcPr>
          <w:p w14:paraId="3EA500BB">
            <w:pPr>
              <w:jc w:val="center"/>
              <w:rPr>
                <w:rFonts w:ascii="宋体" w:hAnsi="宋体" w:cs="宋体"/>
                <w:color w:val="000000"/>
                <w:szCs w:val="21"/>
                <w:highlight w:val="none"/>
              </w:rPr>
            </w:pPr>
          </w:p>
        </w:tc>
        <w:tc>
          <w:tcPr>
            <w:tcW w:w="771" w:type="dxa"/>
            <w:vAlign w:val="center"/>
          </w:tcPr>
          <w:p w14:paraId="6593619D">
            <w:pPr>
              <w:jc w:val="center"/>
              <w:rPr>
                <w:rFonts w:ascii="宋体" w:hAnsi="宋体" w:cs="宋体"/>
                <w:color w:val="000000"/>
                <w:szCs w:val="21"/>
                <w:highlight w:val="none"/>
              </w:rPr>
            </w:pPr>
          </w:p>
        </w:tc>
        <w:tc>
          <w:tcPr>
            <w:tcW w:w="788" w:type="dxa"/>
            <w:vAlign w:val="center"/>
          </w:tcPr>
          <w:p w14:paraId="0B1F1F5B">
            <w:pPr>
              <w:jc w:val="center"/>
              <w:rPr>
                <w:rFonts w:ascii="宋体" w:hAnsi="宋体" w:cs="宋体"/>
                <w:color w:val="000000"/>
                <w:szCs w:val="21"/>
                <w:highlight w:val="none"/>
              </w:rPr>
            </w:pPr>
          </w:p>
        </w:tc>
        <w:tc>
          <w:tcPr>
            <w:tcW w:w="850" w:type="dxa"/>
            <w:vAlign w:val="center"/>
          </w:tcPr>
          <w:p w14:paraId="3FA09C87">
            <w:pPr>
              <w:jc w:val="center"/>
              <w:rPr>
                <w:rFonts w:ascii="宋体" w:hAnsi="宋体" w:cs="宋体"/>
                <w:color w:val="000000"/>
                <w:szCs w:val="21"/>
                <w:highlight w:val="none"/>
              </w:rPr>
            </w:pPr>
          </w:p>
        </w:tc>
        <w:tc>
          <w:tcPr>
            <w:tcW w:w="2127" w:type="dxa"/>
            <w:vAlign w:val="center"/>
          </w:tcPr>
          <w:p w14:paraId="6479560B">
            <w:pPr>
              <w:jc w:val="center"/>
              <w:rPr>
                <w:rFonts w:ascii="宋体" w:hAnsi="宋体" w:cs="宋体"/>
                <w:color w:val="000000"/>
                <w:szCs w:val="21"/>
                <w:highlight w:val="none"/>
              </w:rPr>
            </w:pPr>
          </w:p>
        </w:tc>
        <w:tc>
          <w:tcPr>
            <w:tcW w:w="1383" w:type="dxa"/>
            <w:vAlign w:val="center"/>
          </w:tcPr>
          <w:p w14:paraId="0A89F21C">
            <w:pPr>
              <w:jc w:val="center"/>
              <w:rPr>
                <w:rFonts w:ascii="宋体" w:hAnsi="宋体" w:cs="宋体"/>
                <w:color w:val="000000"/>
                <w:szCs w:val="21"/>
                <w:highlight w:val="none"/>
              </w:rPr>
            </w:pPr>
          </w:p>
        </w:tc>
      </w:tr>
      <w:tr w14:paraId="68A44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15349927">
            <w:pPr>
              <w:jc w:val="center"/>
              <w:rPr>
                <w:rFonts w:ascii="宋体" w:hAnsi="宋体" w:cs="宋体"/>
                <w:color w:val="000000"/>
                <w:szCs w:val="21"/>
                <w:highlight w:val="none"/>
              </w:rPr>
            </w:pPr>
          </w:p>
        </w:tc>
        <w:tc>
          <w:tcPr>
            <w:tcW w:w="709" w:type="dxa"/>
            <w:vAlign w:val="center"/>
          </w:tcPr>
          <w:p w14:paraId="0C124E34">
            <w:pPr>
              <w:jc w:val="center"/>
              <w:rPr>
                <w:rFonts w:ascii="宋体" w:hAnsi="宋体" w:cs="宋体"/>
                <w:color w:val="000000"/>
                <w:szCs w:val="21"/>
                <w:highlight w:val="none"/>
              </w:rPr>
            </w:pPr>
          </w:p>
        </w:tc>
        <w:tc>
          <w:tcPr>
            <w:tcW w:w="709" w:type="dxa"/>
            <w:vAlign w:val="center"/>
          </w:tcPr>
          <w:p w14:paraId="15314654">
            <w:pPr>
              <w:jc w:val="center"/>
              <w:rPr>
                <w:rFonts w:ascii="宋体" w:hAnsi="宋体" w:cs="宋体"/>
                <w:color w:val="000000"/>
                <w:szCs w:val="21"/>
                <w:highlight w:val="none"/>
              </w:rPr>
            </w:pPr>
          </w:p>
        </w:tc>
        <w:tc>
          <w:tcPr>
            <w:tcW w:w="1134" w:type="dxa"/>
            <w:vAlign w:val="center"/>
          </w:tcPr>
          <w:p w14:paraId="492C0208">
            <w:pPr>
              <w:jc w:val="center"/>
              <w:rPr>
                <w:rFonts w:ascii="宋体" w:hAnsi="宋体" w:cs="宋体"/>
                <w:color w:val="000000"/>
                <w:szCs w:val="21"/>
                <w:highlight w:val="none"/>
              </w:rPr>
            </w:pPr>
          </w:p>
        </w:tc>
        <w:tc>
          <w:tcPr>
            <w:tcW w:w="771" w:type="dxa"/>
            <w:vAlign w:val="center"/>
          </w:tcPr>
          <w:p w14:paraId="5BD617E4">
            <w:pPr>
              <w:jc w:val="center"/>
              <w:rPr>
                <w:rFonts w:ascii="宋体" w:hAnsi="宋体" w:cs="宋体"/>
                <w:color w:val="000000"/>
                <w:szCs w:val="21"/>
                <w:highlight w:val="none"/>
              </w:rPr>
            </w:pPr>
          </w:p>
        </w:tc>
        <w:tc>
          <w:tcPr>
            <w:tcW w:w="788" w:type="dxa"/>
            <w:vAlign w:val="center"/>
          </w:tcPr>
          <w:p w14:paraId="64D6FB2F">
            <w:pPr>
              <w:jc w:val="center"/>
              <w:rPr>
                <w:rFonts w:ascii="宋体" w:hAnsi="宋体" w:cs="宋体"/>
                <w:color w:val="000000"/>
                <w:szCs w:val="21"/>
                <w:highlight w:val="none"/>
              </w:rPr>
            </w:pPr>
          </w:p>
        </w:tc>
        <w:tc>
          <w:tcPr>
            <w:tcW w:w="850" w:type="dxa"/>
            <w:vAlign w:val="center"/>
          </w:tcPr>
          <w:p w14:paraId="5D80FB38">
            <w:pPr>
              <w:jc w:val="center"/>
              <w:rPr>
                <w:rFonts w:ascii="宋体" w:hAnsi="宋体" w:cs="宋体"/>
                <w:color w:val="000000"/>
                <w:szCs w:val="21"/>
                <w:highlight w:val="none"/>
              </w:rPr>
            </w:pPr>
          </w:p>
        </w:tc>
        <w:tc>
          <w:tcPr>
            <w:tcW w:w="2127" w:type="dxa"/>
            <w:vAlign w:val="center"/>
          </w:tcPr>
          <w:p w14:paraId="382849D2">
            <w:pPr>
              <w:jc w:val="center"/>
              <w:rPr>
                <w:rFonts w:ascii="宋体" w:hAnsi="宋体" w:cs="宋体"/>
                <w:color w:val="000000"/>
                <w:szCs w:val="21"/>
                <w:highlight w:val="none"/>
              </w:rPr>
            </w:pPr>
          </w:p>
        </w:tc>
        <w:tc>
          <w:tcPr>
            <w:tcW w:w="1383" w:type="dxa"/>
            <w:vAlign w:val="center"/>
          </w:tcPr>
          <w:p w14:paraId="4AA68AEF">
            <w:pPr>
              <w:jc w:val="center"/>
              <w:rPr>
                <w:rFonts w:ascii="宋体" w:hAnsi="宋体" w:cs="宋体"/>
                <w:color w:val="000000"/>
                <w:szCs w:val="21"/>
                <w:highlight w:val="none"/>
              </w:rPr>
            </w:pPr>
          </w:p>
        </w:tc>
      </w:tr>
      <w:tr w14:paraId="528CF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2D84F65B">
            <w:pPr>
              <w:jc w:val="center"/>
              <w:rPr>
                <w:rFonts w:ascii="宋体" w:hAnsi="宋体" w:cs="宋体"/>
                <w:color w:val="000000"/>
                <w:szCs w:val="21"/>
                <w:highlight w:val="none"/>
              </w:rPr>
            </w:pPr>
          </w:p>
        </w:tc>
        <w:tc>
          <w:tcPr>
            <w:tcW w:w="709" w:type="dxa"/>
            <w:vAlign w:val="center"/>
          </w:tcPr>
          <w:p w14:paraId="4FDCD947">
            <w:pPr>
              <w:jc w:val="center"/>
              <w:rPr>
                <w:rFonts w:ascii="宋体" w:hAnsi="宋体" w:cs="宋体"/>
                <w:color w:val="000000"/>
                <w:szCs w:val="21"/>
                <w:highlight w:val="none"/>
              </w:rPr>
            </w:pPr>
          </w:p>
        </w:tc>
        <w:tc>
          <w:tcPr>
            <w:tcW w:w="709" w:type="dxa"/>
            <w:vAlign w:val="center"/>
          </w:tcPr>
          <w:p w14:paraId="18B388E3">
            <w:pPr>
              <w:jc w:val="center"/>
              <w:rPr>
                <w:rFonts w:ascii="宋体" w:hAnsi="宋体" w:cs="宋体"/>
                <w:color w:val="000000"/>
                <w:szCs w:val="21"/>
                <w:highlight w:val="none"/>
              </w:rPr>
            </w:pPr>
          </w:p>
        </w:tc>
        <w:tc>
          <w:tcPr>
            <w:tcW w:w="1134" w:type="dxa"/>
            <w:vAlign w:val="center"/>
          </w:tcPr>
          <w:p w14:paraId="3119F30F">
            <w:pPr>
              <w:jc w:val="center"/>
              <w:rPr>
                <w:rFonts w:ascii="宋体" w:hAnsi="宋体" w:cs="宋体"/>
                <w:color w:val="000000"/>
                <w:szCs w:val="21"/>
                <w:highlight w:val="none"/>
              </w:rPr>
            </w:pPr>
          </w:p>
        </w:tc>
        <w:tc>
          <w:tcPr>
            <w:tcW w:w="771" w:type="dxa"/>
            <w:vAlign w:val="center"/>
          </w:tcPr>
          <w:p w14:paraId="75E34BC5">
            <w:pPr>
              <w:jc w:val="center"/>
              <w:rPr>
                <w:rFonts w:ascii="宋体" w:hAnsi="宋体" w:cs="宋体"/>
                <w:color w:val="000000"/>
                <w:szCs w:val="21"/>
                <w:highlight w:val="none"/>
              </w:rPr>
            </w:pPr>
          </w:p>
        </w:tc>
        <w:tc>
          <w:tcPr>
            <w:tcW w:w="788" w:type="dxa"/>
            <w:vAlign w:val="center"/>
          </w:tcPr>
          <w:p w14:paraId="67C6F364">
            <w:pPr>
              <w:jc w:val="center"/>
              <w:rPr>
                <w:rFonts w:ascii="宋体" w:hAnsi="宋体" w:cs="宋体"/>
                <w:color w:val="000000"/>
                <w:szCs w:val="21"/>
                <w:highlight w:val="none"/>
              </w:rPr>
            </w:pPr>
          </w:p>
        </w:tc>
        <w:tc>
          <w:tcPr>
            <w:tcW w:w="850" w:type="dxa"/>
            <w:vAlign w:val="center"/>
          </w:tcPr>
          <w:p w14:paraId="5151441F">
            <w:pPr>
              <w:jc w:val="center"/>
              <w:rPr>
                <w:rFonts w:ascii="宋体" w:hAnsi="宋体" w:cs="宋体"/>
                <w:color w:val="000000"/>
                <w:szCs w:val="21"/>
                <w:highlight w:val="none"/>
              </w:rPr>
            </w:pPr>
          </w:p>
        </w:tc>
        <w:tc>
          <w:tcPr>
            <w:tcW w:w="2127" w:type="dxa"/>
            <w:vAlign w:val="center"/>
          </w:tcPr>
          <w:p w14:paraId="40FA5350">
            <w:pPr>
              <w:jc w:val="center"/>
              <w:rPr>
                <w:rFonts w:ascii="宋体" w:hAnsi="宋体" w:cs="宋体"/>
                <w:color w:val="000000"/>
                <w:szCs w:val="21"/>
                <w:highlight w:val="none"/>
              </w:rPr>
            </w:pPr>
          </w:p>
        </w:tc>
        <w:tc>
          <w:tcPr>
            <w:tcW w:w="1383" w:type="dxa"/>
            <w:vAlign w:val="center"/>
          </w:tcPr>
          <w:p w14:paraId="02C0FBE5">
            <w:pPr>
              <w:jc w:val="center"/>
              <w:rPr>
                <w:rFonts w:ascii="宋体" w:hAnsi="宋体" w:cs="宋体"/>
                <w:color w:val="000000"/>
                <w:szCs w:val="21"/>
                <w:highlight w:val="none"/>
              </w:rPr>
            </w:pPr>
          </w:p>
        </w:tc>
      </w:tr>
      <w:tr w14:paraId="6255B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3D8956AC">
            <w:pPr>
              <w:jc w:val="center"/>
              <w:rPr>
                <w:rFonts w:ascii="宋体" w:hAnsi="宋体" w:cs="宋体"/>
                <w:color w:val="000000"/>
                <w:szCs w:val="21"/>
                <w:highlight w:val="none"/>
              </w:rPr>
            </w:pPr>
          </w:p>
        </w:tc>
        <w:tc>
          <w:tcPr>
            <w:tcW w:w="709" w:type="dxa"/>
            <w:vAlign w:val="center"/>
          </w:tcPr>
          <w:p w14:paraId="55A342A9">
            <w:pPr>
              <w:jc w:val="center"/>
              <w:rPr>
                <w:rFonts w:ascii="宋体" w:hAnsi="宋体" w:cs="宋体"/>
                <w:color w:val="000000"/>
                <w:szCs w:val="21"/>
                <w:highlight w:val="none"/>
              </w:rPr>
            </w:pPr>
          </w:p>
        </w:tc>
        <w:tc>
          <w:tcPr>
            <w:tcW w:w="709" w:type="dxa"/>
            <w:vAlign w:val="center"/>
          </w:tcPr>
          <w:p w14:paraId="5DFFC426">
            <w:pPr>
              <w:jc w:val="center"/>
              <w:rPr>
                <w:rFonts w:ascii="宋体" w:hAnsi="宋体" w:cs="宋体"/>
                <w:color w:val="000000"/>
                <w:szCs w:val="21"/>
                <w:highlight w:val="none"/>
              </w:rPr>
            </w:pPr>
          </w:p>
        </w:tc>
        <w:tc>
          <w:tcPr>
            <w:tcW w:w="1134" w:type="dxa"/>
            <w:vAlign w:val="center"/>
          </w:tcPr>
          <w:p w14:paraId="562AF3EA">
            <w:pPr>
              <w:jc w:val="center"/>
              <w:rPr>
                <w:rFonts w:ascii="宋体" w:hAnsi="宋体" w:cs="宋体"/>
                <w:color w:val="000000"/>
                <w:szCs w:val="21"/>
                <w:highlight w:val="none"/>
              </w:rPr>
            </w:pPr>
          </w:p>
        </w:tc>
        <w:tc>
          <w:tcPr>
            <w:tcW w:w="771" w:type="dxa"/>
            <w:vAlign w:val="center"/>
          </w:tcPr>
          <w:p w14:paraId="6E8169A3">
            <w:pPr>
              <w:jc w:val="center"/>
              <w:rPr>
                <w:rFonts w:ascii="宋体" w:hAnsi="宋体" w:cs="宋体"/>
                <w:color w:val="000000"/>
                <w:szCs w:val="21"/>
                <w:highlight w:val="none"/>
              </w:rPr>
            </w:pPr>
          </w:p>
        </w:tc>
        <w:tc>
          <w:tcPr>
            <w:tcW w:w="788" w:type="dxa"/>
            <w:vAlign w:val="center"/>
          </w:tcPr>
          <w:p w14:paraId="67174AFE">
            <w:pPr>
              <w:jc w:val="center"/>
              <w:rPr>
                <w:rFonts w:ascii="宋体" w:hAnsi="宋体" w:cs="宋体"/>
                <w:color w:val="000000"/>
                <w:szCs w:val="21"/>
                <w:highlight w:val="none"/>
              </w:rPr>
            </w:pPr>
          </w:p>
        </w:tc>
        <w:tc>
          <w:tcPr>
            <w:tcW w:w="850" w:type="dxa"/>
            <w:vAlign w:val="center"/>
          </w:tcPr>
          <w:p w14:paraId="66BA4DF0">
            <w:pPr>
              <w:jc w:val="center"/>
              <w:rPr>
                <w:rFonts w:ascii="宋体" w:hAnsi="宋体" w:cs="宋体"/>
                <w:color w:val="000000"/>
                <w:szCs w:val="21"/>
                <w:highlight w:val="none"/>
              </w:rPr>
            </w:pPr>
          </w:p>
        </w:tc>
        <w:tc>
          <w:tcPr>
            <w:tcW w:w="2127" w:type="dxa"/>
            <w:vAlign w:val="center"/>
          </w:tcPr>
          <w:p w14:paraId="5CF9EF29">
            <w:pPr>
              <w:jc w:val="center"/>
              <w:rPr>
                <w:rFonts w:ascii="宋体" w:hAnsi="宋体" w:cs="宋体"/>
                <w:color w:val="000000"/>
                <w:szCs w:val="21"/>
                <w:highlight w:val="none"/>
              </w:rPr>
            </w:pPr>
          </w:p>
        </w:tc>
        <w:tc>
          <w:tcPr>
            <w:tcW w:w="1383" w:type="dxa"/>
            <w:vAlign w:val="center"/>
          </w:tcPr>
          <w:p w14:paraId="098B5877">
            <w:pPr>
              <w:jc w:val="center"/>
              <w:rPr>
                <w:rFonts w:ascii="宋体" w:hAnsi="宋体" w:cs="宋体"/>
                <w:color w:val="000000"/>
                <w:szCs w:val="21"/>
                <w:highlight w:val="none"/>
              </w:rPr>
            </w:pPr>
          </w:p>
        </w:tc>
      </w:tr>
      <w:tr w14:paraId="5AD3D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48C5BC6">
            <w:pPr>
              <w:jc w:val="center"/>
              <w:rPr>
                <w:rFonts w:ascii="宋体" w:hAnsi="宋体" w:cs="宋体"/>
                <w:color w:val="000000"/>
                <w:szCs w:val="21"/>
                <w:highlight w:val="none"/>
              </w:rPr>
            </w:pPr>
          </w:p>
        </w:tc>
        <w:tc>
          <w:tcPr>
            <w:tcW w:w="709" w:type="dxa"/>
            <w:vAlign w:val="center"/>
          </w:tcPr>
          <w:p w14:paraId="73AB75C7">
            <w:pPr>
              <w:jc w:val="center"/>
              <w:rPr>
                <w:rFonts w:ascii="宋体" w:hAnsi="宋体" w:cs="宋体"/>
                <w:color w:val="000000"/>
                <w:szCs w:val="21"/>
                <w:highlight w:val="none"/>
              </w:rPr>
            </w:pPr>
          </w:p>
        </w:tc>
        <w:tc>
          <w:tcPr>
            <w:tcW w:w="709" w:type="dxa"/>
            <w:vAlign w:val="center"/>
          </w:tcPr>
          <w:p w14:paraId="7654AC70">
            <w:pPr>
              <w:jc w:val="center"/>
              <w:rPr>
                <w:rFonts w:ascii="宋体" w:hAnsi="宋体" w:cs="宋体"/>
                <w:color w:val="000000"/>
                <w:szCs w:val="21"/>
                <w:highlight w:val="none"/>
              </w:rPr>
            </w:pPr>
          </w:p>
        </w:tc>
        <w:tc>
          <w:tcPr>
            <w:tcW w:w="1134" w:type="dxa"/>
            <w:vAlign w:val="center"/>
          </w:tcPr>
          <w:p w14:paraId="6A7873CC">
            <w:pPr>
              <w:jc w:val="center"/>
              <w:rPr>
                <w:rFonts w:ascii="宋体" w:hAnsi="宋体" w:cs="宋体"/>
                <w:color w:val="000000"/>
                <w:szCs w:val="21"/>
                <w:highlight w:val="none"/>
              </w:rPr>
            </w:pPr>
          </w:p>
        </w:tc>
        <w:tc>
          <w:tcPr>
            <w:tcW w:w="771" w:type="dxa"/>
            <w:vAlign w:val="center"/>
          </w:tcPr>
          <w:p w14:paraId="65AB7E58">
            <w:pPr>
              <w:jc w:val="center"/>
              <w:rPr>
                <w:rFonts w:ascii="宋体" w:hAnsi="宋体" w:cs="宋体"/>
                <w:color w:val="000000"/>
                <w:szCs w:val="21"/>
                <w:highlight w:val="none"/>
              </w:rPr>
            </w:pPr>
          </w:p>
        </w:tc>
        <w:tc>
          <w:tcPr>
            <w:tcW w:w="788" w:type="dxa"/>
            <w:vAlign w:val="center"/>
          </w:tcPr>
          <w:p w14:paraId="37EBFE8D">
            <w:pPr>
              <w:jc w:val="center"/>
              <w:rPr>
                <w:rFonts w:ascii="宋体" w:hAnsi="宋体" w:cs="宋体"/>
                <w:color w:val="000000"/>
                <w:szCs w:val="21"/>
                <w:highlight w:val="none"/>
              </w:rPr>
            </w:pPr>
          </w:p>
        </w:tc>
        <w:tc>
          <w:tcPr>
            <w:tcW w:w="850" w:type="dxa"/>
            <w:vAlign w:val="center"/>
          </w:tcPr>
          <w:p w14:paraId="20ED8803">
            <w:pPr>
              <w:jc w:val="center"/>
              <w:rPr>
                <w:rFonts w:ascii="宋体" w:hAnsi="宋体" w:cs="宋体"/>
                <w:color w:val="000000"/>
                <w:szCs w:val="21"/>
                <w:highlight w:val="none"/>
              </w:rPr>
            </w:pPr>
          </w:p>
        </w:tc>
        <w:tc>
          <w:tcPr>
            <w:tcW w:w="2127" w:type="dxa"/>
            <w:vAlign w:val="center"/>
          </w:tcPr>
          <w:p w14:paraId="66AD382F">
            <w:pPr>
              <w:jc w:val="center"/>
              <w:rPr>
                <w:rFonts w:ascii="宋体" w:hAnsi="宋体" w:cs="宋体"/>
                <w:color w:val="000000"/>
                <w:szCs w:val="21"/>
                <w:highlight w:val="none"/>
              </w:rPr>
            </w:pPr>
          </w:p>
        </w:tc>
        <w:tc>
          <w:tcPr>
            <w:tcW w:w="1383" w:type="dxa"/>
            <w:vAlign w:val="center"/>
          </w:tcPr>
          <w:p w14:paraId="4DCA70CA">
            <w:pPr>
              <w:jc w:val="center"/>
              <w:rPr>
                <w:rFonts w:ascii="宋体" w:hAnsi="宋体" w:cs="宋体"/>
                <w:color w:val="000000"/>
                <w:szCs w:val="21"/>
                <w:highlight w:val="none"/>
              </w:rPr>
            </w:pPr>
          </w:p>
        </w:tc>
      </w:tr>
      <w:tr w14:paraId="1A58B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19DB5D43">
            <w:pPr>
              <w:jc w:val="center"/>
              <w:rPr>
                <w:rFonts w:ascii="宋体" w:hAnsi="宋体" w:cs="宋体"/>
                <w:color w:val="000000"/>
                <w:szCs w:val="21"/>
                <w:highlight w:val="none"/>
              </w:rPr>
            </w:pPr>
          </w:p>
        </w:tc>
        <w:tc>
          <w:tcPr>
            <w:tcW w:w="709" w:type="dxa"/>
            <w:vAlign w:val="center"/>
          </w:tcPr>
          <w:p w14:paraId="5DCF45E7">
            <w:pPr>
              <w:jc w:val="center"/>
              <w:rPr>
                <w:rFonts w:ascii="宋体" w:hAnsi="宋体" w:cs="宋体"/>
                <w:color w:val="000000"/>
                <w:szCs w:val="21"/>
                <w:highlight w:val="none"/>
              </w:rPr>
            </w:pPr>
          </w:p>
        </w:tc>
        <w:tc>
          <w:tcPr>
            <w:tcW w:w="709" w:type="dxa"/>
            <w:vAlign w:val="center"/>
          </w:tcPr>
          <w:p w14:paraId="6EDBE5FF">
            <w:pPr>
              <w:jc w:val="center"/>
              <w:rPr>
                <w:rFonts w:ascii="宋体" w:hAnsi="宋体" w:cs="宋体"/>
                <w:color w:val="000000"/>
                <w:szCs w:val="21"/>
                <w:highlight w:val="none"/>
              </w:rPr>
            </w:pPr>
          </w:p>
        </w:tc>
        <w:tc>
          <w:tcPr>
            <w:tcW w:w="1134" w:type="dxa"/>
            <w:vAlign w:val="center"/>
          </w:tcPr>
          <w:p w14:paraId="176313AD">
            <w:pPr>
              <w:jc w:val="center"/>
              <w:rPr>
                <w:rFonts w:ascii="宋体" w:hAnsi="宋体" w:cs="宋体"/>
                <w:color w:val="000000"/>
                <w:szCs w:val="21"/>
                <w:highlight w:val="none"/>
              </w:rPr>
            </w:pPr>
          </w:p>
        </w:tc>
        <w:tc>
          <w:tcPr>
            <w:tcW w:w="771" w:type="dxa"/>
            <w:vAlign w:val="center"/>
          </w:tcPr>
          <w:p w14:paraId="4DF9E61C">
            <w:pPr>
              <w:jc w:val="center"/>
              <w:rPr>
                <w:rFonts w:ascii="宋体" w:hAnsi="宋体" w:cs="宋体"/>
                <w:color w:val="000000"/>
                <w:szCs w:val="21"/>
                <w:highlight w:val="none"/>
              </w:rPr>
            </w:pPr>
          </w:p>
        </w:tc>
        <w:tc>
          <w:tcPr>
            <w:tcW w:w="788" w:type="dxa"/>
            <w:vAlign w:val="center"/>
          </w:tcPr>
          <w:p w14:paraId="7421F495">
            <w:pPr>
              <w:jc w:val="center"/>
              <w:rPr>
                <w:rFonts w:ascii="宋体" w:hAnsi="宋体" w:cs="宋体"/>
                <w:color w:val="000000"/>
                <w:szCs w:val="21"/>
                <w:highlight w:val="none"/>
              </w:rPr>
            </w:pPr>
          </w:p>
        </w:tc>
        <w:tc>
          <w:tcPr>
            <w:tcW w:w="850" w:type="dxa"/>
            <w:vAlign w:val="center"/>
          </w:tcPr>
          <w:p w14:paraId="513F5CBB">
            <w:pPr>
              <w:jc w:val="center"/>
              <w:rPr>
                <w:rFonts w:ascii="宋体" w:hAnsi="宋体" w:cs="宋体"/>
                <w:color w:val="000000"/>
                <w:szCs w:val="21"/>
                <w:highlight w:val="none"/>
              </w:rPr>
            </w:pPr>
          </w:p>
        </w:tc>
        <w:tc>
          <w:tcPr>
            <w:tcW w:w="2127" w:type="dxa"/>
            <w:vAlign w:val="center"/>
          </w:tcPr>
          <w:p w14:paraId="6E71051F">
            <w:pPr>
              <w:jc w:val="center"/>
              <w:rPr>
                <w:rFonts w:ascii="宋体" w:hAnsi="宋体" w:cs="宋体"/>
                <w:color w:val="000000"/>
                <w:szCs w:val="21"/>
                <w:highlight w:val="none"/>
              </w:rPr>
            </w:pPr>
          </w:p>
        </w:tc>
        <w:tc>
          <w:tcPr>
            <w:tcW w:w="1383" w:type="dxa"/>
            <w:vAlign w:val="center"/>
          </w:tcPr>
          <w:p w14:paraId="0CC2C5C7">
            <w:pPr>
              <w:jc w:val="center"/>
              <w:rPr>
                <w:rFonts w:ascii="宋体" w:hAnsi="宋体" w:cs="宋体"/>
                <w:color w:val="000000"/>
                <w:szCs w:val="21"/>
                <w:highlight w:val="none"/>
              </w:rPr>
            </w:pPr>
          </w:p>
        </w:tc>
      </w:tr>
      <w:tr w14:paraId="02291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BFC6D74">
            <w:pPr>
              <w:jc w:val="center"/>
              <w:rPr>
                <w:rFonts w:ascii="宋体" w:hAnsi="宋体" w:cs="宋体"/>
                <w:color w:val="000000"/>
                <w:szCs w:val="21"/>
                <w:highlight w:val="none"/>
              </w:rPr>
            </w:pPr>
          </w:p>
        </w:tc>
        <w:tc>
          <w:tcPr>
            <w:tcW w:w="709" w:type="dxa"/>
            <w:vAlign w:val="center"/>
          </w:tcPr>
          <w:p w14:paraId="1731B65A">
            <w:pPr>
              <w:jc w:val="center"/>
              <w:rPr>
                <w:rFonts w:ascii="宋体" w:hAnsi="宋体" w:cs="宋体"/>
                <w:color w:val="000000"/>
                <w:szCs w:val="21"/>
                <w:highlight w:val="none"/>
              </w:rPr>
            </w:pPr>
          </w:p>
        </w:tc>
        <w:tc>
          <w:tcPr>
            <w:tcW w:w="709" w:type="dxa"/>
            <w:vAlign w:val="center"/>
          </w:tcPr>
          <w:p w14:paraId="41BE68A5">
            <w:pPr>
              <w:jc w:val="center"/>
              <w:rPr>
                <w:rFonts w:ascii="宋体" w:hAnsi="宋体" w:cs="宋体"/>
                <w:color w:val="000000"/>
                <w:szCs w:val="21"/>
                <w:highlight w:val="none"/>
              </w:rPr>
            </w:pPr>
          </w:p>
        </w:tc>
        <w:tc>
          <w:tcPr>
            <w:tcW w:w="1134" w:type="dxa"/>
            <w:vAlign w:val="center"/>
          </w:tcPr>
          <w:p w14:paraId="04CD24F0">
            <w:pPr>
              <w:jc w:val="center"/>
              <w:rPr>
                <w:rFonts w:ascii="宋体" w:hAnsi="宋体" w:cs="宋体"/>
                <w:color w:val="000000"/>
                <w:szCs w:val="21"/>
                <w:highlight w:val="none"/>
              </w:rPr>
            </w:pPr>
          </w:p>
        </w:tc>
        <w:tc>
          <w:tcPr>
            <w:tcW w:w="771" w:type="dxa"/>
            <w:vAlign w:val="center"/>
          </w:tcPr>
          <w:p w14:paraId="1AF29563">
            <w:pPr>
              <w:jc w:val="center"/>
              <w:rPr>
                <w:rFonts w:ascii="宋体" w:hAnsi="宋体" w:cs="宋体"/>
                <w:color w:val="000000"/>
                <w:szCs w:val="21"/>
                <w:highlight w:val="none"/>
              </w:rPr>
            </w:pPr>
          </w:p>
        </w:tc>
        <w:tc>
          <w:tcPr>
            <w:tcW w:w="788" w:type="dxa"/>
            <w:vAlign w:val="center"/>
          </w:tcPr>
          <w:p w14:paraId="46713087">
            <w:pPr>
              <w:jc w:val="center"/>
              <w:rPr>
                <w:rFonts w:ascii="宋体" w:hAnsi="宋体" w:cs="宋体"/>
                <w:color w:val="000000"/>
                <w:szCs w:val="21"/>
                <w:highlight w:val="none"/>
              </w:rPr>
            </w:pPr>
          </w:p>
        </w:tc>
        <w:tc>
          <w:tcPr>
            <w:tcW w:w="850" w:type="dxa"/>
            <w:vAlign w:val="center"/>
          </w:tcPr>
          <w:p w14:paraId="18DFEBDB">
            <w:pPr>
              <w:jc w:val="center"/>
              <w:rPr>
                <w:rFonts w:ascii="宋体" w:hAnsi="宋体" w:cs="宋体"/>
                <w:color w:val="000000"/>
                <w:szCs w:val="21"/>
                <w:highlight w:val="none"/>
              </w:rPr>
            </w:pPr>
          </w:p>
        </w:tc>
        <w:tc>
          <w:tcPr>
            <w:tcW w:w="2127" w:type="dxa"/>
            <w:vAlign w:val="center"/>
          </w:tcPr>
          <w:p w14:paraId="11DB4A42">
            <w:pPr>
              <w:jc w:val="center"/>
              <w:rPr>
                <w:rFonts w:ascii="宋体" w:hAnsi="宋体" w:cs="宋体"/>
                <w:color w:val="000000"/>
                <w:szCs w:val="21"/>
                <w:highlight w:val="none"/>
              </w:rPr>
            </w:pPr>
          </w:p>
        </w:tc>
        <w:tc>
          <w:tcPr>
            <w:tcW w:w="1383" w:type="dxa"/>
            <w:vAlign w:val="center"/>
          </w:tcPr>
          <w:p w14:paraId="72B65EC0">
            <w:pPr>
              <w:jc w:val="center"/>
              <w:rPr>
                <w:rFonts w:ascii="宋体" w:hAnsi="宋体" w:cs="宋体"/>
                <w:color w:val="000000"/>
                <w:szCs w:val="21"/>
                <w:highlight w:val="none"/>
              </w:rPr>
            </w:pPr>
          </w:p>
        </w:tc>
      </w:tr>
      <w:tr w14:paraId="38F0A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787D75E9">
            <w:pPr>
              <w:jc w:val="center"/>
              <w:rPr>
                <w:rFonts w:ascii="宋体" w:hAnsi="宋体" w:cs="宋体"/>
                <w:color w:val="000000"/>
                <w:szCs w:val="21"/>
                <w:highlight w:val="none"/>
              </w:rPr>
            </w:pPr>
          </w:p>
        </w:tc>
        <w:tc>
          <w:tcPr>
            <w:tcW w:w="709" w:type="dxa"/>
            <w:vAlign w:val="center"/>
          </w:tcPr>
          <w:p w14:paraId="280B4602">
            <w:pPr>
              <w:jc w:val="center"/>
              <w:rPr>
                <w:rFonts w:ascii="宋体" w:hAnsi="宋体" w:cs="宋体"/>
                <w:color w:val="000000"/>
                <w:szCs w:val="21"/>
                <w:highlight w:val="none"/>
              </w:rPr>
            </w:pPr>
          </w:p>
        </w:tc>
        <w:tc>
          <w:tcPr>
            <w:tcW w:w="709" w:type="dxa"/>
            <w:vAlign w:val="center"/>
          </w:tcPr>
          <w:p w14:paraId="6EF708C4">
            <w:pPr>
              <w:jc w:val="center"/>
              <w:rPr>
                <w:rFonts w:ascii="宋体" w:hAnsi="宋体" w:cs="宋体"/>
                <w:color w:val="000000"/>
                <w:szCs w:val="21"/>
                <w:highlight w:val="none"/>
              </w:rPr>
            </w:pPr>
          </w:p>
        </w:tc>
        <w:tc>
          <w:tcPr>
            <w:tcW w:w="1134" w:type="dxa"/>
            <w:vAlign w:val="center"/>
          </w:tcPr>
          <w:p w14:paraId="03E75293">
            <w:pPr>
              <w:jc w:val="center"/>
              <w:rPr>
                <w:rFonts w:ascii="宋体" w:hAnsi="宋体" w:cs="宋体"/>
                <w:color w:val="000000"/>
                <w:szCs w:val="21"/>
                <w:highlight w:val="none"/>
              </w:rPr>
            </w:pPr>
          </w:p>
        </w:tc>
        <w:tc>
          <w:tcPr>
            <w:tcW w:w="771" w:type="dxa"/>
            <w:vAlign w:val="center"/>
          </w:tcPr>
          <w:p w14:paraId="051BEBA5">
            <w:pPr>
              <w:jc w:val="center"/>
              <w:rPr>
                <w:rFonts w:ascii="宋体" w:hAnsi="宋体" w:cs="宋体"/>
                <w:color w:val="000000"/>
                <w:szCs w:val="21"/>
                <w:highlight w:val="none"/>
              </w:rPr>
            </w:pPr>
          </w:p>
        </w:tc>
        <w:tc>
          <w:tcPr>
            <w:tcW w:w="788" w:type="dxa"/>
            <w:vAlign w:val="center"/>
          </w:tcPr>
          <w:p w14:paraId="15704596">
            <w:pPr>
              <w:jc w:val="center"/>
              <w:rPr>
                <w:rFonts w:ascii="宋体" w:hAnsi="宋体" w:cs="宋体"/>
                <w:color w:val="000000"/>
                <w:szCs w:val="21"/>
                <w:highlight w:val="none"/>
              </w:rPr>
            </w:pPr>
          </w:p>
        </w:tc>
        <w:tc>
          <w:tcPr>
            <w:tcW w:w="850" w:type="dxa"/>
            <w:vAlign w:val="center"/>
          </w:tcPr>
          <w:p w14:paraId="1CA6F7A5">
            <w:pPr>
              <w:jc w:val="center"/>
              <w:rPr>
                <w:rFonts w:ascii="宋体" w:hAnsi="宋体" w:cs="宋体"/>
                <w:color w:val="000000"/>
                <w:szCs w:val="21"/>
                <w:highlight w:val="none"/>
              </w:rPr>
            </w:pPr>
          </w:p>
        </w:tc>
        <w:tc>
          <w:tcPr>
            <w:tcW w:w="2127" w:type="dxa"/>
            <w:vAlign w:val="center"/>
          </w:tcPr>
          <w:p w14:paraId="715591E8">
            <w:pPr>
              <w:jc w:val="center"/>
              <w:rPr>
                <w:rFonts w:ascii="宋体" w:hAnsi="宋体" w:cs="宋体"/>
                <w:color w:val="000000"/>
                <w:szCs w:val="21"/>
                <w:highlight w:val="none"/>
              </w:rPr>
            </w:pPr>
          </w:p>
        </w:tc>
        <w:tc>
          <w:tcPr>
            <w:tcW w:w="1383" w:type="dxa"/>
            <w:vAlign w:val="center"/>
          </w:tcPr>
          <w:p w14:paraId="278DA6BF">
            <w:pPr>
              <w:jc w:val="center"/>
              <w:rPr>
                <w:rFonts w:ascii="宋体" w:hAnsi="宋体" w:cs="宋体"/>
                <w:color w:val="000000"/>
                <w:szCs w:val="21"/>
                <w:highlight w:val="none"/>
              </w:rPr>
            </w:pPr>
          </w:p>
        </w:tc>
      </w:tr>
      <w:tr w14:paraId="2561A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279C4B58">
            <w:pPr>
              <w:jc w:val="center"/>
              <w:rPr>
                <w:rFonts w:ascii="宋体" w:hAnsi="宋体" w:cs="宋体"/>
                <w:color w:val="000000"/>
                <w:szCs w:val="21"/>
                <w:highlight w:val="none"/>
              </w:rPr>
            </w:pPr>
          </w:p>
        </w:tc>
        <w:tc>
          <w:tcPr>
            <w:tcW w:w="709" w:type="dxa"/>
            <w:vAlign w:val="center"/>
          </w:tcPr>
          <w:p w14:paraId="0DCF162F">
            <w:pPr>
              <w:jc w:val="center"/>
              <w:rPr>
                <w:rFonts w:ascii="宋体" w:hAnsi="宋体" w:cs="宋体"/>
                <w:color w:val="000000"/>
                <w:szCs w:val="21"/>
                <w:highlight w:val="none"/>
              </w:rPr>
            </w:pPr>
          </w:p>
        </w:tc>
        <w:tc>
          <w:tcPr>
            <w:tcW w:w="709" w:type="dxa"/>
            <w:vAlign w:val="center"/>
          </w:tcPr>
          <w:p w14:paraId="044CFA70">
            <w:pPr>
              <w:jc w:val="center"/>
              <w:rPr>
                <w:rFonts w:ascii="宋体" w:hAnsi="宋体" w:cs="宋体"/>
                <w:color w:val="000000"/>
                <w:szCs w:val="21"/>
                <w:highlight w:val="none"/>
              </w:rPr>
            </w:pPr>
          </w:p>
        </w:tc>
        <w:tc>
          <w:tcPr>
            <w:tcW w:w="1134" w:type="dxa"/>
            <w:vAlign w:val="center"/>
          </w:tcPr>
          <w:p w14:paraId="3DB2CEC4">
            <w:pPr>
              <w:jc w:val="center"/>
              <w:rPr>
                <w:rFonts w:ascii="宋体" w:hAnsi="宋体" w:cs="宋体"/>
                <w:color w:val="000000"/>
                <w:szCs w:val="21"/>
                <w:highlight w:val="none"/>
              </w:rPr>
            </w:pPr>
          </w:p>
        </w:tc>
        <w:tc>
          <w:tcPr>
            <w:tcW w:w="771" w:type="dxa"/>
            <w:vAlign w:val="center"/>
          </w:tcPr>
          <w:p w14:paraId="5C14196D">
            <w:pPr>
              <w:jc w:val="center"/>
              <w:rPr>
                <w:rFonts w:ascii="宋体" w:hAnsi="宋体" w:cs="宋体"/>
                <w:color w:val="000000"/>
                <w:szCs w:val="21"/>
                <w:highlight w:val="none"/>
              </w:rPr>
            </w:pPr>
          </w:p>
        </w:tc>
        <w:tc>
          <w:tcPr>
            <w:tcW w:w="788" w:type="dxa"/>
            <w:vAlign w:val="center"/>
          </w:tcPr>
          <w:p w14:paraId="6CAB030B">
            <w:pPr>
              <w:jc w:val="center"/>
              <w:rPr>
                <w:rFonts w:ascii="宋体" w:hAnsi="宋体" w:cs="宋体"/>
                <w:color w:val="000000"/>
                <w:szCs w:val="21"/>
                <w:highlight w:val="none"/>
              </w:rPr>
            </w:pPr>
          </w:p>
        </w:tc>
        <w:tc>
          <w:tcPr>
            <w:tcW w:w="850" w:type="dxa"/>
            <w:vAlign w:val="center"/>
          </w:tcPr>
          <w:p w14:paraId="31282354">
            <w:pPr>
              <w:jc w:val="center"/>
              <w:rPr>
                <w:rFonts w:ascii="宋体" w:hAnsi="宋体" w:cs="宋体"/>
                <w:color w:val="000000"/>
                <w:szCs w:val="21"/>
                <w:highlight w:val="none"/>
              </w:rPr>
            </w:pPr>
          </w:p>
        </w:tc>
        <w:tc>
          <w:tcPr>
            <w:tcW w:w="2127" w:type="dxa"/>
            <w:vAlign w:val="center"/>
          </w:tcPr>
          <w:p w14:paraId="30BE3D8C">
            <w:pPr>
              <w:jc w:val="center"/>
              <w:rPr>
                <w:rFonts w:ascii="宋体" w:hAnsi="宋体" w:cs="宋体"/>
                <w:color w:val="000000"/>
                <w:szCs w:val="21"/>
                <w:highlight w:val="none"/>
              </w:rPr>
            </w:pPr>
          </w:p>
        </w:tc>
        <w:tc>
          <w:tcPr>
            <w:tcW w:w="1383" w:type="dxa"/>
            <w:vAlign w:val="center"/>
          </w:tcPr>
          <w:p w14:paraId="0372D019">
            <w:pPr>
              <w:jc w:val="center"/>
              <w:rPr>
                <w:rFonts w:ascii="宋体" w:hAnsi="宋体" w:cs="宋体"/>
                <w:color w:val="000000"/>
                <w:szCs w:val="21"/>
                <w:highlight w:val="none"/>
              </w:rPr>
            </w:pPr>
          </w:p>
        </w:tc>
      </w:tr>
      <w:tr w14:paraId="481C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401F063A">
            <w:pPr>
              <w:jc w:val="center"/>
              <w:rPr>
                <w:rFonts w:ascii="宋体" w:hAnsi="宋体" w:cs="宋体"/>
                <w:color w:val="000000"/>
                <w:szCs w:val="21"/>
                <w:highlight w:val="none"/>
              </w:rPr>
            </w:pPr>
          </w:p>
        </w:tc>
        <w:tc>
          <w:tcPr>
            <w:tcW w:w="709" w:type="dxa"/>
            <w:vAlign w:val="center"/>
          </w:tcPr>
          <w:p w14:paraId="5E53F2E3">
            <w:pPr>
              <w:jc w:val="center"/>
              <w:rPr>
                <w:rFonts w:ascii="宋体" w:hAnsi="宋体" w:cs="宋体"/>
                <w:color w:val="000000"/>
                <w:szCs w:val="21"/>
                <w:highlight w:val="none"/>
              </w:rPr>
            </w:pPr>
          </w:p>
        </w:tc>
        <w:tc>
          <w:tcPr>
            <w:tcW w:w="709" w:type="dxa"/>
            <w:vAlign w:val="center"/>
          </w:tcPr>
          <w:p w14:paraId="5A4D15E8">
            <w:pPr>
              <w:jc w:val="center"/>
              <w:rPr>
                <w:rFonts w:ascii="宋体" w:hAnsi="宋体" w:cs="宋体"/>
                <w:color w:val="000000"/>
                <w:szCs w:val="21"/>
                <w:highlight w:val="none"/>
              </w:rPr>
            </w:pPr>
          </w:p>
        </w:tc>
        <w:tc>
          <w:tcPr>
            <w:tcW w:w="1134" w:type="dxa"/>
            <w:vAlign w:val="center"/>
          </w:tcPr>
          <w:p w14:paraId="0B690668">
            <w:pPr>
              <w:jc w:val="center"/>
              <w:rPr>
                <w:rFonts w:ascii="宋体" w:hAnsi="宋体" w:cs="宋体"/>
                <w:color w:val="000000"/>
                <w:szCs w:val="21"/>
                <w:highlight w:val="none"/>
              </w:rPr>
            </w:pPr>
          </w:p>
        </w:tc>
        <w:tc>
          <w:tcPr>
            <w:tcW w:w="771" w:type="dxa"/>
            <w:vAlign w:val="center"/>
          </w:tcPr>
          <w:p w14:paraId="7E413B35">
            <w:pPr>
              <w:jc w:val="center"/>
              <w:rPr>
                <w:rFonts w:ascii="宋体" w:hAnsi="宋体" w:cs="宋体"/>
                <w:color w:val="000000"/>
                <w:szCs w:val="21"/>
                <w:highlight w:val="none"/>
              </w:rPr>
            </w:pPr>
          </w:p>
        </w:tc>
        <w:tc>
          <w:tcPr>
            <w:tcW w:w="788" w:type="dxa"/>
            <w:vAlign w:val="center"/>
          </w:tcPr>
          <w:p w14:paraId="493ECD64">
            <w:pPr>
              <w:jc w:val="center"/>
              <w:rPr>
                <w:rFonts w:ascii="宋体" w:hAnsi="宋体" w:cs="宋体"/>
                <w:color w:val="000000"/>
                <w:szCs w:val="21"/>
                <w:highlight w:val="none"/>
              </w:rPr>
            </w:pPr>
          </w:p>
        </w:tc>
        <w:tc>
          <w:tcPr>
            <w:tcW w:w="850" w:type="dxa"/>
            <w:vAlign w:val="center"/>
          </w:tcPr>
          <w:p w14:paraId="38D8B6E9">
            <w:pPr>
              <w:jc w:val="center"/>
              <w:rPr>
                <w:rFonts w:ascii="宋体" w:hAnsi="宋体" w:cs="宋体"/>
                <w:color w:val="000000"/>
                <w:szCs w:val="21"/>
                <w:highlight w:val="none"/>
              </w:rPr>
            </w:pPr>
          </w:p>
        </w:tc>
        <w:tc>
          <w:tcPr>
            <w:tcW w:w="2127" w:type="dxa"/>
            <w:vAlign w:val="center"/>
          </w:tcPr>
          <w:p w14:paraId="26CCBB38">
            <w:pPr>
              <w:jc w:val="center"/>
              <w:rPr>
                <w:rFonts w:ascii="宋体" w:hAnsi="宋体" w:cs="宋体"/>
                <w:color w:val="000000"/>
                <w:szCs w:val="21"/>
                <w:highlight w:val="none"/>
              </w:rPr>
            </w:pPr>
          </w:p>
        </w:tc>
        <w:tc>
          <w:tcPr>
            <w:tcW w:w="1383" w:type="dxa"/>
            <w:vAlign w:val="center"/>
          </w:tcPr>
          <w:p w14:paraId="4E2097BA">
            <w:pPr>
              <w:jc w:val="center"/>
              <w:rPr>
                <w:rFonts w:ascii="宋体" w:hAnsi="宋体" w:cs="宋体"/>
                <w:color w:val="000000"/>
                <w:szCs w:val="21"/>
                <w:highlight w:val="none"/>
              </w:rPr>
            </w:pPr>
          </w:p>
        </w:tc>
      </w:tr>
      <w:tr w14:paraId="2B282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DBD4496">
            <w:pPr>
              <w:jc w:val="center"/>
              <w:rPr>
                <w:rFonts w:ascii="宋体" w:hAnsi="宋体" w:cs="宋体"/>
                <w:color w:val="000000"/>
                <w:szCs w:val="21"/>
                <w:highlight w:val="none"/>
              </w:rPr>
            </w:pPr>
          </w:p>
        </w:tc>
        <w:tc>
          <w:tcPr>
            <w:tcW w:w="709" w:type="dxa"/>
            <w:vAlign w:val="center"/>
          </w:tcPr>
          <w:p w14:paraId="2AE6FE4B">
            <w:pPr>
              <w:jc w:val="center"/>
              <w:rPr>
                <w:rFonts w:ascii="宋体" w:hAnsi="宋体" w:cs="宋体"/>
                <w:color w:val="000000"/>
                <w:szCs w:val="21"/>
                <w:highlight w:val="none"/>
              </w:rPr>
            </w:pPr>
          </w:p>
        </w:tc>
        <w:tc>
          <w:tcPr>
            <w:tcW w:w="709" w:type="dxa"/>
            <w:vAlign w:val="center"/>
          </w:tcPr>
          <w:p w14:paraId="5F512A46">
            <w:pPr>
              <w:jc w:val="center"/>
              <w:rPr>
                <w:rFonts w:ascii="宋体" w:hAnsi="宋体" w:cs="宋体"/>
                <w:color w:val="000000"/>
                <w:szCs w:val="21"/>
                <w:highlight w:val="none"/>
              </w:rPr>
            </w:pPr>
          </w:p>
        </w:tc>
        <w:tc>
          <w:tcPr>
            <w:tcW w:w="1134" w:type="dxa"/>
            <w:vAlign w:val="center"/>
          </w:tcPr>
          <w:p w14:paraId="32E1C0E7">
            <w:pPr>
              <w:jc w:val="center"/>
              <w:rPr>
                <w:rFonts w:ascii="宋体" w:hAnsi="宋体" w:cs="宋体"/>
                <w:color w:val="000000"/>
                <w:szCs w:val="21"/>
                <w:highlight w:val="none"/>
              </w:rPr>
            </w:pPr>
          </w:p>
        </w:tc>
        <w:tc>
          <w:tcPr>
            <w:tcW w:w="771" w:type="dxa"/>
            <w:vAlign w:val="center"/>
          </w:tcPr>
          <w:p w14:paraId="2C74FACD">
            <w:pPr>
              <w:jc w:val="center"/>
              <w:rPr>
                <w:rFonts w:ascii="宋体" w:hAnsi="宋体" w:cs="宋体"/>
                <w:color w:val="000000"/>
                <w:szCs w:val="21"/>
                <w:highlight w:val="none"/>
              </w:rPr>
            </w:pPr>
          </w:p>
        </w:tc>
        <w:tc>
          <w:tcPr>
            <w:tcW w:w="788" w:type="dxa"/>
            <w:vAlign w:val="center"/>
          </w:tcPr>
          <w:p w14:paraId="707FFBBE">
            <w:pPr>
              <w:jc w:val="center"/>
              <w:rPr>
                <w:rFonts w:ascii="宋体" w:hAnsi="宋体" w:cs="宋体"/>
                <w:color w:val="000000"/>
                <w:szCs w:val="21"/>
                <w:highlight w:val="none"/>
              </w:rPr>
            </w:pPr>
          </w:p>
        </w:tc>
        <w:tc>
          <w:tcPr>
            <w:tcW w:w="850" w:type="dxa"/>
            <w:vAlign w:val="center"/>
          </w:tcPr>
          <w:p w14:paraId="53EE460B">
            <w:pPr>
              <w:jc w:val="center"/>
              <w:rPr>
                <w:rFonts w:ascii="宋体" w:hAnsi="宋体" w:cs="宋体"/>
                <w:color w:val="000000"/>
                <w:szCs w:val="21"/>
                <w:highlight w:val="none"/>
              </w:rPr>
            </w:pPr>
          </w:p>
        </w:tc>
        <w:tc>
          <w:tcPr>
            <w:tcW w:w="2127" w:type="dxa"/>
            <w:vAlign w:val="center"/>
          </w:tcPr>
          <w:p w14:paraId="06AEF956">
            <w:pPr>
              <w:jc w:val="center"/>
              <w:rPr>
                <w:rFonts w:ascii="宋体" w:hAnsi="宋体" w:cs="宋体"/>
                <w:color w:val="000000"/>
                <w:szCs w:val="21"/>
                <w:highlight w:val="none"/>
              </w:rPr>
            </w:pPr>
          </w:p>
        </w:tc>
        <w:tc>
          <w:tcPr>
            <w:tcW w:w="1383" w:type="dxa"/>
            <w:vAlign w:val="center"/>
          </w:tcPr>
          <w:p w14:paraId="6EAA2F98">
            <w:pPr>
              <w:jc w:val="center"/>
              <w:rPr>
                <w:rFonts w:ascii="宋体" w:hAnsi="宋体" w:cs="宋体"/>
                <w:color w:val="000000"/>
                <w:szCs w:val="21"/>
                <w:highlight w:val="none"/>
              </w:rPr>
            </w:pPr>
          </w:p>
        </w:tc>
      </w:tr>
      <w:tr w14:paraId="23E4E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6918309B">
            <w:pPr>
              <w:jc w:val="center"/>
              <w:rPr>
                <w:rFonts w:ascii="宋体" w:hAnsi="宋体" w:cs="宋体"/>
                <w:color w:val="000000"/>
                <w:szCs w:val="21"/>
                <w:highlight w:val="none"/>
              </w:rPr>
            </w:pPr>
          </w:p>
        </w:tc>
        <w:tc>
          <w:tcPr>
            <w:tcW w:w="709" w:type="dxa"/>
            <w:vAlign w:val="center"/>
          </w:tcPr>
          <w:p w14:paraId="0F405596">
            <w:pPr>
              <w:jc w:val="center"/>
              <w:rPr>
                <w:rFonts w:ascii="宋体" w:hAnsi="宋体" w:cs="宋体"/>
                <w:color w:val="000000"/>
                <w:szCs w:val="21"/>
                <w:highlight w:val="none"/>
              </w:rPr>
            </w:pPr>
          </w:p>
        </w:tc>
        <w:tc>
          <w:tcPr>
            <w:tcW w:w="709" w:type="dxa"/>
            <w:vAlign w:val="center"/>
          </w:tcPr>
          <w:p w14:paraId="6FE985B5">
            <w:pPr>
              <w:jc w:val="center"/>
              <w:rPr>
                <w:rFonts w:ascii="宋体" w:hAnsi="宋体" w:cs="宋体"/>
                <w:color w:val="000000"/>
                <w:szCs w:val="21"/>
                <w:highlight w:val="none"/>
              </w:rPr>
            </w:pPr>
          </w:p>
        </w:tc>
        <w:tc>
          <w:tcPr>
            <w:tcW w:w="1134" w:type="dxa"/>
            <w:vAlign w:val="center"/>
          </w:tcPr>
          <w:p w14:paraId="35038F51">
            <w:pPr>
              <w:jc w:val="center"/>
              <w:rPr>
                <w:rFonts w:ascii="宋体" w:hAnsi="宋体" w:cs="宋体"/>
                <w:color w:val="000000"/>
                <w:szCs w:val="21"/>
                <w:highlight w:val="none"/>
              </w:rPr>
            </w:pPr>
          </w:p>
        </w:tc>
        <w:tc>
          <w:tcPr>
            <w:tcW w:w="771" w:type="dxa"/>
            <w:vAlign w:val="center"/>
          </w:tcPr>
          <w:p w14:paraId="2CF60E72">
            <w:pPr>
              <w:jc w:val="center"/>
              <w:rPr>
                <w:rFonts w:ascii="宋体" w:hAnsi="宋体" w:cs="宋体"/>
                <w:color w:val="000000"/>
                <w:szCs w:val="21"/>
                <w:highlight w:val="none"/>
              </w:rPr>
            </w:pPr>
          </w:p>
        </w:tc>
        <w:tc>
          <w:tcPr>
            <w:tcW w:w="788" w:type="dxa"/>
            <w:vAlign w:val="center"/>
          </w:tcPr>
          <w:p w14:paraId="0F2142DC">
            <w:pPr>
              <w:jc w:val="center"/>
              <w:rPr>
                <w:rFonts w:ascii="宋体" w:hAnsi="宋体" w:cs="宋体"/>
                <w:color w:val="000000"/>
                <w:szCs w:val="21"/>
                <w:highlight w:val="none"/>
              </w:rPr>
            </w:pPr>
          </w:p>
        </w:tc>
        <w:tc>
          <w:tcPr>
            <w:tcW w:w="850" w:type="dxa"/>
            <w:vAlign w:val="center"/>
          </w:tcPr>
          <w:p w14:paraId="7A8EF6C2">
            <w:pPr>
              <w:jc w:val="center"/>
              <w:rPr>
                <w:rFonts w:ascii="宋体" w:hAnsi="宋体" w:cs="宋体"/>
                <w:color w:val="000000"/>
                <w:szCs w:val="21"/>
                <w:highlight w:val="none"/>
              </w:rPr>
            </w:pPr>
          </w:p>
        </w:tc>
        <w:tc>
          <w:tcPr>
            <w:tcW w:w="2127" w:type="dxa"/>
            <w:vAlign w:val="center"/>
          </w:tcPr>
          <w:p w14:paraId="1C101486">
            <w:pPr>
              <w:jc w:val="center"/>
              <w:rPr>
                <w:rFonts w:ascii="宋体" w:hAnsi="宋体" w:cs="宋体"/>
                <w:color w:val="000000"/>
                <w:szCs w:val="21"/>
                <w:highlight w:val="none"/>
              </w:rPr>
            </w:pPr>
          </w:p>
        </w:tc>
        <w:tc>
          <w:tcPr>
            <w:tcW w:w="1383" w:type="dxa"/>
            <w:vAlign w:val="center"/>
          </w:tcPr>
          <w:p w14:paraId="63E0D24B">
            <w:pPr>
              <w:jc w:val="center"/>
              <w:rPr>
                <w:rFonts w:ascii="宋体" w:hAnsi="宋体" w:cs="宋体"/>
                <w:color w:val="000000"/>
                <w:szCs w:val="21"/>
                <w:highlight w:val="none"/>
              </w:rPr>
            </w:pPr>
          </w:p>
        </w:tc>
      </w:tr>
      <w:tr w14:paraId="1A625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7677A519">
            <w:pPr>
              <w:jc w:val="center"/>
              <w:rPr>
                <w:rFonts w:ascii="宋体" w:hAnsi="宋体" w:cs="宋体"/>
                <w:color w:val="000000"/>
                <w:szCs w:val="21"/>
                <w:highlight w:val="none"/>
              </w:rPr>
            </w:pPr>
          </w:p>
        </w:tc>
        <w:tc>
          <w:tcPr>
            <w:tcW w:w="709" w:type="dxa"/>
            <w:vAlign w:val="center"/>
          </w:tcPr>
          <w:p w14:paraId="7A698772">
            <w:pPr>
              <w:jc w:val="center"/>
              <w:rPr>
                <w:rFonts w:ascii="宋体" w:hAnsi="宋体" w:cs="宋体"/>
                <w:color w:val="000000"/>
                <w:szCs w:val="21"/>
                <w:highlight w:val="none"/>
              </w:rPr>
            </w:pPr>
          </w:p>
        </w:tc>
        <w:tc>
          <w:tcPr>
            <w:tcW w:w="709" w:type="dxa"/>
            <w:vAlign w:val="center"/>
          </w:tcPr>
          <w:p w14:paraId="7668DBD5">
            <w:pPr>
              <w:jc w:val="center"/>
              <w:rPr>
                <w:rFonts w:ascii="宋体" w:hAnsi="宋体" w:cs="宋体"/>
                <w:color w:val="000000"/>
                <w:szCs w:val="21"/>
                <w:highlight w:val="none"/>
              </w:rPr>
            </w:pPr>
          </w:p>
        </w:tc>
        <w:tc>
          <w:tcPr>
            <w:tcW w:w="1134" w:type="dxa"/>
            <w:vAlign w:val="center"/>
          </w:tcPr>
          <w:p w14:paraId="49468852">
            <w:pPr>
              <w:jc w:val="center"/>
              <w:rPr>
                <w:rFonts w:ascii="宋体" w:hAnsi="宋体" w:cs="宋体"/>
                <w:color w:val="000000"/>
                <w:szCs w:val="21"/>
                <w:highlight w:val="none"/>
              </w:rPr>
            </w:pPr>
          </w:p>
        </w:tc>
        <w:tc>
          <w:tcPr>
            <w:tcW w:w="771" w:type="dxa"/>
            <w:vAlign w:val="center"/>
          </w:tcPr>
          <w:p w14:paraId="363559F9">
            <w:pPr>
              <w:jc w:val="center"/>
              <w:rPr>
                <w:rFonts w:ascii="宋体" w:hAnsi="宋体" w:cs="宋体"/>
                <w:color w:val="000000"/>
                <w:szCs w:val="21"/>
                <w:highlight w:val="none"/>
              </w:rPr>
            </w:pPr>
          </w:p>
        </w:tc>
        <w:tc>
          <w:tcPr>
            <w:tcW w:w="788" w:type="dxa"/>
            <w:vAlign w:val="center"/>
          </w:tcPr>
          <w:p w14:paraId="22E3A1A2">
            <w:pPr>
              <w:jc w:val="center"/>
              <w:rPr>
                <w:rFonts w:ascii="宋体" w:hAnsi="宋体" w:cs="宋体"/>
                <w:color w:val="000000"/>
                <w:szCs w:val="21"/>
                <w:highlight w:val="none"/>
              </w:rPr>
            </w:pPr>
          </w:p>
        </w:tc>
        <w:tc>
          <w:tcPr>
            <w:tcW w:w="850" w:type="dxa"/>
            <w:vAlign w:val="center"/>
          </w:tcPr>
          <w:p w14:paraId="548567B0">
            <w:pPr>
              <w:jc w:val="center"/>
              <w:rPr>
                <w:rFonts w:ascii="宋体" w:hAnsi="宋体" w:cs="宋体"/>
                <w:color w:val="000000"/>
                <w:szCs w:val="21"/>
                <w:highlight w:val="none"/>
              </w:rPr>
            </w:pPr>
          </w:p>
        </w:tc>
        <w:tc>
          <w:tcPr>
            <w:tcW w:w="2127" w:type="dxa"/>
            <w:vAlign w:val="center"/>
          </w:tcPr>
          <w:p w14:paraId="6B1254C7">
            <w:pPr>
              <w:jc w:val="center"/>
              <w:rPr>
                <w:rFonts w:ascii="宋体" w:hAnsi="宋体" w:cs="宋体"/>
                <w:color w:val="000000"/>
                <w:szCs w:val="21"/>
                <w:highlight w:val="none"/>
              </w:rPr>
            </w:pPr>
          </w:p>
        </w:tc>
        <w:tc>
          <w:tcPr>
            <w:tcW w:w="1383" w:type="dxa"/>
            <w:vAlign w:val="center"/>
          </w:tcPr>
          <w:p w14:paraId="00208737">
            <w:pPr>
              <w:jc w:val="center"/>
              <w:rPr>
                <w:rFonts w:ascii="宋体" w:hAnsi="宋体" w:cs="宋体"/>
                <w:color w:val="000000"/>
                <w:szCs w:val="21"/>
                <w:highlight w:val="none"/>
              </w:rPr>
            </w:pPr>
          </w:p>
        </w:tc>
      </w:tr>
      <w:tr w14:paraId="03969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2BD617AF">
            <w:pPr>
              <w:jc w:val="center"/>
              <w:rPr>
                <w:rFonts w:ascii="宋体" w:hAnsi="宋体" w:cs="宋体"/>
                <w:color w:val="000000"/>
                <w:szCs w:val="21"/>
                <w:highlight w:val="none"/>
              </w:rPr>
            </w:pPr>
          </w:p>
        </w:tc>
        <w:tc>
          <w:tcPr>
            <w:tcW w:w="709" w:type="dxa"/>
            <w:vAlign w:val="center"/>
          </w:tcPr>
          <w:p w14:paraId="3DDD5C7C">
            <w:pPr>
              <w:jc w:val="center"/>
              <w:rPr>
                <w:rFonts w:ascii="宋体" w:hAnsi="宋体" w:cs="宋体"/>
                <w:color w:val="000000"/>
                <w:szCs w:val="21"/>
                <w:highlight w:val="none"/>
              </w:rPr>
            </w:pPr>
          </w:p>
        </w:tc>
        <w:tc>
          <w:tcPr>
            <w:tcW w:w="709" w:type="dxa"/>
            <w:vAlign w:val="center"/>
          </w:tcPr>
          <w:p w14:paraId="7712DDD5">
            <w:pPr>
              <w:jc w:val="center"/>
              <w:rPr>
                <w:rFonts w:ascii="宋体" w:hAnsi="宋体" w:cs="宋体"/>
                <w:color w:val="000000"/>
                <w:szCs w:val="21"/>
                <w:highlight w:val="none"/>
              </w:rPr>
            </w:pPr>
          </w:p>
        </w:tc>
        <w:tc>
          <w:tcPr>
            <w:tcW w:w="1134" w:type="dxa"/>
            <w:vAlign w:val="center"/>
          </w:tcPr>
          <w:p w14:paraId="5B81418D">
            <w:pPr>
              <w:jc w:val="center"/>
              <w:rPr>
                <w:rFonts w:ascii="宋体" w:hAnsi="宋体" w:cs="宋体"/>
                <w:color w:val="000000"/>
                <w:szCs w:val="21"/>
                <w:highlight w:val="none"/>
              </w:rPr>
            </w:pPr>
          </w:p>
        </w:tc>
        <w:tc>
          <w:tcPr>
            <w:tcW w:w="771" w:type="dxa"/>
            <w:vAlign w:val="center"/>
          </w:tcPr>
          <w:p w14:paraId="481374A4">
            <w:pPr>
              <w:jc w:val="center"/>
              <w:rPr>
                <w:rFonts w:ascii="宋体" w:hAnsi="宋体" w:cs="宋体"/>
                <w:color w:val="000000"/>
                <w:szCs w:val="21"/>
                <w:highlight w:val="none"/>
              </w:rPr>
            </w:pPr>
          </w:p>
        </w:tc>
        <w:tc>
          <w:tcPr>
            <w:tcW w:w="788" w:type="dxa"/>
            <w:vAlign w:val="center"/>
          </w:tcPr>
          <w:p w14:paraId="72C63A07">
            <w:pPr>
              <w:jc w:val="center"/>
              <w:rPr>
                <w:rFonts w:ascii="宋体" w:hAnsi="宋体" w:cs="宋体"/>
                <w:color w:val="000000"/>
                <w:szCs w:val="21"/>
                <w:highlight w:val="none"/>
              </w:rPr>
            </w:pPr>
          </w:p>
        </w:tc>
        <w:tc>
          <w:tcPr>
            <w:tcW w:w="850" w:type="dxa"/>
            <w:vAlign w:val="center"/>
          </w:tcPr>
          <w:p w14:paraId="14241644">
            <w:pPr>
              <w:jc w:val="center"/>
              <w:rPr>
                <w:rFonts w:ascii="宋体" w:hAnsi="宋体" w:cs="宋体"/>
                <w:color w:val="000000"/>
                <w:szCs w:val="21"/>
                <w:highlight w:val="none"/>
              </w:rPr>
            </w:pPr>
          </w:p>
        </w:tc>
        <w:tc>
          <w:tcPr>
            <w:tcW w:w="2127" w:type="dxa"/>
            <w:vAlign w:val="center"/>
          </w:tcPr>
          <w:p w14:paraId="6F633ECD">
            <w:pPr>
              <w:jc w:val="center"/>
              <w:rPr>
                <w:rFonts w:ascii="宋体" w:hAnsi="宋体" w:cs="宋体"/>
                <w:color w:val="000000"/>
                <w:szCs w:val="21"/>
                <w:highlight w:val="none"/>
              </w:rPr>
            </w:pPr>
          </w:p>
        </w:tc>
        <w:tc>
          <w:tcPr>
            <w:tcW w:w="1383" w:type="dxa"/>
            <w:vAlign w:val="center"/>
          </w:tcPr>
          <w:p w14:paraId="66D11D2A">
            <w:pPr>
              <w:jc w:val="center"/>
              <w:rPr>
                <w:rFonts w:ascii="宋体" w:hAnsi="宋体" w:cs="宋体"/>
                <w:color w:val="000000"/>
                <w:szCs w:val="21"/>
                <w:highlight w:val="none"/>
              </w:rPr>
            </w:pPr>
          </w:p>
        </w:tc>
      </w:tr>
      <w:tr w14:paraId="15E69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36F3E39E">
            <w:pPr>
              <w:jc w:val="center"/>
              <w:rPr>
                <w:rFonts w:ascii="宋体" w:hAnsi="宋体" w:cs="宋体"/>
                <w:color w:val="000000"/>
                <w:szCs w:val="21"/>
                <w:highlight w:val="none"/>
              </w:rPr>
            </w:pPr>
          </w:p>
        </w:tc>
        <w:tc>
          <w:tcPr>
            <w:tcW w:w="709" w:type="dxa"/>
            <w:vAlign w:val="center"/>
          </w:tcPr>
          <w:p w14:paraId="1D59B61D">
            <w:pPr>
              <w:jc w:val="center"/>
              <w:rPr>
                <w:rFonts w:ascii="宋体" w:hAnsi="宋体" w:cs="宋体"/>
                <w:color w:val="000000"/>
                <w:szCs w:val="21"/>
                <w:highlight w:val="none"/>
              </w:rPr>
            </w:pPr>
          </w:p>
        </w:tc>
        <w:tc>
          <w:tcPr>
            <w:tcW w:w="709" w:type="dxa"/>
            <w:vAlign w:val="center"/>
          </w:tcPr>
          <w:p w14:paraId="669327DF">
            <w:pPr>
              <w:jc w:val="center"/>
              <w:rPr>
                <w:rFonts w:ascii="宋体" w:hAnsi="宋体" w:cs="宋体"/>
                <w:color w:val="000000"/>
                <w:szCs w:val="21"/>
                <w:highlight w:val="none"/>
              </w:rPr>
            </w:pPr>
          </w:p>
        </w:tc>
        <w:tc>
          <w:tcPr>
            <w:tcW w:w="1134" w:type="dxa"/>
            <w:vAlign w:val="center"/>
          </w:tcPr>
          <w:p w14:paraId="425060A9">
            <w:pPr>
              <w:jc w:val="center"/>
              <w:rPr>
                <w:rFonts w:ascii="宋体" w:hAnsi="宋体" w:cs="宋体"/>
                <w:color w:val="000000"/>
                <w:szCs w:val="21"/>
                <w:highlight w:val="none"/>
              </w:rPr>
            </w:pPr>
          </w:p>
        </w:tc>
        <w:tc>
          <w:tcPr>
            <w:tcW w:w="771" w:type="dxa"/>
            <w:vAlign w:val="center"/>
          </w:tcPr>
          <w:p w14:paraId="56E59739">
            <w:pPr>
              <w:jc w:val="center"/>
              <w:rPr>
                <w:rFonts w:ascii="宋体" w:hAnsi="宋体" w:cs="宋体"/>
                <w:color w:val="000000"/>
                <w:szCs w:val="21"/>
                <w:highlight w:val="none"/>
              </w:rPr>
            </w:pPr>
          </w:p>
        </w:tc>
        <w:tc>
          <w:tcPr>
            <w:tcW w:w="788" w:type="dxa"/>
            <w:vAlign w:val="center"/>
          </w:tcPr>
          <w:p w14:paraId="458C880C">
            <w:pPr>
              <w:jc w:val="center"/>
              <w:rPr>
                <w:rFonts w:ascii="宋体" w:hAnsi="宋体" w:cs="宋体"/>
                <w:color w:val="000000"/>
                <w:szCs w:val="21"/>
                <w:highlight w:val="none"/>
              </w:rPr>
            </w:pPr>
          </w:p>
        </w:tc>
        <w:tc>
          <w:tcPr>
            <w:tcW w:w="850" w:type="dxa"/>
            <w:vAlign w:val="center"/>
          </w:tcPr>
          <w:p w14:paraId="1AE7EE54">
            <w:pPr>
              <w:jc w:val="center"/>
              <w:rPr>
                <w:rFonts w:ascii="宋体" w:hAnsi="宋体" w:cs="宋体"/>
                <w:color w:val="000000"/>
                <w:szCs w:val="21"/>
                <w:highlight w:val="none"/>
              </w:rPr>
            </w:pPr>
          </w:p>
        </w:tc>
        <w:tc>
          <w:tcPr>
            <w:tcW w:w="2127" w:type="dxa"/>
            <w:vAlign w:val="center"/>
          </w:tcPr>
          <w:p w14:paraId="14318B24">
            <w:pPr>
              <w:jc w:val="center"/>
              <w:rPr>
                <w:rFonts w:ascii="宋体" w:hAnsi="宋体" w:cs="宋体"/>
                <w:color w:val="000000"/>
                <w:szCs w:val="21"/>
                <w:highlight w:val="none"/>
              </w:rPr>
            </w:pPr>
          </w:p>
        </w:tc>
        <w:tc>
          <w:tcPr>
            <w:tcW w:w="1383" w:type="dxa"/>
            <w:vAlign w:val="center"/>
          </w:tcPr>
          <w:p w14:paraId="577CC5F6">
            <w:pPr>
              <w:jc w:val="center"/>
              <w:rPr>
                <w:rFonts w:ascii="宋体" w:hAnsi="宋体" w:cs="宋体"/>
                <w:color w:val="000000"/>
                <w:szCs w:val="21"/>
                <w:highlight w:val="none"/>
              </w:rPr>
            </w:pPr>
          </w:p>
        </w:tc>
      </w:tr>
      <w:tr w14:paraId="3C025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7B527EA0">
            <w:pPr>
              <w:jc w:val="center"/>
              <w:rPr>
                <w:rFonts w:ascii="宋体" w:hAnsi="宋体" w:cs="宋体"/>
                <w:color w:val="000000"/>
                <w:szCs w:val="21"/>
                <w:highlight w:val="none"/>
              </w:rPr>
            </w:pPr>
          </w:p>
        </w:tc>
        <w:tc>
          <w:tcPr>
            <w:tcW w:w="709" w:type="dxa"/>
            <w:vAlign w:val="center"/>
          </w:tcPr>
          <w:p w14:paraId="5C492A9E">
            <w:pPr>
              <w:jc w:val="center"/>
              <w:rPr>
                <w:rFonts w:ascii="宋体" w:hAnsi="宋体" w:cs="宋体"/>
                <w:color w:val="000000"/>
                <w:szCs w:val="21"/>
                <w:highlight w:val="none"/>
              </w:rPr>
            </w:pPr>
          </w:p>
        </w:tc>
        <w:tc>
          <w:tcPr>
            <w:tcW w:w="709" w:type="dxa"/>
            <w:vAlign w:val="center"/>
          </w:tcPr>
          <w:p w14:paraId="7F2E1B68">
            <w:pPr>
              <w:jc w:val="center"/>
              <w:rPr>
                <w:rFonts w:ascii="宋体" w:hAnsi="宋体" w:cs="宋体"/>
                <w:color w:val="000000"/>
                <w:szCs w:val="21"/>
                <w:highlight w:val="none"/>
              </w:rPr>
            </w:pPr>
          </w:p>
        </w:tc>
        <w:tc>
          <w:tcPr>
            <w:tcW w:w="1134" w:type="dxa"/>
            <w:vAlign w:val="center"/>
          </w:tcPr>
          <w:p w14:paraId="73837621">
            <w:pPr>
              <w:jc w:val="center"/>
              <w:rPr>
                <w:rFonts w:ascii="宋体" w:hAnsi="宋体" w:cs="宋体"/>
                <w:color w:val="000000"/>
                <w:szCs w:val="21"/>
                <w:highlight w:val="none"/>
              </w:rPr>
            </w:pPr>
          </w:p>
        </w:tc>
        <w:tc>
          <w:tcPr>
            <w:tcW w:w="771" w:type="dxa"/>
            <w:vAlign w:val="center"/>
          </w:tcPr>
          <w:p w14:paraId="4432D96D">
            <w:pPr>
              <w:jc w:val="center"/>
              <w:rPr>
                <w:rFonts w:ascii="宋体" w:hAnsi="宋体" w:cs="宋体"/>
                <w:color w:val="000000"/>
                <w:szCs w:val="21"/>
                <w:highlight w:val="none"/>
              </w:rPr>
            </w:pPr>
          </w:p>
        </w:tc>
        <w:tc>
          <w:tcPr>
            <w:tcW w:w="788" w:type="dxa"/>
            <w:vAlign w:val="center"/>
          </w:tcPr>
          <w:p w14:paraId="30E812E6">
            <w:pPr>
              <w:jc w:val="center"/>
              <w:rPr>
                <w:rFonts w:ascii="宋体" w:hAnsi="宋体" w:cs="宋体"/>
                <w:color w:val="000000"/>
                <w:szCs w:val="21"/>
                <w:highlight w:val="none"/>
              </w:rPr>
            </w:pPr>
          </w:p>
        </w:tc>
        <w:tc>
          <w:tcPr>
            <w:tcW w:w="850" w:type="dxa"/>
            <w:vAlign w:val="center"/>
          </w:tcPr>
          <w:p w14:paraId="05F370C8">
            <w:pPr>
              <w:jc w:val="center"/>
              <w:rPr>
                <w:rFonts w:ascii="宋体" w:hAnsi="宋体" w:cs="宋体"/>
                <w:color w:val="000000"/>
                <w:szCs w:val="21"/>
                <w:highlight w:val="none"/>
              </w:rPr>
            </w:pPr>
          </w:p>
        </w:tc>
        <w:tc>
          <w:tcPr>
            <w:tcW w:w="2127" w:type="dxa"/>
            <w:vAlign w:val="center"/>
          </w:tcPr>
          <w:p w14:paraId="63D88842">
            <w:pPr>
              <w:jc w:val="center"/>
              <w:rPr>
                <w:rFonts w:ascii="宋体" w:hAnsi="宋体" w:cs="宋体"/>
                <w:color w:val="000000"/>
                <w:szCs w:val="21"/>
                <w:highlight w:val="none"/>
              </w:rPr>
            </w:pPr>
          </w:p>
        </w:tc>
        <w:tc>
          <w:tcPr>
            <w:tcW w:w="1383" w:type="dxa"/>
            <w:vAlign w:val="center"/>
          </w:tcPr>
          <w:p w14:paraId="0E2753A2">
            <w:pPr>
              <w:jc w:val="center"/>
              <w:rPr>
                <w:rFonts w:ascii="宋体" w:hAnsi="宋体" w:cs="宋体"/>
                <w:color w:val="000000"/>
                <w:szCs w:val="21"/>
                <w:highlight w:val="none"/>
              </w:rPr>
            </w:pPr>
          </w:p>
        </w:tc>
      </w:tr>
      <w:tr w14:paraId="257F9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99567A9">
            <w:pPr>
              <w:jc w:val="center"/>
              <w:rPr>
                <w:rFonts w:ascii="宋体" w:hAnsi="宋体" w:cs="宋体"/>
                <w:color w:val="000000"/>
                <w:szCs w:val="21"/>
                <w:highlight w:val="none"/>
              </w:rPr>
            </w:pPr>
          </w:p>
        </w:tc>
        <w:tc>
          <w:tcPr>
            <w:tcW w:w="709" w:type="dxa"/>
            <w:vAlign w:val="center"/>
          </w:tcPr>
          <w:p w14:paraId="388617A5">
            <w:pPr>
              <w:jc w:val="center"/>
              <w:rPr>
                <w:rFonts w:ascii="宋体" w:hAnsi="宋体" w:cs="宋体"/>
                <w:color w:val="000000"/>
                <w:szCs w:val="21"/>
                <w:highlight w:val="none"/>
              </w:rPr>
            </w:pPr>
          </w:p>
        </w:tc>
        <w:tc>
          <w:tcPr>
            <w:tcW w:w="709" w:type="dxa"/>
            <w:vAlign w:val="center"/>
          </w:tcPr>
          <w:p w14:paraId="6C9E6250">
            <w:pPr>
              <w:jc w:val="center"/>
              <w:rPr>
                <w:rFonts w:ascii="宋体" w:hAnsi="宋体" w:cs="宋体"/>
                <w:color w:val="000000"/>
                <w:szCs w:val="21"/>
                <w:highlight w:val="none"/>
              </w:rPr>
            </w:pPr>
          </w:p>
        </w:tc>
        <w:tc>
          <w:tcPr>
            <w:tcW w:w="1134" w:type="dxa"/>
            <w:vAlign w:val="center"/>
          </w:tcPr>
          <w:p w14:paraId="06195323">
            <w:pPr>
              <w:jc w:val="center"/>
              <w:rPr>
                <w:rFonts w:ascii="宋体" w:hAnsi="宋体" w:cs="宋体"/>
                <w:color w:val="000000"/>
                <w:szCs w:val="21"/>
                <w:highlight w:val="none"/>
              </w:rPr>
            </w:pPr>
          </w:p>
        </w:tc>
        <w:tc>
          <w:tcPr>
            <w:tcW w:w="771" w:type="dxa"/>
            <w:vAlign w:val="center"/>
          </w:tcPr>
          <w:p w14:paraId="0B5B71DB">
            <w:pPr>
              <w:jc w:val="center"/>
              <w:rPr>
                <w:rFonts w:ascii="宋体" w:hAnsi="宋体" w:cs="宋体"/>
                <w:color w:val="000000"/>
                <w:szCs w:val="21"/>
                <w:highlight w:val="none"/>
              </w:rPr>
            </w:pPr>
          </w:p>
        </w:tc>
        <w:tc>
          <w:tcPr>
            <w:tcW w:w="788" w:type="dxa"/>
            <w:vAlign w:val="center"/>
          </w:tcPr>
          <w:p w14:paraId="6738151D">
            <w:pPr>
              <w:jc w:val="center"/>
              <w:rPr>
                <w:rFonts w:ascii="宋体" w:hAnsi="宋体" w:cs="宋体"/>
                <w:color w:val="000000"/>
                <w:szCs w:val="21"/>
                <w:highlight w:val="none"/>
              </w:rPr>
            </w:pPr>
          </w:p>
        </w:tc>
        <w:tc>
          <w:tcPr>
            <w:tcW w:w="850" w:type="dxa"/>
            <w:vAlign w:val="center"/>
          </w:tcPr>
          <w:p w14:paraId="26C97F12">
            <w:pPr>
              <w:jc w:val="center"/>
              <w:rPr>
                <w:rFonts w:ascii="宋体" w:hAnsi="宋体" w:cs="宋体"/>
                <w:color w:val="000000"/>
                <w:szCs w:val="21"/>
                <w:highlight w:val="none"/>
              </w:rPr>
            </w:pPr>
          </w:p>
        </w:tc>
        <w:tc>
          <w:tcPr>
            <w:tcW w:w="2127" w:type="dxa"/>
            <w:vAlign w:val="center"/>
          </w:tcPr>
          <w:p w14:paraId="7A6CFE07">
            <w:pPr>
              <w:jc w:val="center"/>
              <w:rPr>
                <w:rFonts w:ascii="宋体" w:hAnsi="宋体" w:cs="宋体"/>
                <w:color w:val="000000"/>
                <w:szCs w:val="21"/>
                <w:highlight w:val="none"/>
              </w:rPr>
            </w:pPr>
          </w:p>
        </w:tc>
        <w:tc>
          <w:tcPr>
            <w:tcW w:w="1383" w:type="dxa"/>
            <w:vAlign w:val="center"/>
          </w:tcPr>
          <w:p w14:paraId="17E2E296">
            <w:pPr>
              <w:jc w:val="center"/>
              <w:rPr>
                <w:rFonts w:ascii="宋体" w:hAnsi="宋体" w:cs="宋体"/>
                <w:color w:val="000000"/>
                <w:szCs w:val="21"/>
                <w:highlight w:val="none"/>
              </w:rPr>
            </w:pPr>
          </w:p>
        </w:tc>
      </w:tr>
      <w:tr w14:paraId="60433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2E39EE4B">
            <w:pPr>
              <w:jc w:val="center"/>
              <w:rPr>
                <w:rFonts w:ascii="宋体" w:hAnsi="宋体" w:cs="宋体"/>
                <w:color w:val="000000"/>
                <w:szCs w:val="21"/>
                <w:highlight w:val="none"/>
              </w:rPr>
            </w:pPr>
          </w:p>
        </w:tc>
        <w:tc>
          <w:tcPr>
            <w:tcW w:w="709" w:type="dxa"/>
            <w:vAlign w:val="center"/>
          </w:tcPr>
          <w:p w14:paraId="2AD313EE">
            <w:pPr>
              <w:jc w:val="center"/>
              <w:rPr>
                <w:rFonts w:ascii="宋体" w:hAnsi="宋体" w:cs="宋体"/>
                <w:color w:val="000000"/>
                <w:szCs w:val="21"/>
                <w:highlight w:val="none"/>
              </w:rPr>
            </w:pPr>
          </w:p>
        </w:tc>
        <w:tc>
          <w:tcPr>
            <w:tcW w:w="709" w:type="dxa"/>
            <w:vAlign w:val="center"/>
          </w:tcPr>
          <w:p w14:paraId="4E6E210C">
            <w:pPr>
              <w:jc w:val="center"/>
              <w:rPr>
                <w:rFonts w:ascii="宋体" w:hAnsi="宋体" w:cs="宋体"/>
                <w:color w:val="000000"/>
                <w:szCs w:val="21"/>
                <w:highlight w:val="none"/>
              </w:rPr>
            </w:pPr>
          </w:p>
        </w:tc>
        <w:tc>
          <w:tcPr>
            <w:tcW w:w="1134" w:type="dxa"/>
            <w:vAlign w:val="center"/>
          </w:tcPr>
          <w:p w14:paraId="1B56D599">
            <w:pPr>
              <w:jc w:val="center"/>
              <w:rPr>
                <w:rFonts w:ascii="宋体" w:hAnsi="宋体" w:cs="宋体"/>
                <w:color w:val="000000"/>
                <w:szCs w:val="21"/>
                <w:highlight w:val="none"/>
              </w:rPr>
            </w:pPr>
          </w:p>
        </w:tc>
        <w:tc>
          <w:tcPr>
            <w:tcW w:w="771" w:type="dxa"/>
            <w:vAlign w:val="center"/>
          </w:tcPr>
          <w:p w14:paraId="763E673F">
            <w:pPr>
              <w:jc w:val="center"/>
              <w:rPr>
                <w:rFonts w:ascii="宋体" w:hAnsi="宋体" w:cs="宋体"/>
                <w:color w:val="000000"/>
                <w:szCs w:val="21"/>
                <w:highlight w:val="none"/>
              </w:rPr>
            </w:pPr>
          </w:p>
        </w:tc>
        <w:tc>
          <w:tcPr>
            <w:tcW w:w="788" w:type="dxa"/>
            <w:vAlign w:val="center"/>
          </w:tcPr>
          <w:p w14:paraId="0B21B86F">
            <w:pPr>
              <w:jc w:val="center"/>
              <w:rPr>
                <w:rFonts w:ascii="宋体" w:hAnsi="宋体" w:cs="宋体"/>
                <w:color w:val="000000"/>
                <w:szCs w:val="21"/>
                <w:highlight w:val="none"/>
              </w:rPr>
            </w:pPr>
          </w:p>
        </w:tc>
        <w:tc>
          <w:tcPr>
            <w:tcW w:w="850" w:type="dxa"/>
            <w:vAlign w:val="center"/>
          </w:tcPr>
          <w:p w14:paraId="7004428A">
            <w:pPr>
              <w:jc w:val="center"/>
              <w:rPr>
                <w:rFonts w:ascii="宋体" w:hAnsi="宋体" w:cs="宋体"/>
                <w:color w:val="000000"/>
                <w:szCs w:val="21"/>
                <w:highlight w:val="none"/>
              </w:rPr>
            </w:pPr>
          </w:p>
        </w:tc>
        <w:tc>
          <w:tcPr>
            <w:tcW w:w="2127" w:type="dxa"/>
            <w:vAlign w:val="center"/>
          </w:tcPr>
          <w:p w14:paraId="5C8B993A">
            <w:pPr>
              <w:jc w:val="center"/>
              <w:rPr>
                <w:rFonts w:ascii="宋体" w:hAnsi="宋体" w:cs="宋体"/>
                <w:color w:val="000000"/>
                <w:szCs w:val="21"/>
                <w:highlight w:val="none"/>
              </w:rPr>
            </w:pPr>
          </w:p>
        </w:tc>
        <w:tc>
          <w:tcPr>
            <w:tcW w:w="1383" w:type="dxa"/>
            <w:vAlign w:val="center"/>
          </w:tcPr>
          <w:p w14:paraId="665EDE1D">
            <w:pPr>
              <w:jc w:val="center"/>
              <w:rPr>
                <w:rFonts w:ascii="宋体" w:hAnsi="宋体" w:cs="宋体"/>
                <w:color w:val="000000"/>
                <w:szCs w:val="21"/>
                <w:highlight w:val="none"/>
              </w:rPr>
            </w:pPr>
          </w:p>
        </w:tc>
      </w:tr>
    </w:tbl>
    <w:p w14:paraId="1B77A8F7">
      <w:pPr>
        <w:spacing w:line="420" w:lineRule="exact"/>
        <w:rPr>
          <w:rFonts w:ascii="宋体" w:hAnsi="宋体" w:cs="宋体"/>
          <w:color w:val="000000"/>
          <w:szCs w:val="21"/>
          <w:highlight w:val="none"/>
        </w:rPr>
      </w:pPr>
    </w:p>
    <w:p w14:paraId="4CBB28E7">
      <w:pPr>
        <w:overflowPunct w:val="0"/>
        <w:autoSpaceDE w:val="0"/>
        <w:autoSpaceDN w:val="0"/>
        <w:spacing w:after="240" w:line="360" w:lineRule="auto"/>
        <w:ind w:left="210" w:leftChars="100" w:firstLine="0" w:firstLineChars="0"/>
        <w:outlineLvl w:val="0"/>
        <w:rPr>
          <w:rFonts w:ascii="宋体" w:hAnsi="宋体" w:cs="宋体"/>
          <w:color w:val="000000"/>
          <w:sz w:val="24"/>
          <w:highlight w:val="none"/>
        </w:rPr>
      </w:pPr>
      <w:r>
        <w:rPr>
          <w:rFonts w:hint="eastAsia" w:ascii="宋体" w:hAnsi="宋体" w:cs="宋体"/>
          <w:color w:val="000000"/>
          <w:szCs w:val="21"/>
          <w:highlight w:val="none"/>
        </w:rPr>
        <w:br w:type="page"/>
      </w:r>
      <w:bookmarkStart w:id="692" w:name="_Toc16094"/>
      <w:bookmarkStart w:id="693" w:name="_Toc23136"/>
      <w:r>
        <w:rPr>
          <w:rFonts w:hint="eastAsia" w:ascii="宋体" w:hAnsi="宋体"/>
          <w:color w:val="auto"/>
          <w:sz w:val="24"/>
          <w:highlight w:val="none"/>
        </w:rPr>
        <w:t>附</w:t>
      </w:r>
      <w:r>
        <w:rPr>
          <w:rFonts w:ascii="宋体" w:hAnsi="宋体"/>
          <w:color w:val="auto"/>
          <w:sz w:val="24"/>
          <w:highlight w:val="none"/>
        </w:rPr>
        <w:t>1</w:t>
      </w:r>
      <w:r>
        <w:rPr>
          <w:rFonts w:hint="eastAsia" w:ascii="宋体" w:hAnsi="宋体"/>
          <w:color w:val="auto"/>
          <w:sz w:val="24"/>
          <w:highlight w:val="none"/>
        </w:rPr>
        <w:t>：项目经理简历表</w:t>
      </w:r>
      <w:bookmarkEnd w:id="692"/>
      <w:bookmarkEnd w:id="693"/>
    </w:p>
    <w:tbl>
      <w:tblPr>
        <w:tblStyle w:val="2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5"/>
        <w:gridCol w:w="1093"/>
        <w:gridCol w:w="1200"/>
        <w:gridCol w:w="1349"/>
        <w:gridCol w:w="1949"/>
        <w:gridCol w:w="3158"/>
      </w:tblGrid>
      <w:tr w14:paraId="54C26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vAlign w:val="center"/>
          </w:tcPr>
          <w:p w14:paraId="0D0D753D">
            <w:pPr>
              <w:jc w:val="center"/>
              <w:rPr>
                <w:rFonts w:ascii="宋体" w:hAnsi="宋体" w:cs="宋体"/>
                <w:color w:val="000000"/>
                <w:szCs w:val="21"/>
                <w:highlight w:val="none"/>
              </w:rPr>
            </w:pPr>
            <w:r>
              <w:rPr>
                <w:rFonts w:hint="eastAsia" w:ascii="宋体" w:hAnsi="宋体" w:cs="宋体"/>
                <w:color w:val="000000"/>
                <w:szCs w:val="21"/>
                <w:highlight w:val="none"/>
              </w:rPr>
              <w:t>姓  名</w:t>
            </w:r>
          </w:p>
        </w:tc>
        <w:tc>
          <w:tcPr>
            <w:tcW w:w="552" w:type="pct"/>
            <w:vAlign w:val="center"/>
          </w:tcPr>
          <w:p w14:paraId="15EB2F71">
            <w:pPr>
              <w:jc w:val="center"/>
              <w:rPr>
                <w:rFonts w:ascii="宋体" w:hAnsi="宋体" w:cs="宋体"/>
                <w:color w:val="000000"/>
                <w:szCs w:val="21"/>
                <w:highlight w:val="none"/>
              </w:rPr>
            </w:pPr>
          </w:p>
        </w:tc>
        <w:tc>
          <w:tcPr>
            <w:tcW w:w="606" w:type="pct"/>
            <w:vAlign w:val="center"/>
          </w:tcPr>
          <w:p w14:paraId="0D85D969">
            <w:pPr>
              <w:jc w:val="center"/>
              <w:rPr>
                <w:rFonts w:ascii="宋体" w:hAnsi="宋体" w:cs="宋体"/>
                <w:color w:val="000000"/>
                <w:szCs w:val="21"/>
                <w:highlight w:val="none"/>
              </w:rPr>
            </w:pPr>
            <w:r>
              <w:rPr>
                <w:rFonts w:hint="eastAsia" w:ascii="宋体" w:hAnsi="宋体" w:cs="宋体"/>
                <w:color w:val="000000"/>
                <w:szCs w:val="21"/>
                <w:highlight w:val="none"/>
              </w:rPr>
              <w:t>年  龄</w:t>
            </w:r>
          </w:p>
        </w:tc>
        <w:tc>
          <w:tcPr>
            <w:tcW w:w="681" w:type="pct"/>
            <w:vAlign w:val="center"/>
          </w:tcPr>
          <w:p w14:paraId="5FE1654B">
            <w:pPr>
              <w:jc w:val="center"/>
              <w:rPr>
                <w:rFonts w:ascii="宋体" w:hAnsi="宋体" w:cs="宋体"/>
                <w:color w:val="000000"/>
                <w:szCs w:val="21"/>
                <w:highlight w:val="none"/>
              </w:rPr>
            </w:pPr>
          </w:p>
        </w:tc>
        <w:tc>
          <w:tcPr>
            <w:tcW w:w="984" w:type="pct"/>
            <w:vAlign w:val="center"/>
          </w:tcPr>
          <w:p w14:paraId="0BE276A0">
            <w:pPr>
              <w:jc w:val="center"/>
              <w:rPr>
                <w:rFonts w:ascii="宋体" w:hAnsi="宋体" w:cs="宋体"/>
                <w:color w:val="000000"/>
                <w:szCs w:val="21"/>
                <w:highlight w:val="none"/>
              </w:rPr>
            </w:pPr>
            <w:r>
              <w:rPr>
                <w:rFonts w:hint="eastAsia" w:ascii="宋体" w:hAnsi="宋体" w:cs="宋体"/>
                <w:color w:val="000000"/>
                <w:szCs w:val="21"/>
                <w:highlight w:val="none"/>
              </w:rPr>
              <w:t>学历</w:t>
            </w:r>
          </w:p>
        </w:tc>
        <w:tc>
          <w:tcPr>
            <w:tcW w:w="1594" w:type="pct"/>
            <w:vAlign w:val="center"/>
          </w:tcPr>
          <w:p w14:paraId="002D3563">
            <w:pPr>
              <w:jc w:val="center"/>
              <w:rPr>
                <w:rFonts w:ascii="宋体" w:hAnsi="宋体" w:cs="宋体"/>
                <w:color w:val="000000"/>
                <w:szCs w:val="21"/>
                <w:highlight w:val="none"/>
              </w:rPr>
            </w:pPr>
          </w:p>
        </w:tc>
      </w:tr>
      <w:tr w14:paraId="58937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vAlign w:val="center"/>
          </w:tcPr>
          <w:p w14:paraId="14E58AC4">
            <w:pPr>
              <w:jc w:val="center"/>
              <w:rPr>
                <w:rFonts w:ascii="宋体" w:hAnsi="宋体" w:cs="宋体"/>
                <w:color w:val="000000"/>
                <w:szCs w:val="21"/>
                <w:highlight w:val="none"/>
              </w:rPr>
            </w:pPr>
            <w:r>
              <w:rPr>
                <w:rFonts w:hint="eastAsia" w:ascii="宋体" w:hAnsi="宋体" w:cs="宋体"/>
                <w:color w:val="000000"/>
                <w:szCs w:val="21"/>
                <w:highlight w:val="none"/>
              </w:rPr>
              <w:t>职  称</w:t>
            </w:r>
          </w:p>
        </w:tc>
        <w:tc>
          <w:tcPr>
            <w:tcW w:w="552" w:type="pct"/>
            <w:vAlign w:val="center"/>
          </w:tcPr>
          <w:p w14:paraId="310ABC88">
            <w:pPr>
              <w:jc w:val="center"/>
              <w:rPr>
                <w:rFonts w:ascii="宋体" w:hAnsi="宋体" w:cs="宋体"/>
                <w:color w:val="000000"/>
                <w:szCs w:val="21"/>
                <w:highlight w:val="none"/>
              </w:rPr>
            </w:pPr>
          </w:p>
        </w:tc>
        <w:tc>
          <w:tcPr>
            <w:tcW w:w="606" w:type="pct"/>
            <w:vAlign w:val="center"/>
          </w:tcPr>
          <w:p w14:paraId="3EDFA9C9">
            <w:pPr>
              <w:jc w:val="center"/>
              <w:rPr>
                <w:rFonts w:ascii="宋体" w:hAnsi="宋体" w:cs="宋体"/>
                <w:color w:val="000000"/>
                <w:szCs w:val="21"/>
                <w:highlight w:val="none"/>
              </w:rPr>
            </w:pPr>
            <w:r>
              <w:rPr>
                <w:rFonts w:hint="eastAsia" w:ascii="宋体" w:hAnsi="宋体" w:cs="宋体"/>
                <w:color w:val="000000"/>
                <w:szCs w:val="21"/>
                <w:highlight w:val="none"/>
              </w:rPr>
              <w:t>职  务</w:t>
            </w:r>
          </w:p>
        </w:tc>
        <w:tc>
          <w:tcPr>
            <w:tcW w:w="681" w:type="pct"/>
            <w:vAlign w:val="center"/>
          </w:tcPr>
          <w:p w14:paraId="3C2DAC61">
            <w:pPr>
              <w:jc w:val="center"/>
              <w:rPr>
                <w:rFonts w:ascii="宋体" w:hAnsi="宋体" w:cs="宋体"/>
                <w:color w:val="000000"/>
                <w:szCs w:val="21"/>
                <w:highlight w:val="none"/>
              </w:rPr>
            </w:pPr>
          </w:p>
        </w:tc>
        <w:tc>
          <w:tcPr>
            <w:tcW w:w="984" w:type="pct"/>
            <w:vAlign w:val="center"/>
          </w:tcPr>
          <w:p w14:paraId="04E692F9">
            <w:pPr>
              <w:jc w:val="center"/>
              <w:rPr>
                <w:rFonts w:ascii="宋体" w:hAnsi="宋体" w:cs="宋体"/>
                <w:color w:val="000000"/>
                <w:szCs w:val="21"/>
                <w:highlight w:val="none"/>
              </w:rPr>
            </w:pPr>
            <w:r>
              <w:rPr>
                <w:rFonts w:hint="eastAsia" w:ascii="宋体" w:hAnsi="宋体" w:cs="宋体"/>
                <w:color w:val="000000"/>
                <w:szCs w:val="21"/>
                <w:highlight w:val="none"/>
              </w:rPr>
              <w:t>拟在本工程任职</w:t>
            </w:r>
          </w:p>
        </w:tc>
        <w:tc>
          <w:tcPr>
            <w:tcW w:w="1594" w:type="pct"/>
            <w:vAlign w:val="center"/>
          </w:tcPr>
          <w:p w14:paraId="5E95243E">
            <w:pPr>
              <w:jc w:val="center"/>
              <w:rPr>
                <w:rFonts w:ascii="宋体" w:hAnsi="宋体" w:cs="宋体"/>
                <w:color w:val="000000"/>
                <w:szCs w:val="21"/>
                <w:highlight w:val="none"/>
              </w:rPr>
            </w:pPr>
            <w:r>
              <w:rPr>
                <w:rFonts w:hint="eastAsia" w:ascii="宋体" w:hAnsi="宋体" w:cs="宋体"/>
                <w:color w:val="000000"/>
                <w:szCs w:val="21"/>
                <w:highlight w:val="none"/>
              </w:rPr>
              <w:t>项目经理</w:t>
            </w:r>
          </w:p>
        </w:tc>
      </w:tr>
      <w:tr w14:paraId="7B4E1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41" w:type="pct"/>
            <w:gridSpan w:val="3"/>
            <w:vAlign w:val="center"/>
          </w:tcPr>
          <w:p w14:paraId="41BEA839">
            <w:pPr>
              <w:jc w:val="center"/>
              <w:rPr>
                <w:rFonts w:ascii="宋体" w:hAnsi="宋体" w:cs="宋体"/>
                <w:color w:val="000000"/>
                <w:szCs w:val="21"/>
                <w:highlight w:val="none"/>
              </w:rPr>
            </w:pPr>
            <w:r>
              <w:rPr>
                <w:rFonts w:hint="eastAsia" w:ascii="宋体" w:hAnsi="宋体" w:cs="宋体"/>
                <w:color w:val="000000"/>
                <w:szCs w:val="21"/>
                <w:highlight w:val="none"/>
              </w:rPr>
              <w:t>注册建造师执业资格等级</w:t>
            </w:r>
          </w:p>
        </w:tc>
        <w:tc>
          <w:tcPr>
            <w:tcW w:w="681" w:type="pct"/>
            <w:vAlign w:val="center"/>
          </w:tcPr>
          <w:p w14:paraId="0FA1EE3B">
            <w:pPr>
              <w:jc w:val="center"/>
              <w:rPr>
                <w:rFonts w:ascii="宋体" w:hAnsi="宋体" w:cs="宋体"/>
                <w:color w:val="000000"/>
                <w:szCs w:val="21"/>
                <w:highlight w:val="none"/>
              </w:rPr>
            </w:pPr>
            <w:r>
              <w:rPr>
                <w:rFonts w:hint="eastAsia" w:ascii="宋体" w:hAnsi="宋体" w:cs="宋体"/>
                <w:color w:val="000000"/>
                <w:szCs w:val="21"/>
                <w:highlight w:val="none"/>
              </w:rPr>
              <w:t xml:space="preserve">      级</w:t>
            </w:r>
          </w:p>
        </w:tc>
        <w:tc>
          <w:tcPr>
            <w:tcW w:w="984" w:type="pct"/>
            <w:vAlign w:val="center"/>
          </w:tcPr>
          <w:p w14:paraId="3CCA6C01">
            <w:pPr>
              <w:jc w:val="center"/>
              <w:rPr>
                <w:rFonts w:ascii="宋体" w:hAnsi="宋体" w:cs="宋体"/>
                <w:color w:val="000000"/>
                <w:szCs w:val="21"/>
                <w:highlight w:val="none"/>
              </w:rPr>
            </w:pPr>
            <w:r>
              <w:rPr>
                <w:rFonts w:hint="eastAsia" w:ascii="宋体" w:hAnsi="宋体" w:cs="宋体"/>
                <w:color w:val="000000"/>
                <w:szCs w:val="21"/>
                <w:highlight w:val="none"/>
              </w:rPr>
              <w:t>建造师专业</w:t>
            </w:r>
          </w:p>
        </w:tc>
        <w:tc>
          <w:tcPr>
            <w:tcW w:w="1594" w:type="pct"/>
            <w:vAlign w:val="center"/>
          </w:tcPr>
          <w:p w14:paraId="42E88D65">
            <w:pPr>
              <w:jc w:val="center"/>
              <w:rPr>
                <w:rFonts w:ascii="宋体" w:hAnsi="宋体" w:cs="宋体"/>
                <w:color w:val="000000"/>
                <w:szCs w:val="21"/>
                <w:highlight w:val="none"/>
              </w:rPr>
            </w:pPr>
          </w:p>
        </w:tc>
      </w:tr>
      <w:tr w14:paraId="3B5FE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41" w:type="pct"/>
            <w:gridSpan w:val="3"/>
            <w:vAlign w:val="center"/>
          </w:tcPr>
          <w:p w14:paraId="44A7D3DB">
            <w:pPr>
              <w:jc w:val="center"/>
              <w:rPr>
                <w:rFonts w:ascii="宋体" w:hAnsi="宋体" w:cs="宋体"/>
                <w:color w:val="000000"/>
                <w:szCs w:val="21"/>
                <w:highlight w:val="none"/>
              </w:rPr>
            </w:pPr>
            <w:r>
              <w:rPr>
                <w:rFonts w:hint="eastAsia" w:ascii="宋体" w:hAnsi="宋体" w:cs="宋体"/>
                <w:color w:val="000000"/>
                <w:szCs w:val="21"/>
                <w:highlight w:val="none"/>
              </w:rPr>
              <w:t>安全生产考核合格证书</w:t>
            </w:r>
          </w:p>
        </w:tc>
        <w:tc>
          <w:tcPr>
            <w:tcW w:w="3259" w:type="pct"/>
            <w:gridSpan w:val="3"/>
            <w:vAlign w:val="center"/>
          </w:tcPr>
          <w:p w14:paraId="6C9AE976">
            <w:pPr>
              <w:jc w:val="center"/>
              <w:rPr>
                <w:rFonts w:ascii="宋体" w:hAnsi="宋体" w:cs="宋体"/>
                <w:color w:val="000000"/>
                <w:szCs w:val="21"/>
                <w:highlight w:val="none"/>
              </w:rPr>
            </w:pPr>
          </w:p>
        </w:tc>
      </w:tr>
      <w:tr w14:paraId="33DB1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vAlign w:val="center"/>
          </w:tcPr>
          <w:p w14:paraId="69F15FCD">
            <w:pPr>
              <w:jc w:val="center"/>
              <w:rPr>
                <w:rFonts w:ascii="宋体" w:hAnsi="宋体" w:cs="宋体"/>
                <w:color w:val="000000"/>
                <w:szCs w:val="21"/>
                <w:highlight w:val="none"/>
              </w:rPr>
            </w:pPr>
            <w:r>
              <w:rPr>
                <w:rFonts w:hint="eastAsia" w:ascii="宋体" w:hAnsi="宋体" w:cs="宋体"/>
                <w:color w:val="000000"/>
                <w:szCs w:val="21"/>
                <w:highlight w:val="none"/>
              </w:rPr>
              <w:t>毕业学校</w:t>
            </w:r>
          </w:p>
        </w:tc>
        <w:tc>
          <w:tcPr>
            <w:tcW w:w="4417" w:type="pct"/>
            <w:gridSpan w:val="5"/>
            <w:vAlign w:val="center"/>
          </w:tcPr>
          <w:p w14:paraId="47096B2B">
            <w:pPr>
              <w:ind w:firstLine="840" w:firstLineChars="400"/>
              <w:rPr>
                <w:rFonts w:ascii="宋体" w:hAnsi="宋体" w:cs="宋体"/>
                <w:color w:val="000000"/>
                <w:szCs w:val="21"/>
                <w:highlight w:val="none"/>
              </w:rPr>
            </w:pPr>
            <w:r>
              <w:rPr>
                <w:rFonts w:hint="eastAsia" w:ascii="宋体" w:hAnsi="宋体" w:cs="宋体"/>
                <w:color w:val="000000"/>
                <w:szCs w:val="21"/>
                <w:highlight w:val="none"/>
              </w:rPr>
              <w:t>年毕业于                  学校            专业</w:t>
            </w:r>
          </w:p>
        </w:tc>
      </w:tr>
      <w:tr w14:paraId="3E213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gridSpan w:val="6"/>
            <w:vAlign w:val="center"/>
          </w:tcPr>
          <w:p w14:paraId="34E1A2DB">
            <w:pPr>
              <w:jc w:val="center"/>
              <w:rPr>
                <w:rFonts w:ascii="宋体" w:hAnsi="宋体" w:cs="宋体"/>
                <w:color w:val="000000"/>
                <w:szCs w:val="21"/>
                <w:highlight w:val="none"/>
              </w:rPr>
            </w:pPr>
            <w:r>
              <w:rPr>
                <w:rFonts w:hint="eastAsia" w:ascii="宋体" w:hAnsi="宋体" w:cs="宋体"/>
                <w:color w:val="000000"/>
                <w:szCs w:val="21"/>
                <w:highlight w:val="none"/>
              </w:rPr>
              <w:t>主要工作经历</w:t>
            </w:r>
          </w:p>
        </w:tc>
      </w:tr>
      <w:tr w14:paraId="011F3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vAlign w:val="center"/>
          </w:tcPr>
          <w:p w14:paraId="61E750D4">
            <w:pPr>
              <w:jc w:val="center"/>
              <w:rPr>
                <w:rFonts w:ascii="宋体" w:hAnsi="宋体" w:cs="宋体"/>
                <w:color w:val="000000"/>
                <w:szCs w:val="21"/>
                <w:highlight w:val="none"/>
              </w:rPr>
            </w:pPr>
            <w:r>
              <w:rPr>
                <w:rFonts w:hint="eastAsia" w:ascii="宋体" w:hAnsi="宋体" w:cs="宋体"/>
                <w:color w:val="000000"/>
                <w:szCs w:val="21"/>
                <w:highlight w:val="none"/>
              </w:rPr>
              <w:t>时  间</w:t>
            </w:r>
          </w:p>
        </w:tc>
        <w:tc>
          <w:tcPr>
            <w:tcW w:w="1839" w:type="pct"/>
            <w:gridSpan w:val="3"/>
            <w:vAlign w:val="center"/>
          </w:tcPr>
          <w:p w14:paraId="192DA134">
            <w:pPr>
              <w:jc w:val="center"/>
              <w:rPr>
                <w:rFonts w:ascii="宋体" w:hAnsi="宋体" w:cs="宋体"/>
                <w:color w:val="000000"/>
                <w:szCs w:val="21"/>
                <w:highlight w:val="none"/>
              </w:rPr>
            </w:pPr>
            <w:r>
              <w:rPr>
                <w:rFonts w:hint="eastAsia" w:ascii="宋体" w:hAnsi="宋体" w:cs="宋体"/>
                <w:color w:val="000000"/>
                <w:szCs w:val="21"/>
                <w:highlight w:val="none"/>
              </w:rPr>
              <w:t>参加过的类似项目名称</w:t>
            </w:r>
          </w:p>
        </w:tc>
        <w:tc>
          <w:tcPr>
            <w:tcW w:w="984" w:type="pct"/>
            <w:vAlign w:val="center"/>
          </w:tcPr>
          <w:p w14:paraId="741C3E85">
            <w:pPr>
              <w:jc w:val="center"/>
              <w:rPr>
                <w:rFonts w:ascii="宋体" w:hAnsi="宋体" w:cs="宋体"/>
                <w:color w:val="000000"/>
                <w:szCs w:val="21"/>
                <w:highlight w:val="none"/>
              </w:rPr>
            </w:pPr>
            <w:r>
              <w:rPr>
                <w:rFonts w:hint="eastAsia" w:ascii="宋体" w:hAnsi="宋体" w:cs="宋体"/>
                <w:color w:val="000000"/>
                <w:szCs w:val="21"/>
                <w:highlight w:val="none"/>
              </w:rPr>
              <w:t>工程概况说明</w:t>
            </w:r>
          </w:p>
        </w:tc>
        <w:tc>
          <w:tcPr>
            <w:tcW w:w="1594" w:type="pct"/>
            <w:vAlign w:val="center"/>
          </w:tcPr>
          <w:p w14:paraId="602CD6DC">
            <w:pPr>
              <w:jc w:val="center"/>
              <w:rPr>
                <w:rFonts w:ascii="宋体" w:hAnsi="宋体" w:cs="宋体"/>
                <w:color w:val="000000"/>
                <w:szCs w:val="21"/>
                <w:highlight w:val="none"/>
              </w:rPr>
            </w:pPr>
            <w:r>
              <w:rPr>
                <w:rFonts w:hint="eastAsia" w:ascii="宋体" w:hAnsi="宋体" w:cs="宋体"/>
                <w:color w:val="000000"/>
                <w:szCs w:val="21"/>
                <w:highlight w:val="none"/>
              </w:rPr>
              <w:t>合同金额</w:t>
            </w:r>
          </w:p>
        </w:tc>
      </w:tr>
      <w:tr w14:paraId="64DEE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2AC1B288">
            <w:pPr>
              <w:jc w:val="center"/>
              <w:rPr>
                <w:rFonts w:ascii="宋体" w:hAnsi="宋体" w:cs="宋体"/>
                <w:color w:val="000000"/>
                <w:szCs w:val="21"/>
                <w:highlight w:val="none"/>
              </w:rPr>
            </w:pPr>
          </w:p>
        </w:tc>
        <w:tc>
          <w:tcPr>
            <w:tcW w:w="1839" w:type="pct"/>
            <w:gridSpan w:val="3"/>
            <w:vAlign w:val="center"/>
          </w:tcPr>
          <w:p w14:paraId="5A57C548">
            <w:pPr>
              <w:jc w:val="center"/>
              <w:rPr>
                <w:rFonts w:ascii="宋体" w:hAnsi="宋体" w:cs="宋体"/>
                <w:color w:val="000000"/>
                <w:szCs w:val="21"/>
                <w:highlight w:val="none"/>
              </w:rPr>
            </w:pPr>
          </w:p>
        </w:tc>
        <w:tc>
          <w:tcPr>
            <w:tcW w:w="984" w:type="pct"/>
            <w:vAlign w:val="center"/>
          </w:tcPr>
          <w:p w14:paraId="49E28497">
            <w:pPr>
              <w:jc w:val="center"/>
              <w:rPr>
                <w:rFonts w:ascii="宋体" w:hAnsi="宋体" w:cs="宋体"/>
                <w:color w:val="000000"/>
                <w:szCs w:val="21"/>
                <w:highlight w:val="none"/>
              </w:rPr>
            </w:pPr>
          </w:p>
        </w:tc>
        <w:tc>
          <w:tcPr>
            <w:tcW w:w="1594" w:type="pct"/>
            <w:vAlign w:val="center"/>
          </w:tcPr>
          <w:p w14:paraId="6190382F">
            <w:pPr>
              <w:jc w:val="center"/>
              <w:rPr>
                <w:rFonts w:ascii="宋体" w:hAnsi="宋体" w:cs="宋体"/>
                <w:color w:val="000000"/>
                <w:szCs w:val="21"/>
                <w:highlight w:val="none"/>
              </w:rPr>
            </w:pPr>
          </w:p>
        </w:tc>
      </w:tr>
      <w:tr w14:paraId="3BB6C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13D2B438">
            <w:pPr>
              <w:jc w:val="center"/>
              <w:rPr>
                <w:rFonts w:ascii="宋体" w:hAnsi="宋体" w:cs="宋体"/>
                <w:color w:val="000000"/>
                <w:szCs w:val="21"/>
                <w:highlight w:val="none"/>
              </w:rPr>
            </w:pPr>
          </w:p>
        </w:tc>
        <w:tc>
          <w:tcPr>
            <w:tcW w:w="1839" w:type="pct"/>
            <w:gridSpan w:val="3"/>
            <w:vAlign w:val="center"/>
          </w:tcPr>
          <w:p w14:paraId="04B149AA">
            <w:pPr>
              <w:jc w:val="center"/>
              <w:rPr>
                <w:rFonts w:ascii="宋体" w:hAnsi="宋体" w:cs="宋体"/>
                <w:color w:val="000000"/>
                <w:szCs w:val="21"/>
                <w:highlight w:val="none"/>
              </w:rPr>
            </w:pPr>
          </w:p>
        </w:tc>
        <w:tc>
          <w:tcPr>
            <w:tcW w:w="984" w:type="pct"/>
            <w:vAlign w:val="center"/>
          </w:tcPr>
          <w:p w14:paraId="4B81BAD0">
            <w:pPr>
              <w:jc w:val="center"/>
              <w:rPr>
                <w:rFonts w:ascii="宋体" w:hAnsi="宋体" w:cs="宋体"/>
                <w:color w:val="000000"/>
                <w:szCs w:val="21"/>
                <w:highlight w:val="none"/>
              </w:rPr>
            </w:pPr>
          </w:p>
        </w:tc>
        <w:tc>
          <w:tcPr>
            <w:tcW w:w="1594" w:type="pct"/>
            <w:vAlign w:val="center"/>
          </w:tcPr>
          <w:p w14:paraId="327220C9">
            <w:pPr>
              <w:jc w:val="center"/>
              <w:rPr>
                <w:rFonts w:ascii="宋体" w:hAnsi="宋体" w:cs="宋体"/>
                <w:color w:val="000000"/>
                <w:szCs w:val="21"/>
                <w:highlight w:val="none"/>
              </w:rPr>
            </w:pPr>
          </w:p>
        </w:tc>
      </w:tr>
      <w:tr w14:paraId="1B1EA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23356367">
            <w:pPr>
              <w:jc w:val="center"/>
              <w:rPr>
                <w:rFonts w:ascii="宋体" w:hAnsi="宋体" w:cs="宋体"/>
                <w:color w:val="000000"/>
                <w:szCs w:val="21"/>
                <w:highlight w:val="none"/>
              </w:rPr>
            </w:pPr>
          </w:p>
        </w:tc>
        <w:tc>
          <w:tcPr>
            <w:tcW w:w="1839" w:type="pct"/>
            <w:gridSpan w:val="3"/>
            <w:vAlign w:val="center"/>
          </w:tcPr>
          <w:p w14:paraId="181F871A">
            <w:pPr>
              <w:jc w:val="center"/>
              <w:rPr>
                <w:rFonts w:ascii="宋体" w:hAnsi="宋体" w:cs="宋体"/>
                <w:color w:val="000000"/>
                <w:szCs w:val="21"/>
                <w:highlight w:val="none"/>
              </w:rPr>
            </w:pPr>
          </w:p>
        </w:tc>
        <w:tc>
          <w:tcPr>
            <w:tcW w:w="984" w:type="pct"/>
            <w:vAlign w:val="center"/>
          </w:tcPr>
          <w:p w14:paraId="2E52E296">
            <w:pPr>
              <w:jc w:val="center"/>
              <w:rPr>
                <w:rFonts w:ascii="宋体" w:hAnsi="宋体" w:cs="宋体"/>
                <w:color w:val="000000"/>
                <w:szCs w:val="21"/>
                <w:highlight w:val="none"/>
              </w:rPr>
            </w:pPr>
          </w:p>
        </w:tc>
        <w:tc>
          <w:tcPr>
            <w:tcW w:w="1594" w:type="pct"/>
            <w:vAlign w:val="center"/>
          </w:tcPr>
          <w:p w14:paraId="544565A4">
            <w:pPr>
              <w:jc w:val="center"/>
              <w:rPr>
                <w:rFonts w:ascii="宋体" w:hAnsi="宋体" w:cs="宋体"/>
                <w:color w:val="000000"/>
                <w:szCs w:val="21"/>
                <w:highlight w:val="none"/>
              </w:rPr>
            </w:pPr>
          </w:p>
        </w:tc>
      </w:tr>
      <w:tr w14:paraId="43122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248A5BB3">
            <w:pPr>
              <w:jc w:val="center"/>
              <w:rPr>
                <w:rFonts w:ascii="宋体" w:hAnsi="宋体" w:cs="宋体"/>
                <w:color w:val="000000"/>
                <w:szCs w:val="21"/>
                <w:highlight w:val="none"/>
              </w:rPr>
            </w:pPr>
          </w:p>
        </w:tc>
        <w:tc>
          <w:tcPr>
            <w:tcW w:w="1839" w:type="pct"/>
            <w:gridSpan w:val="3"/>
            <w:vAlign w:val="center"/>
          </w:tcPr>
          <w:p w14:paraId="5A93563B">
            <w:pPr>
              <w:jc w:val="center"/>
              <w:rPr>
                <w:rFonts w:ascii="宋体" w:hAnsi="宋体" w:cs="宋体"/>
                <w:color w:val="000000"/>
                <w:szCs w:val="21"/>
                <w:highlight w:val="none"/>
              </w:rPr>
            </w:pPr>
          </w:p>
        </w:tc>
        <w:tc>
          <w:tcPr>
            <w:tcW w:w="984" w:type="pct"/>
            <w:vAlign w:val="center"/>
          </w:tcPr>
          <w:p w14:paraId="6EF7E1D1">
            <w:pPr>
              <w:jc w:val="center"/>
              <w:rPr>
                <w:rFonts w:ascii="宋体" w:hAnsi="宋体" w:cs="宋体"/>
                <w:color w:val="000000"/>
                <w:szCs w:val="21"/>
                <w:highlight w:val="none"/>
              </w:rPr>
            </w:pPr>
          </w:p>
        </w:tc>
        <w:tc>
          <w:tcPr>
            <w:tcW w:w="1594" w:type="pct"/>
            <w:vAlign w:val="center"/>
          </w:tcPr>
          <w:p w14:paraId="44E425AA">
            <w:pPr>
              <w:jc w:val="center"/>
              <w:rPr>
                <w:rFonts w:ascii="宋体" w:hAnsi="宋体" w:cs="宋体"/>
                <w:color w:val="000000"/>
                <w:szCs w:val="21"/>
                <w:highlight w:val="none"/>
              </w:rPr>
            </w:pPr>
          </w:p>
        </w:tc>
      </w:tr>
      <w:tr w14:paraId="3ABED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7886A648">
            <w:pPr>
              <w:jc w:val="center"/>
              <w:rPr>
                <w:rFonts w:ascii="宋体" w:hAnsi="宋体" w:cs="宋体"/>
                <w:color w:val="000000"/>
                <w:szCs w:val="21"/>
                <w:highlight w:val="none"/>
              </w:rPr>
            </w:pPr>
          </w:p>
        </w:tc>
        <w:tc>
          <w:tcPr>
            <w:tcW w:w="1839" w:type="pct"/>
            <w:gridSpan w:val="3"/>
            <w:vAlign w:val="center"/>
          </w:tcPr>
          <w:p w14:paraId="4E2E31DE">
            <w:pPr>
              <w:jc w:val="center"/>
              <w:rPr>
                <w:rFonts w:ascii="宋体" w:hAnsi="宋体" w:cs="宋体"/>
                <w:color w:val="000000"/>
                <w:szCs w:val="21"/>
                <w:highlight w:val="none"/>
              </w:rPr>
            </w:pPr>
          </w:p>
        </w:tc>
        <w:tc>
          <w:tcPr>
            <w:tcW w:w="984" w:type="pct"/>
            <w:vAlign w:val="center"/>
          </w:tcPr>
          <w:p w14:paraId="573A56F7">
            <w:pPr>
              <w:jc w:val="center"/>
              <w:rPr>
                <w:rFonts w:ascii="宋体" w:hAnsi="宋体" w:cs="宋体"/>
                <w:color w:val="000000"/>
                <w:szCs w:val="21"/>
                <w:highlight w:val="none"/>
              </w:rPr>
            </w:pPr>
          </w:p>
        </w:tc>
        <w:tc>
          <w:tcPr>
            <w:tcW w:w="1594" w:type="pct"/>
            <w:vAlign w:val="center"/>
          </w:tcPr>
          <w:p w14:paraId="37A38CF3">
            <w:pPr>
              <w:jc w:val="center"/>
              <w:rPr>
                <w:rFonts w:ascii="宋体" w:hAnsi="宋体" w:cs="宋体"/>
                <w:color w:val="000000"/>
                <w:szCs w:val="21"/>
                <w:highlight w:val="none"/>
              </w:rPr>
            </w:pPr>
          </w:p>
        </w:tc>
      </w:tr>
      <w:tr w14:paraId="27B26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42B61EC2">
            <w:pPr>
              <w:jc w:val="center"/>
              <w:rPr>
                <w:rFonts w:ascii="宋体" w:hAnsi="宋体" w:cs="宋体"/>
                <w:color w:val="000000"/>
                <w:szCs w:val="21"/>
                <w:highlight w:val="none"/>
              </w:rPr>
            </w:pPr>
          </w:p>
        </w:tc>
        <w:tc>
          <w:tcPr>
            <w:tcW w:w="1839" w:type="pct"/>
            <w:gridSpan w:val="3"/>
            <w:vAlign w:val="center"/>
          </w:tcPr>
          <w:p w14:paraId="0C844203">
            <w:pPr>
              <w:jc w:val="center"/>
              <w:rPr>
                <w:rFonts w:ascii="宋体" w:hAnsi="宋体" w:cs="宋体"/>
                <w:color w:val="000000"/>
                <w:szCs w:val="21"/>
                <w:highlight w:val="none"/>
              </w:rPr>
            </w:pPr>
          </w:p>
        </w:tc>
        <w:tc>
          <w:tcPr>
            <w:tcW w:w="984" w:type="pct"/>
            <w:vAlign w:val="center"/>
          </w:tcPr>
          <w:p w14:paraId="5C47F720">
            <w:pPr>
              <w:jc w:val="center"/>
              <w:rPr>
                <w:rFonts w:ascii="宋体" w:hAnsi="宋体" w:cs="宋体"/>
                <w:color w:val="000000"/>
                <w:szCs w:val="21"/>
                <w:highlight w:val="none"/>
              </w:rPr>
            </w:pPr>
          </w:p>
        </w:tc>
        <w:tc>
          <w:tcPr>
            <w:tcW w:w="1594" w:type="pct"/>
            <w:vAlign w:val="center"/>
          </w:tcPr>
          <w:p w14:paraId="68F5ABD8">
            <w:pPr>
              <w:jc w:val="center"/>
              <w:rPr>
                <w:rFonts w:ascii="宋体" w:hAnsi="宋体" w:cs="宋体"/>
                <w:color w:val="000000"/>
                <w:szCs w:val="21"/>
                <w:highlight w:val="none"/>
              </w:rPr>
            </w:pPr>
          </w:p>
        </w:tc>
      </w:tr>
      <w:tr w14:paraId="5D87B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50756C0B">
            <w:pPr>
              <w:jc w:val="center"/>
              <w:rPr>
                <w:rFonts w:ascii="宋体" w:hAnsi="宋体" w:cs="宋体"/>
                <w:color w:val="000000"/>
                <w:szCs w:val="21"/>
                <w:highlight w:val="none"/>
              </w:rPr>
            </w:pPr>
          </w:p>
        </w:tc>
        <w:tc>
          <w:tcPr>
            <w:tcW w:w="1839" w:type="pct"/>
            <w:gridSpan w:val="3"/>
            <w:vAlign w:val="center"/>
          </w:tcPr>
          <w:p w14:paraId="30E7784A">
            <w:pPr>
              <w:jc w:val="center"/>
              <w:rPr>
                <w:rFonts w:ascii="宋体" w:hAnsi="宋体" w:cs="宋体"/>
                <w:color w:val="000000"/>
                <w:szCs w:val="21"/>
                <w:highlight w:val="none"/>
              </w:rPr>
            </w:pPr>
          </w:p>
        </w:tc>
        <w:tc>
          <w:tcPr>
            <w:tcW w:w="984" w:type="pct"/>
            <w:vAlign w:val="center"/>
          </w:tcPr>
          <w:p w14:paraId="136D1C02">
            <w:pPr>
              <w:jc w:val="center"/>
              <w:rPr>
                <w:rFonts w:ascii="宋体" w:hAnsi="宋体" w:cs="宋体"/>
                <w:color w:val="000000"/>
                <w:szCs w:val="21"/>
                <w:highlight w:val="none"/>
              </w:rPr>
            </w:pPr>
          </w:p>
        </w:tc>
        <w:tc>
          <w:tcPr>
            <w:tcW w:w="1594" w:type="pct"/>
            <w:vAlign w:val="center"/>
          </w:tcPr>
          <w:p w14:paraId="1DE59B92">
            <w:pPr>
              <w:jc w:val="center"/>
              <w:rPr>
                <w:rFonts w:ascii="宋体" w:hAnsi="宋体" w:cs="宋体"/>
                <w:color w:val="000000"/>
                <w:szCs w:val="21"/>
                <w:highlight w:val="none"/>
              </w:rPr>
            </w:pPr>
          </w:p>
        </w:tc>
      </w:tr>
      <w:tr w14:paraId="616E1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60639D2E">
            <w:pPr>
              <w:jc w:val="center"/>
              <w:rPr>
                <w:rFonts w:ascii="宋体" w:hAnsi="宋体" w:cs="宋体"/>
                <w:color w:val="000000"/>
                <w:szCs w:val="21"/>
                <w:highlight w:val="none"/>
              </w:rPr>
            </w:pPr>
          </w:p>
        </w:tc>
        <w:tc>
          <w:tcPr>
            <w:tcW w:w="1839" w:type="pct"/>
            <w:gridSpan w:val="3"/>
            <w:vAlign w:val="center"/>
          </w:tcPr>
          <w:p w14:paraId="33036BE3">
            <w:pPr>
              <w:jc w:val="center"/>
              <w:rPr>
                <w:rFonts w:ascii="宋体" w:hAnsi="宋体" w:cs="宋体"/>
                <w:color w:val="000000"/>
                <w:szCs w:val="21"/>
                <w:highlight w:val="none"/>
              </w:rPr>
            </w:pPr>
          </w:p>
        </w:tc>
        <w:tc>
          <w:tcPr>
            <w:tcW w:w="984" w:type="pct"/>
            <w:vAlign w:val="center"/>
          </w:tcPr>
          <w:p w14:paraId="33285F00">
            <w:pPr>
              <w:jc w:val="center"/>
              <w:rPr>
                <w:rFonts w:ascii="宋体" w:hAnsi="宋体" w:cs="宋体"/>
                <w:color w:val="000000"/>
                <w:szCs w:val="21"/>
                <w:highlight w:val="none"/>
              </w:rPr>
            </w:pPr>
          </w:p>
        </w:tc>
        <w:tc>
          <w:tcPr>
            <w:tcW w:w="1594" w:type="pct"/>
            <w:vAlign w:val="center"/>
          </w:tcPr>
          <w:p w14:paraId="78907B42">
            <w:pPr>
              <w:jc w:val="center"/>
              <w:rPr>
                <w:rFonts w:ascii="宋体" w:hAnsi="宋体" w:cs="宋体"/>
                <w:color w:val="000000"/>
                <w:szCs w:val="21"/>
                <w:highlight w:val="none"/>
              </w:rPr>
            </w:pPr>
          </w:p>
        </w:tc>
      </w:tr>
      <w:tr w14:paraId="3E0C3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vAlign w:val="center"/>
          </w:tcPr>
          <w:p w14:paraId="7F9E4C76">
            <w:pPr>
              <w:jc w:val="center"/>
              <w:rPr>
                <w:rFonts w:ascii="宋体" w:hAnsi="宋体" w:cs="宋体"/>
                <w:color w:val="000000"/>
                <w:szCs w:val="21"/>
                <w:highlight w:val="none"/>
              </w:rPr>
            </w:pPr>
          </w:p>
        </w:tc>
        <w:tc>
          <w:tcPr>
            <w:tcW w:w="1839" w:type="pct"/>
            <w:gridSpan w:val="3"/>
            <w:vAlign w:val="center"/>
          </w:tcPr>
          <w:p w14:paraId="247609D0">
            <w:pPr>
              <w:jc w:val="center"/>
              <w:rPr>
                <w:rFonts w:ascii="宋体" w:hAnsi="宋体" w:cs="宋体"/>
                <w:color w:val="000000"/>
                <w:szCs w:val="21"/>
                <w:highlight w:val="none"/>
              </w:rPr>
            </w:pPr>
          </w:p>
        </w:tc>
        <w:tc>
          <w:tcPr>
            <w:tcW w:w="984" w:type="pct"/>
            <w:vAlign w:val="center"/>
          </w:tcPr>
          <w:p w14:paraId="213FF007">
            <w:pPr>
              <w:jc w:val="center"/>
              <w:rPr>
                <w:rFonts w:ascii="宋体" w:hAnsi="宋体" w:cs="宋体"/>
                <w:color w:val="000000"/>
                <w:szCs w:val="21"/>
                <w:highlight w:val="none"/>
              </w:rPr>
            </w:pPr>
          </w:p>
        </w:tc>
        <w:tc>
          <w:tcPr>
            <w:tcW w:w="1594" w:type="pct"/>
            <w:vAlign w:val="center"/>
          </w:tcPr>
          <w:p w14:paraId="6F21E4AA">
            <w:pPr>
              <w:jc w:val="center"/>
              <w:rPr>
                <w:rFonts w:ascii="宋体" w:hAnsi="宋体" w:cs="宋体"/>
                <w:color w:val="000000"/>
                <w:szCs w:val="21"/>
                <w:highlight w:val="none"/>
              </w:rPr>
            </w:pPr>
          </w:p>
        </w:tc>
      </w:tr>
    </w:tbl>
    <w:p w14:paraId="3C7EF05F">
      <w:pPr>
        <w:spacing w:line="420" w:lineRule="exact"/>
        <w:rPr>
          <w:rFonts w:hint="eastAsia" w:ascii="宋体" w:hAnsi="宋体" w:cs="宋体"/>
          <w:color w:val="000000"/>
          <w:szCs w:val="21"/>
          <w:highlight w:val="none"/>
        </w:rPr>
      </w:pPr>
      <w:r>
        <w:rPr>
          <w:rFonts w:hint="eastAsia" w:ascii="宋体" w:hAnsi="宋体" w:cs="宋体"/>
          <w:color w:val="000000"/>
          <w:szCs w:val="21"/>
          <w:highlight w:val="none"/>
          <w:lang w:val="en-US" w:eastAsia="zh-CN"/>
        </w:rPr>
        <w:t>需在此表后</w:t>
      </w:r>
      <w:r>
        <w:rPr>
          <w:rFonts w:hint="eastAsia" w:ascii="宋体" w:hAnsi="宋体" w:cs="宋体"/>
          <w:color w:val="000000"/>
          <w:szCs w:val="21"/>
          <w:highlight w:val="none"/>
        </w:rPr>
        <w:t>附：</w:t>
      </w:r>
    </w:p>
    <w:p w14:paraId="044F9465">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color w:val="000000"/>
          <w:szCs w:val="21"/>
          <w:highlight w:val="none"/>
        </w:rPr>
      </w:pPr>
      <w:r>
        <w:rPr>
          <w:rFonts w:hint="eastAsia" w:ascii="宋体" w:hAnsi="宋体" w:cs="宋体"/>
          <w:color w:val="000000"/>
          <w:szCs w:val="21"/>
          <w:highlight w:val="none"/>
          <w:lang w:val="en-US" w:eastAsia="zh-CN"/>
        </w:rPr>
        <w:t>1.</w:t>
      </w:r>
      <w:r>
        <w:rPr>
          <w:rFonts w:hint="eastAsia" w:ascii="宋体" w:hAnsi="宋体"/>
          <w:szCs w:val="21"/>
          <w:highlight w:val="none"/>
        </w:rPr>
        <w:t>项目经理应附建造师注册证书、安全生产考核合格证书、身份证、社保证明材料</w:t>
      </w:r>
      <w:r>
        <w:rPr>
          <w:rFonts w:hint="eastAsia" w:ascii="宋体" w:hAnsi="宋体"/>
          <w:szCs w:val="21"/>
          <w:highlight w:val="none"/>
          <w:lang w:val="en-US" w:eastAsia="zh-CN"/>
        </w:rPr>
        <w:t>扫描</w:t>
      </w:r>
      <w:r>
        <w:rPr>
          <w:rFonts w:hint="eastAsia" w:ascii="宋体" w:hAnsi="宋体"/>
          <w:szCs w:val="21"/>
          <w:highlight w:val="none"/>
        </w:rPr>
        <w:t>件及未担任其他在施建设工程项目项目经理的承诺书。</w:t>
      </w:r>
    </w:p>
    <w:p w14:paraId="79048759">
      <w:pPr>
        <w:pStyle w:val="1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Cs w:val="21"/>
          <w:highlight w:val="none"/>
          <w:lang w:eastAsia="zh-CN"/>
        </w:rPr>
      </w:pPr>
      <w:r>
        <w:rPr>
          <w:rFonts w:hint="eastAsia" w:ascii="宋体" w:hAnsi="宋体" w:cs="宋体"/>
          <w:highlight w:val="none"/>
          <w:lang w:val="en-US" w:eastAsia="zh-CN"/>
        </w:rPr>
        <w:t>2.项目经理</w:t>
      </w:r>
      <w:r>
        <w:rPr>
          <w:rFonts w:hint="eastAsia" w:ascii="宋体" w:hAnsi="宋体" w:cs="宋体"/>
          <w:highlight w:val="none"/>
          <w:lang w:val="zh-CN"/>
        </w:rPr>
        <w:t>业绩：</w:t>
      </w:r>
      <w:r>
        <w:rPr>
          <w:rFonts w:hint="eastAsia" w:ascii="宋体" w:hAnsi="宋体"/>
          <w:color w:val="auto"/>
          <w:szCs w:val="21"/>
          <w:highlight w:val="none"/>
        </w:rPr>
        <w:t>近三年（</w:t>
      </w:r>
      <w:r>
        <w:rPr>
          <w:rFonts w:hint="eastAsia" w:ascii="宋体" w:hAnsi="宋体" w:cs="宋体"/>
          <w:bCs/>
          <w:color w:val="auto"/>
          <w:szCs w:val="21"/>
          <w:highlight w:val="none"/>
          <w:u w:val="single"/>
          <w:lang w:val="en-US" w:eastAsia="zh-CN"/>
        </w:rPr>
        <w:t>2022</w:t>
      </w:r>
      <w:r>
        <w:rPr>
          <w:rFonts w:hint="eastAsia" w:ascii="宋体" w:hAnsi="宋体" w:cs="宋体"/>
          <w:bCs/>
          <w:color w:val="auto"/>
          <w:szCs w:val="21"/>
          <w:highlight w:val="none"/>
        </w:rPr>
        <w:t>年</w:t>
      </w:r>
      <w:r>
        <w:rPr>
          <w:rFonts w:hint="eastAsia" w:ascii="宋体" w:hAnsi="宋体" w:cs="宋体"/>
          <w:bCs/>
          <w:color w:val="auto"/>
          <w:szCs w:val="21"/>
          <w:highlight w:val="none"/>
          <w:u w:val="single"/>
        </w:rPr>
        <w:t>01</w:t>
      </w:r>
      <w:r>
        <w:rPr>
          <w:rFonts w:hint="eastAsia" w:ascii="宋体" w:hAnsi="宋体" w:cs="宋体"/>
          <w:bCs/>
          <w:color w:val="auto"/>
          <w:szCs w:val="21"/>
          <w:highlight w:val="none"/>
        </w:rPr>
        <w:t>月</w:t>
      </w:r>
      <w:r>
        <w:rPr>
          <w:rFonts w:hint="eastAsia" w:ascii="宋体" w:hAnsi="宋体" w:cs="宋体"/>
          <w:bCs/>
          <w:color w:val="auto"/>
          <w:szCs w:val="21"/>
          <w:highlight w:val="none"/>
          <w:u w:val="single"/>
        </w:rPr>
        <w:t>01</w:t>
      </w:r>
      <w:r>
        <w:rPr>
          <w:rFonts w:hint="eastAsia" w:ascii="宋体" w:hAnsi="宋体" w:cs="宋体"/>
          <w:bCs/>
          <w:color w:val="auto"/>
          <w:szCs w:val="21"/>
          <w:highlight w:val="none"/>
        </w:rPr>
        <w:t>日至</w:t>
      </w:r>
      <w:r>
        <w:rPr>
          <w:rFonts w:hint="eastAsia" w:ascii="宋体" w:hAnsi="宋体" w:cs="宋体"/>
          <w:bCs/>
          <w:color w:val="auto"/>
          <w:szCs w:val="21"/>
          <w:highlight w:val="none"/>
          <w:u w:val="single"/>
        </w:rPr>
        <w:t>20</w:t>
      </w:r>
      <w:r>
        <w:rPr>
          <w:rFonts w:hint="eastAsia" w:ascii="宋体" w:hAnsi="宋体" w:cs="宋体"/>
          <w:bCs/>
          <w:color w:val="auto"/>
          <w:szCs w:val="21"/>
          <w:highlight w:val="none"/>
          <w:u w:val="single"/>
          <w:lang w:val="en-US" w:eastAsia="zh-CN"/>
        </w:rPr>
        <w:t>24</w:t>
      </w:r>
      <w:r>
        <w:rPr>
          <w:rFonts w:hint="eastAsia" w:ascii="宋体" w:hAnsi="宋体" w:cs="宋体"/>
          <w:bCs/>
          <w:color w:val="auto"/>
          <w:szCs w:val="21"/>
          <w:highlight w:val="none"/>
        </w:rPr>
        <w:t>年</w:t>
      </w:r>
      <w:r>
        <w:rPr>
          <w:rFonts w:hint="eastAsia" w:ascii="宋体" w:hAnsi="宋体" w:cs="宋体"/>
          <w:bCs/>
          <w:color w:val="auto"/>
          <w:szCs w:val="21"/>
          <w:highlight w:val="none"/>
          <w:u w:val="single"/>
        </w:rPr>
        <w:t>12</w:t>
      </w:r>
      <w:r>
        <w:rPr>
          <w:rFonts w:hint="eastAsia" w:ascii="宋体" w:hAnsi="宋体" w:cs="宋体"/>
          <w:bCs/>
          <w:color w:val="auto"/>
          <w:szCs w:val="21"/>
          <w:highlight w:val="none"/>
        </w:rPr>
        <w:t>月</w:t>
      </w:r>
      <w:r>
        <w:rPr>
          <w:rFonts w:hint="eastAsia" w:ascii="宋体" w:hAnsi="宋体" w:cs="宋体"/>
          <w:bCs/>
          <w:color w:val="auto"/>
          <w:szCs w:val="21"/>
          <w:highlight w:val="none"/>
          <w:u w:val="single"/>
        </w:rPr>
        <w:t>31</w:t>
      </w:r>
      <w:r>
        <w:rPr>
          <w:rFonts w:hint="eastAsia" w:ascii="宋体" w:hAnsi="宋体" w:cs="宋体"/>
          <w:bCs/>
          <w:color w:val="auto"/>
          <w:szCs w:val="21"/>
          <w:highlight w:val="none"/>
        </w:rPr>
        <w:t>日</w:t>
      </w:r>
      <w:r>
        <w:rPr>
          <w:rFonts w:hint="eastAsia" w:ascii="宋体" w:hAnsi="宋体" w:cs="宋体"/>
          <w:bCs/>
          <w:color w:val="auto"/>
          <w:szCs w:val="21"/>
          <w:highlight w:val="none"/>
          <w:lang w:val="en-US" w:eastAsia="zh-CN"/>
        </w:rPr>
        <w:t>止已竣工项目</w:t>
      </w:r>
      <w:r>
        <w:rPr>
          <w:rFonts w:hint="eastAsia" w:ascii="宋体" w:hAnsi="宋体"/>
          <w:color w:val="auto"/>
          <w:szCs w:val="21"/>
          <w:highlight w:val="none"/>
        </w:rPr>
        <w:t>）具有以项目经理身份主持与本项目相类似的项目业绩</w:t>
      </w:r>
      <w:r>
        <w:rPr>
          <w:rFonts w:hint="eastAsia" w:ascii="宋体" w:hAnsi="宋体"/>
          <w:color w:val="auto"/>
          <w:szCs w:val="21"/>
          <w:highlight w:val="none"/>
          <w:lang w:val="en-US" w:eastAsia="zh-CN"/>
        </w:rPr>
        <w:t>的</w:t>
      </w:r>
      <w:r>
        <w:rPr>
          <w:rFonts w:hint="eastAsia" w:ascii="宋体" w:hAnsi="宋体"/>
          <w:color w:val="auto"/>
          <w:szCs w:val="21"/>
          <w:highlight w:val="none"/>
          <w:lang w:val="zh-CN"/>
        </w:rPr>
        <w:t>中标通知书或合同协议书或竣工验收报告扫描件加盖</w:t>
      </w:r>
      <w:r>
        <w:rPr>
          <w:rFonts w:hint="eastAsia" w:ascii="宋体" w:hAnsi="宋体"/>
          <w:color w:val="auto"/>
          <w:szCs w:val="21"/>
          <w:highlight w:val="none"/>
        </w:rPr>
        <w:t>投标单位公章</w:t>
      </w:r>
      <w:r>
        <w:rPr>
          <w:rFonts w:hint="eastAsia" w:ascii="宋体" w:hAnsi="宋体"/>
          <w:color w:val="auto"/>
          <w:szCs w:val="21"/>
          <w:highlight w:val="none"/>
          <w:lang w:eastAsia="zh-CN"/>
        </w:rPr>
        <w:t>（需体现项目经理姓名）。</w:t>
      </w:r>
    </w:p>
    <w:p w14:paraId="4CFD9819">
      <w:pPr>
        <w:pStyle w:val="12"/>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color w:val="auto"/>
          <w:szCs w:val="21"/>
          <w:highlight w:val="none"/>
          <w:lang w:val="en-US" w:eastAsia="zh-CN"/>
        </w:rPr>
      </w:pPr>
      <w:r>
        <w:rPr>
          <w:rFonts w:hint="eastAsia" w:ascii="宋体" w:hAnsi="宋体"/>
          <w:color w:val="auto"/>
          <w:szCs w:val="21"/>
          <w:highlight w:val="none"/>
          <w:lang w:val="en-US" w:eastAsia="zh-CN"/>
        </w:rPr>
        <w:t>3.</w:t>
      </w:r>
      <w:r>
        <w:rPr>
          <w:rFonts w:hint="eastAsia" w:asciiTheme="minorEastAsia" w:hAnsiTheme="minorEastAsia" w:eastAsiaTheme="minorEastAsia" w:cstheme="minorEastAsia"/>
          <w:b w:val="0"/>
          <w:bCs/>
          <w:sz w:val="21"/>
          <w:szCs w:val="21"/>
          <w:highlight w:val="none"/>
        </w:rPr>
        <w:t>提供项目经理在吉林省建筑市场监管公共服务平台内人员信息截图，加盖企业公章。</w:t>
      </w:r>
    </w:p>
    <w:p w14:paraId="01668374">
      <w:pPr>
        <w:pStyle w:val="1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Cs w:val="21"/>
          <w:highlight w:val="none"/>
          <w:lang w:eastAsia="zh-CN"/>
        </w:rPr>
      </w:pPr>
    </w:p>
    <w:p w14:paraId="00A32453">
      <w:pPr>
        <w:spacing w:beforeLines="100" w:afterLines="100"/>
        <w:jc w:val="center"/>
        <w:rPr>
          <w:rFonts w:ascii="宋体" w:hAnsi="宋体" w:cs="宋体"/>
          <w:color w:val="000000"/>
          <w:sz w:val="28"/>
          <w:szCs w:val="28"/>
          <w:highlight w:val="none"/>
        </w:rPr>
      </w:pPr>
      <w:r>
        <w:rPr>
          <w:rFonts w:hint="eastAsia" w:ascii="宋体" w:hAnsi="宋体" w:cs="宋体"/>
          <w:color w:val="000000"/>
          <w:sz w:val="28"/>
          <w:szCs w:val="28"/>
          <w:highlight w:val="none"/>
        </w:rPr>
        <w:t>承诺书</w:t>
      </w:r>
    </w:p>
    <w:p w14:paraId="366D3F33">
      <w:pPr>
        <w:spacing w:afterLines="100" w:line="440" w:lineRule="exact"/>
        <w:rPr>
          <w:rFonts w:ascii="宋体" w:hAnsi="宋体" w:cs="宋体"/>
          <w:color w:val="000000"/>
          <w:szCs w:val="21"/>
          <w:highlight w:val="none"/>
        </w:rPr>
      </w:pP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u w:val="single"/>
          <w:lang w:val="en-US" w:eastAsia="zh-CN"/>
        </w:rPr>
        <w:t xml:space="preserve">          </w:t>
      </w:r>
      <w:r>
        <w:rPr>
          <w:rFonts w:hint="eastAsia" w:ascii="宋体" w:hAnsi="宋体" w:cs="宋体"/>
          <w:color w:val="000000"/>
          <w:szCs w:val="21"/>
          <w:highlight w:val="none"/>
        </w:rPr>
        <w:t>（采购人名称）：</w:t>
      </w:r>
    </w:p>
    <w:p w14:paraId="2453ABEB">
      <w:pPr>
        <w:spacing w:line="44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我方在此声明，我方拟派往</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（项目名称）（以下简称“本工程”）的项目经理</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（项目经理姓名）现阶段没有担任任何在施建设工程项目的项目经理。</w:t>
      </w:r>
    </w:p>
    <w:p w14:paraId="30D5F873">
      <w:pPr>
        <w:spacing w:line="440" w:lineRule="exact"/>
        <w:ind w:firstLine="420" w:firstLineChars="200"/>
        <w:rPr>
          <w:rFonts w:ascii="宋体" w:hAnsi="宋体" w:cs="宋体"/>
          <w:color w:val="000000"/>
          <w:szCs w:val="21"/>
          <w:highlight w:val="none"/>
        </w:rPr>
      </w:pPr>
      <w:r>
        <w:rPr>
          <w:rFonts w:hint="eastAsia" w:ascii="宋体" w:hAnsi="宋体" w:cs="宋体"/>
          <w:color w:val="000000"/>
          <w:szCs w:val="21"/>
          <w:highlight w:val="none"/>
        </w:rPr>
        <w:t>我方保证上述信息的真实和准确，并愿意承担因我方就此弄虚作假所引起的一切法律后果。</w:t>
      </w:r>
    </w:p>
    <w:p w14:paraId="41021399">
      <w:pPr>
        <w:spacing w:line="440" w:lineRule="exact"/>
        <w:ind w:firstLine="420" w:firstLineChars="200"/>
        <w:rPr>
          <w:rFonts w:ascii="宋体" w:hAnsi="宋体" w:cs="宋体"/>
          <w:color w:val="000000"/>
          <w:szCs w:val="21"/>
          <w:highlight w:val="none"/>
        </w:rPr>
      </w:pPr>
    </w:p>
    <w:p w14:paraId="41C7798B">
      <w:pPr>
        <w:spacing w:line="440" w:lineRule="exact"/>
        <w:ind w:firstLine="420" w:firstLineChars="200"/>
        <w:rPr>
          <w:rFonts w:ascii="宋体" w:hAnsi="宋体" w:cs="宋体"/>
          <w:color w:val="000000"/>
          <w:szCs w:val="21"/>
          <w:highlight w:val="none"/>
        </w:rPr>
      </w:pPr>
    </w:p>
    <w:p w14:paraId="32DBD9B8">
      <w:pPr>
        <w:spacing w:line="440" w:lineRule="exact"/>
        <w:ind w:firstLine="420" w:firstLineChars="200"/>
        <w:rPr>
          <w:rFonts w:hint="eastAsia" w:ascii="宋体" w:hAnsi="宋体" w:eastAsia="宋体" w:cs="宋体"/>
          <w:color w:val="000000"/>
          <w:szCs w:val="21"/>
          <w:highlight w:val="none"/>
          <w:lang w:eastAsia="zh-CN"/>
        </w:rPr>
      </w:pPr>
      <w:r>
        <w:rPr>
          <w:rFonts w:hint="eastAsia" w:ascii="宋体" w:hAnsi="宋体" w:cs="宋体"/>
          <w:color w:val="000000"/>
          <w:szCs w:val="21"/>
          <w:highlight w:val="none"/>
        </w:rPr>
        <w:t>特此承诺</w:t>
      </w:r>
      <w:r>
        <w:rPr>
          <w:rFonts w:hint="eastAsia" w:ascii="宋体" w:hAnsi="宋体" w:cs="宋体"/>
          <w:color w:val="000000"/>
          <w:szCs w:val="21"/>
          <w:highlight w:val="none"/>
          <w:lang w:eastAsia="zh-CN"/>
        </w:rPr>
        <w:t>！</w:t>
      </w:r>
    </w:p>
    <w:p w14:paraId="6D0924C5">
      <w:pPr>
        <w:spacing w:line="440" w:lineRule="exact"/>
        <w:ind w:firstLine="420" w:firstLineChars="200"/>
        <w:rPr>
          <w:rFonts w:ascii="宋体" w:hAnsi="宋体" w:cs="宋体"/>
          <w:color w:val="000000"/>
          <w:szCs w:val="21"/>
          <w:highlight w:val="none"/>
        </w:rPr>
      </w:pPr>
    </w:p>
    <w:p w14:paraId="613C0D21">
      <w:pPr>
        <w:spacing w:line="440" w:lineRule="exact"/>
        <w:ind w:firstLine="420" w:firstLineChars="200"/>
        <w:rPr>
          <w:rFonts w:ascii="宋体" w:hAnsi="宋体" w:cs="宋体"/>
          <w:color w:val="000000"/>
          <w:szCs w:val="21"/>
          <w:highlight w:val="none"/>
        </w:rPr>
      </w:pPr>
    </w:p>
    <w:p w14:paraId="3C1B687D">
      <w:pPr>
        <w:spacing w:line="440" w:lineRule="exact"/>
        <w:ind w:firstLine="420" w:firstLineChars="200"/>
        <w:rPr>
          <w:rFonts w:ascii="宋体" w:hAnsi="宋体" w:cs="宋体"/>
          <w:color w:val="000000"/>
          <w:szCs w:val="21"/>
          <w:highlight w:val="none"/>
        </w:rPr>
      </w:pPr>
    </w:p>
    <w:p w14:paraId="0AE24BE4">
      <w:pPr>
        <w:spacing w:line="440" w:lineRule="exact"/>
        <w:ind w:firstLine="420" w:firstLineChars="200"/>
        <w:rPr>
          <w:rFonts w:ascii="宋体" w:hAnsi="宋体" w:cs="宋体"/>
          <w:color w:val="000000"/>
          <w:szCs w:val="21"/>
          <w:highlight w:val="none"/>
        </w:rPr>
      </w:pPr>
    </w:p>
    <w:p w14:paraId="12C8F505">
      <w:pPr>
        <w:spacing w:line="440" w:lineRule="exact"/>
        <w:ind w:firstLine="420" w:firstLineChars="200"/>
        <w:rPr>
          <w:rFonts w:ascii="宋体" w:hAnsi="宋体" w:cs="宋体"/>
          <w:color w:val="000000"/>
          <w:szCs w:val="21"/>
          <w:highlight w:val="none"/>
        </w:rPr>
      </w:pPr>
    </w:p>
    <w:p w14:paraId="474D6445">
      <w:pPr>
        <w:spacing w:line="440" w:lineRule="exact"/>
        <w:ind w:firstLine="420" w:firstLineChars="200"/>
        <w:rPr>
          <w:rFonts w:ascii="宋体" w:hAnsi="宋体" w:cs="宋体"/>
          <w:color w:val="000000"/>
          <w:szCs w:val="21"/>
          <w:highlight w:val="none"/>
        </w:rPr>
      </w:pPr>
    </w:p>
    <w:p w14:paraId="5E7B620F">
      <w:pPr>
        <w:spacing w:line="440" w:lineRule="exact"/>
        <w:ind w:right="315"/>
        <w:jc w:val="right"/>
        <w:rPr>
          <w:rFonts w:ascii="宋体" w:hAnsi="宋体" w:cs="宋体"/>
          <w:color w:val="000000"/>
          <w:szCs w:val="21"/>
          <w:highlight w:val="none"/>
        </w:rPr>
      </w:pPr>
      <w:r>
        <w:rPr>
          <w:rFonts w:hint="eastAsia" w:ascii="宋体" w:hAnsi="宋体" w:cs="宋体"/>
          <w:color w:val="000000"/>
          <w:szCs w:val="21"/>
          <w:highlight w:val="none"/>
        </w:rPr>
        <w:t>供应商：</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（盖单位章）</w:t>
      </w:r>
    </w:p>
    <w:p w14:paraId="08C6C028">
      <w:pPr>
        <w:spacing w:line="440" w:lineRule="exact"/>
        <w:jc w:val="center"/>
        <w:rPr>
          <w:rFonts w:ascii="宋体" w:hAnsi="宋体" w:cs="宋体"/>
          <w:color w:val="000000"/>
          <w:highlight w:val="none"/>
        </w:rPr>
      </w:pPr>
      <w:r>
        <w:rPr>
          <w:rFonts w:hint="eastAsia" w:ascii="宋体" w:hAnsi="宋体" w:cs="宋体"/>
          <w:color w:val="000000"/>
          <w:szCs w:val="21"/>
          <w:highlight w:val="none"/>
        </w:rPr>
        <w:t xml:space="preserve">                   项目经理签字：</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（签字）</w:t>
      </w:r>
    </w:p>
    <w:p w14:paraId="1C5BFA08">
      <w:pPr>
        <w:spacing w:line="440" w:lineRule="exact"/>
        <w:jc w:val="center"/>
        <w:rPr>
          <w:rFonts w:ascii="宋体" w:hAnsi="宋体" w:cs="宋体"/>
          <w:color w:val="000000"/>
          <w:szCs w:val="21"/>
          <w:highlight w:val="none"/>
        </w:rPr>
      </w:pPr>
      <w:r>
        <w:rPr>
          <w:rFonts w:hint="eastAsia" w:ascii="宋体" w:hAnsi="宋体" w:cs="宋体"/>
          <w:color w:val="000000"/>
          <w:szCs w:val="21"/>
          <w:highlight w:val="none"/>
        </w:rPr>
        <w:t xml:space="preserve">                  法定代表人：</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（签字）</w:t>
      </w:r>
    </w:p>
    <w:p w14:paraId="03A47CA6">
      <w:pPr>
        <w:spacing w:line="440" w:lineRule="exact"/>
        <w:jc w:val="right"/>
        <w:rPr>
          <w:rFonts w:ascii="宋体" w:hAnsi="宋体" w:cs="宋体"/>
          <w:color w:val="000000"/>
          <w:szCs w:val="21"/>
          <w:highlight w:val="none"/>
        </w:rPr>
      </w:pPr>
    </w:p>
    <w:p w14:paraId="4BE951AB">
      <w:pPr>
        <w:spacing w:line="440" w:lineRule="exact"/>
        <w:jc w:val="right"/>
        <w:rPr>
          <w:rFonts w:ascii="宋体" w:hAnsi="宋体" w:cs="宋体"/>
          <w:color w:val="000000"/>
          <w:szCs w:val="21"/>
          <w:highlight w:val="none"/>
        </w:rPr>
      </w:pP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年</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月</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日</w:t>
      </w:r>
    </w:p>
    <w:p w14:paraId="5FDFC0F2">
      <w:pPr>
        <w:spacing w:afterLines="100"/>
        <w:jc w:val="center"/>
        <w:rPr>
          <w:rFonts w:ascii="宋体" w:hAnsi="宋体" w:cs="宋体"/>
          <w:color w:val="000000"/>
          <w:szCs w:val="21"/>
          <w:highlight w:val="none"/>
        </w:rPr>
      </w:pPr>
    </w:p>
    <w:p w14:paraId="17A278A8">
      <w:pPr>
        <w:pStyle w:val="1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Cs w:val="21"/>
          <w:highlight w:val="none"/>
          <w:lang w:val="zh-CN" w:eastAsia="zh-CN"/>
        </w:rPr>
      </w:pPr>
    </w:p>
    <w:p w14:paraId="15A0D48E">
      <w:pPr>
        <w:spacing w:line="420" w:lineRule="exact"/>
        <w:ind w:firstLine="420" w:firstLineChars="200"/>
        <w:rPr>
          <w:rFonts w:hint="default" w:ascii="宋体" w:hAnsi="宋体" w:eastAsia="宋体" w:cs="宋体"/>
          <w:color w:val="000000"/>
          <w:szCs w:val="21"/>
          <w:highlight w:val="none"/>
          <w:lang w:val="en-US" w:eastAsia="zh-CN"/>
        </w:rPr>
      </w:pPr>
      <w:r>
        <w:rPr>
          <w:rFonts w:hint="eastAsia" w:ascii="宋体" w:hAnsi="宋体" w:cs="宋体"/>
          <w:szCs w:val="21"/>
          <w:highlight w:val="none"/>
        </w:rPr>
        <w:br w:type="page"/>
      </w:r>
      <w:r>
        <w:rPr>
          <w:rFonts w:hint="eastAsia" w:ascii="宋体" w:hAnsi="宋体" w:cs="宋体"/>
          <w:color w:val="000000"/>
          <w:szCs w:val="21"/>
          <w:highlight w:val="none"/>
        </w:rPr>
        <w:t>附2：</w:t>
      </w:r>
      <w:r>
        <w:rPr>
          <w:rFonts w:hint="eastAsia" w:ascii="宋体" w:hAnsi="宋体" w:cs="宋体"/>
          <w:color w:val="000000"/>
          <w:szCs w:val="21"/>
          <w:highlight w:val="none"/>
          <w:lang w:val="en-US" w:eastAsia="zh-CN"/>
        </w:rPr>
        <w:t>技术负责人和其他主要人员简历表</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1885"/>
        <w:gridCol w:w="1134"/>
        <w:gridCol w:w="1275"/>
        <w:gridCol w:w="1843"/>
        <w:gridCol w:w="2624"/>
      </w:tblGrid>
      <w:tr w14:paraId="0187F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vAlign w:val="center"/>
          </w:tcPr>
          <w:p w14:paraId="0C2190D2">
            <w:pPr>
              <w:jc w:val="center"/>
              <w:rPr>
                <w:rFonts w:ascii="宋体" w:hAnsi="宋体"/>
                <w:kern w:val="0"/>
                <w:sz w:val="20"/>
                <w:szCs w:val="21"/>
                <w:highlight w:val="none"/>
              </w:rPr>
            </w:pPr>
            <w:r>
              <w:rPr>
                <w:rFonts w:hint="eastAsia" w:ascii="宋体" w:hAnsi="宋体"/>
                <w:kern w:val="0"/>
                <w:sz w:val="20"/>
                <w:szCs w:val="21"/>
                <w:highlight w:val="none"/>
              </w:rPr>
              <w:t>姓  名</w:t>
            </w:r>
          </w:p>
        </w:tc>
        <w:tc>
          <w:tcPr>
            <w:tcW w:w="1885" w:type="dxa"/>
            <w:vAlign w:val="center"/>
          </w:tcPr>
          <w:p w14:paraId="4DF6438E">
            <w:pPr>
              <w:jc w:val="center"/>
              <w:rPr>
                <w:rFonts w:ascii="宋体" w:hAnsi="宋体"/>
                <w:kern w:val="0"/>
                <w:sz w:val="20"/>
                <w:szCs w:val="21"/>
                <w:highlight w:val="none"/>
              </w:rPr>
            </w:pPr>
          </w:p>
        </w:tc>
        <w:tc>
          <w:tcPr>
            <w:tcW w:w="1134" w:type="dxa"/>
            <w:vAlign w:val="center"/>
          </w:tcPr>
          <w:p w14:paraId="20A14ABF">
            <w:pPr>
              <w:jc w:val="center"/>
              <w:rPr>
                <w:rFonts w:ascii="宋体" w:hAnsi="宋体"/>
                <w:kern w:val="0"/>
                <w:sz w:val="20"/>
                <w:szCs w:val="21"/>
                <w:highlight w:val="none"/>
              </w:rPr>
            </w:pPr>
            <w:r>
              <w:rPr>
                <w:rFonts w:hint="eastAsia" w:ascii="宋体" w:hAnsi="宋体"/>
                <w:kern w:val="0"/>
                <w:sz w:val="20"/>
                <w:szCs w:val="21"/>
                <w:highlight w:val="none"/>
              </w:rPr>
              <w:t>年  龄</w:t>
            </w:r>
          </w:p>
        </w:tc>
        <w:tc>
          <w:tcPr>
            <w:tcW w:w="1275" w:type="dxa"/>
            <w:vAlign w:val="center"/>
          </w:tcPr>
          <w:p w14:paraId="7890BFD5">
            <w:pPr>
              <w:jc w:val="center"/>
              <w:rPr>
                <w:rFonts w:ascii="宋体" w:hAnsi="宋体"/>
                <w:kern w:val="0"/>
                <w:sz w:val="20"/>
                <w:szCs w:val="21"/>
                <w:highlight w:val="none"/>
              </w:rPr>
            </w:pPr>
          </w:p>
        </w:tc>
        <w:tc>
          <w:tcPr>
            <w:tcW w:w="1843" w:type="dxa"/>
            <w:vAlign w:val="center"/>
          </w:tcPr>
          <w:p w14:paraId="4A715287">
            <w:pPr>
              <w:jc w:val="center"/>
              <w:rPr>
                <w:rFonts w:ascii="宋体" w:hAnsi="宋体"/>
                <w:kern w:val="0"/>
                <w:sz w:val="20"/>
                <w:szCs w:val="21"/>
                <w:highlight w:val="none"/>
              </w:rPr>
            </w:pPr>
            <w:r>
              <w:rPr>
                <w:rFonts w:hint="eastAsia" w:ascii="宋体" w:hAnsi="宋体"/>
                <w:kern w:val="0"/>
                <w:sz w:val="20"/>
                <w:szCs w:val="21"/>
                <w:highlight w:val="none"/>
              </w:rPr>
              <w:t>学历</w:t>
            </w:r>
          </w:p>
        </w:tc>
        <w:tc>
          <w:tcPr>
            <w:tcW w:w="2624" w:type="dxa"/>
            <w:vAlign w:val="center"/>
          </w:tcPr>
          <w:p w14:paraId="7F1151CC">
            <w:pPr>
              <w:jc w:val="center"/>
              <w:rPr>
                <w:rFonts w:ascii="宋体" w:hAnsi="宋体"/>
                <w:kern w:val="0"/>
                <w:sz w:val="20"/>
                <w:szCs w:val="21"/>
                <w:highlight w:val="none"/>
              </w:rPr>
            </w:pPr>
          </w:p>
        </w:tc>
      </w:tr>
      <w:tr w14:paraId="487B7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vAlign w:val="center"/>
          </w:tcPr>
          <w:p w14:paraId="4C2CE70A">
            <w:pPr>
              <w:jc w:val="center"/>
              <w:rPr>
                <w:rFonts w:ascii="宋体" w:hAnsi="宋体"/>
                <w:kern w:val="0"/>
                <w:sz w:val="20"/>
                <w:szCs w:val="21"/>
                <w:highlight w:val="none"/>
              </w:rPr>
            </w:pPr>
            <w:r>
              <w:rPr>
                <w:rFonts w:hint="eastAsia" w:ascii="宋体" w:hAnsi="宋体"/>
                <w:kern w:val="0"/>
                <w:sz w:val="20"/>
                <w:szCs w:val="21"/>
                <w:highlight w:val="none"/>
              </w:rPr>
              <w:t>职  称</w:t>
            </w:r>
          </w:p>
        </w:tc>
        <w:tc>
          <w:tcPr>
            <w:tcW w:w="1885" w:type="dxa"/>
            <w:vAlign w:val="center"/>
          </w:tcPr>
          <w:p w14:paraId="4DDE67D2">
            <w:pPr>
              <w:jc w:val="center"/>
              <w:rPr>
                <w:rFonts w:ascii="宋体" w:hAnsi="宋体"/>
                <w:kern w:val="0"/>
                <w:sz w:val="20"/>
                <w:szCs w:val="21"/>
                <w:highlight w:val="none"/>
              </w:rPr>
            </w:pPr>
          </w:p>
        </w:tc>
        <w:tc>
          <w:tcPr>
            <w:tcW w:w="1134" w:type="dxa"/>
            <w:vAlign w:val="center"/>
          </w:tcPr>
          <w:p w14:paraId="01BCCFFD">
            <w:pPr>
              <w:jc w:val="center"/>
              <w:rPr>
                <w:rFonts w:ascii="宋体" w:hAnsi="宋体"/>
                <w:kern w:val="0"/>
                <w:sz w:val="20"/>
                <w:szCs w:val="21"/>
                <w:highlight w:val="none"/>
              </w:rPr>
            </w:pPr>
            <w:r>
              <w:rPr>
                <w:rFonts w:hint="eastAsia" w:ascii="宋体" w:hAnsi="宋体"/>
                <w:kern w:val="0"/>
                <w:sz w:val="20"/>
                <w:szCs w:val="21"/>
                <w:highlight w:val="none"/>
              </w:rPr>
              <w:t>职  务</w:t>
            </w:r>
          </w:p>
        </w:tc>
        <w:tc>
          <w:tcPr>
            <w:tcW w:w="1275" w:type="dxa"/>
            <w:vAlign w:val="center"/>
          </w:tcPr>
          <w:p w14:paraId="1702B260">
            <w:pPr>
              <w:jc w:val="center"/>
              <w:rPr>
                <w:rFonts w:ascii="宋体" w:hAnsi="宋体"/>
                <w:kern w:val="0"/>
                <w:sz w:val="20"/>
                <w:szCs w:val="21"/>
                <w:highlight w:val="none"/>
              </w:rPr>
            </w:pPr>
          </w:p>
        </w:tc>
        <w:tc>
          <w:tcPr>
            <w:tcW w:w="1843" w:type="dxa"/>
            <w:vAlign w:val="center"/>
          </w:tcPr>
          <w:p w14:paraId="191C6288">
            <w:pPr>
              <w:jc w:val="center"/>
              <w:rPr>
                <w:rFonts w:ascii="宋体" w:hAnsi="宋体"/>
                <w:kern w:val="0"/>
                <w:sz w:val="20"/>
                <w:szCs w:val="21"/>
                <w:highlight w:val="none"/>
              </w:rPr>
            </w:pPr>
            <w:r>
              <w:rPr>
                <w:rFonts w:hint="eastAsia" w:ascii="宋体" w:hAnsi="宋体"/>
                <w:kern w:val="0"/>
                <w:sz w:val="20"/>
                <w:szCs w:val="21"/>
                <w:highlight w:val="none"/>
              </w:rPr>
              <w:t>拟在本工程任职</w:t>
            </w:r>
          </w:p>
        </w:tc>
        <w:tc>
          <w:tcPr>
            <w:tcW w:w="2624" w:type="dxa"/>
            <w:vAlign w:val="center"/>
          </w:tcPr>
          <w:p w14:paraId="7722E655">
            <w:pPr>
              <w:jc w:val="center"/>
              <w:rPr>
                <w:rFonts w:ascii="宋体" w:hAnsi="宋体"/>
                <w:kern w:val="0"/>
                <w:sz w:val="20"/>
                <w:szCs w:val="21"/>
                <w:highlight w:val="none"/>
              </w:rPr>
            </w:pPr>
          </w:p>
        </w:tc>
      </w:tr>
      <w:tr w14:paraId="5754B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vAlign w:val="center"/>
          </w:tcPr>
          <w:p w14:paraId="40F443F1">
            <w:pPr>
              <w:jc w:val="center"/>
              <w:rPr>
                <w:rFonts w:ascii="宋体" w:hAnsi="宋体"/>
                <w:kern w:val="0"/>
                <w:sz w:val="20"/>
                <w:szCs w:val="21"/>
                <w:highlight w:val="none"/>
              </w:rPr>
            </w:pPr>
            <w:r>
              <w:rPr>
                <w:rFonts w:hint="eastAsia" w:ascii="宋体" w:hAnsi="宋体"/>
                <w:kern w:val="0"/>
                <w:sz w:val="20"/>
                <w:szCs w:val="21"/>
                <w:highlight w:val="none"/>
              </w:rPr>
              <w:t>毕业学校</w:t>
            </w:r>
          </w:p>
        </w:tc>
        <w:tc>
          <w:tcPr>
            <w:tcW w:w="8761" w:type="dxa"/>
            <w:gridSpan w:val="5"/>
            <w:vAlign w:val="center"/>
          </w:tcPr>
          <w:p w14:paraId="5E60E515">
            <w:pPr>
              <w:ind w:firstLine="800" w:firstLineChars="400"/>
              <w:rPr>
                <w:rFonts w:ascii="宋体" w:hAnsi="宋体"/>
                <w:kern w:val="0"/>
                <w:sz w:val="20"/>
                <w:szCs w:val="21"/>
                <w:highlight w:val="none"/>
              </w:rPr>
            </w:pPr>
            <w:r>
              <w:rPr>
                <w:rFonts w:hint="eastAsia" w:ascii="宋体" w:hAnsi="宋体"/>
                <w:kern w:val="0"/>
                <w:sz w:val="20"/>
                <w:szCs w:val="21"/>
                <w:highlight w:val="none"/>
              </w:rPr>
              <w:t>年毕业于                  学校            专业</w:t>
            </w:r>
          </w:p>
        </w:tc>
      </w:tr>
      <w:tr w14:paraId="1EE8E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853" w:type="dxa"/>
            <w:gridSpan w:val="6"/>
            <w:vAlign w:val="center"/>
          </w:tcPr>
          <w:p w14:paraId="0D098F44">
            <w:pPr>
              <w:jc w:val="center"/>
              <w:rPr>
                <w:rFonts w:ascii="宋体" w:hAnsi="宋体"/>
                <w:kern w:val="0"/>
                <w:sz w:val="20"/>
                <w:szCs w:val="21"/>
                <w:highlight w:val="none"/>
              </w:rPr>
            </w:pPr>
            <w:r>
              <w:rPr>
                <w:rFonts w:hint="eastAsia" w:ascii="宋体" w:hAnsi="宋体"/>
                <w:kern w:val="0"/>
                <w:sz w:val="20"/>
                <w:szCs w:val="21"/>
                <w:highlight w:val="none"/>
              </w:rPr>
              <w:t>主要工作经历</w:t>
            </w:r>
          </w:p>
        </w:tc>
      </w:tr>
      <w:tr w14:paraId="23CC8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vAlign w:val="center"/>
          </w:tcPr>
          <w:p w14:paraId="62AEBCD0">
            <w:pPr>
              <w:jc w:val="center"/>
              <w:rPr>
                <w:rFonts w:ascii="宋体" w:hAnsi="宋体"/>
                <w:kern w:val="0"/>
                <w:sz w:val="20"/>
                <w:szCs w:val="21"/>
                <w:highlight w:val="none"/>
              </w:rPr>
            </w:pPr>
            <w:r>
              <w:rPr>
                <w:rFonts w:hint="eastAsia" w:ascii="宋体" w:hAnsi="宋体"/>
                <w:kern w:val="0"/>
                <w:sz w:val="20"/>
                <w:szCs w:val="21"/>
                <w:highlight w:val="none"/>
              </w:rPr>
              <w:t>时  间</w:t>
            </w:r>
          </w:p>
        </w:tc>
        <w:tc>
          <w:tcPr>
            <w:tcW w:w="4294" w:type="dxa"/>
            <w:gridSpan w:val="3"/>
            <w:vAlign w:val="center"/>
          </w:tcPr>
          <w:p w14:paraId="0E3498CC">
            <w:pPr>
              <w:jc w:val="center"/>
              <w:rPr>
                <w:rFonts w:ascii="宋体" w:hAnsi="宋体"/>
                <w:kern w:val="0"/>
                <w:sz w:val="20"/>
                <w:szCs w:val="21"/>
                <w:highlight w:val="none"/>
              </w:rPr>
            </w:pPr>
            <w:r>
              <w:rPr>
                <w:rFonts w:hint="eastAsia" w:ascii="宋体" w:hAnsi="宋体"/>
                <w:kern w:val="0"/>
                <w:sz w:val="20"/>
                <w:szCs w:val="21"/>
                <w:highlight w:val="none"/>
              </w:rPr>
              <w:t>参加过的类似项目名称</w:t>
            </w:r>
          </w:p>
        </w:tc>
        <w:tc>
          <w:tcPr>
            <w:tcW w:w="1843" w:type="dxa"/>
            <w:vAlign w:val="center"/>
          </w:tcPr>
          <w:p w14:paraId="5BA88326">
            <w:pPr>
              <w:jc w:val="center"/>
              <w:rPr>
                <w:rFonts w:ascii="宋体" w:hAnsi="宋体"/>
                <w:kern w:val="0"/>
                <w:sz w:val="20"/>
                <w:szCs w:val="21"/>
                <w:highlight w:val="none"/>
              </w:rPr>
            </w:pPr>
            <w:r>
              <w:rPr>
                <w:rFonts w:hint="eastAsia" w:ascii="宋体" w:hAnsi="宋体"/>
                <w:kern w:val="0"/>
                <w:sz w:val="20"/>
                <w:szCs w:val="21"/>
                <w:highlight w:val="none"/>
              </w:rPr>
              <w:t>工程概况说明</w:t>
            </w:r>
          </w:p>
        </w:tc>
        <w:tc>
          <w:tcPr>
            <w:tcW w:w="2624" w:type="dxa"/>
            <w:vAlign w:val="center"/>
          </w:tcPr>
          <w:p w14:paraId="34D93ED0">
            <w:pPr>
              <w:jc w:val="center"/>
              <w:rPr>
                <w:rFonts w:ascii="宋体" w:hAnsi="宋体"/>
                <w:kern w:val="0"/>
                <w:sz w:val="20"/>
                <w:szCs w:val="21"/>
                <w:highlight w:val="none"/>
              </w:rPr>
            </w:pPr>
            <w:r>
              <w:rPr>
                <w:rFonts w:hint="eastAsia" w:ascii="宋体" w:hAnsi="宋体"/>
                <w:kern w:val="0"/>
                <w:sz w:val="20"/>
                <w:szCs w:val="21"/>
                <w:highlight w:val="none"/>
              </w:rPr>
              <w:t>发包人及联系电话</w:t>
            </w:r>
          </w:p>
        </w:tc>
      </w:tr>
      <w:tr w14:paraId="51B9B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092" w:type="dxa"/>
            <w:vAlign w:val="center"/>
          </w:tcPr>
          <w:p w14:paraId="4BB10F8F">
            <w:pPr>
              <w:pStyle w:val="27"/>
              <w:rPr>
                <w:highlight w:val="none"/>
              </w:rPr>
            </w:pPr>
          </w:p>
          <w:p w14:paraId="6CD92929">
            <w:pPr>
              <w:pStyle w:val="13"/>
              <w:rPr>
                <w:highlight w:val="none"/>
              </w:rPr>
            </w:pPr>
          </w:p>
        </w:tc>
        <w:tc>
          <w:tcPr>
            <w:tcW w:w="4294" w:type="dxa"/>
            <w:gridSpan w:val="3"/>
            <w:vAlign w:val="center"/>
          </w:tcPr>
          <w:p w14:paraId="18305528">
            <w:pPr>
              <w:jc w:val="center"/>
              <w:rPr>
                <w:rFonts w:ascii="宋体" w:hAnsi="宋体"/>
                <w:kern w:val="0"/>
                <w:sz w:val="20"/>
                <w:szCs w:val="21"/>
                <w:highlight w:val="none"/>
              </w:rPr>
            </w:pPr>
          </w:p>
        </w:tc>
        <w:tc>
          <w:tcPr>
            <w:tcW w:w="1843" w:type="dxa"/>
            <w:vAlign w:val="center"/>
          </w:tcPr>
          <w:p w14:paraId="4935AA9B">
            <w:pPr>
              <w:jc w:val="center"/>
              <w:rPr>
                <w:rFonts w:ascii="宋体" w:hAnsi="宋体"/>
                <w:kern w:val="0"/>
                <w:sz w:val="20"/>
                <w:szCs w:val="21"/>
                <w:highlight w:val="none"/>
              </w:rPr>
            </w:pPr>
          </w:p>
        </w:tc>
        <w:tc>
          <w:tcPr>
            <w:tcW w:w="2624" w:type="dxa"/>
            <w:vAlign w:val="center"/>
          </w:tcPr>
          <w:p w14:paraId="795BBD32">
            <w:pPr>
              <w:jc w:val="center"/>
              <w:rPr>
                <w:rFonts w:ascii="宋体" w:hAnsi="宋体"/>
                <w:kern w:val="0"/>
                <w:sz w:val="20"/>
                <w:szCs w:val="21"/>
                <w:highlight w:val="none"/>
              </w:rPr>
            </w:pPr>
          </w:p>
        </w:tc>
      </w:tr>
      <w:tr w14:paraId="7164F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12B46DB0">
            <w:pPr>
              <w:pStyle w:val="13"/>
              <w:rPr>
                <w:highlight w:val="none"/>
              </w:rPr>
            </w:pPr>
          </w:p>
        </w:tc>
        <w:tc>
          <w:tcPr>
            <w:tcW w:w="4294" w:type="dxa"/>
            <w:gridSpan w:val="3"/>
            <w:vAlign w:val="center"/>
          </w:tcPr>
          <w:p w14:paraId="7D5FC724">
            <w:pPr>
              <w:jc w:val="center"/>
              <w:rPr>
                <w:rFonts w:ascii="宋体" w:hAnsi="宋体"/>
                <w:kern w:val="0"/>
                <w:sz w:val="20"/>
                <w:szCs w:val="21"/>
                <w:highlight w:val="none"/>
              </w:rPr>
            </w:pPr>
          </w:p>
        </w:tc>
        <w:tc>
          <w:tcPr>
            <w:tcW w:w="1843" w:type="dxa"/>
            <w:vAlign w:val="center"/>
          </w:tcPr>
          <w:p w14:paraId="7A4F66E1">
            <w:pPr>
              <w:jc w:val="center"/>
              <w:rPr>
                <w:rFonts w:ascii="宋体" w:hAnsi="宋体"/>
                <w:kern w:val="0"/>
                <w:sz w:val="20"/>
                <w:szCs w:val="21"/>
                <w:highlight w:val="none"/>
              </w:rPr>
            </w:pPr>
          </w:p>
        </w:tc>
        <w:tc>
          <w:tcPr>
            <w:tcW w:w="2624" w:type="dxa"/>
            <w:vAlign w:val="center"/>
          </w:tcPr>
          <w:p w14:paraId="00E14515">
            <w:pPr>
              <w:jc w:val="center"/>
              <w:rPr>
                <w:rFonts w:ascii="宋体" w:hAnsi="宋体"/>
                <w:kern w:val="0"/>
                <w:sz w:val="20"/>
                <w:szCs w:val="21"/>
                <w:highlight w:val="none"/>
              </w:rPr>
            </w:pPr>
          </w:p>
        </w:tc>
      </w:tr>
      <w:tr w14:paraId="50CA4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759AB9FA">
            <w:pPr>
              <w:pStyle w:val="27"/>
              <w:rPr>
                <w:highlight w:val="none"/>
              </w:rPr>
            </w:pPr>
          </w:p>
        </w:tc>
        <w:tc>
          <w:tcPr>
            <w:tcW w:w="4294" w:type="dxa"/>
            <w:gridSpan w:val="3"/>
            <w:vAlign w:val="center"/>
          </w:tcPr>
          <w:p w14:paraId="48DDF6C2">
            <w:pPr>
              <w:jc w:val="center"/>
              <w:rPr>
                <w:rFonts w:ascii="宋体" w:hAnsi="宋体"/>
                <w:kern w:val="0"/>
                <w:sz w:val="20"/>
                <w:szCs w:val="21"/>
                <w:highlight w:val="none"/>
              </w:rPr>
            </w:pPr>
          </w:p>
        </w:tc>
        <w:tc>
          <w:tcPr>
            <w:tcW w:w="1843" w:type="dxa"/>
            <w:vAlign w:val="center"/>
          </w:tcPr>
          <w:p w14:paraId="6A5A7786">
            <w:pPr>
              <w:jc w:val="center"/>
              <w:rPr>
                <w:rFonts w:ascii="宋体" w:hAnsi="宋体"/>
                <w:kern w:val="0"/>
                <w:sz w:val="20"/>
                <w:szCs w:val="21"/>
                <w:highlight w:val="none"/>
              </w:rPr>
            </w:pPr>
          </w:p>
        </w:tc>
        <w:tc>
          <w:tcPr>
            <w:tcW w:w="2624" w:type="dxa"/>
            <w:vAlign w:val="center"/>
          </w:tcPr>
          <w:p w14:paraId="7CAD11D1">
            <w:pPr>
              <w:jc w:val="center"/>
              <w:rPr>
                <w:rFonts w:ascii="宋体" w:hAnsi="宋体"/>
                <w:kern w:val="0"/>
                <w:sz w:val="20"/>
                <w:szCs w:val="21"/>
                <w:highlight w:val="none"/>
              </w:rPr>
            </w:pPr>
          </w:p>
        </w:tc>
      </w:tr>
      <w:tr w14:paraId="6B58E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767C8083">
            <w:pPr>
              <w:rPr>
                <w:highlight w:val="none"/>
              </w:rPr>
            </w:pPr>
          </w:p>
        </w:tc>
        <w:tc>
          <w:tcPr>
            <w:tcW w:w="4294" w:type="dxa"/>
            <w:gridSpan w:val="3"/>
            <w:vAlign w:val="center"/>
          </w:tcPr>
          <w:p w14:paraId="2E4B7724">
            <w:pPr>
              <w:jc w:val="center"/>
              <w:rPr>
                <w:rFonts w:ascii="宋体" w:hAnsi="宋体"/>
                <w:kern w:val="0"/>
                <w:sz w:val="20"/>
                <w:szCs w:val="21"/>
                <w:highlight w:val="none"/>
              </w:rPr>
            </w:pPr>
          </w:p>
        </w:tc>
        <w:tc>
          <w:tcPr>
            <w:tcW w:w="1843" w:type="dxa"/>
            <w:vAlign w:val="center"/>
          </w:tcPr>
          <w:p w14:paraId="2CE787F9">
            <w:pPr>
              <w:jc w:val="center"/>
              <w:rPr>
                <w:rFonts w:ascii="宋体" w:hAnsi="宋体"/>
                <w:kern w:val="0"/>
                <w:sz w:val="20"/>
                <w:szCs w:val="21"/>
                <w:highlight w:val="none"/>
              </w:rPr>
            </w:pPr>
          </w:p>
        </w:tc>
        <w:tc>
          <w:tcPr>
            <w:tcW w:w="2624" w:type="dxa"/>
            <w:vAlign w:val="center"/>
          </w:tcPr>
          <w:p w14:paraId="383CB927">
            <w:pPr>
              <w:jc w:val="center"/>
              <w:rPr>
                <w:rFonts w:ascii="宋体" w:hAnsi="宋体"/>
                <w:kern w:val="0"/>
                <w:sz w:val="20"/>
                <w:szCs w:val="21"/>
                <w:highlight w:val="none"/>
              </w:rPr>
            </w:pPr>
          </w:p>
        </w:tc>
      </w:tr>
      <w:tr w14:paraId="731A2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293B258B">
            <w:pPr>
              <w:pStyle w:val="13"/>
              <w:rPr>
                <w:highlight w:val="none"/>
              </w:rPr>
            </w:pPr>
          </w:p>
        </w:tc>
        <w:tc>
          <w:tcPr>
            <w:tcW w:w="4294" w:type="dxa"/>
            <w:gridSpan w:val="3"/>
            <w:vAlign w:val="center"/>
          </w:tcPr>
          <w:p w14:paraId="6766F0FE">
            <w:pPr>
              <w:jc w:val="center"/>
              <w:rPr>
                <w:rFonts w:ascii="宋体" w:hAnsi="宋体"/>
                <w:kern w:val="0"/>
                <w:sz w:val="20"/>
                <w:szCs w:val="21"/>
                <w:highlight w:val="none"/>
              </w:rPr>
            </w:pPr>
          </w:p>
        </w:tc>
        <w:tc>
          <w:tcPr>
            <w:tcW w:w="1843" w:type="dxa"/>
            <w:vAlign w:val="center"/>
          </w:tcPr>
          <w:p w14:paraId="54B8A57F">
            <w:pPr>
              <w:jc w:val="center"/>
              <w:rPr>
                <w:rFonts w:ascii="宋体" w:hAnsi="宋体"/>
                <w:kern w:val="0"/>
                <w:sz w:val="20"/>
                <w:szCs w:val="21"/>
                <w:highlight w:val="none"/>
              </w:rPr>
            </w:pPr>
          </w:p>
        </w:tc>
        <w:tc>
          <w:tcPr>
            <w:tcW w:w="2624" w:type="dxa"/>
            <w:vAlign w:val="center"/>
          </w:tcPr>
          <w:p w14:paraId="05D07E3D">
            <w:pPr>
              <w:jc w:val="center"/>
              <w:rPr>
                <w:rFonts w:ascii="宋体" w:hAnsi="宋体"/>
                <w:kern w:val="0"/>
                <w:sz w:val="20"/>
                <w:szCs w:val="21"/>
                <w:highlight w:val="none"/>
              </w:rPr>
            </w:pPr>
          </w:p>
        </w:tc>
      </w:tr>
      <w:tr w14:paraId="079E8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79F56CAC">
            <w:pPr>
              <w:pStyle w:val="27"/>
              <w:rPr>
                <w:highlight w:val="none"/>
              </w:rPr>
            </w:pPr>
          </w:p>
        </w:tc>
        <w:tc>
          <w:tcPr>
            <w:tcW w:w="4294" w:type="dxa"/>
            <w:gridSpan w:val="3"/>
            <w:vAlign w:val="center"/>
          </w:tcPr>
          <w:p w14:paraId="69E64857">
            <w:pPr>
              <w:jc w:val="center"/>
              <w:rPr>
                <w:rFonts w:ascii="宋体" w:hAnsi="宋体"/>
                <w:kern w:val="0"/>
                <w:sz w:val="20"/>
                <w:szCs w:val="21"/>
                <w:highlight w:val="none"/>
              </w:rPr>
            </w:pPr>
          </w:p>
        </w:tc>
        <w:tc>
          <w:tcPr>
            <w:tcW w:w="1843" w:type="dxa"/>
            <w:vAlign w:val="center"/>
          </w:tcPr>
          <w:p w14:paraId="333FF2E6">
            <w:pPr>
              <w:jc w:val="center"/>
              <w:rPr>
                <w:rFonts w:ascii="宋体" w:hAnsi="宋体"/>
                <w:kern w:val="0"/>
                <w:sz w:val="20"/>
                <w:szCs w:val="21"/>
                <w:highlight w:val="none"/>
              </w:rPr>
            </w:pPr>
          </w:p>
        </w:tc>
        <w:tc>
          <w:tcPr>
            <w:tcW w:w="2624" w:type="dxa"/>
            <w:vAlign w:val="center"/>
          </w:tcPr>
          <w:p w14:paraId="571892A7">
            <w:pPr>
              <w:jc w:val="center"/>
              <w:rPr>
                <w:rFonts w:ascii="宋体" w:hAnsi="宋体"/>
                <w:kern w:val="0"/>
                <w:sz w:val="20"/>
                <w:szCs w:val="21"/>
                <w:highlight w:val="none"/>
              </w:rPr>
            </w:pPr>
          </w:p>
        </w:tc>
      </w:tr>
      <w:tr w14:paraId="0BE1B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24716927">
            <w:pPr>
              <w:jc w:val="center"/>
              <w:rPr>
                <w:rFonts w:ascii="宋体" w:hAnsi="宋体"/>
                <w:kern w:val="0"/>
                <w:sz w:val="20"/>
                <w:szCs w:val="21"/>
                <w:highlight w:val="none"/>
              </w:rPr>
            </w:pPr>
          </w:p>
        </w:tc>
        <w:tc>
          <w:tcPr>
            <w:tcW w:w="4294" w:type="dxa"/>
            <w:gridSpan w:val="3"/>
            <w:vAlign w:val="center"/>
          </w:tcPr>
          <w:p w14:paraId="3C3AB7CF">
            <w:pPr>
              <w:jc w:val="center"/>
              <w:rPr>
                <w:rFonts w:ascii="宋体" w:hAnsi="宋体"/>
                <w:kern w:val="0"/>
                <w:sz w:val="20"/>
                <w:szCs w:val="21"/>
                <w:highlight w:val="none"/>
              </w:rPr>
            </w:pPr>
          </w:p>
        </w:tc>
        <w:tc>
          <w:tcPr>
            <w:tcW w:w="1843" w:type="dxa"/>
            <w:vAlign w:val="center"/>
          </w:tcPr>
          <w:p w14:paraId="6F9E7D74">
            <w:pPr>
              <w:jc w:val="center"/>
              <w:rPr>
                <w:rFonts w:ascii="宋体" w:hAnsi="宋体"/>
                <w:kern w:val="0"/>
                <w:sz w:val="20"/>
                <w:szCs w:val="21"/>
                <w:highlight w:val="none"/>
              </w:rPr>
            </w:pPr>
          </w:p>
        </w:tc>
        <w:tc>
          <w:tcPr>
            <w:tcW w:w="2624" w:type="dxa"/>
            <w:vAlign w:val="center"/>
          </w:tcPr>
          <w:p w14:paraId="6EEF0E25">
            <w:pPr>
              <w:jc w:val="center"/>
              <w:rPr>
                <w:rFonts w:ascii="宋体" w:hAnsi="宋体"/>
                <w:kern w:val="0"/>
                <w:sz w:val="20"/>
                <w:szCs w:val="21"/>
                <w:highlight w:val="none"/>
              </w:rPr>
            </w:pPr>
          </w:p>
        </w:tc>
      </w:tr>
      <w:tr w14:paraId="6F36B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0D71E79D">
            <w:pPr>
              <w:jc w:val="center"/>
              <w:rPr>
                <w:rFonts w:ascii="宋体" w:hAnsi="宋体"/>
                <w:kern w:val="0"/>
                <w:sz w:val="20"/>
                <w:szCs w:val="21"/>
                <w:highlight w:val="none"/>
              </w:rPr>
            </w:pPr>
          </w:p>
        </w:tc>
        <w:tc>
          <w:tcPr>
            <w:tcW w:w="4294" w:type="dxa"/>
            <w:gridSpan w:val="3"/>
            <w:vAlign w:val="center"/>
          </w:tcPr>
          <w:p w14:paraId="52634A7C">
            <w:pPr>
              <w:jc w:val="center"/>
              <w:rPr>
                <w:rFonts w:ascii="宋体" w:hAnsi="宋体"/>
                <w:kern w:val="0"/>
                <w:sz w:val="20"/>
                <w:szCs w:val="21"/>
                <w:highlight w:val="none"/>
              </w:rPr>
            </w:pPr>
          </w:p>
        </w:tc>
        <w:tc>
          <w:tcPr>
            <w:tcW w:w="1843" w:type="dxa"/>
            <w:vAlign w:val="center"/>
          </w:tcPr>
          <w:p w14:paraId="1058CD57">
            <w:pPr>
              <w:jc w:val="center"/>
              <w:rPr>
                <w:rFonts w:ascii="宋体" w:hAnsi="宋体"/>
                <w:kern w:val="0"/>
                <w:sz w:val="20"/>
                <w:szCs w:val="21"/>
                <w:highlight w:val="none"/>
              </w:rPr>
            </w:pPr>
          </w:p>
        </w:tc>
        <w:tc>
          <w:tcPr>
            <w:tcW w:w="2624" w:type="dxa"/>
            <w:vAlign w:val="center"/>
          </w:tcPr>
          <w:p w14:paraId="4E741A7C">
            <w:pPr>
              <w:jc w:val="center"/>
              <w:rPr>
                <w:rFonts w:ascii="宋体" w:hAnsi="宋体"/>
                <w:kern w:val="0"/>
                <w:sz w:val="20"/>
                <w:szCs w:val="21"/>
                <w:highlight w:val="none"/>
              </w:rPr>
            </w:pPr>
          </w:p>
        </w:tc>
      </w:tr>
    </w:tbl>
    <w:p w14:paraId="51E1BFED">
      <w:pPr>
        <w:spacing w:line="420" w:lineRule="exact"/>
        <w:rPr>
          <w:rFonts w:hint="eastAsia"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需在此表后附：</w:t>
      </w:r>
    </w:p>
    <w:p w14:paraId="08DC530D">
      <w:pPr>
        <w:spacing w:line="420" w:lineRule="exact"/>
        <w:rPr>
          <w:rFonts w:hint="default"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1.技术负责人：附职称证书扫描件加盖投标单位公章。</w:t>
      </w:r>
    </w:p>
    <w:p w14:paraId="5D7FDAF7">
      <w:pPr>
        <w:spacing w:line="420" w:lineRule="exact"/>
        <w:rPr>
          <w:rFonts w:hint="eastAsia" w:ascii="宋体" w:hAnsi="宋体" w:cs="宋体"/>
          <w:color w:val="000000"/>
          <w:szCs w:val="21"/>
          <w:highlight w:val="none"/>
          <w:lang w:val="zh-CN" w:eastAsia="zh-CN"/>
        </w:rPr>
      </w:pPr>
      <w:r>
        <w:rPr>
          <w:rFonts w:hint="eastAsia" w:ascii="宋体" w:hAnsi="宋体" w:cs="宋体"/>
          <w:color w:val="000000"/>
          <w:szCs w:val="21"/>
          <w:highlight w:val="none"/>
          <w:lang w:val="en-US" w:eastAsia="zh-CN"/>
        </w:rPr>
        <w:t>2.</w:t>
      </w:r>
      <w:r>
        <w:rPr>
          <w:rFonts w:hint="eastAsia" w:ascii="宋体" w:hAnsi="宋体" w:cs="宋体"/>
          <w:color w:val="000000"/>
          <w:szCs w:val="21"/>
          <w:highlight w:val="none"/>
          <w:lang w:val="zh-CN" w:eastAsia="zh-CN"/>
        </w:rPr>
        <w:t>其他主要人员：附相应人员职称证书或岗位证书扫描件加盖投标单位公章。</w:t>
      </w:r>
    </w:p>
    <w:p w14:paraId="4F06B7D1">
      <w:pPr>
        <w:rPr>
          <w:rFonts w:ascii="宋体" w:hAnsi="宋体" w:cs="宋体"/>
          <w:color w:val="000000"/>
          <w:szCs w:val="21"/>
          <w:highlight w:val="none"/>
        </w:rPr>
      </w:pPr>
      <w:r>
        <w:rPr>
          <w:rFonts w:hint="eastAsia" w:ascii="宋体" w:hAnsi="宋体" w:cs="宋体"/>
          <w:color w:val="000000"/>
          <w:szCs w:val="21"/>
          <w:highlight w:val="none"/>
        </w:rPr>
        <w:br w:type="page"/>
      </w:r>
    </w:p>
    <w:p w14:paraId="738228C3">
      <w:pPr>
        <w:jc w:val="center"/>
        <w:rPr>
          <w:rFonts w:ascii="宋体" w:hAnsi="宋体" w:cs="宋体"/>
          <w:sz w:val="28"/>
          <w:szCs w:val="28"/>
          <w:highlight w:val="none"/>
        </w:rPr>
      </w:pPr>
      <w:r>
        <w:rPr>
          <w:rFonts w:hint="eastAsia" w:ascii="宋体" w:hAnsi="宋体" w:cs="宋体"/>
          <w:sz w:val="28"/>
          <w:szCs w:val="28"/>
          <w:highlight w:val="none"/>
        </w:rPr>
        <w:t>项目管理机构承诺书</w:t>
      </w:r>
    </w:p>
    <w:p w14:paraId="361F062B">
      <w:pPr>
        <w:spacing w:line="360" w:lineRule="auto"/>
        <w:ind w:firstLine="420" w:firstLineChars="200"/>
        <w:rPr>
          <w:rFonts w:ascii="宋体" w:hAnsi="宋体" w:cs="宋体"/>
          <w:szCs w:val="21"/>
          <w:highlight w:val="none"/>
        </w:rPr>
      </w:pP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u w:val="single"/>
          <w:lang w:val="en-US" w:eastAsia="zh-CN"/>
        </w:rPr>
        <w:t xml:space="preserve">          </w:t>
      </w:r>
      <w:r>
        <w:rPr>
          <w:rFonts w:hint="eastAsia" w:ascii="宋体" w:hAnsi="宋体"/>
          <w:szCs w:val="21"/>
          <w:highlight w:val="none"/>
        </w:rPr>
        <w:t>（</w:t>
      </w:r>
      <w:r>
        <w:rPr>
          <w:rFonts w:hint="eastAsia" w:ascii="宋体" w:hAnsi="宋体" w:cs="宋体"/>
          <w:color w:val="000000"/>
          <w:szCs w:val="21"/>
          <w:highlight w:val="none"/>
        </w:rPr>
        <w:t>采购人名称</w:t>
      </w:r>
      <w:r>
        <w:rPr>
          <w:rFonts w:hint="eastAsia" w:ascii="宋体" w:hAnsi="宋体"/>
          <w:szCs w:val="21"/>
          <w:highlight w:val="none"/>
        </w:rPr>
        <w:t>）：</w:t>
      </w:r>
    </w:p>
    <w:p w14:paraId="674CEC80">
      <w:pPr>
        <w:spacing w:line="360" w:lineRule="auto"/>
        <w:ind w:firstLine="420" w:firstLineChars="200"/>
        <w:rPr>
          <w:rFonts w:ascii="宋体" w:hAnsi="宋体" w:cs="宋体"/>
          <w:szCs w:val="21"/>
          <w:highlight w:val="none"/>
        </w:rPr>
      </w:pPr>
    </w:p>
    <w:p w14:paraId="79112BD1">
      <w:pPr>
        <w:autoSpaceDE w:val="0"/>
        <w:autoSpaceDN w:val="0"/>
        <w:adjustRightInd w:val="0"/>
        <w:spacing w:line="360" w:lineRule="auto"/>
        <w:ind w:firstLine="420" w:firstLineChars="200"/>
        <w:jc w:val="left"/>
        <w:rPr>
          <w:rFonts w:ascii="宋体" w:hAnsi="宋体" w:cs="宋体"/>
          <w:szCs w:val="21"/>
          <w:highlight w:val="none"/>
          <w:lang w:val="zh-CN"/>
        </w:rPr>
      </w:pPr>
      <w:r>
        <w:rPr>
          <w:rFonts w:hint="eastAsia" w:ascii="宋体" w:hAnsi="宋体" w:cs="宋体"/>
          <w:szCs w:val="21"/>
          <w:highlight w:val="none"/>
        </w:rPr>
        <w:t>我方在此声明，</w:t>
      </w:r>
      <w:r>
        <w:rPr>
          <w:rFonts w:hint="eastAsia" w:ascii="宋体" w:hAnsi="宋体" w:cs="宋体"/>
          <w:szCs w:val="21"/>
          <w:highlight w:val="none"/>
          <w:lang w:val="zh-CN"/>
        </w:rPr>
        <w:t>我方拟派往（项目名称）（以下简称“本工程”）的</w:t>
      </w:r>
      <w:r>
        <w:rPr>
          <w:rFonts w:hint="eastAsia" w:ascii="宋体" w:hAnsi="宋体" w:cs="宋体"/>
          <w:szCs w:val="21"/>
          <w:highlight w:val="none"/>
          <w:u w:val="single"/>
          <w:lang w:val="zh-CN"/>
        </w:rPr>
        <w:t xml:space="preserve">  </w:t>
      </w:r>
      <w:r>
        <w:rPr>
          <w:rFonts w:hint="eastAsia" w:ascii="宋体" w:hAnsi="宋体" w:cs="宋体"/>
          <w:szCs w:val="21"/>
          <w:highlight w:val="none"/>
          <w:u w:val="single"/>
        </w:rPr>
        <w:t xml:space="preserve">                 </w:t>
      </w:r>
      <w:r>
        <w:rPr>
          <w:rFonts w:hint="eastAsia" w:ascii="宋体" w:hAnsi="宋体" w:cs="宋体"/>
          <w:szCs w:val="21"/>
          <w:highlight w:val="none"/>
          <w:u w:val="single"/>
          <w:lang w:val="zh-CN"/>
        </w:rPr>
        <w:t>（项目管理机构成员姓名）</w:t>
      </w:r>
      <w:r>
        <w:rPr>
          <w:rFonts w:hint="eastAsia" w:ascii="宋体" w:hAnsi="宋体" w:cs="宋体"/>
          <w:szCs w:val="21"/>
          <w:highlight w:val="none"/>
          <w:lang w:val="zh-CN"/>
        </w:rPr>
        <w:t>现阶段没有担任任何在施建设工程项目的管理机构成员。</w:t>
      </w:r>
    </w:p>
    <w:p w14:paraId="092BC46C">
      <w:pPr>
        <w:spacing w:line="360" w:lineRule="auto"/>
        <w:ind w:firstLine="420" w:firstLineChars="200"/>
        <w:rPr>
          <w:rFonts w:ascii="宋体" w:hAnsi="宋体" w:cs="宋体"/>
          <w:szCs w:val="21"/>
          <w:highlight w:val="none"/>
        </w:rPr>
      </w:pPr>
      <w:r>
        <w:rPr>
          <w:rFonts w:hint="eastAsia" w:ascii="宋体" w:hAnsi="宋体" w:cs="宋体"/>
          <w:szCs w:val="21"/>
          <w:highlight w:val="none"/>
        </w:rPr>
        <w:t>如中标后，我公司保证项目管理机构人员（包括项目经理及项目机构其他管理人员）全部到达施工现场工作，并与响应文件中所列的人员一致，保证本项目的施工质量、安全及施工工期。</w:t>
      </w:r>
    </w:p>
    <w:p w14:paraId="2F00A948">
      <w:pPr>
        <w:spacing w:line="360" w:lineRule="auto"/>
        <w:ind w:firstLine="420" w:firstLineChars="200"/>
        <w:rPr>
          <w:rFonts w:ascii="宋体" w:hAnsi="宋体" w:cs="宋体"/>
          <w:szCs w:val="21"/>
          <w:highlight w:val="none"/>
        </w:rPr>
      </w:pPr>
      <w:r>
        <w:rPr>
          <w:rFonts w:hint="eastAsia" w:ascii="宋体" w:hAnsi="宋体" w:cs="宋体"/>
          <w:szCs w:val="21"/>
          <w:highlight w:val="none"/>
        </w:rPr>
        <w:t xml:space="preserve"> </w:t>
      </w:r>
    </w:p>
    <w:p w14:paraId="505124BC">
      <w:pPr>
        <w:spacing w:line="360" w:lineRule="auto"/>
        <w:ind w:firstLine="420" w:firstLineChars="200"/>
        <w:rPr>
          <w:rFonts w:ascii="宋体" w:hAnsi="宋体" w:cs="宋体"/>
          <w:szCs w:val="21"/>
          <w:highlight w:val="none"/>
        </w:rPr>
      </w:pPr>
      <w:r>
        <w:rPr>
          <w:rFonts w:hint="eastAsia" w:ascii="宋体" w:hAnsi="宋体" w:cs="宋体"/>
          <w:szCs w:val="21"/>
          <w:highlight w:val="none"/>
        </w:rPr>
        <w:t>我方保证上述信息的真实和准确，并愿意承担因我方就此弄虚作假所引起的一切后果。</w:t>
      </w:r>
    </w:p>
    <w:p w14:paraId="7B061E39">
      <w:pPr>
        <w:spacing w:line="360" w:lineRule="auto"/>
        <w:ind w:firstLine="420" w:firstLineChars="200"/>
        <w:rPr>
          <w:rFonts w:ascii="宋体" w:hAnsi="宋体" w:cs="宋体"/>
          <w:szCs w:val="21"/>
          <w:highlight w:val="none"/>
        </w:rPr>
      </w:pPr>
    </w:p>
    <w:p w14:paraId="27429F7F">
      <w:pPr>
        <w:spacing w:line="360" w:lineRule="auto"/>
        <w:ind w:firstLine="420" w:firstLineChars="200"/>
        <w:rPr>
          <w:rFonts w:ascii="宋体" w:hAnsi="宋体" w:cs="宋体"/>
          <w:szCs w:val="21"/>
          <w:highlight w:val="none"/>
        </w:rPr>
      </w:pPr>
    </w:p>
    <w:p w14:paraId="1DF6F4A7">
      <w:pPr>
        <w:spacing w:line="360" w:lineRule="auto"/>
        <w:ind w:firstLine="420" w:firstLineChars="200"/>
        <w:rPr>
          <w:rFonts w:ascii="宋体" w:hAnsi="宋体" w:cs="宋体"/>
          <w:szCs w:val="21"/>
          <w:highlight w:val="none"/>
        </w:rPr>
      </w:pPr>
      <w:r>
        <w:rPr>
          <w:rFonts w:hint="eastAsia" w:ascii="宋体" w:hAnsi="宋体" w:cs="宋体"/>
          <w:szCs w:val="21"/>
          <w:highlight w:val="none"/>
        </w:rPr>
        <w:t>特此承诺！</w:t>
      </w:r>
    </w:p>
    <w:p w14:paraId="68B6C970">
      <w:pPr>
        <w:spacing w:line="360" w:lineRule="auto"/>
        <w:ind w:firstLine="420" w:firstLineChars="200"/>
        <w:rPr>
          <w:rFonts w:ascii="宋体" w:hAnsi="宋体" w:cs="宋体"/>
          <w:szCs w:val="21"/>
          <w:highlight w:val="none"/>
        </w:rPr>
      </w:pPr>
    </w:p>
    <w:p w14:paraId="2C5C51C5">
      <w:pPr>
        <w:spacing w:line="360" w:lineRule="auto"/>
        <w:ind w:firstLine="420" w:firstLineChars="200"/>
        <w:rPr>
          <w:rFonts w:ascii="宋体" w:hAnsi="宋体" w:cs="宋体"/>
          <w:szCs w:val="21"/>
          <w:highlight w:val="none"/>
        </w:rPr>
      </w:pPr>
    </w:p>
    <w:p w14:paraId="2D634387">
      <w:pPr>
        <w:spacing w:line="360" w:lineRule="auto"/>
        <w:ind w:firstLine="420" w:firstLineChars="200"/>
        <w:rPr>
          <w:rFonts w:ascii="宋体" w:hAnsi="宋体" w:cs="宋体"/>
          <w:szCs w:val="21"/>
          <w:highlight w:val="none"/>
        </w:rPr>
      </w:pPr>
    </w:p>
    <w:p w14:paraId="012C5120">
      <w:pPr>
        <w:spacing w:line="360" w:lineRule="auto"/>
        <w:ind w:firstLine="420" w:firstLineChars="200"/>
        <w:rPr>
          <w:rFonts w:ascii="宋体" w:hAnsi="宋体" w:cs="宋体"/>
          <w:szCs w:val="21"/>
          <w:highlight w:val="none"/>
        </w:rPr>
      </w:pPr>
    </w:p>
    <w:p w14:paraId="57E6D8BB">
      <w:pPr>
        <w:spacing w:line="440" w:lineRule="exact"/>
        <w:jc w:val="right"/>
        <w:rPr>
          <w:rFonts w:ascii="宋体" w:hAnsi="宋体"/>
          <w:szCs w:val="21"/>
          <w:highlight w:val="none"/>
        </w:rPr>
      </w:pPr>
      <w:r>
        <w:rPr>
          <w:rFonts w:hint="eastAsia" w:ascii="宋体" w:hAnsi="宋体"/>
          <w:szCs w:val="21"/>
          <w:highlight w:val="none"/>
        </w:rPr>
        <w:t>供应商：</w:t>
      </w:r>
      <w:r>
        <w:rPr>
          <w:rFonts w:hint="eastAsia" w:ascii="宋体" w:hAnsi="宋体"/>
          <w:szCs w:val="21"/>
          <w:highlight w:val="none"/>
          <w:u w:val="single"/>
        </w:rPr>
        <w:t xml:space="preserve">                             （盖单位章）</w:t>
      </w:r>
    </w:p>
    <w:p w14:paraId="38620977">
      <w:pPr>
        <w:spacing w:line="440" w:lineRule="exact"/>
        <w:jc w:val="right"/>
        <w:rPr>
          <w:rFonts w:hint="eastAsia" w:ascii="宋体" w:hAnsi="宋体"/>
          <w:szCs w:val="21"/>
          <w:highlight w:val="none"/>
        </w:rPr>
      </w:pPr>
    </w:p>
    <w:p w14:paraId="29D4C5B7">
      <w:pPr>
        <w:spacing w:line="440" w:lineRule="exact"/>
        <w:jc w:val="right"/>
        <w:rPr>
          <w:rFonts w:ascii="宋体" w:hAnsi="宋体"/>
          <w:szCs w:val="21"/>
          <w:highlight w:val="none"/>
        </w:rPr>
      </w:pPr>
      <w:r>
        <w:rPr>
          <w:rFonts w:hint="eastAsia" w:ascii="宋体" w:hAnsi="宋体"/>
          <w:szCs w:val="21"/>
          <w:highlight w:val="none"/>
        </w:rPr>
        <w:t>法定代表人 ：</w:t>
      </w:r>
      <w:r>
        <w:rPr>
          <w:rFonts w:hint="eastAsia" w:ascii="宋体" w:hAnsi="宋体"/>
          <w:szCs w:val="21"/>
          <w:highlight w:val="none"/>
          <w:u w:val="single"/>
        </w:rPr>
        <w:t xml:space="preserve">                            （签字）</w:t>
      </w:r>
    </w:p>
    <w:p w14:paraId="19CA472C">
      <w:pPr>
        <w:spacing w:line="440" w:lineRule="exact"/>
        <w:jc w:val="right"/>
        <w:rPr>
          <w:rFonts w:ascii="宋体" w:hAnsi="宋体"/>
          <w:szCs w:val="21"/>
          <w:highlight w:val="none"/>
        </w:rPr>
      </w:pPr>
    </w:p>
    <w:p w14:paraId="67CC5DEA">
      <w:pPr>
        <w:spacing w:line="360" w:lineRule="auto"/>
        <w:ind w:left="-424" w:leftChars="-202"/>
        <w:jc w:val="right"/>
        <w:rPr>
          <w:rFonts w:ascii="宋体" w:hAnsi="宋体" w:cs="宋体"/>
          <w:szCs w:val="21"/>
          <w:highlight w:val="none"/>
        </w:rPr>
      </w:pPr>
      <w:r>
        <w:rPr>
          <w:rFonts w:hint="eastAsia" w:ascii="宋体" w:hAnsi="宋体"/>
          <w:szCs w:val="21"/>
          <w:highlight w:val="none"/>
        </w:rPr>
        <w:t xml:space="preserve">          </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年</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月</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日</w:t>
      </w:r>
    </w:p>
    <w:p w14:paraId="4936FC91">
      <w:pPr>
        <w:spacing w:line="360" w:lineRule="auto"/>
        <w:ind w:left="-424" w:leftChars="-202"/>
        <w:jc w:val="right"/>
        <w:rPr>
          <w:rFonts w:ascii="宋体" w:hAnsi="宋体" w:cs="宋体"/>
          <w:szCs w:val="21"/>
          <w:highlight w:val="none"/>
        </w:rPr>
      </w:pPr>
    </w:p>
    <w:p w14:paraId="172AA88E">
      <w:pPr>
        <w:spacing w:afterLines="100"/>
        <w:jc w:val="center"/>
        <w:rPr>
          <w:rFonts w:ascii="宋体" w:hAnsi="宋体" w:cs="宋体"/>
          <w:b/>
          <w:bCs/>
          <w:color w:val="000000"/>
          <w:sz w:val="32"/>
          <w:szCs w:val="32"/>
          <w:highlight w:val="none"/>
        </w:rPr>
      </w:pPr>
      <w:r>
        <w:rPr>
          <w:rFonts w:hint="eastAsia" w:ascii="宋体" w:hAnsi="宋体" w:cs="宋体"/>
          <w:color w:val="000000"/>
          <w:szCs w:val="21"/>
          <w:highlight w:val="none"/>
        </w:rPr>
        <w:br w:type="page"/>
      </w:r>
      <w:r>
        <w:rPr>
          <w:rFonts w:hint="eastAsia" w:ascii="宋体" w:hAnsi="宋体" w:cs="宋体"/>
          <w:b/>
          <w:bCs/>
          <w:color w:val="000000"/>
          <w:sz w:val="32"/>
          <w:szCs w:val="32"/>
          <w:highlight w:val="none"/>
        </w:rPr>
        <w:t>七、资格审查资料</w:t>
      </w:r>
    </w:p>
    <w:p w14:paraId="7B07EF26">
      <w:pPr>
        <w:pStyle w:val="5"/>
        <w:spacing w:before="15"/>
        <w:jc w:val="center"/>
        <w:rPr>
          <w:rFonts w:ascii="宋体" w:hAnsi="宋体" w:cs="宋体"/>
          <w:color w:val="000000"/>
          <w:highlight w:val="none"/>
        </w:rPr>
      </w:pPr>
      <w:bookmarkStart w:id="694" w:name="_bookmark204"/>
      <w:bookmarkEnd w:id="694"/>
      <w:bookmarkStart w:id="695" w:name="_Toc19466"/>
      <w:bookmarkStart w:id="696" w:name="_Toc6451"/>
      <w:r>
        <w:rPr>
          <w:rFonts w:hint="eastAsia" w:ascii="宋体" w:hAnsi="宋体" w:cs="宋体"/>
          <w:color w:val="000000"/>
          <w:highlight w:val="none"/>
        </w:rPr>
        <w:t>（一）基本情况表</w:t>
      </w:r>
      <w:bookmarkEnd w:id="695"/>
      <w:bookmarkEnd w:id="696"/>
    </w:p>
    <w:tbl>
      <w:tblPr>
        <w:tblStyle w:val="24"/>
        <w:tblW w:w="96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5"/>
        <w:gridCol w:w="897"/>
        <w:gridCol w:w="1021"/>
        <w:gridCol w:w="1276"/>
        <w:gridCol w:w="195"/>
        <w:gridCol w:w="1246"/>
        <w:gridCol w:w="260"/>
        <w:gridCol w:w="709"/>
        <w:gridCol w:w="2393"/>
      </w:tblGrid>
      <w:tr w14:paraId="707EB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2FEE9F3C">
            <w:pPr>
              <w:jc w:val="center"/>
              <w:rPr>
                <w:rFonts w:ascii="宋体" w:hAnsi="宋体"/>
                <w:szCs w:val="21"/>
                <w:highlight w:val="none"/>
              </w:rPr>
            </w:pPr>
            <w:r>
              <w:rPr>
                <w:rFonts w:hint="eastAsia" w:ascii="宋体" w:hAnsi="宋体"/>
                <w:szCs w:val="21"/>
                <w:highlight w:val="none"/>
              </w:rPr>
              <w:t>供应商名称</w:t>
            </w:r>
          </w:p>
        </w:tc>
        <w:tc>
          <w:tcPr>
            <w:tcW w:w="7997" w:type="dxa"/>
            <w:gridSpan w:val="8"/>
            <w:vAlign w:val="center"/>
          </w:tcPr>
          <w:p w14:paraId="11CD6B58">
            <w:pPr>
              <w:jc w:val="center"/>
              <w:rPr>
                <w:rFonts w:ascii="宋体" w:hAnsi="宋体"/>
                <w:szCs w:val="21"/>
                <w:highlight w:val="none"/>
              </w:rPr>
            </w:pPr>
          </w:p>
        </w:tc>
      </w:tr>
      <w:tr w14:paraId="0755F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48B678BB">
            <w:pPr>
              <w:jc w:val="center"/>
              <w:rPr>
                <w:rFonts w:ascii="宋体" w:hAnsi="宋体"/>
                <w:szCs w:val="21"/>
                <w:highlight w:val="none"/>
              </w:rPr>
            </w:pPr>
            <w:r>
              <w:rPr>
                <w:rFonts w:hint="eastAsia" w:ascii="宋体" w:hAnsi="宋体"/>
                <w:szCs w:val="21"/>
                <w:highlight w:val="none"/>
              </w:rPr>
              <w:t>注册地址</w:t>
            </w:r>
          </w:p>
        </w:tc>
        <w:tc>
          <w:tcPr>
            <w:tcW w:w="3389" w:type="dxa"/>
            <w:gridSpan w:val="4"/>
            <w:vAlign w:val="center"/>
          </w:tcPr>
          <w:p w14:paraId="7F316266">
            <w:pPr>
              <w:jc w:val="center"/>
              <w:rPr>
                <w:rFonts w:ascii="宋体" w:hAnsi="宋体"/>
                <w:szCs w:val="21"/>
                <w:highlight w:val="none"/>
              </w:rPr>
            </w:pPr>
          </w:p>
        </w:tc>
        <w:tc>
          <w:tcPr>
            <w:tcW w:w="1246" w:type="dxa"/>
            <w:vAlign w:val="center"/>
          </w:tcPr>
          <w:p w14:paraId="2CEE4801">
            <w:pPr>
              <w:jc w:val="center"/>
              <w:rPr>
                <w:rFonts w:ascii="宋体" w:hAnsi="宋体"/>
                <w:szCs w:val="21"/>
                <w:highlight w:val="none"/>
              </w:rPr>
            </w:pPr>
            <w:r>
              <w:rPr>
                <w:rFonts w:hint="eastAsia" w:ascii="宋体" w:hAnsi="宋体"/>
                <w:szCs w:val="21"/>
                <w:highlight w:val="none"/>
              </w:rPr>
              <w:t>邮政编码</w:t>
            </w:r>
          </w:p>
        </w:tc>
        <w:tc>
          <w:tcPr>
            <w:tcW w:w="3362" w:type="dxa"/>
            <w:gridSpan w:val="3"/>
            <w:vAlign w:val="center"/>
          </w:tcPr>
          <w:p w14:paraId="3ED82D93">
            <w:pPr>
              <w:jc w:val="center"/>
              <w:rPr>
                <w:rFonts w:ascii="宋体" w:hAnsi="宋体"/>
                <w:szCs w:val="21"/>
                <w:highlight w:val="none"/>
              </w:rPr>
            </w:pPr>
          </w:p>
        </w:tc>
      </w:tr>
      <w:tr w14:paraId="0FA65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Merge w:val="restart"/>
            <w:vAlign w:val="center"/>
          </w:tcPr>
          <w:p w14:paraId="5B55D674">
            <w:pPr>
              <w:jc w:val="center"/>
              <w:rPr>
                <w:rFonts w:ascii="宋体" w:hAnsi="宋体"/>
                <w:szCs w:val="21"/>
                <w:highlight w:val="none"/>
              </w:rPr>
            </w:pPr>
            <w:r>
              <w:rPr>
                <w:rFonts w:hint="eastAsia" w:ascii="宋体" w:hAnsi="宋体"/>
                <w:szCs w:val="21"/>
                <w:highlight w:val="none"/>
              </w:rPr>
              <w:t>联系方式</w:t>
            </w:r>
          </w:p>
        </w:tc>
        <w:tc>
          <w:tcPr>
            <w:tcW w:w="897" w:type="dxa"/>
            <w:vAlign w:val="center"/>
          </w:tcPr>
          <w:p w14:paraId="53E2E311">
            <w:pPr>
              <w:jc w:val="center"/>
              <w:rPr>
                <w:rFonts w:ascii="宋体" w:hAnsi="宋体"/>
                <w:szCs w:val="21"/>
                <w:highlight w:val="none"/>
              </w:rPr>
            </w:pPr>
            <w:r>
              <w:rPr>
                <w:rFonts w:hint="eastAsia" w:ascii="宋体" w:hAnsi="宋体"/>
                <w:szCs w:val="21"/>
                <w:highlight w:val="none"/>
              </w:rPr>
              <w:t>联系人</w:t>
            </w:r>
          </w:p>
        </w:tc>
        <w:tc>
          <w:tcPr>
            <w:tcW w:w="2492" w:type="dxa"/>
            <w:gridSpan w:val="3"/>
            <w:vAlign w:val="center"/>
          </w:tcPr>
          <w:p w14:paraId="3BAC1822">
            <w:pPr>
              <w:jc w:val="center"/>
              <w:rPr>
                <w:rFonts w:ascii="宋体" w:hAnsi="宋体"/>
                <w:szCs w:val="21"/>
                <w:highlight w:val="none"/>
              </w:rPr>
            </w:pPr>
          </w:p>
        </w:tc>
        <w:tc>
          <w:tcPr>
            <w:tcW w:w="1246" w:type="dxa"/>
            <w:vAlign w:val="center"/>
          </w:tcPr>
          <w:p w14:paraId="09364752">
            <w:pPr>
              <w:jc w:val="center"/>
              <w:rPr>
                <w:rFonts w:ascii="宋体" w:hAnsi="宋体"/>
                <w:szCs w:val="21"/>
                <w:highlight w:val="none"/>
              </w:rPr>
            </w:pPr>
            <w:r>
              <w:rPr>
                <w:rFonts w:hint="eastAsia" w:ascii="宋体" w:hAnsi="宋体"/>
                <w:szCs w:val="21"/>
                <w:highlight w:val="none"/>
              </w:rPr>
              <w:t>电  话</w:t>
            </w:r>
          </w:p>
        </w:tc>
        <w:tc>
          <w:tcPr>
            <w:tcW w:w="3362" w:type="dxa"/>
            <w:gridSpan w:val="3"/>
            <w:vAlign w:val="center"/>
          </w:tcPr>
          <w:p w14:paraId="30681E80">
            <w:pPr>
              <w:jc w:val="center"/>
              <w:rPr>
                <w:rFonts w:ascii="宋体" w:hAnsi="宋体"/>
                <w:szCs w:val="21"/>
                <w:highlight w:val="none"/>
              </w:rPr>
            </w:pPr>
          </w:p>
        </w:tc>
      </w:tr>
      <w:tr w14:paraId="54E18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Merge w:val="continue"/>
            <w:vAlign w:val="center"/>
          </w:tcPr>
          <w:p w14:paraId="02BE5B48">
            <w:pPr>
              <w:jc w:val="center"/>
              <w:rPr>
                <w:rFonts w:ascii="宋体" w:hAnsi="宋体"/>
                <w:szCs w:val="21"/>
                <w:highlight w:val="none"/>
              </w:rPr>
            </w:pPr>
          </w:p>
        </w:tc>
        <w:tc>
          <w:tcPr>
            <w:tcW w:w="897" w:type="dxa"/>
            <w:vAlign w:val="center"/>
          </w:tcPr>
          <w:p w14:paraId="76AED6E5">
            <w:pPr>
              <w:jc w:val="center"/>
              <w:rPr>
                <w:rFonts w:ascii="宋体" w:hAnsi="宋体"/>
                <w:szCs w:val="21"/>
                <w:highlight w:val="none"/>
              </w:rPr>
            </w:pPr>
            <w:r>
              <w:rPr>
                <w:rFonts w:hint="eastAsia" w:ascii="宋体" w:hAnsi="宋体"/>
                <w:szCs w:val="21"/>
                <w:highlight w:val="none"/>
              </w:rPr>
              <w:t>传  真</w:t>
            </w:r>
          </w:p>
        </w:tc>
        <w:tc>
          <w:tcPr>
            <w:tcW w:w="2492" w:type="dxa"/>
            <w:gridSpan w:val="3"/>
            <w:vAlign w:val="center"/>
          </w:tcPr>
          <w:p w14:paraId="05CB9A05">
            <w:pPr>
              <w:jc w:val="center"/>
              <w:rPr>
                <w:rFonts w:ascii="宋体" w:hAnsi="宋体"/>
                <w:szCs w:val="21"/>
                <w:highlight w:val="none"/>
              </w:rPr>
            </w:pPr>
          </w:p>
        </w:tc>
        <w:tc>
          <w:tcPr>
            <w:tcW w:w="1246" w:type="dxa"/>
            <w:vAlign w:val="center"/>
          </w:tcPr>
          <w:p w14:paraId="2276CF41">
            <w:pPr>
              <w:jc w:val="center"/>
              <w:rPr>
                <w:rFonts w:ascii="宋体" w:hAnsi="宋体"/>
                <w:szCs w:val="21"/>
                <w:highlight w:val="none"/>
              </w:rPr>
            </w:pPr>
            <w:r>
              <w:rPr>
                <w:rFonts w:hint="eastAsia" w:ascii="宋体" w:hAnsi="宋体"/>
                <w:szCs w:val="21"/>
                <w:highlight w:val="none"/>
              </w:rPr>
              <w:t>网  址</w:t>
            </w:r>
          </w:p>
        </w:tc>
        <w:tc>
          <w:tcPr>
            <w:tcW w:w="3362" w:type="dxa"/>
            <w:gridSpan w:val="3"/>
            <w:vAlign w:val="center"/>
          </w:tcPr>
          <w:p w14:paraId="3D2AA5DC">
            <w:pPr>
              <w:jc w:val="center"/>
              <w:rPr>
                <w:rFonts w:ascii="宋体" w:hAnsi="宋体"/>
                <w:szCs w:val="21"/>
                <w:highlight w:val="none"/>
              </w:rPr>
            </w:pPr>
          </w:p>
        </w:tc>
      </w:tr>
      <w:tr w14:paraId="735EB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653284E2">
            <w:pPr>
              <w:jc w:val="center"/>
              <w:rPr>
                <w:rFonts w:ascii="宋体" w:hAnsi="宋体"/>
                <w:szCs w:val="21"/>
                <w:highlight w:val="none"/>
              </w:rPr>
            </w:pPr>
            <w:r>
              <w:rPr>
                <w:rFonts w:hint="eastAsia" w:ascii="宋体" w:hAnsi="宋体"/>
                <w:szCs w:val="21"/>
                <w:highlight w:val="none"/>
              </w:rPr>
              <w:t>组织结构</w:t>
            </w:r>
          </w:p>
        </w:tc>
        <w:tc>
          <w:tcPr>
            <w:tcW w:w="7997" w:type="dxa"/>
            <w:gridSpan w:val="8"/>
            <w:vAlign w:val="center"/>
          </w:tcPr>
          <w:p w14:paraId="258B1ED4">
            <w:pPr>
              <w:jc w:val="center"/>
              <w:rPr>
                <w:rFonts w:ascii="宋体" w:hAnsi="宋体"/>
                <w:szCs w:val="21"/>
                <w:highlight w:val="none"/>
              </w:rPr>
            </w:pPr>
          </w:p>
        </w:tc>
      </w:tr>
      <w:tr w14:paraId="46C59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609774D6">
            <w:pPr>
              <w:jc w:val="center"/>
              <w:rPr>
                <w:rFonts w:ascii="宋体" w:hAnsi="宋体"/>
                <w:szCs w:val="21"/>
                <w:highlight w:val="none"/>
              </w:rPr>
            </w:pPr>
            <w:r>
              <w:rPr>
                <w:rFonts w:hint="eastAsia" w:ascii="宋体" w:hAnsi="宋体"/>
                <w:szCs w:val="21"/>
                <w:highlight w:val="none"/>
              </w:rPr>
              <w:t>法定代表人</w:t>
            </w:r>
          </w:p>
        </w:tc>
        <w:tc>
          <w:tcPr>
            <w:tcW w:w="897" w:type="dxa"/>
            <w:vAlign w:val="center"/>
          </w:tcPr>
          <w:p w14:paraId="24859E61">
            <w:pPr>
              <w:jc w:val="center"/>
              <w:rPr>
                <w:rFonts w:ascii="宋体" w:hAnsi="宋体"/>
                <w:szCs w:val="21"/>
                <w:highlight w:val="none"/>
              </w:rPr>
            </w:pPr>
            <w:r>
              <w:rPr>
                <w:rFonts w:hint="eastAsia" w:ascii="宋体" w:hAnsi="宋体"/>
                <w:szCs w:val="21"/>
                <w:highlight w:val="none"/>
              </w:rPr>
              <w:t>姓名</w:t>
            </w:r>
          </w:p>
        </w:tc>
        <w:tc>
          <w:tcPr>
            <w:tcW w:w="1021" w:type="dxa"/>
            <w:vAlign w:val="center"/>
          </w:tcPr>
          <w:p w14:paraId="0528B5A9">
            <w:pPr>
              <w:jc w:val="center"/>
              <w:rPr>
                <w:rFonts w:ascii="宋体" w:hAnsi="宋体"/>
                <w:szCs w:val="21"/>
                <w:highlight w:val="none"/>
              </w:rPr>
            </w:pPr>
          </w:p>
        </w:tc>
        <w:tc>
          <w:tcPr>
            <w:tcW w:w="1276" w:type="dxa"/>
            <w:vAlign w:val="center"/>
          </w:tcPr>
          <w:p w14:paraId="0E10B7C0">
            <w:pPr>
              <w:jc w:val="center"/>
              <w:rPr>
                <w:rFonts w:ascii="宋体" w:hAnsi="宋体"/>
                <w:szCs w:val="21"/>
                <w:highlight w:val="none"/>
              </w:rPr>
            </w:pPr>
            <w:r>
              <w:rPr>
                <w:rFonts w:hint="eastAsia" w:ascii="宋体" w:hAnsi="宋体"/>
                <w:szCs w:val="21"/>
                <w:highlight w:val="none"/>
              </w:rPr>
              <w:t>技术职称</w:t>
            </w:r>
          </w:p>
        </w:tc>
        <w:tc>
          <w:tcPr>
            <w:tcW w:w="1701" w:type="dxa"/>
            <w:gridSpan w:val="3"/>
            <w:vAlign w:val="center"/>
          </w:tcPr>
          <w:p w14:paraId="539F31C8">
            <w:pPr>
              <w:jc w:val="center"/>
              <w:rPr>
                <w:rFonts w:ascii="宋体" w:hAnsi="宋体"/>
                <w:szCs w:val="21"/>
                <w:highlight w:val="none"/>
              </w:rPr>
            </w:pPr>
          </w:p>
        </w:tc>
        <w:tc>
          <w:tcPr>
            <w:tcW w:w="709" w:type="dxa"/>
            <w:vAlign w:val="center"/>
          </w:tcPr>
          <w:p w14:paraId="2A91E38E">
            <w:pPr>
              <w:jc w:val="center"/>
              <w:rPr>
                <w:rFonts w:ascii="宋体" w:hAnsi="宋体"/>
                <w:szCs w:val="21"/>
                <w:highlight w:val="none"/>
              </w:rPr>
            </w:pPr>
            <w:r>
              <w:rPr>
                <w:rFonts w:hint="eastAsia" w:ascii="宋体" w:hAnsi="宋体"/>
                <w:szCs w:val="21"/>
                <w:highlight w:val="none"/>
              </w:rPr>
              <w:t>电话</w:t>
            </w:r>
          </w:p>
        </w:tc>
        <w:tc>
          <w:tcPr>
            <w:tcW w:w="2393" w:type="dxa"/>
            <w:vAlign w:val="center"/>
          </w:tcPr>
          <w:p w14:paraId="31EDFC43">
            <w:pPr>
              <w:jc w:val="center"/>
              <w:rPr>
                <w:rFonts w:ascii="宋体" w:hAnsi="宋体"/>
                <w:szCs w:val="21"/>
                <w:highlight w:val="none"/>
              </w:rPr>
            </w:pPr>
          </w:p>
        </w:tc>
      </w:tr>
      <w:tr w14:paraId="01DD8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76A69765">
            <w:pPr>
              <w:jc w:val="center"/>
              <w:rPr>
                <w:rFonts w:ascii="宋体" w:hAnsi="宋体"/>
                <w:szCs w:val="21"/>
                <w:highlight w:val="none"/>
              </w:rPr>
            </w:pPr>
            <w:r>
              <w:rPr>
                <w:rFonts w:hint="eastAsia" w:ascii="宋体" w:hAnsi="宋体"/>
                <w:szCs w:val="21"/>
                <w:highlight w:val="none"/>
              </w:rPr>
              <w:t>技术负责人</w:t>
            </w:r>
          </w:p>
        </w:tc>
        <w:tc>
          <w:tcPr>
            <w:tcW w:w="897" w:type="dxa"/>
            <w:vAlign w:val="center"/>
          </w:tcPr>
          <w:p w14:paraId="38C2E755">
            <w:pPr>
              <w:jc w:val="center"/>
              <w:rPr>
                <w:rFonts w:ascii="宋体" w:hAnsi="宋体"/>
                <w:szCs w:val="21"/>
                <w:highlight w:val="none"/>
              </w:rPr>
            </w:pPr>
            <w:r>
              <w:rPr>
                <w:rFonts w:hint="eastAsia" w:ascii="宋体" w:hAnsi="宋体"/>
                <w:szCs w:val="21"/>
                <w:highlight w:val="none"/>
              </w:rPr>
              <w:t>姓名</w:t>
            </w:r>
          </w:p>
        </w:tc>
        <w:tc>
          <w:tcPr>
            <w:tcW w:w="1021" w:type="dxa"/>
            <w:vAlign w:val="center"/>
          </w:tcPr>
          <w:p w14:paraId="64071A40">
            <w:pPr>
              <w:jc w:val="center"/>
              <w:rPr>
                <w:rFonts w:ascii="宋体" w:hAnsi="宋体"/>
                <w:szCs w:val="21"/>
                <w:highlight w:val="none"/>
              </w:rPr>
            </w:pPr>
          </w:p>
        </w:tc>
        <w:tc>
          <w:tcPr>
            <w:tcW w:w="1276" w:type="dxa"/>
            <w:vAlign w:val="center"/>
          </w:tcPr>
          <w:p w14:paraId="4E84E57C">
            <w:pPr>
              <w:jc w:val="center"/>
              <w:rPr>
                <w:rFonts w:ascii="宋体" w:hAnsi="宋体"/>
                <w:szCs w:val="21"/>
                <w:highlight w:val="none"/>
              </w:rPr>
            </w:pPr>
            <w:r>
              <w:rPr>
                <w:rFonts w:hint="eastAsia" w:ascii="宋体" w:hAnsi="宋体"/>
                <w:szCs w:val="21"/>
                <w:highlight w:val="none"/>
              </w:rPr>
              <w:t>技术职称</w:t>
            </w:r>
          </w:p>
        </w:tc>
        <w:tc>
          <w:tcPr>
            <w:tcW w:w="1701" w:type="dxa"/>
            <w:gridSpan w:val="3"/>
            <w:vAlign w:val="center"/>
          </w:tcPr>
          <w:p w14:paraId="37E972E2">
            <w:pPr>
              <w:jc w:val="center"/>
              <w:rPr>
                <w:rFonts w:ascii="宋体" w:hAnsi="宋体"/>
                <w:szCs w:val="21"/>
                <w:highlight w:val="none"/>
              </w:rPr>
            </w:pPr>
          </w:p>
        </w:tc>
        <w:tc>
          <w:tcPr>
            <w:tcW w:w="709" w:type="dxa"/>
            <w:vAlign w:val="center"/>
          </w:tcPr>
          <w:p w14:paraId="2CDFAFFA">
            <w:pPr>
              <w:jc w:val="center"/>
              <w:rPr>
                <w:rFonts w:ascii="宋体" w:hAnsi="宋体"/>
                <w:szCs w:val="21"/>
                <w:highlight w:val="none"/>
              </w:rPr>
            </w:pPr>
            <w:r>
              <w:rPr>
                <w:rFonts w:hint="eastAsia" w:ascii="宋体" w:hAnsi="宋体"/>
                <w:szCs w:val="21"/>
                <w:highlight w:val="none"/>
              </w:rPr>
              <w:t>电话</w:t>
            </w:r>
          </w:p>
        </w:tc>
        <w:tc>
          <w:tcPr>
            <w:tcW w:w="2393" w:type="dxa"/>
            <w:vAlign w:val="center"/>
          </w:tcPr>
          <w:p w14:paraId="693A73FA">
            <w:pPr>
              <w:jc w:val="center"/>
              <w:rPr>
                <w:rFonts w:ascii="宋体" w:hAnsi="宋体"/>
                <w:szCs w:val="21"/>
                <w:highlight w:val="none"/>
              </w:rPr>
            </w:pPr>
          </w:p>
        </w:tc>
      </w:tr>
      <w:tr w14:paraId="28C7C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5E8A4365">
            <w:pPr>
              <w:jc w:val="center"/>
              <w:rPr>
                <w:rFonts w:ascii="宋体" w:hAnsi="宋体"/>
                <w:szCs w:val="21"/>
                <w:highlight w:val="none"/>
              </w:rPr>
            </w:pPr>
            <w:r>
              <w:rPr>
                <w:rFonts w:hint="eastAsia" w:ascii="宋体" w:hAnsi="宋体"/>
                <w:szCs w:val="21"/>
                <w:highlight w:val="none"/>
              </w:rPr>
              <w:t>成立时间</w:t>
            </w:r>
          </w:p>
        </w:tc>
        <w:tc>
          <w:tcPr>
            <w:tcW w:w="1918" w:type="dxa"/>
            <w:gridSpan w:val="2"/>
            <w:vAlign w:val="center"/>
          </w:tcPr>
          <w:p w14:paraId="1F5C059A">
            <w:pPr>
              <w:jc w:val="center"/>
              <w:rPr>
                <w:rFonts w:ascii="宋体" w:hAnsi="宋体"/>
                <w:szCs w:val="21"/>
                <w:highlight w:val="none"/>
              </w:rPr>
            </w:pPr>
          </w:p>
        </w:tc>
        <w:tc>
          <w:tcPr>
            <w:tcW w:w="6079" w:type="dxa"/>
            <w:gridSpan w:val="6"/>
            <w:vAlign w:val="center"/>
          </w:tcPr>
          <w:p w14:paraId="52B38ADF">
            <w:pPr>
              <w:jc w:val="center"/>
              <w:rPr>
                <w:rFonts w:ascii="宋体" w:hAnsi="宋体"/>
                <w:szCs w:val="21"/>
                <w:highlight w:val="none"/>
              </w:rPr>
            </w:pPr>
            <w:r>
              <w:rPr>
                <w:rFonts w:hint="eastAsia" w:ascii="宋体" w:hAnsi="宋体"/>
                <w:szCs w:val="21"/>
                <w:highlight w:val="none"/>
              </w:rPr>
              <w:t>员工总人数：</w:t>
            </w:r>
          </w:p>
        </w:tc>
      </w:tr>
      <w:tr w14:paraId="6B444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47666071">
            <w:pPr>
              <w:jc w:val="center"/>
              <w:rPr>
                <w:rFonts w:ascii="宋体" w:hAnsi="宋体"/>
                <w:szCs w:val="21"/>
                <w:highlight w:val="none"/>
              </w:rPr>
            </w:pPr>
            <w:r>
              <w:rPr>
                <w:rFonts w:hint="eastAsia" w:ascii="宋体" w:hAnsi="宋体"/>
                <w:szCs w:val="21"/>
                <w:highlight w:val="none"/>
              </w:rPr>
              <w:t>企业资质等级</w:t>
            </w:r>
          </w:p>
        </w:tc>
        <w:tc>
          <w:tcPr>
            <w:tcW w:w="1918" w:type="dxa"/>
            <w:gridSpan w:val="2"/>
            <w:vAlign w:val="center"/>
          </w:tcPr>
          <w:p w14:paraId="4699E92B">
            <w:pPr>
              <w:jc w:val="center"/>
              <w:rPr>
                <w:rFonts w:ascii="宋体" w:hAnsi="宋体"/>
                <w:szCs w:val="21"/>
                <w:highlight w:val="none"/>
              </w:rPr>
            </w:pPr>
          </w:p>
        </w:tc>
        <w:tc>
          <w:tcPr>
            <w:tcW w:w="1276" w:type="dxa"/>
            <w:vMerge w:val="restart"/>
            <w:vAlign w:val="center"/>
          </w:tcPr>
          <w:p w14:paraId="17BAF2CA">
            <w:pPr>
              <w:jc w:val="center"/>
              <w:rPr>
                <w:rFonts w:ascii="宋体" w:hAnsi="宋体"/>
                <w:szCs w:val="21"/>
                <w:highlight w:val="none"/>
              </w:rPr>
            </w:pPr>
            <w:r>
              <w:rPr>
                <w:rFonts w:hint="eastAsia" w:ascii="宋体" w:hAnsi="宋体"/>
                <w:szCs w:val="21"/>
                <w:highlight w:val="none"/>
              </w:rPr>
              <w:t>其中</w:t>
            </w:r>
          </w:p>
        </w:tc>
        <w:tc>
          <w:tcPr>
            <w:tcW w:w="1701" w:type="dxa"/>
            <w:gridSpan w:val="3"/>
            <w:vAlign w:val="center"/>
          </w:tcPr>
          <w:p w14:paraId="596A0983">
            <w:pPr>
              <w:jc w:val="center"/>
              <w:rPr>
                <w:rFonts w:ascii="宋体" w:hAnsi="宋体"/>
                <w:szCs w:val="21"/>
                <w:highlight w:val="none"/>
              </w:rPr>
            </w:pPr>
            <w:r>
              <w:rPr>
                <w:rFonts w:hint="eastAsia" w:ascii="宋体" w:hAnsi="宋体"/>
                <w:szCs w:val="21"/>
                <w:highlight w:val="none"/>
              </w:rPr>
              <w:t>项目经理</w:t>
            </w:r>
          </w:p>
        </w:tc>
        <w:tc>
          <w:tcPr>
            <w:tcW w:w="3102" w:type="dxa"/>
            <w:gridSpan w:val="2"/>
            <w:vAlign w:val="center"/>
          </w:tcPr>
          <w:p w14:paraId="174AA41F">
            <w:pPr>
              <w:jc w:val="center"/>
              <w:rPr>
                <w:rFonts w:ascii="宋体" w:hAnsi="宋体"/>
                <w:szCs w:val="21"/>
                <w:highlight w:val="none"/>
              </w:rPr>
            </w:pPr>
          </w:p>
        </w:tc>
      </w:tr>
      <w:tr w14:paraId="5B7A4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158380AF">
            <w:pPr>
              <w:jc w:val="center"/>
              <w:rPr>
                <w:rFonts w:ascii="宋体" w:hAnsi="宋体"/>
                <w:szCs w:val="21"/>
                <w:highlight w:val="none"/>
              </w:rPr>
            </w:pPr>
            <w:r>
              <w:rPr>
                <w:rFonts w:hint="eastAsia" w:ascii="宋体" w:hAnsi="宋体"/>
                <w:szCs w:val="21"/>
                <w:highlight w:val="none"/>
              </w:rPr>
              <w:t>营业执照号</w:t>
            </w:r>
          </w:p>
        </w:tc>
        <w:tc>
          <w:tcPr>
            <w:tcW w:w="1918" w:type="dxa"/>
            <w:gridSpan w:val="2"/>
            <w:vAlign w:val="center"/>
          </w:tcPr>
          <w:p w14:paraId="19547D52">
            <w:pPr>
              <w:jc w:val="center"/>
              <w:rPr>
                <w:rFonts w:ascii="宋体" w:hAnsi="宋体"/>
                <w:szCs w:val="21"/>
                <w:highlight w:val="none"/>
              </w:rPr>
            </w:pPr>
          </w:p>
        </w:tc>
        <w:tc>
          <w:tcPr>
            <w:tcW w:w="1276" w:type="dxa"/>
            <w:vMerge w:val="continue"/>
            <w:vAlign w:val="center"/>
          </w:tcPr>
          <w:p w14:paraId="78C29567">
            <w:pPr>
              <w:jc w:val="center"/>
              <w:rPr>
                <w:rFonts w:ascii="宋体" w:hAnsi="宋体"/>
                <w:szCs w:val="21"/>
                <w:highlight w:val="none"/>
              </w:rPr>
            </w:pPr>
          </w:p>
        </w:tc>
        <w:tc>
          <w:tcPr>
            <w:tcW w:w="1701" w:type="dxa"/>
            <w:gridSpan w:val="3"/>
            <w:vAlign w:val="center"/>
          </w:tcPr>
          <w:p w14:paraId="45C42C24">
            <w:pPr>
              <w:jc w:val="center"/>
              <w:rPr>
                <w:rFonts w:ascii="宋体" w:hAnsi="宋体"/>
                <w:szCs w:val="21"/>
                <w:highlight w:val="none"/>
              </w:rPr>
            </w:pPr>
            <w:r>
              <w:rPr>
                <w:rFonts w:hint="eastAsia" w:ascii="宋体" w:hAnsi="宋体"/>
                <w:szCs w:val="21"/>
                <w:highlight w:val="none"/>
              </w:rPr>
              <w:t>高级职称人员</w:t>
            </w:r>
          </w:p>
        </w:tc>
        <w:tc>
          <w:tcPr>
            <w:tcW w:w="3102" w:type="dxa"/>
            <w:gridSpan w:val="2"/>
            <w:vAlign w:val="center"/>
          </w:tcPr>
          <w:p w14:paraId="35E56F93">
            <w:pPr>
              <w:jc w:val="center"/>
              <w:rPr>
                <w:rFonts w:ascii="宋体" w:hAnsi="宋体"/>
                <w:szCs w:val="21"/>
                <w:highlight w:val="none"/>
              </w:rPr>
            </w:pPr>
          </w:p>
        </w:tc>
      </w:tr>
      <w:tr w14:paraId="7A0A3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2482FFAE">
            <w:pPr>
              <w:jc w:val="center"/>
              <w:rPr>
                <w:rFonts w:ascii="宋体" w:hAnsi="宋体"/>
                <w:szCs w:val="21"/>
                <w:highlight w:val="none"/>
              </w:rPr>
            </w:pPr>
            <w:r>
              <w:rPr>
                <w:rFonts w:hint="eastAsia" w:ascii="宋体" w:hAnsi="宋体"/>
                <w:szCs w:val="21"/>
                <w:highlight w:val="none"/>
              </w:rPr>
              <w:t>注册资金</w:t>
            </w:r>
          </w:p>
        </w:tc>
        <w:tc>
          <w:tcPr>
            <w:tcW w:w="1918" w:type="dxa"/>
            <w:gridSpan w:val="2"/>
            <w:vAlign w:val="center"/>
          </w:tcPr>
          <w:p w14:paraId="0BA24239">
            <w:pPr>
              <w:jc w:val="center"/>
              <w:rPr>
                <w:rFonts w:ascii="宋体" w:hAnsi="宋体"/>
                <w:szCs w:val="21"/>
                <w:highlight w:val="none"/>
              </w:rPr>
            </w:pPr>
          </w:p>
        </w:tc>
        <w:tc>
          <w:tcPr>
            <w:tcW w:w="1276" w:type="dxa"/>
            <w:vMerge w:val="continue"/>
            <w:vAlign w:val="center"/>
          </w:tcPr>
          <w:p w14:paraId="78ADD1C9">
            <w:pPr>
              <w:jc w:val="center"/>
              <w:rPr>
                <w:rFonts w:ascii="宋体" w:hAnsi="宋体"/>
                <w:szCs w:val="21"/>
                <w:highlight w:val="none"/>
              </w:rPr>
            </w:pPr>
          </w:p>
        </w:tc>
        <w:tc>
          <w:tcPr>
            <w:tcW w:w="1701" w:type="dxa"/>
            <w:gridSpan w:val="3"/>
            <w:vAlign w:val="center"/>
          </w:tcPr>
          <w:p w14:paraId="75A11A14">
            <w:pPr>
              <w:jc w:val="center"/>
              <w:rPr>
                <w:rFonts w:ascii="宋体" w:hAnsi="宋体"/>
                <w:szCs w:val="21"/>
                <w:highlight w:val="none"/>
              </w:rPr>
            </w:pPr>
            <w:r>
              <w:rPr>
                <w:rFonts w:hint="eastAsia" w:ascii="宋体" w:hAnsi="宋体"/>
                <w:szCs w:val="21"/>
                <w:highlight w:val="none"/>
              </w:rPr>
              <w:t>中级职称人员</w:t>
            </w:r>
          </w:p>
        </w:tc>
        <w:tc>
          <w:tcPr>
            <w:tcW w:w="3102" w:type="dxa"/>
            <w:gridSpan w:val="2"/>
            <w:vAlign w:val="center"/>
          </w:tcPr>
          <w:p w14:paraId="246DB0AC">
            <w:pPr>
              <w:jc w:val="center"/>
              <w:rPr>
                <w:rFonts w:ascii="宋体" w:hAnsi="宋体"/>
                <w:szCs w:val="21"/>
                <w:highlight w:val="none"/>
              </w:rPr>
            </w:pPr>
          </w:p>
        </w:tc>
      </w:tr>
      <w:tr w14:paraId="7AB97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209BFC61">
            <w:pPr>
              <w:jc w:val="center"/>
              <w:rPr>
                <w:rFonts w:ascii="宋体" w:hAnsi="宋体"/>
                <w:szCs w:val="21"/>
                <w:highlight w:val="none"/>
              </w:rPr>
            </w:pPr>
            <w:r>
              <w:rPr>
                <w:rFonts w:hint="eastAsia" w:ascii="宋体" w:hAnsi="宋体"/>
                <w:szCs w:val="21"/>
                <w:highlight w:val="none"/>
              </w:rPr>
              <w:t>开户银行</w:t>
            </w:r>
          </w:p>
        </w:tc>
        <w:tc>
          <w:tcPr>
            <w:tcW w:w="1918" w:type="dxa"/>
            <w:gridSpan w:val="2"/>
            <w:vAlign w:val="center"/>
          </w:tcPr>
          <w:p w14:paraId="092E577C">
            <w:pPr>
              <w:jc w:val="center"/>
              <w:rPr>
                <w:rFonts w:ascii="宋体" w:hAnsi="宋体"/>
                <w:szCs w:val="21"/>
                <w:highlight w:val="none"/>
              </w:rPr>
            </w:pPr>
          </w:p>
        </w:tc>
        <w:tc>
          <w:tcPr>
            <w:tcW w:w="1276" w:type="dxa"/>
            <w:vMerge w:val="continue"/>
            <w:vAlign w:val="center"/>
          </w:tcPr>
          <w:p w14:paraId="14C0060A">
            <w:pPr>
              <w:jc w:val="center"/>
              <w:rPr>
                <w:rFonts w:ascii="宋体" w:hAnsi="宋体"/>
                <w:szCs w:val="21"/>
                <w:highlight w:val="none"/>
              </w:rPr>
            </w:pPr>
          </w:p>
        </w:tc>
        <w:tc>
          <w:tcPr>
            <w:tcW w:w="1701" w:type="dxa"/>
            <w:gridSpan w:val="3"/>
            <w:vAlign w:val="center"/>
          </w:tcPr>
          <w:p w14:paraId="6EF8BD7A">
            <w:pPr>
              <w:jc w:val="center"/>
              <w:rPr>
                <w:rFonts w:ascii="宋体" w:hAnsi="宋体"/>
                <w:szCs w:val="21"/>
                <w:highlight w:val="none"/>
              </w:rPr>
            </w:pPr>
            <w:r>
              <w:rPr>
                <w:rFonts w:hint="eastAsia" w:ascii="宋体" w:hAnsi="宋体"/>
                <w:szCs w:val="21"/>
                <w:highlight w:val="none"/>
              </w:rPr>
              <w:t>初级职称人员</w:t>
            </w:r>
          </w:p>
        </w:tc>
        <w:tc>
          <w:tcPr>
            <w:tcW w:w="3102" w:type="dxa"/>
            <w:gridSpan w:val="2"/>
            <w:vAlign w:val="center"/>
          </w:tcPr>
          <w:p w14:paraId="2A260BD4">
            <w:pPr>
              <w:jc w:val="center"/>
              <w:rPr>
                <w:rFonts w:ascii="宋体" w:hAnsi="宋体"/>
                <w:szCs w:val="21"/>
                <w:highlight w:val="none"/>
              </w:rPr>
            </w:pPr>
          </w:p>
        </w:tc>
      </w:tr>
      <w:tr w14:paraId="36CD9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2A198E64">
            <w:pPr>
              <w:jc w:val="center"/>
              <w:rPr>
                <w:rFonts w:ascii="宋体" w:hAnsi="宋体"/>
                <w:szCs w:val="21"/>
                <w:highlight w:val="none"/>
              </w:rPr>
            </w:pPr>
            <w:r>
              <w:rPr>
                <w:rFonts w:hint="eastAsia" w:ascii="宋体" w:hAnsi="宋体"/>
                <w:szCs w:val="21"/>
                <w:highlight w:val="none"/>
              </w:rPr>
              <w:t>账号</w:t>
            </w:r>
          </w:p>
        </w:tc>
        <w:tc>
          <w:tcPr>
            <w:tcW w:w="1918" w:type="dxa"/>
            <w:gridSpan w:val="2"/>
            <w:vAlign w:val="center"/>
          </w:tcPr>
          <w:p w14:paraId="3E90E067">
            <w:pPr>
              <w:jc w:val="center"/>
              <w:rPr>
                <w:rFonts w:ascii="宋体" w:hAnsi="宋体"/>
                <w:szCs w:val="21"/>
                <w:highlight w:val="none"/>
              </w:rPr>
            </w:pPr>
          </w:p>
        </w:tc>
        <w:tc>
          <w:tcPr>
            <w:tcW w:w="1276" w:type="dxa"/>
            <w:vMerge w:val="continue"/>
            <w:vAlign w:val="center"/>
          </w:tcPr>
          <w:p w14:paraId="7579A97B">
            <w:pPr>
              <w:jc w:val="center"/>
              <w:rPr>
                <w:rFonts w:ascii="宋体" w:hAnsi="宋体"/>
                <w:szCs w:val="21"/>
                <w:highlight w:val="none"/>
              </w:rPr>
            </w:pPr>
          </w:p>
        </w:tc>
        <w:tc>
          <w:tcPr>
            <w:tcW w:w="1701" w:type="dxa"/>
            <w:gridSpan w:val="3"/>
            <w:vAlign w:val="center"/>
          </w:tcPr>
          <w:p w14:paraId="0361EFA2">
            <w:pPr>
              <w:jc w:val="center"/>
              <w:rPr>
                <w:rFonts w:ascii="宋体" w:hAnsi="宋体"/>
                <w:szCs w:val="21"/>
                <w:highlight w:val="none"/>
              </w:rPr>
            </w:pPr>
            <w:r>
              <w:rPr>
                <w:rFonts w:hint="eastAsia" w:ascii="宋体" w:hAnsi="宋体"/>
                <w:szCs w:val="21"/>
                <w:highlight w:val="none"/>
              </w:rPr>
              <w:t>技  工</w:t>
            </w:r>
          </w:p>
        </w:tc>
        <w:tc>
          <w:tcPr>
            <w:tcW w:w="3102" w:type="dxa"/>
            <w:gridSpan w:val="2"/>
            <w:vAlign w:val="center"/>
          </w:tcPr>
          <w:p w14:paraId="079CE554">
            <w:pPr>
              <w:jc w:val="center"/>
              <w:rPr>
                <w:rFonts w:ascii="宋体" w:hAnsi="宋体"/>
                <w:szCs w:val="21"/>
                <w:highlight w:val="none"/>
              </w:rPr>
            </w:pPr>
          </w:p>
        </w:tc>
      </w:tr>
      <w:tr w14:paraId="2BA4C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2" w:hRule="atLeast"/>
          <w:jc w:val="center"/>
        </w:trPr>
        <w:tc>
          <w:tcPr>
            <w:tcW w:w="1695" w:type="dxa"/>
            <w:vAlign w:val="center"/>
          </w:tcPr>
          <w:p w14:paraId="6CC7943C">
            <w:pPr>
              <w:jc w:val="center"/>
              <w:rPr>
                <w:rFonts w:ascii="宋体" w:hAnsi="宋体"/>
                <w:szCs w:val="21"/>
                <w:highlight w:val="none"/>
              </w:rPr>
            </w:pPr>
            <w:r>
              <w:rPr>
                <w:rFonts w:hint="eastAsia" w:ascii="宋体" w:hAnsi="宋体"/>
                <w:szCs w:val="21"/>
                <w:highlight w:val="none"/>
              </w:rPr>
              <w:t>经营范围</w:t>
            </w:r>
          </w:p>
        </w:tc>
        <w:tc>
          <w:tcPr>
            <w:tcW w:w="7997" w:type="dxa"/>
            <w:gridSpan w:val="8"/>
            <w:vAlign w:val="center"/>
          </w:tcPr>
          <w:p w14:paraId="5C9AF023">
            <w:pPr>
              <w:jc w:val="center"/>
              <w:rPr>
                <w:rFonts w:ascii="宋体" w:hAnsi="宋体"/>
                <w:szCs w:val="21"/>
                <w:highlight w:val="none"/>
              </w:rPr>
            </w:pPr>
          </w:p>
        </w:tc>
      </w:tr>
      <w:tr w14:paraId="56E97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1EAD25A9">
            <w:pPr>
              <w:jc w:val="center"/>
              <w:rPr>
                <w:rFonts w:ascii="宋体" w:hAnsi="宋体"/>
                <w:szCs w:val="21"/>
                <w:highlight w:val="none"/>
              </w:rPr>
            </w:pPr>
            <w:r>
              <w:rPr>
                <w:rFonts w:hint="eastAsia" w:ascii="宋体" w:hAnsi="宋体"/>
                <w:szCs w:val="21"/>
                <w:highlight w:val="none"/>
              </w:rPr>
              <w:t>备注</w:t>
            </w:r>
          </w:p>
        </w:tc>
        <w:tc>
          <w:tcPr>
            <w:tcW w:w="7997" w:type="dxa"/>
            <w:gridSpan w:val="8"/>
            <w:vAlign w:val="center"/>
          </w:tcPr>
          <w:p w14:paraId="04AB7BC7">
            <w:pPr>
              <w:jc w:val="center"/>
              <w:rPr>
                <w:rFonts w:ascii="宋体" w:hAnsi="宋体"/>
                <w:szCs w:val="21"/>
                <w:highlight w:val="none"/>
              </w:rPr>
            </w:pPr>
          </w:p>
        </w:tc>
      </w:tr>
    </w:tbl>
    <w:p w14:paraId="029DDCD8">
      <w:pPr>
        <w:spacing w:line="360" w:lineRule="auto"/>
        <w:jc w:val="both"/>
        <w:rPr>
          <w:rFonts w:ascii="宋体" w:hAnsi="宋体"/>
          <w:bCs/>
          <w:color w:val="auto"/>
          <w:szCs w:val="21"/>
          <w:highlight w:val="none"/>
        </w:rPr>
      </w:pPr>
      <w:r>
        <w:rPr>
          <w:rFonts w:hint="eastAsia" w:ascii="宋体" w:hAnsi="宋体" w:cs="宋体"/>
          <w:color w:val="000000"/>
          <w:szCs w:val="21"/>
          <w:highlight w:val="none"/>
          <w:lang w:val="en-US" w:eastAsia="zh-CN"/>
        </w:rPr>
        <w:t>需在此表后附：</w:t>
      </w:r>
      <w:r>
        <w:rPr>
          <w:highlight w:val="none"/>
        </w:rPr>
        <w:t>营业执</w:t>
      </w:r>
      <w:r>
        <w:rPr>
          <w:rFonts w:hint="eastAsia"/>
          <w:highlight w:val="none"/>
          <w:lang w:val="en-US" w:eastAsia="zh-CN"/>
        </w:rPr>
        <w:t>照</w:t>
      </w:r>
      <w:r>
        <w:rPr>
          <w:rFonts w:hint="eastAsia"/>
          <w:highlight w:val="none"/>
          <w:lang w:eastAsia="zh-CN"/>
        </w:rPr>
        <w:t>、</w:t>
      </w:r>
      <w:r>
        <w:rPr>
          <w:highlight w:val="none"/>
        </w:rPr>
        <w:t>企业资质证书</w:t>
      </w:r>
      <w:r>
        <w:rPr>
          <w:rFonts w:hint="eastAsia"/>
          <w:highlight w:val="none"/>
          <w:lang w:eastAsia="zh-CN"/>
        </w:rPr>
        <w:t>、</w:t>
      </w:r>
      <w:r>
        <w:rPr>
          <w:highlight w:val="none"/>
        </w:rPr>
        <w:t>安全生产许可证</w:t>
      </w:r>
      <w:r>
        <w:rPr>
          <w:rFonts w:hint="eastAsia"/>
          <w:highlight w:val="none"/>
          <w:lang w:val="en-US" w:eastAsia="zh-CN"/>
        </w:rPr>
        <w:t>书</w:t>
      </w:r>
      <w:r>
        <w:rPr>
          <w:rFonts w:hint="eastAsia" w:ascii="宋体" w:hAnsi="宋体" w:cs="宋体"/>
          <w:bCs/>
          <w:color w:val="auto"/>
          <w:szCs w:val="21"/>
          <w:highlight w:val="none"/>
          <w:lang w:eastAsia="zh-CN"/>
        </w:rPr>
        <w:t>扫描件</w:t>
      </w:r>
      <w:r>
        <w:rPr>
          <w:rFonts w:hint="eastAsia" w:ascii="宋体" w:hAnsi="宋体" w:cs="宋体"/>
          <w:bCs/>
          <w:color w:val="auto"/>
          <w:szCs w:val="21"/>
          <w:highlight w:val="none"/>
        </w:rPr>
        <w:t>加盖</w:t>
      </w:r>
      <w:r>
        <w:rPr>
          <w:rFonts w:hint="eastAsia" w:ascii="宋体" w:hAnsi="宋体"/>
          <w:bCs/>
          <w:color w:val="auto"/>
          <w:szCs w:val="21"/>
          <w:highlight w:val="none"/>
        </w:rPr>
        <w:t>投标</w:t>
      </w:r>
      <w:r>
        <w:rPr>
          <w:rFonts w:ascii="宋体" w:hAnsi="宋体"/>
          <w:bCs/>
          <w:color w:val="auto"/>
          <w:szCs w:val="21"/>
          <w:highlight w:val="none"/>
        </w:rPr>
        <w:t>单位</w:t>
      </w:r>
      <w:r>
        <w:rPr>
          <w:rFonts w:hint="eastAsia" w:ascii="宋体" w:hAnsi="宋体"/>
          <w:bCs/>
          <w:color w:val="auto"/>
          <w:szCs w:val="21"/>
          <w:highlight w:val="none"/>
        </w:rPr>
        <w:t>公</w:t>
      </w:r>
      <w:r>
        <w:rPr>
          <w:rFonts w:ascii="宋体" w:hAnsi="宋体"/>
          <w:bCs/>
          <w:color w:val="auto"/>
          <w:szCs w:val="21"/>
          <w:highlight w:val="none"/>
        </w:rPr>
        <w:t>章</w:t>
      </w:r>
      <w:r>
        <w:rPr>
          <w:rFonts w:hint="eastAsia" w:ascii="宋体" w:hAnsi="宋体"/>
          <w:bCs/>
          <w:color w:val="auto"/>
          <w:szCs w:val="21"/>
          <w:highlight w:val="none"/>
        </w:rPr>
        <w:t>。</w:t>
      </w:r>
    </w:p>
    <w:p w14:paraId="5BC453BD">
      <w:pPr>
        <w:pStyle w:val="8"/>
        <w:spacing w:before="74" w:line="331" w:lineRule="auto"/>
        <w:ind w:left="240"/>
        <w:rPr>
          <w:rFonts w:hint="eastAsia" w:ascii="宋体" w:hAnsi="宋体" w:cs="宋体"/>
          <w:color w:val="000000"/>
          <w:szCs w:val="21"/>
          <w:highlight w:val="none"/>
          <w:lang w:val="en-US" w:eastAsia="zh-CN"/>
        </w:rPr>
      </w:pPr>
    </w:p>
    <w:p w14:paraId="4B8AD43A">
      <w:pPr>
        <w:rPr>
          <w:rFonts w:ascii="宋体" w:hAnsi="宋体" w:cs="宋体"/>
          <w:b/>
          <w:bCs/>
          <w:color w:val="000000"/>
          <w:highlight w:val="none"/>
        </w:rPr>
      </w:pPr>
      <w:bookmarkStart w:id="697" w:name="_bookmark205"/>
      <w:bookmarkEnd w:id="697"/>
      <w:bookmarkStart w:id="698" w:name="_Toc25615"/>
      <w:bookmarkStart w:id="699" w:name="_Toc24026"/>
      <w:r>
        <w:rPr>
          <w:rFonts w:hint="eastAsia" w:ascii="宋体" w:hAnsi="宋体" w:cs="宋体"/>
          <w:b/>
          <w:bCs/>
          <w:color w:val="000000"/>
          <w:highlight w:val="none"/>
        </w:rPr>
        <w:br w:type="page"/>
      </w:r>
    </w:p>
    <w:p w14:paraId="35B90FED">
      <w:pPr>
        <w:pStyle w:val="5"/>
        <w:spacing w:line="363" w:lineRule="exact"/>
        <w:ind w:left="217" w:right="175"/>
        <w:jc w:val="center"/>
        <w:rPr>
          <w:rFonts w:ascii="宋体" w:hAnsi="宋体" w:cs="宋体"/>
          <w:color w:val="000000"/>
          <w:highlight w:val="none"/>
        </w:rPr>
      </w:pPr>
      <w:r>
        <w:rPr>
          <w:rFonts w:hint="eastAsia" w:ascii="宋体" w:hAnsi="宋体" w:cs="宋体"/>
          <w:color w:val="000000"/>
          <w:highlight w:val="none"/>
        </w:rPr>
        <w:t>（二）</w:t>
      </w:r>
      <w:bookmarkEnd w:id="698"/>
      <w:bookmarkEnd w:id="699"/>
      <w:r>
        <w:rPr>
          <w:rFonts w:hint="eastAsia" w:ascii="宋体" w:hAnsi="宋体" w:cs="宋体"/>
          <w:color w:val="000000"/>
          <w:highlight w:val="none"/>
        </w:rPr>
        <w:t>资格条件承诺函</w:t>
      </w:r>
    </w:p>
    <w:p w14:paraId="6CA6F0F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color w:val="000000"/>
          <w:sz w:val="24"/>
          <w:highlight w:val="none"/>
        </w:rPr>
      </w:pPr>
      <w:r>
        <w:rPr>
          <w:rFonts w:hint="eastAsia" w:ascii="宋体" w:hAnsi="宋体" w:cs="宋体"/>
          <w:color w:val="000000"/>
          <w:sz w:val="24"/>
          <w:highlight w:val="none"/>
        </w:rPr>
        <w:t>致：</w:t>
      </w:r>
      <w:r>
        <w:rPr>
          <w:rFonts w:hint="eastAsia" w:ascii="宋体" w:hAnsi="宋体" w:cs="宋体"/>
          <w:color w:val="000000"/>
          <w:sz w:val="24"/>
          <w:highlight w:val="none"/>
          <w:u w:val="single"/>
        </w:rPr>
        <w:t xml:space="preserve">                （采购人、采购代理机构）</w:t>
      </w:r>
      <w:r>
        <w:rPr>
          <w:rFonts w:hint="eastAsia" w:ascii="宋体" w:hAnsi="宋体" w:cs="宋体"/>
          <w:color w:val="000000"/>
          <w:sz w:val="24"/>
          <w:highlight w:val="none"/>
        </w:rPr>
        <w:t>：</w:t>
      </w:r>
    </w:p>
    <w:p w14:paraId="4F279B4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000000"/>
          <w:sz w:val="24"/>
          <w:highlight w:val="none"/>
        </w:rPr>
      </w:pPr>
      <w:r>
        <w:rPr>
          <w:rFonts w:hint="eastAsia" w:ascii="宋体" w:hAnsi="宋体" w:cs="宋体"/>
          <w:color w:val="000000"/>
          <w:sz w:val="24"/>
          <w:highlight w:val="none"/>
        </w:rPr>
        <w:t>我单位（公司）参与</w:t>
      </w:r>
      <w:r>
        <w:rPr>
          <w:rFonts w:hint="eastAsia" w:ascii="宋体" w:hAnsi="宋体" w:cs="宋体"/>
          <w:color w:val="000000"/>
          <w:sz w:val="24"/>
          <w:highlight w:val="none"/>
          <w:u w:val="single"/>
        </w:rPr>
        <w:t xml:space="preserve">                      （采购项目名称 项目编号）</w:t>
      </w:r>
      <w:r>
        <w:rPr>
          <w:rFonts w:hint="eastAsia" w:ascii="宋体" w:hAnsi="宋体" w:cs="宋体"/>
          <w:color w:val="000000"/>
          <w:sz w:val="24"/>
          <w:highlight w:val="none"/>
        </w:rPr>
        <w:t>采购项目的政府采购活动，现承诺如下：</w:t>
      </w:r>
    </w:p>
    <w:p w14:paraId="0862B583">
      <w:pPr>
        <w:keepNext w:val="0"/>
        <w:keepLines w:val="0"/>
        <w:pageBreakBefore w:val="0"/>
        <w:widowControl w:val="0"/>
        <w:kinsoku/>
        <w:wordWrap/>
        <w:overflowPunct/>
        <w:topLinePunct w:val="0"/>
        <w:autoSpaceDE/>
        <w:autoSpaceDN/>
        <w:bidi w:val="0"/>
        <w:adjustRightInd/>
        <w:snapToGrid/>
        <w:spacing w:line="360" w:lineRule="auto"/>
        <w:ind w:firstLine="420" w:firstLineChars="175"/>
        <w:jc w:val="left"/>
        <w:textAlignment w:val="auto"/>
        <w:rPr>
          <w:rFonts w:ascii="宋体" w:hAnsi="宋体" w:cs="宋体"/>
          <w:color w:val="000000"/>
          <w:sz w:val="24"/>
          <w:highlight w:val="none"/>
        </w:rPr>
      </w:pPr>
      <w:r>
        <w:rPr>
          <w:rFonts w:hint="eastAsia" w:ascii="宋体" w:hAnsi="宋体" w:cs="宋体"/>
          <w:color w:val="000000"/>
          <w:sz w:val="24"/>
          <w:highlight w:val="none"/>
        </w:rPr>
        <w:t>1.具有良好的商业信誉和健全的财务会计制度；</w:t>
      </w:r>
    </w:p>
    <w:p w14:paraId="16C3266C">
      <w:pPr>
        <w:keepNext w:val="0"/>
        <w:keepLines w:val="0"/>
        <w:pageBreakBefore w:val="0"/>
        <w:widowControl w:val="0"/>
        <w:kinsoku/>
        <w:wordWrap/>
        <w:overflowPunct/>
        <w:topLinePunct w:val="0"/>
        <w:autoSpaceDE/>
        <w:autoSpaceDN/>
        <w:bidi w:val="0"/>
        <w:adjustRightInd/>
        <w:snapToGrid/>
        <w:spacing w:line="360" w:lineRule="auto"/>
        <w:ind w:firstLine="420" w:firstLineChars="175"/>
        <w:jc w:val="left"/>
        <w:textAlignment w:val="auto"/>
        <w:rPr>
          <w:rFonts w:ascii="宋体" w:hAnsi="宋体" w:cs="宋体"/>
          <w:color w:val="000000"/>
          <w:sz w:val="24"/>
          <w:highlight w:val="none"/>
        </w:rPr>
      </w:pPr>
      <w:r>
        <w:rPr>
          <w:rFonts w:hint="eastAsia" w:ascii="宋体" w:hAnsi="宋体" w:cs="宋体"/>
          <w:color w:val="000000"/>
          <w:sz w:val="24"/>
          <w:highlight w:val="none"/>
        </w:rPr>
        <w:t>2.具有依法缴纳税收的良好记录；</w:t>
      </w:r>
    </w:p>
    <w:p w14:paraId="541A7794">
      <w:pPr>
        <w:keepNext w:val="0"/>
        <w:keepLines w:val="0"/>
        <w:pageBreakBefore w:val="0"/>
        <w:widowControl w:val="0"/>
        <w:kinsoku/>
        <w:wordWrap/>
        <w:overflowPunct/>
        <w:topLinePunct w:val="0"/>
        <w:autoSpaceDE/>
        <w:autoSpaceDN/>
        <w:bidi w:val="0"/>
        <w:adjustRightInd/>
        <w:snapToGrid/>
        <w:spacing w:line="360" w:lineRule="auto"/>
        <w:ind w:firstLine="420" w:firstLineChars="175"/>
        <w:jc w:val="left"/>
        <w:textAlignment w:val="auto"/>
        <w:rPr>
          <w:rFonts w:ascii="宋体" w:hAnsi="宋体" w:cs="宋体"/>
          <w:color w:val="000000"/>
          <w:sz w:val="24"/>
          <w:highlight w:val="none"/>
        </w:rPr>
      </w:pPr>
      <w:r>
        <w:rPr>
          <w:rFonts w:hint="eastAsia" w:ascii="宋体" w:hAnsi="宋体" w:cs="宋体"/>
          <w:color w:val="000000"/>
          <w:sz w:val="24"/>
          <w:highlight w:val="none"/>
        </w:rPr>
        <w:t>3.具有依法缴纳社会保障金的良好记录。</w:t>
      </w:r>
    </w:p>
    <w:p w14:paraId="2B0E8BB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000000"/>
          <w:sz w:val="24"/>
          <w:highlight w:val="none"/>
        </w:rPr>
      </w:pPr>
      <w:r>
        <w:rPr>
          <w:rFonts w:hint="eastAsia" w:ascii="宋体" w:hAnsi="宋体" w:cs="宋体"/>
          <w:color w:val="000000"/>
          <w:sz w:val="24"/>
          <w:highlight w:val="none"/>
        </w:rPr>
        <w:t>我方在采购项目评审(评标)环节结束后，随时接受采购人、采购代理机构的检查验证，配合提供相关证明材料，证明符合《中华人民共和国政府采购法》规定的供应商基本资格条件。</w:t>
      </w:r>
    </w:p>
    <w:p w14:paraId="2047A64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000000"/>
          <w:sz w:val="24"/>
          <w:highlight w:val="none"/>
        </w:rPr>
      </w:pPr>
      <w:r>
        <w:rPr>
          <w:rFonts w:hint="eastAsia" w:ascii="宋体" w:hAnsi="宋体" w:cs="宋体"/>
          <w:color w:val="000000"/>
          <w:sz w:val="24"/>
          <w:highlight w:val="none"/>
        </w:rPr>
        <w:t>我单位（公司）对上述承诺的真实性负责。如有虚假，将依法承担相应责任。</w:t>
      </w:r>
    </w:p>
    <w:p w14:paraId="42CF0DC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000000"/>
          <w:sz w:val="24"/>
          <w:highlight w:val="none"/>
        </w:rPr>
      </w:pPr>
      <w:r>
        <w:rPr>
          <w:rFonts w:hint="eastAsia" w:ascii="宋体" w:hAnsi="宋体" w:cs="宋体"/>
          <w:color w:val="000000"/>
          <w:sz w:val="24"/>
          <w:highlight w:val="none"/>
        </w:rPr>
        <w:t>特此承诺。</w:t>
      </w:r>
    </w:p>
    <w:p w14:paraId="34BBB7DE">
      <w:pPr>
        <w:keepNext w:val="0"/>
        <w:keepLines w:val="0"/>
        <w:pageBreakBefore w:val="0"/>
        <w:widowControl w:val="0"/>
        <w:kinsoku/>
        <w:wordWrap/>
        <w:overflowPunct/>
        <w:topLinePunct w:val="0"/>
        <w:autoSpaceDE/>
        <w:autoSpaceDN/>
        <w:bidi w:val="0"/>
        <w:adjustRightInd/>
        <w:snapToGrid/>
        <w:spacing w:line="360" w:lineRule="auto"/>
        <w:ind w:firstLine="5460" w:firstLineChars="2275"/>
        <w:jc w:val="left"/>
        <w:textAlignment w:val="auto"/>
        <w:rPr>
          <w:rFonts w:ascii="宋体" w:hAnsi="宋体" w:cs="宋体"/>
          <w:color w:val="000000"/>
          <w:sz w:val="24"/>
          <w:highlight w:val="none"/>
        </w:rPr>
      </w:pPr>
    </w:p>
    <w:p w14:paraId="4DC87E16">
      <w:pPr>
        <w:keepNext w:val="0"/>
        <w:keepLines w:val="0"/>
        <w:pageBreakBefore w:val="0"/>
        <w:widowControl w:val="0"/>
        <w:kinsoku/>
        <w:wordWrap/>
        <w:overflowPunct/>
        <w:topLinePunct w:val="0"/>
        <w:autoSpaceDE/>
        <w:autoSpaceDN/>
        <w:bidi w:val="0"/>
        <w:adjustRightInd/>
        <w:snapToGrid/>
        <w:spacing w:line="360" w:lineRule="auto"/>
        <w:ind w:firstLine="5460" w:firstLineChars="2275"/>
        <w:jc w:val="left"/>
        <w:textAlignment w:val="auto"/>
        <w:rPr>
          <w:rFonts w:ascii="宋体" w:hAnsi="宋体" w:cs="宋体"/>
          <w:color w:val="000000"/>
          <w:sz w:val="24"/>
          <w:highlight w:val="none"/>
        </w:rPr>
      </w:pPr>
      <w:r>
        <w:rPr>
          <w:rFonts w:hint="eastAsia" w:ascii="宋体" w:hAnsi="宋体" w:cs="宋体"/>
          <w:color w:val="000000"/>
          <w:sz w:val="24"/>
          <w:highlight w:val="none"/>
        </w:rPr>
        <w:t>盖章：</w:t>
      </w:r>
    </w:p>
    <w:p w14:paraId="6C38BB95">
      <w:pPr>
        <w:keepNext w:val="0"/>
        <w:keepLines w:val="0"/>
        <w:pageBreakBefore w:val="0"/>
        <w:widowControl w:val="0"/>
        <w:kinsoku/>
        <w:wordWrap/>
        <w:overflowPunct/>
        <w:topLinePunct w:val="0"/>
        <w:autoSpaceDE/>
        <w:autoSpaceDN/>
        <w:bidi w:val="0"/>
        <w:adjustRightInd/>
        <w:snapToGrid/>
        <w:spacing w:line="360" w:lineRule="auto"/>
        <w:ind w:firstLine="5460" w:firstLineChars="2275"/>
        <w:jc w:val="left"/>
        <w:textAlignment w:val="auto"/>
        <w:rPr>
          <w:rFonts w:ascii="宋体" w:hAnsi="宋体" w:cs="宋体"/>
          <w:color w:val="000000"/>
          <w:sz w:val="24"/>
          <w:highlight w:val="none"/>
        </w:rPr>
      </w:pPr>
      <w:r>
        <w:rPr>
          <w:rFonts w:hint="eastAsia" w:ascii="宋体" w:hAnsi="宋体" w:cs="宋体"/>
          <w:color w:val="000000"/>
          <w:sz w:val="24"/>
          <w:highlight w:val="none"/>
        </w:rPr>
        <w:t>签字：</w:t>
      </w:r>
    </w:p>
    <w:p w14:paraId="3F9BA699">
      <w:pPr>
        <w:keepNext w:val="0"/>
        <w:keepLines w:val="0"/>
        <w:pageBreakBefore w:val="0"/>
        <w:widowControl w:val="0"/>
        <w:kinsoku/>
        <w:wordWrap/>
        <w:overflowPunct/>
        <w:topLinePunct w:val="0"/>
        <w:autoSpaceDE/>
        <w:autoSpaceDN/>
        <w:bidi w:val="0"/>
        <w:adjustRightInd/>
        <w:snapToGrid/>
        <w:spacing w:line="360" w:lineRule="auto"/>
        <w:ind w:firstLine="5460" w:firstLineChars="2275"/>
        <w:jc w:val="left"/>
        <w:textAlignment w:val="auto"/>
        <w:rPr>
          <w:rFonts w:ascii="宋体" w:hAnsi="宋体" w:cs="宋体"/>
          <w:color w:val="000000"/>
          <w:sz w:val="24"/>
          <w:highlight w:val="none"/>
        </w:rPr>
      </w:pPr>
      <w:r>
        <w:rPr>
          <w:rFonts w:hint="eastAsia" w:ascii="宋体" w:hAnsi="宋体" w:cs="宋体"/>
          <w:color w:val="000000"/>
          <w:sz w:val="24"/>
          <w:highlight w:val="none"/>
        </w:rPr>
        <w:t>日期：</w:t>
      </w:r>
    </w:p>
    <w:p w14:paraId="3D2BF563">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b/>
          <w:bCs/>
          <w:color w:val="000000"/>
          <w:highlight w:val="none"/>
        </w:rPr>
      </w:pPr>
      <w:r>
        <w:rPr>
          <w:rFonts w:hint="eastAsia" w:ascii="宋体" w:hAnsi="宋体" w:cs="宋体"/>
          <w:b/>
          <w:bCs/>
          <w:color w:val="000000"/>
          <w:highlight w:val="none"/>
        </w:rPr>
        <w:br w:type="page"/>
      </w:r>
    </w:p>
    <w:p w14:paraId="7A75EA5A">
      <w:pPr>
        <w:pStyle w:val="5"/>
        <w:spacing w:line="363" w:lineRule="exact"/>
        <w:ind w:left="217" w:right="175"/>
        <w:jc w:val="center"/>
        <w:rPr>
          <w:rFonts w:ascii="宋体" w:hAnsi="宋体" w:cs="宋体"/>
          <w:color w:val="000000"/>
          <w:highlight w:val="none"/>
        </w:rPr>
      </w:pPr>
      <w:r>
        <w:rPr>
          <w:rFonts w:hint="eastAsia" w:ascii="宋体" w:hAnsi="宋体" w:cs="宋体"/>
          <w:color w:val="000000"/>
          <w:highlight w:val="none"/>
        </w:rPr>
        <w:t>符合提供资格条件承诺函的信用承诺书</w:t>
      </w:r>
    </w:p>
    <w:p w14:paraId="088FA325">
      <w:pPr>
        <w:pageBreakBefore w:val="0"/>
        <w:widowControl w:val="0"/>
        <w:kinsoku/>
        <w:wordWrap/>
        <w:overflowPunct/>
        <w:topLinePunct w:val="0"/>
        <w:autoSpaceDE/>
        <w:autoSpaceDN/>
        <w:bidi w:val="0"/>
        <w:snapToGrid/>
        <w:spacing w:line="360" w:lineRule="auto"/>
        <w:rPr>
          <w:rFonts w:hAnsi="宋体" w:cs="宋体"/>
          <w:szCs w:val="21"/>
          <w:highlight w:val="none"/>
        </w:rPr>
      </w:pPr>
      <w:r>
        <w:rPr>
          <w:rFonts w:hint="eastAsia" w:ascii="宋体" w:hAnsi="宋体" w:cs="宋体"/>
          <w:color w:val="000000"/>
          <w:sz w:val="24"/>
          <w:highlight w:val="none"/>
        </w:rPr>
        <w:t>致：</w:t>
      </w:r>
      <w:r>
        <w:rPr>
          <w:rFonts w:hint="eastAsia" w:ascii="宋体" w:hAnsi="宋体" w:cs="宋体"/>
          <w:color w:val="000000"/>
          <w:sz w:val="24"/>
          <w:highlight w:val="none"/>
          <w:u w:val="single"/>
        </w:rPr>
        <w:t xml:space="preserve">                （采购人、采购代理机构）</w:t>
      </w:r>
      <w:r>
        <w:rPr>
          <w:rFonts w:hint="eastAsia" w:ascii="宋体" w:hAnsi="宋体" w:cs="宋体"/>
          <w:color w:val="000000"/>
          <w:sz w:val="24"/>
          <w:highlight w:val="none"/>
        </w:rPr>
        <w:t>：</w:t>
      </w:r>
    </w:p>
    <w:p w14:paraId="60DA1654">
      <w:pPr>
        <w:pStyle w:val="21"/>
        <w:pageBreakBefore w:val="0"/>
        <w:widowControl w:val="0"/>
        <w:kinsoku/>
        <w:wordWrap/>
        <w:overflowPunct/>
        <w:topLinePunct w:val="0"/>
        <w:autoSpaceDE/>
        <w:autoSpaceDN/>
        <w:bidi w:val="0"/>
        <w:snapToGrid/>
        <w:spacing w:line="360" w:lineRule="auto"/>
        <w:ind w:firstLine="480"/>
        <w:jc w:val="left"/>
        <w:outlineLvl w:val="9"/>
        <w:rPr>
          <w:highlight w:val="none"/>
        </w:rPr>
      </w:pPr>
      <w:r>
        <w:rPr>
          <w:rFonts w:hint="eastAsia" w:ascii="宋体" w:hAnsi="宋体" w:cs="宋体"/>
          <w:b w:val="0"/>
          <w:color w:val="000000"/>
          <w:sz w:val="24"/>
          <w:szCs w:val="24"/>
          <w:highlight w:val="none"/>
        </w:rPr>
        <w:t>我单位（公司）参与</w:t>
      </w:r>
      <w:r>
        <w:rPr>
          <w:rFonts w:hint="eastAsia" w:ascii="宋体" w:hAnsi="宋体" w:cs="宋体"/>
          <w:b w:val="0"/>
          <w:color w:val="000000"/>
          <w:sz w:val="24"/>
          <w:szCs w:val="24"/>
          <w:highlight w:val="none"/>
          <w:u w:val="single"/>
        </w:rPr>
        <w:t xml:space="preserve">                       （采购项目名称 项目编号）</w:t>
      </w:r>
      <w:r>
        <w:rPr>
          <w:rFonts w:hint="eastAsia" w:ascii="宋体" w:hAnsi="宋体" w:cs="宋体"/>
          <w:b w:val="0"/>
          <w:color w:val="000000"/>
          <w:sz w:val="24"/>
          <w:szCs w:val="24"/>
          <w:highlight w:val="none"/>
        </w:rPr>
        <w:t>采购项目的政府采购活动，我单位（公司）现承诺不属于下列任何一种情形：</w:t>
      </w:r>
    </w:p>
    <w:p w14:paraId="67E0FC9A">
      <w:pPr>
        <w:pageBreakBefore w:val="0"/>
        <w:widowControl w:val="0"/>
        <w:kinsoku/>
        <w:wordWrap/>
        <w:overflowPunct/>
        <w:topLinePunct w:val="0"/>
        <w:autoSpaceDE/>
        <w:autoSpaceDN/>
        <w:bidi w:val="0"/>
        <w:snapToGrid/>
        <w:spacing w:line="360" w:lineRule="auto"/>
        <w:ind w:firstLine="420" w:firstLineChars="175"/>
        <w:jc w:val="left"/>
        <w:rPr>
          <w:rFonts w:ascii="宋体" w:hAnsi="宋体" w:cs="宋体"/>
          <w:color w:val="000000"/>
          <w:sz w:val="24"/>
          <w:highlight w:val="none"/>
        </w:rPr>
      </w:pPr>
      <w:r>
        <w:rPr>
          <w:rFonts w:hint="eastAsia" w:ascii="宋体" w:hAnsi="宋体" w:cs="宋体"/>
          <w:color w:val="000000"/>
          <w:sz w:val="24"/>
          <w:highlight w:val="none"/>
        </w:rPr>
        <w:t>1.被列入政府采购不良行为记录名单的，被禁止参加政府采购活动且尚在处罚有效期内的；</w:t>
      </w:r>
    </w:p>
    <w:p w14:paraId="5DF8DCD8">
      <w:pPr>
        <w:pageBreakBefore w:val="0"/>
        <w:widowControl w:val="0"/>
        <w:kinsoku/>
        <w:wordWrap/>
        <w:overflowPunct/>
        <w:topLinePunct w:val="0"/>
        <w:autoSpaceDE/>
        <w:autoSpaceDN/>
        <w:bidi w:val="0"/>
        <w:snapToGrid/>
        <w:spacing w:line="360" w:lineRule="auto"/>
        <w:ind w:firstLine="420" w:firstLineChars="175"/>
        <w:jc w:val="left"/>
        <w:rPr>
          <w:rFonts w:ascii="宋体" w:hAnsi="宋体" w:cs="宋体"/>
          <w:color w:val="000000"/>
          <w:sz w:val="24"/>
          <w:highlight w:val="none"/>
        </w:rPr>
      </w:pPr>
      <w:r>
        <w:rPr>
          <w:rFonts w:hint="eastAsia" w:ascii="宋体" w:hAnsi="宋体" w:cs="宋体"/>
          <w:color w:val="000000"/>
          <w:sz w:val="24"/>
          <w:highlight w:val="none"/>
        </w:rPr>
        <w:t>2.被有关部门列入失信被执行人、联合惩戒对象、严重违法失信行为记录等情形的；</w:t>
      </w:r>
    </w:p>
    <w:p w14:paraId="2AE333DA">
      <w:pPr>
        <w:pageBreakBefore w:val="0"/>
        <w:widowControl w:val="0"/>
        <w:kinsoku/>
        <w:wordWrap/>
        <w:overflowPunct/>
        <w:topLinePunct w:val="0"/>
        <w:autoSpaceDE/>
        <w:autoSpaceDN/>
        <w:bidi w:val="0"/>
        <w:snapToGrid/>
        <w:spacing w:line="360" w:lineRule="auto"/>
        <w:ind w:firstLine="420" w:firstLineChars="175"/>
        <w:jc w:val="left"/>
        <w:rPr>
          <w:rFonts w:ascii="宋体" w:hAnsi="宋体" w:cs="宋体"/>
          <w:color w:val="000000"/>
          <w:sz w:val="24"/>
          <w:highlight w:val="none"/>
        </w:rPr>
      </w:pPr>
      <w:r>
        <w:rPr>
          <w:rFonts w:hint="eastAsia" w:ascii="宋体" w:hAnsi="宋体" w:cs="宋体"/>
          <w:color w:val="000000"/>
          <w:sz w:val="24"/>
          <w:highlight w:val="none"/>
        </w:rPr>
        <w:t>3.其他法律法规规定的不适用于资格条件信用承诺的情形。</w:t>
      </w:r>
    </w:p>
    <w:p w14:paraId="704B9BF7">
      <w:pPr>
        <w:pageBreakBefore w:val="0"/>
        <w:widowControl w:val="0"/>
        <w:kinsoku/>
        <w:wordWrap/>
        <w:overflowPunct/>
        <w:topLinePunct w:val="0"/>
        <w:autoSpaceDE/>
        <w:autoSpaceDN/>
        <w:bidi w:val="0"/>
        <w:snapToGrid/>
        <w:spacing w:line="360" w:lineRule="auto"/>
        <w:ind w:firstLine="420" w:firstLineChars="175"/>
        <w:jc w:val="left"/>
        <w:rPr>
          <w:rFonts w:ascii="宋体" w:hAnsi="宋体" w:cs="宋体"/>
          <w:color w:val="000000"/>
          <w:sz w:val="24"/>
          <w:highlight w:val="none"/>
        </w:rPr>
      </w:pPr>
      <w:r>
        <w:rPr>
          <w:rFonts w:hint="eastAsia" w:ascii="宋体" w:hAnsi="宋体" w:cs="宋体"/>
          <w:color w:val="000000"/>
          <w:sz w:val="24"/>
          <w:highlight w:val="none"/>
        </w:rPr>
        <w:t>我单位（公司）对上述承诺的真实性负责。如有虚假，将依法承担相应责任。</w:t>
      </w:r>
    </w:p>
    <w:p w14:paraId="771385AC">
      <w:pPr>
        <w:pageBreakBefore w:val="0"/>
        <w:widowControl w:val="0"/>
        <w:kinsoku/>
        <w:wordWrap/>
        <w:overflowPunct/>
        <w:topLinePunct w:val="0"/>
        <w:autoSpaceDE/>
        <w:autoSpaceDN/>
        <w:bidi w:val="0"/>
        <w:snapToGrid/>
        <w:spacing w:line="360" w:lineRule="auto"/>
        <w:ind w:firstLine="420" w:firstLineChars="175"/>
        <w:jc w:val="left"/>
        <w:rPr>
          <w:rFonts w:ascii="宋体" w:hAnsi="宋体" w:cs="宋体"/>
          <w:color w:val="000000"/>
          <w:sz w:val="24"/>
          <w:highlight w:val="none"/>
        </w:rPr>
      </w:pPr>
      <w:r>
        <w:rPr>
          <w:rFonts w:hint="eastAsia" w:ascii="宋体" w:hAnsi="宋体" w:cs="宋体"/>
          <w:color w:val="000000"/>
          <w:sz w:val="24"/>
          <w:highlight w:val="none"/>
        </w:rPr>
        <w:t>特此承诺。</w:t>
      </w:r>
    </w:p>
    <w:p w14:paraId="7EEB7914">
      <w:pPr>
        <w:pageBreakBefore w:val="0"/>
        <w:widowControl w:val="0"/>
        <w:kinsoku/>
        <w:wordWrap/>
        <w:overflowPunct/>
        <w:topLinePunct w:val="0"/>
        <w:autoSpaceDE/>
        <w:autoSpaceDN/>
        <w:bidi w:val="0"/>
        <w:snapToGrid/>
        <w:spacing w:line="360" w:lineRule="auto"/>
        <w:ind w:firstLine="5460" w:firstLineChars="2275"/>
        <w:jc w:val="left"/>
        <w:rPr>
          <w:rFonts w:ascii="宋体" w:hAnsi="宋体" w:cs="宋体"/>
          <w:color w:val="000000"/>
          <w:sz w:val="24"/>
          <w:highlight w:val="none"/>
        </w:rPr>
      </w:pPr>
    </w:p>
    <w:p w14:paraId="04DDB4E1">
      <w:pPr>
        <w:pageBreakBefore w:val="0"/>
        <w:widowControl w:val="0"/>
        <w:kinsoku/>
        <w:wordWrap/>
        <w:overflowPunct/>
        <w:topLinePunct w:val="0"/>
        <w:autoSpaceDE/>
        <w:autoSpaceDN/>
        <w:bidi w:val="0"/>
        <w:snapToGrid/>
        <w:spacing w:line="360" w:lineRule="auto"/>
        <w:ind w:firstLine="5460" w:firstLineChars="2275"/>
        <w:jc w:val="left"/>
        <w:rPr>
          <w:rFonts w:ascii="宋体" w:hAnsi="宋体" w:cs="宋体"/>
          <w:color w:val="000000"/>
          <w:sz w:val="24"/>
          <w:highlight w:val="none"/>
        </w:rPr>
      </w:pPr>
      <w:r>
        <w:rPr>
          <w:rFonts w:hint="eastAsia" w:ascii="宋体" w:hAnsi="宋体" w:cs="宋体"/>
          <w:color w:val="000000"/>
          <w:sz w:val="24"/>
          <w:highlight w:val="none"/>
        </w:rPr>
        <w:t>盖章：</w:t>
      </w:r>
    </w:p>
    <w:p w14:paraId="18BD3770">
      <w:pPr>
        <w:pageBreakBefore w:val="0"/>
        <w:widowControl w:val="0"/>
        <w:kinsoku/>
        <w:wordWrap/>
        <w:overflowPunct/>
        <w:topLinePunct w:val="0"/>
        <w:autoSpaceDE/>
        <w:autoSpaceDN/>
        <w:bidi w:val="0"/>
        <w:snapToGrid/>
        <w:spacing w:line="360" w:lineRule="auto"/>
        <w:ind w:firstLine="5460" w:firstLineChars="2275"/>
        <w:jc w:val="left"/>
        <w:rPr>
          <w:rFonts w:ascii="宋体" w:hAnsi="宋体" w:cs="宋体"/>
          <w:color w:val="000000"/>
          <w:sz w:val="24"/>
          <w:highlight w:val="none"/>
        </w:rPr>
      </w:pPr>
      <w:r>
        <w:rPr>
          <w:rFonts w:hint="eastAsia" w:ascii="宋体" w:hAnsi="宋体" w:cs="宋体"/>
          <w:color w:val="000000"/>
          <w:sz w:val="24"/>
          <w:highlight w:val="none"/>
        </w:rPr>
        <w:t>签字：</w:t>
      </w:r>
    </w:p>
    <w:p w14:paraId="19D8DC38">
      <w:pPr>
        <w:pageBreakBefore w:val="0"/>
        <w:widowControl w:val="0"/>
        <w:kinsoku/>
        <w:wordWrap/>
        <w:overflowPunct/>
        <w:topLinePunct w:val="0"/>
        <w:autoSpaceDE/>
        <w:autoSpaceDN/>
        <w:bidi w:val="0"/>
        <w:snapToGrid/>
        <w:spacing w:line="360" w:lineRule="auto"/>
        <w:ind w:firstLine="5460" w:firstLineChars="2275"/>
        <w:jc w:val="left"/>
        <w:rPr>
          <w:rFonts w:ascii="宋体" w:hAnsi="宋体" w:cs="宋体"/>
          <w:color w:val="000000"/>
          <w:sz w:val="24"/>
          <w:highlight w:val="none"/>
        </w:rPr>
      </w:pPr>
      <w:r>
        <w:rPr>
          <w:rFonts w:hint="eastAsia" w:ascii="宋体" w:hAnsi="宋体" w:cs="宋体"/>
          <w:color w:val="000000"/>
          <w:sz w:val="24"/>
          <w:highlight w:val="none"/>
        </w:rPr>
        <w:t>日期：</w:t>
      </w:r>
    </w:p>
    <w:p w14:paraId="55DAA055">
      <w:pPr>
        <w:pStyle w:val="5"/>
        <w:pageBreakBefore w:val="0"/>
        <w:widowControl w:val="0"/>
        <w:kinsoku/>
        <w:wordWrap/>
        <w:overflowPunct/>
        <w:topLinePunct w:val="0"/>
        <w:autoSpaceDE/>
        <w:autoSpaceDN/>
        <w:bidi w:val="0"/>
        <w:snapToGrid/>
        <w:spacing w:line="360" w:lineRule="auto"/>
        <w:jc w:val="center"/>
        <w:rPr>
          <w:rFonts w:hint="default" w:eastAsia="宋体"/>
          <w:highlight w:val="none"/>
          <w:lang w:val="en-US" w:eastAsia="zh-CN"/>
        </w:rPr>
      </w:pPr>
      <w:r>
        <w:rPr>
          <w:rFonts w:hint="eastAsia" w:ascii="宋体" w:hAnsi="宋体" w:cs="宋体"/>
          <w:color w:val="000000"/>
          <w:highlight w:val="none"/>
        </w:rPr>
        <w:br w:type="page"/>
      </w:r>
      <w:bookmarkStart w:id="700" w:name="_Toc21607"/>
      <w:bookmarkStart w:id="701" w:name="_Toc12686"/>
      <w:r>
        <w:rPr>
          <w:rFonts w:hint="eastAsia"/>
          <w:highlight w:val="none"/>
        </w:rPr>
        <w:t>（三）</w:t>
      </w:r>
      <w:bookmarkEnd w:id="700"/>
      <w:bookmarkEnd w:id="701"/>
      <w:r>
        <w:rPr>
          <w:rFonts w:hint="eastAsia"/>
          <w:highlight w:val="none"/>
          <w:lang w:val="en-US" w:eastAsia="zh-CN"/>
        </w:rPr>
        <w:t>企业业绩</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808"/>
      </w:tblGrid>
      <w:tr w14:paraId="2502C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269" w:type="dxa"/>
            <w:vAlign w:val="center"/>
          </w:tcPr>
          <w:p w14:paraId="38B2055A">
            <w:pPr>
              <w:topLinePunct/>
              <w:spacing w:line="440" w:lineRule="exact"/>
              <w:jc w:val="center"/>
              <w:rPr>
                <w:szCs w:val="21"/>
                <w:highlight w:val="none"/>
              </w:rPr>
            </w:pPr>
            <w:r>
              <w:rPr>
                <w:szCs w:val="21"/>
                <w:highlight w:val="none"/>
              </w:rPr>
              <w:t>项目名称</w:t>
            </w:r>
          </w:p>
        </w:tc>
        <w:tc>
          <w:tcPr>
            <w:tcW w:w="6808" w:type="dxa"/>
          </w:tcPr>
          <w:p w14:paraId="65B776E7">
            <w:pPr>
              <w:topLinePunct/>
              <w:spacing w:line="440" w:lineRule="exact"/>
              <w:rPr>
                <w:szCs w:val="21"/>
                <w:highlight w:val="none"/>
              </w:rPr>
            </w:pPr>
          </w:p>
        </w:tc>
      </w:tr>
      <w:tr w14:paraId="2E53C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269" w:type="dxa"/>
            <w:vAlign w:val="center"/>
          </w:tcPr>
          <w:p w14:paraId="00B18872">
            <w:pPr>
              <w:topLinePunct/>
              <w:spacing w:line="440" w:lineRule="exact"/>
              <w:jc w:val="center"/>
              <w:rPr>
                <w:szCs w:val="21"/>
                <w:highlight w:val="none"/>
              </w:rPr>
            </w:pPr>
            <w:r>
              <w:rPr>
                <w:szCs w:val="21"/>
                <w:highlight w:val="none"/>
              </w:rPr>
              <w:t>项目所在地</w:t>
            </w:r>
          </w:p>
        </w:tc>
        <w:tc>
          <w:tcPr>
            <w:tcW w:w="6808" w:type="dxa"/>
          </w:tcPr>
          <w:p w14:paraId="5AE28195">
            <w:pPr>
              <w:topLinePunct/>
              <w:spacing w:line="440" w:lineRule="exact"/>
              <w:rPr>
                <w:szCs w:val="21"/>
                <w:highlight w:val="none"/>
              </w:rPr>
            </w:pPr>
          </w:p>
        </w:tc>
      </w:tr>
      <w:tr w14:paraId="10CCD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2269" w:type="dxa"/>
            <w:vAlign w:val="center"/>
          </w:tcPr>
          <w:p w14:paraId="7E768F08">
            <w:pPr>
              <w:topLinePunct/>
              <w:spacing w:line="440" w:lineRule="exact"/>
              <w:jc w:val="center"/>
              <w:rPr>
                <w:szCs w:val="21"/>
                <w:highlight w:val="none"/>
              </w:rPr>
            </w:pPr>
            <w:r>
              <w:rPr>
                <w:szCs w:val="21"/>
                <w:highlight w:val="none"/>
              </w:rPr>
              <w:t>发包人名称</w:t>
            </w:r>
          </w:p>
        </w:tc>
        <w:tc>
          <w:tcPr>
            <w:tcW w:w="6808" w:type="dxa"/>
          </w:tcPr>
          <w:p w14:paraId="7BE34E8C">
            <w:pPr>
              <w:topLinePunct/>
              <w:spacing w:line="440" w:lineRule="exact"/>
              <w:rPr>
                <w:szCs w:val="21"/>
                <w:highlight w:val="none"/>
              </w:rPr>
            </w:pPr>
          </w:p>
        </w:tc>
      </w:tr>
      <w:tr w14:paraId="54F67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269" w:type="dxa"/>
            <w:vAlign w:val="center"/>
          </w:tcPr>
          <w:p w14:paraId="4D14A5E2">
            <w:pPr>
              <w:topLinePunct/>
              <w:spacing w:line="440" w:lineRule="exact"/>
              <w:jc w:val="center"/>
              <w:rPr>
                <w:szCs w:val="21"/>
                <w:highlight w:val="none"/>
              </w:rPr>
            </w:pPr>
            <w:r>
              <w:rPr>
                <w:szCs w:val="21"/>
                <w:highlight w:val="none"/>
              </w:rPr>
              <w:t>发包人地址</w:t>
            </w:r>
          </w:p>
        </w:tc>
        <w:tc>
          <w:tcPr>
            <w:tcW w:w="6808" w:type="dxa"/>
          </w:tcPr>
          <w:p w14:paraId="7AA855CF">
            <w:pPr>
              <w:topLinePunct/>
              <w:spacing w:line="440" w:lineRule="exact"/>
              <w:rPr>
                <w:szCs w:val="21"/>
                <w:highlight w:val="none"/>
              </w:rPr>
            </w:pPr>
          </w:p>
        </w:tc>
      </w:tr>
      <w:tr w14:paraId="24D65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269" w:type="dxa"/>
            <w:vAlign w:val="center"/>
          </w:tcPr>
          <w:p w14:paraId="56E57C6B">
            <w:pPr>
              <w:topLinePunct/>
              <w:spacing w:line="440" w:lineRule="exact"/>
              <w:jc w:val="center"/>
              <w:rPr>
                <w:szCs w:val="21"/>
                <w:highlight w:val="none"/>
              </w:rPr>
            </w:pPr>
            <w:r>
              <w:rPr>
                <w:szCs w:val="21"/>
                <w:highlight w:val="none"/>
              </w:rPr>
              <w:t>发包人电话</w:t>
            </w:r>
          </w:p>
        </w:tc>
        <w:tc>
          <w:tcPr>
            <w:tcW w:w="6808" w:type="dxa"/>
          </w:tcPr>
          <w:p w14:paraId="72318ACC">
            <w:pPr>
              <w:topLinePunct/>
              <w:spacing w:line="440" w:lineRule="exact"/>
              <w:rPr>
                <w:szCs w:val="21"/>
                <w:highlight w:val="none"/>
              </w:rPr>
            </w:pPr>
          </w:p>
        </w:tc>
      </w:tr>
      <w:tr w14:paraId="0199A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269" w:type="dxa"/>
            <w:vAlign w:val="center"/>
          </w:tcPr>
          <w:p w14:paraId="087F18D5">
            <w:pPr>
              <w:topLinePunct/>
              <w:spacing w:line="440" w:lineRule="exact"/>
              <w:jc w:val="center"/>
              <w:rPr>
                <w:szCs w:val="21"/>
                <w:highlight w:val="none"/>
              </w:rPr>
            </w:pPr>
            <w:r>
              <w:rPr>
                <w:szCs w:val="21"/>
                <w:highlight w:val="none"/>
              </w:rPr>
              <w:t>合同价格</w:t>
            </w:r>
          </w:p>
        </w:tc>
        <w:tc>
          <w:tcPr>
            <w:tcW w:w="6808" w:type="dxa"/>
          </w:tcPr>
          <w:p w14:paraId="12690267">
            <w:pPr>
              <w:topLinePunct/>
              <w:spacing w:line="440" w:lineRule="exact"/>
              <w:rPr>
                <w:szCs w:val="21"/>
                <w:highlight w:val="none"/>
              </w:rPr>
            </w:pPr>
          </w:p>
        </w:tc>
      </w:tr>
      <w:tr w14:paraId="29687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vAlign w:val="center"/>
          </w:tcPr>
          <w:p w14:paraId="2D937DF3">
            <w:pPr>
              <w:topLinePunct/>
              <w:spacing w:line="440" w:lineRule="exact"/>
              <w:jc w:val="center"/>
              <w:rPr>
                <w:szCs w:val="21"/>
                <w:highlight w:val="none"/>
              </w:rPr>
            </w:pPr>
            <w:r>
              <w:rPr>
                <w:szCs w:val="21"/>
                <w:highlight w:val="none"/>
              </w:rPr>
              <w:t>开工日期</w:t>
            </w:r>
          </w:p>
        </w:tc>
        <w:tc>
          <w:tcPr>
            <w:tcW w:w="6808" w:type="dxa"/>
          </w:tcPr>
          <w:p w14:paraId="2C289F6C">
            <w:pPr>
              <w:topLinePunct/>
              <w:spacing w:line="440" w:lineRule="exact"/>
              <w:rPr>
                <w:szCs w:val="21"/>
                <w:highlight w:val="none"/>
              </w:rPr>
            </w:pPr>
          </w:p>
        </w:tc>
      </w:tr>
      <w:tr w14:paraId="084A8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vAlign w:val="center"/>
          </w:tcPr>
          <w:p w14:paraId="6913847D">
            <w:pPr>
              <w:topLinePunct/>
              <w:spacing w:line="440" w:lineRule="exact"/>
              <w:jc w:val="center"/>
              <w:rPr>
                <w:szCs w:val="21"/>
                <w:highlight w:val="none"/>
              </w:rPr>
            </w:pPr>
            <w:r>
              <w:rPr>
                <w:rFonts w:hint="eastAsia"/>
                <w:highlight w:val="none"/>
              </w:rPr>
              <w:t>竣工</w:t>
            </w:r>
            <w:r>
              <w:rPr>
                <w:szCs w:val="21"/>
                <w:highlight w:val="none"/>
              </w:rPr>
              <w:t>日期</w:t>
            </w:r>
          </w:p>
        </w:tc>
        <w:tc>
          <w:tcPr>
            <w:tcW w:w="6808" w:type="dxa"/>
          </w:tcPr>
          <w:p w14:paraId="151292BD">
            <w:pPr>
              <w:topLinePunct/>
              <w:spacing w:line="440" w:lineRule="exact"/>
              <w:rPr>
                <w:szCs w:val="21"/>
                <w:highlight w:val="none"/>
              </w:rPr>
            </w:pPr>
          </w:p>
        </w:tc>
      </w:tr>
      <w:tr w14:paraId="687E5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2269" w:type="dxa"/>
            <w:vAlign w:val="center"/>
          </w:tcPr>
          <w:p w14:paraId="215097D3">
            <w:pPr>
              <w:topLinePunct/>
              <w:spacing w:line="440" w:lineRule="exact"/>
              <w:jc w:val="center"/>
              <w:rPr>
                <w:szCs w:val="21"/>
                <w:highlight w:val="none"/>
              </w:rPr>
            </w:pPr>
            <w:r>
              <w:rPr>
                <w:szCs w:val="21"/>
                <w:highlight w:val="none"/>
              </w:rPr>
              <w:t>承担的工作</w:t>
            </w:r>
          </w:p>
        </w:tc>
        <w:tc>
          <w:tcPr>
            <w:tcW w:w="6808" w:type="dxa"/>
          </w:tcPr>
          <w:p w14:paraId="4311D07F">
            <w:pPr>
              <w:topLinePunct/>
              <w:spacing w:line="440" w:lineRule="exact"/>
              <w:rPr>
                <w:szCs w:val="21"/>
                <w:highlight w:val="none"/>
              </w:rPr>
            </w:pPr>
          </w:p>
        </w:tc>
      </w:tr>
      <w:tr w14:paraId="74080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2269" w:type="dxa"/>
            <w:vAlign w:val="center"/>
          </w:tcPr>
          <w:p w14:paraId="296DF5EC">
            <w:pPr>
              <w:topLinePunct/>
              <w:spacing w:line="440" w:lineRule="exact"/>
              <w:jc w:val="center"/>
              <w:rPr>
                <w:szCs w:val="21"/>
                <w:highlight w:val="none"/>
              </w:rPr>
            </w:pPr>
            <w:r>
              <w:rPr>
                <w:szCs w:val="21"/>
                <w:highlight w:val="none"/>
              </w:rPr>
              <w:t>工程质量</w:t>
            </w:r>
          </w:p>
        </w:tc>
        <w:tc>
          <w:tcPr>
            <w:tcW w:w="6808" w:type="dxa"/>
          </w:tcPr>
          <w:p w14:paraId="531143D8">
            <w:pPr>
              <w:topLinePunct/>
              <w:spacing w:line="440" w:lineRule="exact"/>
              <w:rPr>
                <w:szCs w:val="21"/>
                <w:highlight w:val="none"/>
              </w:rPr>
            </w:pPr>
          </w:p>
        </w:tc>
      </w:tr>
      <w:tr w14:paraId="4C032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2269" w:type="dxa"/>
            <w:vAlign w:val="center"/>
          </w:tcPr>
          <w:p w14:paraId="78876995">
            <w:pPr>
              <w:topLinePunct/>
              <w:spacing w:line="440" w:lineRule="exact"/>
              <w:jc w:val="center"/>
              <w:rPr>
                <w:szCs w:val="21"/>
                <w:highlight w:val="none"/>
              </w:rPr>
            </w:pPr>
            <w:r>
              <w:rPr>
                <w:szCs w:val="21"/>
                <w:highlight w:val="none"/>
              </w:rPr>
              <w:t>项目经理</w:t>
            </w:r>
          </w:p>
        </w:tc>
        <w:tc>
          <w:tcPr>
            <w:tcW w:w="6808" w:type="dxa"/>
          </w:tcPr>
          <w:p w14:paraId="5C28D893">
            <w:pPr>
              <w:topLinePunct/>
              <w:spacing w:line="440" w:lineRule="exact"/>
              <w:rPr>
                <w:szCs w:val="21"/>
                <w:highlight w:val="none"/>
              </w:rPr>
            </w:pPr>
          </w:p>
        </w:tc>
      </w:tr>
      <w:tr w14:paraId="2EA7B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269" w:type="dxa"/>
            <w:vAlign w:val="center"/>
          </w:tcPr>
          <w:p w14:paraId="1DBB61CC">
            <w:pPr>
              <w:topLinePunct/>
              <w:spacing w:line="440" w:lineRule="exact"/>
              <w:jc w:val="center"/>
              <w:rPr>
                <w:szCs w:val="21"/>
                <w:highlight w:val="none"/>
              </w:rPr>
            </w:pPr>
            <w:r>
              <w:rPr>
                <w:szCs w:val="21"/>
                <w:highlight w:val="none"/>
              </w:rPr>
              <w:t>技术负责人</w:t>
            </w:r>
          </w:p>
        </w:tc>
        <w:tc>
          <w:tcPr>
            <w:tcW w:w="6808" w:type="dxa"/>
          </w:tcPr>
          <w:p w14:paraId="64823324">
            <w:pPr>
              <w:topLinePunct/>
              <w:spacing w:line="440" w:lineRule="exact"/>
              <w:rPr>
                <w:szCs w:val="21"/>
                <w:highlight w:val="none"/>
              </w:rPr>
            </w:pPr>
          </w:p>
        </w:tc>
      </w:tr>
      <w:tr w14:paraId="5208C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vAlign w:val="center"/>
          </w:tcPr>
          <w:p w14:paraId="13F54AEE">
            <w:pPr>
              <w:topLinePunct/>
              <w:spacing w:line="440" w:lineRule="exact"/>
              <w:jc w:val="center"/>
              <w:rPr>
                <w:szCs w:val="21"/>
                <w:highlight w:val="none"/>
              </w:rPr>
            </w:pPr>
            <w:r>
              <w:rPr>
                <w:szCs w:val="21"/>
                <w:highlight w:val="none"/>
              </w:rPr>
              <w:t>项目描述</w:t>
            </w:r>
          </w:p>
        </w:tc>
        <w:tc>
          <w:tcPr>
            <w:tcW w:w="6808" w:type="dxa"/>
          </w:tcPr>
          <w:p w14:paraId="5AD2141B">
            <w:pPr>
              <w:topLinePunct/>
              <w:spacing w:line="440" w:lineRule="exact"/>
              <w:rPr>
                <w:szCs w:val="21"/>
                <w:highlight w:val="none"/>
              </w:rPr>
            </w:pPr>
          </w:p>
          <w:p w14:paraId="64575378">
            <w:pPr>
              <w:topLinePunct/>
              <w:spacing w:line="440" w:lineRule="exact"/>
              <w:rPr>
                <w:szCs w:val="21"/>
                <w:highlight w:val="none"/>
              </w:rPr>
            </w:pPr>
          </w:p>
          <w:p w14:paraId="06C2DB94">
            <w:pPr>
              <w:topLinePunct/>
              <w:spacing w:line="440" w:lineRule="exact"/>
              <w:rPr>
                <w:szCs w:val="21"/>
                <w:highlight w:val="none"/>
              </w:rPr>
            </w:pPr>
          </w:p>
          <w:p w14:paraId="689DFBCD">
            <w:pPr>
              <w:topLinePunct/>
              <w:spacing w:line="440" w:lineRule="exact"/>
              <w:rPr>
                <w:szCs w:val="21"/>
                <w:highlight w:val="none"/>
              </w:rPr>
            </w:pPr>
          </w:p>
          <w:p w14:paraId="6D5A6D97">
            <w:pPr>
              <w:topLinePunct/>
              <w:spacing w:line="440" w:lineRule="exact"/>
              <w:rPr>
                <w:szCs w:val="21"/>
                <w:highlight w:val="none"/>
              </w:rPr>
            </w:pPr>
          </w:p>
        </w:tc>
      </w:tr>
      <w:tr w14:paraId="34EA5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vAlign w:val="center"/>
          </w:tcPr>
          <w:p w14:paraId="550517C3">
            <w:pPr>
              <w:topLinePunct/>
              <w:spacing w:line="440" w:lineRule="exact"/>
              <w:jc w:val="center"/>
              <w:rPr>
                <w:szCs w:val="21"/>
                <w:highlight w:val="none"/>
              </w:rPr>
            </w:pPr>
            <w:r>
              <w:rPr>
                <w:szCs w:val="21"/>
                <w:highlight w:val="none"/>
              </w:rPr>
              <w:t>备注</w:t>
            </w:r>
          </w:p>
        </w:tc>
        <w:tc>
          <w:tcPr>
            <w:tcW w:w="6808" w:type="dxa"/>
          </w:tcPr>
          <w:p w14:paraId="51FCCB23">
            <w:pPr>
              <w:topLinePunct/>
              <w:spacing w:line="440" w:lineRule="exact"/>
              <w:rPr>
                <w:szCs w:val="21"/>
                <w:highlight w:val="none"/>
              </w:rPr>
            </w:pPr>
          </w:p>
        </w:tc>
      </w:tr>
    </w:tbl>
    <w:p w14:paraId="5BB1BBE0">
      <w:pPr>
        <w:spacing w:line="363" w:lineRule="exact"/>
        <w:ind w:left="217" w:right="175"/>
        <w:jc w:val="left"/>
        <w:rPr>
          <w:rFonts w:ascii="宋体" w:hAnsi="宋体" w:cs="宋体"/>
          <w:szCs w:val="21"/>
          <w:highlight w:val="none"/>
        </w:rPr>
      </w:pPr>
      <w:r>
        <w:rPr>
          <w:rFonts w:hint="eastAsia" w:ascii="宋体" w:hAnsi="宋体" w:cs="宋体"/>
          <w:color w:val="000000"/>
          <w:szCs w:val="21"/>
          <w:highlight w:val="none"/>
          <w:lang w:val="en-US" w:eastAsia="zh-CN"/>
        </w:rPr>
        <w:t>需在此表后附：</w:t>
      </w:r>
      <w:r>
        <w:rPr>
          <w:rFonts w:hint="eastAsia" w:ascii="宋体" w:hAnsi="宋体" w:eastAsia="宋体" w:cs="宋体"/>
          <w:highlight w:val="none"/>
          <w:lang w:val="en-US" w:eastAsia="zh-CN"/>
        </w:rPr>
        <w:t>近三年</w:t>
      </w:r>
      <w:r>
        <w:rPr>
          <w:rFonts w:hint="eastAsia" w:ascii="Times New Roman" w:hAnsi="Times New Roman" w:eastAsia="宋体" w:cs="Times New Roman"/>
          <w:color w:val="auto"/>
          <w:highlight w:val="none"/>
          <w:lang w:val="en-US" w:eastAsia="zh-CN"/>
        </w:rPr>
        <w:t>（2022年01月01日至2024年12月31日止已竣工项目）</w:t>
      </w:r>
      <w:r>
        <w:rPr>
          <w:rFonts w:hint="eastAsia" w:ascii="宋体" w:hAnsi="宋体" w:eastAsia="宋体" w:cs="宋体"/>
          <w:highlight w:val="none"/>
          <w:lang w:val="en-US" w:eastAsia="zh-CN"/>
        </w:rPr>
        <w:t>具有与本项目相类似的已完成的</w:t>
      </w:r>
      <w:r>
        <w:rPr>
          <w:rFonts w:hint="eastAsia" w:ascii="宋体" w:hAnsi="宋体" w:cs="宋体"/>
          <w:highlight w:val="none"/>
          <w:lang w:val="en-US" w:eastAsia="zh-CN"/>
        </w:rPr>
        <w:t>企业</w:t>
      </w:r>
      <w:r>
        <w:rPr>
          <w:rFonts w:hint="eastAsia" w:ascii="宋体" w:hAnsi="宋体" w:eastAsia="宋体" w:cs="宋体"/>
          <w:highlight w:val="none"/>
          <w:lang w:val="en-US" w:eastAsia="zh-CN"/>
        </w:rPr>
        <w:t>业绩</w:t>
      </w:r>
      <w:r>
        <w:rPr>
          <w:rFonts w:hint="eastAsia" w:ascii="宋体" w:hAnsi="宋体" w:cs="宋体"/>
          <w:highlight w:val="none"/>
          <w:lang w:val="en-US" w:eastAsia="zh-CN"/>
        </w:rPr>
        <w:t>的</w:t>
      </w:r>
      <w:r>
        <w:rPr>
          <w:rFonts w:hint="eastAsia" w:ascii="宋体" w:hAnsi="宋体" w:eastAsia="宋体" w:cs="宋体"/>
          <w:highlight w:val="none"/>
          <w:lang w:val="en-US" w:eastAsia="zh-CN"/>
        </w:rPr>
        <w:t>中标（成交）通知书或合同协议书或竣工验收报告</w:t>
      </w:r>
      <w:r>
        <w:rPr>
          <w:rFonts w:hint="eastAsia" w:ascii="宋体" w:hAnsi="宋体" w:cs="宋体"/>
          <w:highlight w:val="none"/>
          <w:lang w:val="en-US" w:eastAsia="zh-CN"/>
        </w:rPr>
        <w:t>扫描</w:t>
      </w:r>
      <w:r>
        <w:rPr>
          <w:rFonts w:hint="eastAsia" w:ascii="宋体" w:hAnsi="宋体" w:eastAsia="宋体" w:cs="宋体"/>
          <w:highlight w:val="none"/>
          <w:lang w:val="en-US" w:eastAsia="zh-CN"/>
        </w:rPr>
        <w:t>件</w:t>
      </w:r>
      <w:r>
        <w:rPr>
          <w:rFonts w:hint="eastAsia" w:ascii="Times New Roman" w:hAnsi="Times New Roman" w:eastAsia="宋体" w:cs="Times New Roman"/>
          <w:color w:val="auto"/>
          <w:highlight w:val="none"/>
          <w:lang w:val="zh-CN" w:eastAsia="zh-CN"/>
        </w:rPr>
        <w:t>加盖</w:t>
      </w:r>
      <w:r>
        <w:rPr>
          <w:rFonts w:hint="eastAsia" w:ascii="Times New Roman" w:hAnsi="Times New Roman" w:eastAsia="宋体" w:cs="Times New Roman"/>
          <w:color w:val="auto"/>
          <w:highlight w:val="none"/>
          <w:lang w:val="en-US" w:eastAsia="zh-CN"/>
        </w:rPr>
        <w:t>供应商公章</w:t>
      </w:r>
      <w:r>
        <w:rPr>
          <w:rFonts w:hint="eastAsia" w:ascii="宋体" w:hAnsi="宋体" w:eastAsia="宋体" w:cs="宋体"/>
          <w:highlight w:val="none"/>
          <w:lang w:val="zh-CN" w:eastAsia="zh-CN"/>
        </w:rPr>
        <w:t>。</w:t>
      </w:r>
      <w:r>
        <w:rPr>
          <w:rFonts w:hint="eastAsia" w:ascii="宋体" w:hAnsi="宋体"/>
          <w:szCs w:val="21"/>
          <w:highlight w:val="none"/>
        </w:rPr>
        <w:t>每张表格只填写一个项目，并标明序号。</w:t>
      </w:r>
    </w:p>
    <w:p w14:paraId="76E0268E">
      <w:pPr>
        <w:rPr>
          <w:highlight w:val="none"/>
        </w:rPr>
      </w:pPr>
    </w:p>
    <w:p w14:paraId="109D787C">
      <w:pPr>
        <w:spacing w:line="440" w:lineRule="exact"/>
        <w:ind w:left="258" w:leftChars="123"/>
        <w:rPr>
          <w:rFonts w:ascii="宋体" w:hAnsi="宋体" w:cs="宋体"/>
          <w:color w:val="000000"/>
          <w:highlight w:val="none"/>
        </w:rPr>
      </w:pPr>
      <w:bookmarkStart w:id="702" w:name="_bookmark206"/>
      <w:bookmarkEnd w:id="702"/>
      <w:bookmarkStart w:id="703" w:name="_Toc23018"/>
      <w:bookmarkStart w:id="704" w:name="_Toc7191"/>
      <w:r>
        <w:rPr>
          <w:rFonts w:hint="eastAsia" w:ascii="宋体" w:hAnsi="宋体" w:cs="宋体"/>
          <w:color w:val="000000"/>
          <w:highlight w:val="none"/>
        </w:rPr>
        <w:br w:type="page"/>
      </w:r>
      <w:bookmarkEnd w:id="703"/>
      <w:bookmarkEnd w:id="704"/>
    </w:p>
    <w:p w14:paraId="4E0548C0">
      <w:pPr>
        <w:pStyle w:val="36"/>
        <w:keepNext w:val="0"/>
        <w:keepLines w:val="0"/>
        <w:spacing w:before="156" w:after="156"/>
        <w:rPr>
          <w:rFonts w:cs="宋体"/>
          <w:sz w:val="28"/>
          <w:highlight w:val="none"/>
        </w:rPr>
      </w:pPr>
      <w:bookmarkStart w:id="705" w:name="_bookmark208"/>
      <w:bookmarkEnd w:id="705"/>
      <w:bookmarkStart w:id="706" w:name="_Toc17364"/>
      <w:bookmarkStart w:id="707" w:name="_Toc6763"/>
      <w:r>
        <w:rPr>
          <w:rFonts w:hint="eastAsia"/>
          <w:sz w:val="32"/>
          <w:szCs w:val="32"/>
          <w:highlight w:val="none"/>
        </w:rPr>
        <w:t>（</w:t>
      </w:r>
      <w:r>
        <w:rPr>
          <w:rFonts w:hint="eastAsia"/>
          <w:sz w:val="32"/>
          <w:szCs w:val="32"/>
          <w:highlight w:val="none"/>
          <w:lang w:val="en-US" w:eastAsia="zh-CN"/>
        </w:rPr>
        <w:t>四</w:t>
      </w:r>
      <w:r>
        <w:rPr>
          <w:rFonts w:hint="eastAsia"/>
          <w:sz w:val="32"/>
          <w:szCs w:val="32"/>
          <w:highlight w:val="none"/>
        </w:rPr>
        <w:t>）近年发生的诉讼及仲裁情况</w:t>
      </w:r>
      <w:bookmarkEnd w:id="706"/>
      <w:bookmarkEnd w:id="707"/>
    </w:p>
    <w:p w14:paraId="236CEB19">
      <w:pPr>
        <w:pStyle w:val="8"/>
        <w:spacing w:before="8"/>
        <w:rPr>
          <w:color w:val="000000"/>
          <w:sz w:val="31"/>
          <w:highlight w:val="none"/>
        </w:rPr>
      </w:pPr>
    </w:p>
    <w:p w14:paraId="54A198D0">
      <w:pPr>
        <w:pStyle w:val="8"/>
        <w:ind w:left="100"/>
        <w:rPr>
          <w:color w:val="000000"/>
          <w:highlight w:val="none"/>
        </w:rPr>
      </w:pPr>
      <w:r>
        <w:rPr>
          <w:sz w:val="24"/>
          <w:highlight w:val="none"/>
        </w:rPr>
        <w:t>说明：近年发生的诉讼和仲裁情况仅限于</w:t>
      </w:r>
      <w:r>
        <w:rPr>
          <w:rFonts w:hint="eastAsia"/>
          <w:sz w:val="24"/>
          <w:highlight w:val="none"/>
        </w:rPr>
        <w:t>供应商</w:t>
      </w:r>
      <w:r>
        <w:rPr>
          <w:sz w:val="24"/>
          <w:highlight w:val="none"/>
        </w:rPr>
        <w:t>败诉的，且与履行施工承包合同有关的案件，不包括调解结案以及未裁决的仲裁或未终审判决的诉讼。</w:t>
      </w:r>
    </w:p>
    <w:p w14:paraId="00A68F32">
      <w:pPr>
        <w:pStyle w:val="36"/>
        <w:keepNext w:val="0"/>
        <w:keepLines w:val="0"/>
        <w:numPr>
          <w:ilvl w:val="0"/>
          <w:numId w:val="0"/>
        </w:numPr>
        <w:spacing w:before="156" w:after="156"/>
        <w:jc w:val="center"/>
        <w:rPr>
          <w:rFonts w:hint="default" w:ascii="宋体" w:hAnsi="宋体" w:eastAsia="宋体" w:cs="宋体"/>
          <w:sz w:val="32"/>
          <w:szCs w:val="32"/>
          <w:highlight w:val="none"/>
          <w:lang w:val="en-US" w:eastAsia="zh-CN"/>
        </w:rPr>
      </w:pPr>
      <w:bookmarkStart w:id="708" w:name="_bookmark211"/>
      <w:bookmarkEnd w:id="708"/>
      <w:r>
        <w:rPr>
          <w:rFonts w:hint="eastAsia" w:cs="宋体"/>
          <w:b w:val="0"/>
          <w:bCs w:val="0"/>
          <w:sz w:val="32"/>
          <w:szCs w:val="32"/>
          <w:highlight w:val="none"/>
        </w:rPr>
        <w:br w:type="page"/>
      </w:r>
      <w:bookmarkStart w:id="709" w:name="_Toc11597"/>
      <w:bookmarkStart w:id="710" w:name="_Toc29769"/>
      <w:bookmarkStart w:id="711" w:name="_Toc30238"/>
      <w:bookmarkStart w:id="712" w:name="_Toc13783"/>
      <w:bookmarkStart w:id="713" w:name="_Toc428007718"/>
      <w:bookmarkStart w:id="714" w:name="_Toc453756975"/>
      <w:bookmarkStart w:id="715" w:name="_Toc414892007"/>
      <w:bookmarkStart w:id="716" w:name="_Toc418712193"/>
      <w:bookmarkStart w:id="717" w:name="_Toc1037"/>
      <w:r>
        <w:rPr>
          <w:rFonts w:hint="eastAsia" w:cs="宋体"/>
          <w:b w:val="0"/>
          <w:bCs w:val="0"/>
          <w:sz w:val="32"/>
          <w:szCs w:val="32"/>
          <w:highlight w:val="none"/>
          <w:lang w:eastAsia="zh-CN"/>
        </w:rPr>
        <w:t>（</w:t>
      </w:r>
      <w:r>
        <w:rPr>
          <w:rFonts w:hint="eastAsia" w:cs="宋体"/>
          <w:b w:val="0"/>
          <w:bCs w:val="0"/>
          <w:sz w:val="32"/>
          <w:szCs w:val="32"/>
          <w:highlight w:val="none"/>
          <w:lang w:val="en-US" w:eastAsia="zh-CN"/>
        </w:rPr>
        <w:t>五）</w:t>
      </w:r>
      <w:r>
        <w:rPr>
          <w:rFonts w:hint="eastAsia" w:ascii="宋体" w:hAnsi="宋体" w:eastAsia="宋体" w:cs="宋体"/>
          <w:sz w:val="32"/>
          <w:szCs w:val="32"/>
          <w:highlight w:val="none"/>
        </w:rPr>
        <w:t>信誉</w:t>
      </w:r>
      <w:bookmarkEnd w:id="709"/>
      <w:bookmarkEnd w:id="710"/>
      <w:r>
        <w:rPr>
          <w:rFonts w:hint="eastAsia" w:cs="宋体"/>
          <w:sz w:val="32"/>
          <w:szCs w:val="32"/>
          <w:highlight w:val="none"/>
          <w:lang w:val="en-US" w:eastAsia="zh-CN"/>
        </w:rPr>
        <w:t>要求</w:t>
      </w:r>
      <w:bookmarkEnd w:id="711"/>
      <w:bookmarkEnd w:id="712"/>
    </w:p>
    <w:bookmarkEnd w:id="713"/>
    <w:bookmarkEnd w:id="714"/>
    <w:bookmarkEnd w:id="715"/>
    <w:bookmarkEnd w:id="716"/>
    <w:p w14:paraId="7D1B1D19">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left"/>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lang w:val="en-US" w:eastAsia="zh-CN"/>
        </w:rPr>
        <w:t>1.</w:t>
      </w:r>
      <w:r>
        <w:rPr>
          <w:rFonts w:hint="eastAsia" w:asciiTheme="minorEastAsia" w:hAnsiTheme="minorEastAsia" w:eastAsiaTheme="minorEastAsia" w:cstheme="minorEastAsia"/>
          <w:b w:val="0"/>
          <w:bCs/>
          <w:color w:val="000000"/>
          <w:sz w:val="21"/>
          <w:szCs w:val="21"/>
          <w:highlight w:val="none"/>
        </w:rPr>
        <w:t>拒绝列入政府取消投标资格记录期间的企业或个人投标</w:t>
      </w:r>
      <w:r>
        <w:rPr>
          <w:rFonts w:hint="eastAsia" w:asciiTheme="minorEastAsia" w:hAnsiTheme="minorEastAsia" w:eastAsiaTheme="minorEastAsia" w:cstheme="minorEastAsia"/>
          <w:b w:val="0"/>
          <w:bCs/>
          <w:color w:val="000000"/>
          <w:sz w:val="21"/>
          <w:szCs w:val="21"/>
          <w:highlight w:val="none"/>
          <w:lang w:eastAsia="zh-CN"/>
        </w:rPr>
        <w:t>。</w:t>
      </w:r>
    </w:p>
    <w:p w14:paraId="088FA4DA">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left"/>
        <w:textAlignment w:val="auto"/>
        <w:rPr>
          <w:rFonts w:hint="eastAsia" w:asciiTheme="minorEastAsia" w:hAnsiTheme="minorEastAsia" w:eastAsiaTheme="minorEastAsia" w:cstheme="minorEastAsia"/>
          <w:b w:val="0"/>
          <w:bCs/>
          <w:color w:val="000000"/>
          <w:sz w:val="21"/>
          <w:szCs w:val="21"/>
          <w:highlight w:val="none"/>
        </w:rPr>
      </w:pPr>
      <w:r>
        <w:rPr>
          <w:rFonts w:hint="eastAsia" w:asciiTheme="minorEastAsia" w:hAnsiTheme="minorEastAsia" w:eastAsiaTheme="minorEastAsia" w:cstheme="minorEastAsia"/>
          <w:b w:val="0"/>
          <w:bCs/>
          <w:color w:val="000000"/>
          <w:sz w:val="21"/>
          <w:szCs w:val="21"/>
          <w:highlight w:val="none"/>
          <w:lang w:val="zh-CN"/>
        </w:rPr>
        <w:t>响应文件中</w:t>
      </w:r>
      <w:r>
        <w:rPr>
          <w:rFonts w:hint="eastAsia" w:asciiTheme="minorEastAsia" w:hAnsiTheme="minorEastAsia" w:eastAsiaTheme="minorEastAsia" w:cstheme="minorEastAsia"/>
          <w:b w:val="0"/>
          <w:bCs/>
          <w:color w:val="000000"/>
          <w:sz w:val="21"/>
          <w:szCs w:val="21"/>
          <w:highlight w:val="none"/>
        </w:rPr>
        <w:t>提供由法定代表人或其授权委托人签字并加盖</w:t>
      </w:r>
      <w:r>
        <w:rPr>
          <w:rFonts w:hint="eastAsia" w:asciiTheme="minorEastAsia" w:hAnsiTheme="minorEastAsia" w:eastAsiaTheme="minorEastAsia" w:cstheme="minorEastAsia"/>
          <w:b w:val="0"/>
          <w:bCs/>
          <w:color w:val="000000"/>
          <w:sz w:val="21"/>
          <w:szCs w:val="21"/>
          <w:highlight w:val="none"/>
          <w:lang w:val="en-US" w:eastAsia="zh-CN"/>
        </w:rPr>
        <w:t>供应商</w:t>
      </w:r>
      <w:r>
        <w:rPr>
          <w:rFonts w:hint="eastAsia" w:asciiTheme="minorEastAsia" w:hAnsiTheme="minorEastAsia" w:eastAsiaTheme="minorEastAsia" w:cstheme="minorEastAsia"/>
          <w:b w:val="0"/>
          <w:bCs/>
          <w:color w:val="000000"/>
          <w:sz w:val="21"/>
          <w:szCs w:val="21"/>
          <w:highlight w:val="none"/>
        </w:rPr>
        <w:t>公章的承诺书。</w:t>
      </w:r>
    </w:p>
    <w:p w14:paraId="12C56BA6">
      <w:pPr>
        <w:keepNext w:val="0"/>
        <w:keepLines w:val="0"/>
        <w:pageBreakBefore w:val="0"/>
        <w:widowControl w:val="0"/>
        <w:numPr>
          <w:ilvl w:val="0"/>
          <w:numId w:val="0"/>
        </w:numPr>
        <w:kinsoku/>
        <w:wordWrap/>
        <w:overflowPunct/>
        <w:topLinePunct w:val="0"/>
        <w:bidi w:val="0"/>
        <w:snapToGrid/>
        <w:spacing w:line="360" w:lineRule="auto"/>
        <w:ind w:leftChars="0"/>
        <w:textAlignment w:val="auto"/>
        <w:rPr>
          <w:rFonts w:hint="eastAsia"/>
          <w:b w:val="0"/>
          <w:bCs/>
          <w:color w:val="auto"/>
          <w:highlight w:val="none"/>
        </w:rPr>
      </w:pPr>
      <w:r>
        <w:rPr>
          <w:rFonts w:hint="eastAsia"/>
          <w:b w:val="0"/>
          <w:bCs/>
          <w:color w:val="auto"/>
          <w:highlight w:val="none"/>
          <w:lang w:val="en-US" w:eastAsia="zh-CN"/>
        </w:rPr>
        <w:t>2.</w:t>
      </w:r>
      <w:r>
        <w:rPr>
          <w:rFonts w:hint="eastAsia"/>
          <w:b w:val="0"/>
          <w:bCs/>
          <w:color w:val="auto"/>
          <w:highlight w:val="none"/>
        </w:rPr>
        <w:t>未被工商行政管理机关在全国企业信用信息公示系统（</w:t>
      </w:r>
      <w:r>
        <w:rPr>
          <w:b w:val="0"/>
          <w:bCs/>
          <w:color w:val="auto"/>
          <w:highlight w:val="none"/>
        </w:rPr>
        <w:t>www.gsxt.gov.cn</w:t>
      </w:r>
      <w:r>
        <w:rPr>
          <w:rFonts w:hint="eastAsia"/>
          <w:b w:val="0"/>
          <w:bCs/>
          <w:color w:val="auto"/>
          <w:highlight w:val="none"/>
        </w:rPr>
        <w:t>）中列入严重违法失信企业名单；</w:t>
      </w:r>
    </w:p>
    <w:p w14:paraId="4BCC966D">
      <w:pPr>
        <w:pStyle w:val="2"/>
        <w:keepNext w:val="0"/>
        <w:keepLines w:val="0"/>
        <w:pageBreakBefore w:val="0"/>
        <w:widowControl w:val="0"/>
        <w:numPr>
          <w:ilvl w:val="0"/>
          <w:numId w:val="0"/>
        </w:numPr>
        <w:kinsoku/>
        <w:wordWrap/>
        <w:overflowPunct/>
        <w:topLinePunct w:val="0"/>
        <w:bidi w:val="0"/>
        <w:snapToGrid/>
        <w:spacing w:line="360" w:lineRule="auto"/>
        <w:textAlignment w:val="auto"/>
        <w:rPr>
          <w:b w:val="0"/>
          <w:bCs/>
          <w:highlight w:val="none"/>
        </w:rPr>
      </w:pPr>
      <w:r>
        <w:rPr>
          <w:rFonts w:hint="eastAsia" w:asciiTheme="minorEastAsia" w:hAnsiTheme="minorEastAsia" w:eastAsiaTheme="minorEastAsia" w:cstheme="minorEastAsia"/>
          <w:b w:val="0"/>
          <w:bCs/>
          <w:color w:val="000000"/>
          <w:sz w:val="21"/>
          <w:szCs w:val="21"/>
          <w:highlight w:val="none"/>
          <w:lang w:val="zh-CN"/>
        </w:rPr>
        <w:t>响应文件中</w:t>
      </w:r>
      <w:r>
        <w:rPr>
          <w:rFonts w:hint="eastAsia" w:asciiTheme="minorEastAsia" w:hAnsiTheme="minorEastAsia" w:eastAsiaTheme="minorEastAsia" w:cstheme="minorEastAsia"/>
          <w:b w:val="0"/>
          <w:bCs/>
          <w:color w:val="000000"/>
          <w:sz w:val="21"/>
          <w:szCs w:val="21"/>
          <w:highlight w:val="none"/>
        </w:rPr>
        <w:t>提供</w:t>
      </w:r>
      <w:r>
        <w:rPr>
          <w:rFonts w:hint="eastAsia"/>
          <w:b w:val="0"/>
          <w:bCs/>
          <w:color w:val="auto"/>
          <w:highlight w:val="none"/>
        </w:rPr>
        <w:t>网站查询</w:t>
      </w:r>
      <w:r>
        <w:rPr>
          <w:rFonts w:hint="eastAsia"/>
          <w:b w:val="0"/>
          <w:bCs/>
          <w:color w:val="auto"/>
          <w:highlight w:val="none"/>
          <w:lang w:eastAsia="zh-CN"/>
        </w:rPr>
        <w:t>截图</w:t>
      </w:r>
      <w:r>
        <w:rPr>
          <w:rFonts w:hint="eastAsia"/>
          <w:b w:val="0"/>
          <w:bCs/>
          <w:color w:val="auto"/>
          <w:highlight w:val="none"/>
        </w:rPr>
        <w:t>加盖</w:t>
      </w:r>
      <w:r>
        <w:rPr>
          <w:rFonts w:hint="eastAsia" w:asciiTheme="minorEastAsia" w:hAnsiTheme="minorEastAsia" w:eastAsiaTheme="minorEastAsia" w:cstheme="minorEastAsia"/>
          <w:b w:val="0"/>
          <w:bCs/>
          <w:color w:val="000000"/>
          <w:sz w:val="21"/>
          <w:szCs w:val="21"/>
          <w:highlight w:val="none"/>
          <w:lang w:val="en-US" w:eastAsia="zh-CN"/>
        </w:rPr>
        <w:t>供应商</w:t>
      </w:r>
      <w:r>
        <w:rPr>
          <w:rFonts w:hint="eastAsia" w:asciiTheme="minorEastAsia" w:hAnsiTheme="minorEastAsia" w:eastAsiaTheme="minorEastAsia" w:cstheme="minorEastAsia"/>
          <w:b w:val="0"/>
          <w:bCs/>
          <w:color w:val="000000"/>
          <w:sz w:val="21"/>
          <w:szCs w:val="21"/>
          <w:highlight w:val="none"/>
        </w:rPr>
        <w:t>公章</w:t>
      </w:r>
      <w:r>
        <w:rPr>
          <w:rFonts w:hint="eastAsia"/>
          <w:b w:val="0"/>
          <w:bCs/>
          <w:color w:val="auto"/>
          <w:highlight w:val="none"/>
        </w:rPr>
        <w:t>。</w:t>
      </w:r>
    </w:p>
    <w:p w14:paraId="68452725">
      <w:pPr>
        <w:keepNext w:val="0"/>
        <w:keepLines w:val="0"/>
        <w:pageBreakBefore w:val="0"/>
        <w:widowControl w:val="0"/>
        <w:numPr>
          <w:ilvl w:val="0"/>
          <w:numId w:val="0"/>
        </w:numPr>
        <w:kinsoku/>
        <w:wordWrap/>
        <w:overflowPunct/>
        <w:topLinePunct w:val="0"/>
        <w:bidi w:val="0"/>
        <w:snapToGrid/>
        <w:spacing w:line="360" w:lineRule="auto"/>
        <w:ind w:leftChars="0"/>
        <w:textAlignment w:val="auto"/>
        <w:rPr>
          <w:rFonts w:hint="eastAsia"/>
          <w:b w:val="0"/>
          <w:bCs/>
          <w:color w:val="auto"/>
          <w:highlight w:val="none"/>
        </w:rPr>
      </w:pPr>
      <w:r>
        <w:rPr>
          <w:rFonts w:hint="eastAsia"/>
          <w:b w:val="0"/>
          <w:bCs/>
          <w:color w:val="auto"/>
          <w:highlight w:val="none"/>
          <w:lang w:val="en-US" w:eastAsia="zh-CN"/>
        </w:rPr>
        <w:t>3.</w:t>
      </w:r>
      <w:r>
        <w:rPr>
          <w:rFonts w:hint="eastAsia"/>
          <w:b w:val="0"/>
          <w:bCs/>
          <w:color w:val="auto"/>
          <w:highlight w:val="none"/>
        </w:rPr>
        <w:t>未被最高人民法院在“信用中国”网站（</w:t>
      </w:r>
      <w:r>
        <w:rPr>
          <w:b w:val="0"/>
          <w:bCs/>
          <w:color w:val="auto"/>
          <w:highlight w:val="none"/>
        </w:rPr>
        <w:t>www.creditchina.gov.cn</w:t>
      </w:r>
      <w:r>
        <w:rPr>
          <w:rFonts w:hint="eastAsia"/>
          <w:b w:val="0"/>
          <w:bCs/>
          <w:color w:val="auto"/>
          <w:highlight w:val="none"/>
        </w:rPr>
        <w:t>）或各级信用信息共享平台中列入失信被执行人名单；</w:t>
      </w:r>
    </w:p>
    <w:p w14:paraId="3E452CC9">
      <w:pPr>
        <w:pStyle w:val="2"/>
        <w:keepNext w:val="0"/>
        <w:keepLines w:val="0"/>
        <w:pageBreakBefore w:val="0"/>
        <w:widowControl w:val="0"/>
        <w:numPr>
          <w:ilvl w:val="0"/>
          <w:numId w:val="0"/>
        </w:numPr>
        <w:kinsoku/>
        <w:wordWrap/>
        <w:overflowPunct/>
        <w:topLinePunct w:val="0"/>
        <w:bidi w:val="0"/>
        <w:snapToGrid/>
        <w:spacing w:line="360" w:lineRule="auto"/>
        <w:textAlignment w:val="auto"/>
        <w:rPr>
          <w:rFonts w:hint="eastAsia"/>
          <w:b w:val="0"/>
          <w:bCs/>
          <w:highlight w:val="none"/>
        </w:rPr>
      </w:pPr>
      <w:r>
        <w:rPr>
          <w:rFonts w:hint="eastAsia" w:asciiTheme="minorEastAsia" w:hAnsiTheme="minorEastAsia" w:eastAsiaTheme="minorEastAsia" w:cstheme="minorEastAsia"/>
          <w:b w:val="0"/>
          <w:bCs/>
          <w:color w:val="000000"/>
          <w:sz w:val="21"/>
          <w:szCs w:val="21"/>
          <w:highlight w:val="none"/>
          <w:lang w:val="zh-CN"/>
        </w:rPr>
        <w:t>响应文件中</w:t>
      </w:r>
      <w:r>
        <w:rPr>
          <w:rFonts w:hint="eastAsia" w:asciiTheme="minorEastAsia" w:hAnsiTheme="minorEastAsia" w:eastAsiaTheme="minorEastAsia" w:cstheme="minorEastAsia"/>
          <w:b w:val="0"/>
          <w:bCs/>
          <w:color w:val="000000"/>
          <w:sz w:val="21"/>
          <w:szCs w:val="21"/>
          <w:highlight w:val="none"/>
        </w:rPr>
        <w:t>提供</w:t>
      </w:r>
      <w:r>
        <w:rPr>
          <w:rFonts w:hint="eastAsia"/>
          <w:b w:val="0"/>
          <w:bCs/>
          <w:color w:val="auto"/>
          <w:highlight w:val="none"/>
        </w:rPr>
        <w:t>网站查询</w:t>
      </w:r>
      <w:r>
        <w:rPr>
          <w:rFonts w:hint="eastAsia"/>
          <w:b w:val="0"/>
          <w:bCs/>
          <w:color w:val="auto"/>
          <w:highlight w:val="none"/>
          <w:lang w:eastAsia="zh-CN"/>
        </w:rPr>
        <w:t>截图</w:t>
      </w:r>
      <w:r>
        <w:rPr>
          <w:rFonts w:hint="eastAsia"/>
          <w:b w:val="0"/>
          <w:bCs/>
          <w:color w:val="auto"/>
          <w:highlight w:val="none"/>
        </w:rPr>
        <w:t>加盖</w:t>
      </w:r>
      <w:r>
        <w:rPr>
          <w:rFonts w:hint="eastAsia" w:asciiTheme="minorEastAsia" w:hAnsiTheme="minorEastAsia" w:eastAsiaTheme="minorEastAsia" w:cstheme="minorEastAsia"/>
          <w:b w:val="0"/>
          <w:bCs/>
          <w:color w:val="000000"/>
          <w:sz w:val="21"/>
          <w:szCs w:val="21"/>
          <w:highlight w:val="none"/>
          <w:lang w:val="en-US" w:eastAsia="zh-CN"/>
        </w:rPr>
        <w:t>供应商</w:t>
      </w:r>
      <w:r>
        <w:rPr>
          <w:rFonts w:hint="eastAsia" w:asciiTheme="minorEastAsia" w:hAnsiTheme="minorEastAsia" w:eastAsiaTheme="minorEastAsia" w:cstheme="minorEastAsia"/>
          <w:b w:val="0"/>
          <w:bCs/>
          <w:color w:val="000000"/>
          <w:sz w:val="21"/>
          <w:szCs w:val="21"/>
          <w:highlight w:val="none"/>
        </w:rPr>
        <w:t>公章</w:t>
      </w:r>
      <w:r>
        <w:rPr>
          <w:rFonts w:hint="eastAsia"/>
          <w:b w:val="0"/>
          <w:bCs/>
          <w:color w:val="auto"/>
          <w:highlight w:val="none"/>
        </w:rPr>
        <w:t>。</w:t>
      </w:r>
    </w:p>
    <w:p w14:paraId="77EE071E">
      <w:pPr>
        <w:keepNext w:val="0"/>
        <w:keepLines w:val="0"/>
        <w:pageBreakBefore w:val="0"/>
        <w:widowControl w:val="0"/>
        <w:numPr>
          <w:ilvl w:val="0"/>
          <w:numId w:val="0"/>
        </w:numPr>
        <w:kinsoku/>
        <w:wordWrap/>
        <w:overflowPunct/>
        <w:topLinePunct w:val="0"/>
        <w:bidi w:val="0"/>
        <w:snapToGrid/>
        <w:spacing w:line="360" w:lineRule="auto"/>
        <w:textAlignment w:val="auto"/>
        <w:rPr>
          <w:rFonts w:hint="eastAsia"/>
          <w:b w:val="0"/>
          <w:bCs/>
          <w:color w:val="auto"/>
          <w:highlight w:val="none"/>
        </w:rPr>
      </w:pPr>
      <w:r>
        <w:rPr>
          <w:rFonts w:hint="eastAsia"/>
          <w:b w:val="0"/>
          <w:bCs/>
          <w:color w:val="auto"/>
          <w:highlight w:val="none"/>
          <w:lang w:val="en-US" w:eastAsia="zh-CN"/>
        </w:rPr>
        <w:t>4.</w:t>
      </w:r>
      <w:r>
        <w:rPr>
          <w:rFonts w:hint="eastAsia"/>
          <w:b w:val="0"/>
          <w:bCs/>
          <w:color w:val="auto"/>
          <w:highlight w:val="none"/>
        </w:rPr>
        <w:t>在近三年（20</w:t>
      </w:r>
      <w:r>
        <w:rPr>
          <w:rFonts w:hint="eastAsia"/>
          <w:b w:val="0"/>
          <w:bCs/>
          <w:color w:val="auto"/>
          <w:highlight w:val="none"/>
          <w:lang w:val="en-US" w:eastAsia="zh-CN"/>
        </w:rPr>
        <w:t>22</w:t>
      </w:r>
      <w:r>
        <w:rPr>
          <w:rFonts w:hint="eastAsia"/>
          <w:b w:val="0"/>
          <w:bCs/>
          <w:color w:val="auto"/>
          <w:highlight w:val="none"/>
        </w:rPr>
        <w:t>年01月01日至20</w:t>
      </w:r>
      <w:r>
        <w:rPr>
          <w:rFonts w:hint="eastAsia"/>
          <w:b w:val="0"/>
          <w:bCs/>
          <w:color w:val="auto"/>
          <w:highlight w:val="none"/>
          <w:lang w:val="en-US" w:eastAsia="zh-CN"/>
        </w:rPr>
        <w:t>24</w:t>
      </w:r>
      <w:r>
        <w:rPr>
          <w:rFonts w:hint="eastAsia"/>
          <w:b w:val="0"/>
          <w:bCs/>
          <w:color w:val="auto"/>
          <w:highlight w:val="none"/>
        </w:rPr>
        <w:t>年12月31日</w:t>
      </w:r>
      <w:r>
        <w:rPr>
          <w:rFonts w:hint="eastAsia"/>
          <w:b w:val="0"/>
          <w:bCs/>
          <w:color w:val="auto"/>
          <w:highlight w:val="none"/>
          <w:lang w:val="en-US" w:eastAsia="zh-CN"/>
        </w:rPr>
        <w:t>止</w:t>
      </w:r>
      <w:r>
        <w:rPr>
          <w:rFonts w:hint="eastAsia"/>
          <w:b w:val="0"/>
          <w:bCs/>
          <w:color w:val="auto"/>
          <w:highlight w:val="none"/>
        </w:rPr>
        <w:t>）</w:t>
      </w:r>
      <w:r>
        <w:rPr>
          <w:rFonts w:hint="eastAsia"/>
          <w:b w:val="0"/>
          <w:bCs/>
          <w:color w:val="auto"/>
          <w:highlight w:val="none"/>
          <w:lang w:eastAsia="zh-CN"/>
        </w:rPr>
        <w:t>供应商</w:t>
      </w:r>
      <w:r>
        <w:rPr>
          <w:rFonts w:hint="eastAsia"/>
          <w:b w:val="0"/>
          <w:bCs/>
          <w:color w:val="auto"/>
          <w:highlight w:val="none"/>
        </w:rPr>
        <w:t>或其法定代表人、拟委任的项目经理未在“中国裁判文书网”</w:t>
      </w:r>
      <w:r>
        <w:rPr>
          <w:b w:val="0"/>
          <w:bCs/>
          <w:color w:val="auto"/>
          <w:highlight w:val="none"/>
        </w:rPr>
        <w:t>(wenshu.court.gov.cn)</w:t>
      </w:r>
      <w:r>
        <w:rPr>
          <w:rFonts w:hint="eastAsia"/>
          <w:b w:val="0"/>
          <w:bCs/>
          <w:color w:val="auto"/>
          <w:highlight w:val="none"/>
          <w:lang w:val="zh-CN"/>
        </w:rPr>
        <w:t>上</w:t>
      </w:r>
      <w:r>
        <w:rPr>
          <w:rFonts w:hint="eastAsia"/>
          <w:b w:val="0"/>
          <w:bCs/>
          <w:color w:val="auto"/>
          <w:highlight w:val="none"/>
        </w:rPr>
        <w:t>有行贿犯罪行为。</w:t>
      </w:r>
    </w:p>
    <w:p w14:paraId="4F388772">
      <w:pPr>
        <w:pStyle w:val="2"/>
        <w:keepNext w:val="0"/>
        <w:keepLines w:val="0"/>
        <w:pageBreakBefore w:val="0"/>
        <w:widowControl w:val="0"/>
        <w:numPr>
          <w:ilvl w:val="0"/>
          <w:numId w:val="0"/>
        </w:numPr>
        <w:kinsoku/>
        <w:wordWrap/>
        <w:overflowPunct/>
        <w:topLinePunct w:val="0"/>
        <w:bidi w:val="0"/>
        <w:snapToGrid/>
        <w:spacing w:line="360" w:lineRule="auto"/>
        <w:textAlignment w:val="auto"/>
        <w:rPr>
          <w:rFonts w:hint="eastAsia" w:ascii="宋体" w:hAnsi="宋体" w:eastAsia="宋体" w:cs="宋体"/>
          <w:szCs w:val="21"/>
          <w:highlight w:val="none"/>
        </w:rPr>
      </w:pPr>
      <w:r>
        <w:rPr>
          <w:rFonts w:hint="eastAsia" w:asciiTheme="minorEastAsia" w:hAnsiTheme="minorEastAsia" w:eastAsiaTheme="minorEastAsia" w:cstheme="minorEastAsia"/>
          <w:b w:val="0"/>
          <w:bCs/>
          <w:color w:val="000000"/>
          <w:sz w:val="21"/>
          <w:szCs w:val="21"/>
          <w:highlight w:val="none"/>
          <w:lang w:val="zh-CN"/>
        </w:rPr>
        <w:t>响应文件中</w:t>
      </w:r>
      <w:r>
        <w:rPr>
          <w:rFonts w:hint="eastAsia" w:asciiTheme="minorEastAsia" w:hAnsiTheme="minorEastAsia" w:eastAsiaTheme="minorEastAsia" w:cstheme="minorEastAsia"/>
          <w:b w:val="0"/>
          <w:bCs/>
          <w:color w:val="000000"/>
          <w:sz w:val="21"/>
          <w:szCs w:val="21"/>
          <w:highlight w:val="none"/>
        </w:rPr>
        <w:t>提供</w:t>
      </w:r>
      <w:r>
        <w:rPr>
          <w:rFonts w:hint="eastAsia"/>
          <w:b w:val="0"/>
          <w:bCs/>
          <w:color w:val="auto"/>
          <w:highlight w:val="none"/>
        </w:rPr>
        <w:t>网站查询</w:t>
      </w:r>
      <w:r>
        <w:rPr>
          <w:rFonts w:hint="eastAsia"/>
          <w:b w:val="0"/>
          <w:bCs/>
          <w:color w:val="auto"/>
          <w:highlight w:val="none"/>
          <w:lang w:eastAsia="zh-CN"/>
        </w:rPr>
        <w:t>截图</w:t>
      </w:r>
      <w:r>
        <w:rPr>
          <w:rFonts w:hint="eastAsia"/>
          <w:b w:val="0"/>
          <w:bCs/>
          <w:color w:val="auto"/>
          <w:highlight w:val="none"/>
        </w:rPr>
        <w:t>加盖</w:t>
      </w:r>
      <w:r>
        <w:rPr>
          <w:rFonts w:hint="eastAsia" w:asciiTheme="minorEastAsia" w:hAnsiTheme="minorEastAsia" w:eastAsiaTheme="minorEastAsia" w:cstheme="minorEastAsia"/>
          <w:b w:val="0"/>
          <w:bCs/>
          <w:color w:val="000000"/>
          <w:sz w:val="21"/>
          <w:szCs w:val="21"/>
          <w:highlight w:val="none"/>
          <w:lang w:val="en-US" w:eastAsia="zh-CN"/>
        </w:rPr>
        <w:t>供应商</w:t>
      </w:r>
      <w:r>
        <w:rPr>
          <w:rFonts w:hint="eastAsia" w:asciiTheme="minorEastAsia" w:hAnsiTheme="minorEastAsia" w:eastAsiaTheme="minorEastAsia" w:cstheme="minorEastAsia"/>
          <w:b w:val="0"/>
          <w:bCs/>
          <w:color w:val="000000"/>
          <w:sz w:val="21"/>
          <w:szCs w:val="21"/>
          <w:highlight w:val="none"/>
        </w:rPr>
        <w:t>公章</w:t>
      </w:r>
      <w:r>
        <w:rPr>
          <w:rFonts w:hint="eastAsia"/>
          <w:b w:val="0"/>
          <w:bCs/>
          <w:color w:val="auto"/>
          <w:highlight w:val="none"/>
        </w:rPr>
        <w:t>。</w:t>
      </w:r>
    </w:p>
    <w:p w14:paraId="5ED54737">
      <w:pPr>
        <w:keepNext w:val="0"/>
        <w:keepLines w:val="0"/>
        <w:pageBreakBefore w:val="0"/>
        <w:widowControl w:val="0"/>
        <w:kinsoku/>
        <w:wordWrap/>
        <w:overflowPunct/>
        <w:topLinePunct w:val="0"/>
        <w:bidi w:val="0"/>
        <w:snapToGrid/>
        <w:spacing w:line="360" w:lineRule="auto"/>
        <w:jc w:val="left"/>
        <w:textAlignment w:val="auto"/>
        <w:rPr>
          <w:rFonts w:hint="eastAsia" w:ascii="宋体" w:hAnsi="宋体" w:eastAsia="宋体" w:cs="宋体"/>
          <w:b/>
          <w:bCs/>
          <w:szCs w:val="21"/>
          <w:highlight w:val="none"/>
          <w:lang w:val="zh-CN"/>
        </w:rPr>
      </w:pPr>
      <w:r>
        <w:rPr>
          <w:rFonts w:hint="eastAsia" w:ascii="宋体" w:hAnsi="宋体" w:cs="宋体"/>
          <w:b/>
          <w:bCs/>
          <w:szCs w:val="21"/>
          <w:highlight w:val="none"/>
          <w:lang w:val="en-US" w:eastAsia="zh-CN"/>
        </w:rPr>
        <w:t>以上4项信誉要求，</w:t>
      </w:r>
      <w:r>
        <w:rPr>
          <w:rFonts w:hint="eastAsia" w:ascii="宋体" w:hAnsi="宋体" w:eastAsia="宋体" w:cs="宋体"/>
          <w:b/>
          <w:bCs/>
          <w:szCs w:val="21"/>
          <w:highlight w:val="none"/>
        </w:rPr>
        <w:t>格式自拟。</w:t>
      </w:r>
    </w:p>
    <w:p w14:paraId="1174DA72">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ascii="宋体" w:hAnsi="宋体"/>
          <w:b/>
          <w:bCs/>
          <w:kern w:val="44"/>
          <w:sz w:val="32"/>
          <w:szCs w:val="32"/>
          <w:highlight w:val="none"/>
        </w:rPr>
      </w:pPr>
    </w:p>
    <w:p w14:paraId="7860CDF7">
      <w:pPr>
        <w:autoSpaceDE w:val="0"/>
        <w:autoSpaceDN w:val="0"/>
        <w:adjustRightInd w:val="0"/>
        <w:spacing w:line="360" w:lineRule="auto"/>
        <w:jc w:val="center"/>
        <w:rPr>
          <w:rFonts w:ascii="宋体" w:hAnsi="宋体"/>
          <w:b/>
          <w:bCs/>
          <w:kern w:val="44"/>
          <w:sz w:val="32"/>
          <w:szCs w:val="32"/>
          <w:highlight w:val="none"/>
        </w:rPr>
      </w:pPr>
    </w:p>
    <w:p w14:paraId="2573DAA5">
      <w:pPr>
        <w:autoSpaceDE w:val="0"/>
        <w:autoSpaceDN w:val="0"/>
        <w:adjustRightInd w:val="0"/>
        <w:spacing w:line="360" w:lineRule="auto"/>
        <w:jc w:val="center"/>
        <w:rPr>
          <w:rFonts w:ascii="宋体" w:hAnsi="宋体"/>
          <w:b/>
          <w:bCs/>
          <w:kern w:val="44"/>
          <w:sz w:val="32"/>
          <w:szCs w:val="32"/>
          <w:highlight w:val="none"/>
        </w:rPr>
      </w:pPr>
    </w:p>
    <w:p w14:paraId="5B3BC869">
      <w:pPr>
        <w:autoSpaceDE w:val="0"/>
        <w:autoSpaceDN w:val="0"/>
        <w:adjustRightInd w:val="0"/>
        <w:spacing w:line="360" w:lineRule="auto"/>
        <w:jc w:val="center"/>
        <w:rPr>
          <w:rFonts w:ascii="宋体" w:hAnsi="宋体"/>
          <w:b/>
          <w:bCs/>
          <w:kern w:val="44"/>
          <w:sz w:val="32"/>
          <w:szCs w:val="32"/>
          <w:highlight w:val="none"/>
        </w:rPr>
      </w:pPr>
    </w:p>
    <w:p w14:paraId="2545480C">
      <w:pPr>
        <w:autoSpaceDE w:val="0"/>
        <w:autoSpaceDN w:val="0"/>
        <w:adjustRightInd w:val="0"/>
        <w:spacing w:line="360" w:lineRule="auto"/>
        <w:jc w:val="center"/>
        <w:rPr>
          <w:rFonts w:ascii="宋体" w:hAnsi="宋体"/>
          <w:b/>
          <w:bCs/>
          <w:kern w:val="44"/>
          <w:sz w:val="32"/>
          <w:szCs w:val="32"/>
          <w:highlight w:val="none"/>
        </w:rPr>
      </w:pPr>
    </w:p>
    <w:bookmarkEnd w:id="717"/>
    <w:p w14:paraId="0ED3FCF8">
      <w:pPr>
        <w:rPr>
          <w:rFonts w:ascii="宋体" w:hAnsi="宋体" w:cs="宋体"/>
          <w:b/>
          <w:bCs/>
          <w:color w:val="000000"/>
          <w:sz w:val="32"/>
          <w:szCs w:val="32"/>
          <w:highlight w:val="none"/>
        </w:rPr>
      </w:pPr>
      <w:r>
        <w:rPr>
          <w:rFonts w:hint="eastAsia" w:ascii="宋体" w:hAnsi="宋体" w:cs="宋体"/>
          <w:b/>
          <w:bCs/>
          <w:color w:val="000000"/>
          <w:sz w:val="32"/>
          <w:szCs w:val="32"/>
          <w:highlight w:val="none"/>
        </w:rPr>
        <w:br w:type="page"/>
      </w:r>
    </w:p>
    <w:p w14:paraId="6D9554EE">
      <w:pPr>
        <w:autoSpaceDE w:val="0"/>
        <w:autoSpaceDN w:val="0"/>
        <w:adjustRightInd w:val="0"/>
        <w:spacing w:line="500" w:lineRule="exact"/>
        <w:jc w:val="center"/>
        <w:rPr>
          <w:rFonts w:ascii="宋体" w:hAnsi="宋体" w:cs="宋体"/>
          <w:color w:val="000000"/>
          <w:sz w:val="32"/>
          <w:szCs w:val="32"/>
          <w:highlight w:val="none"/>
        </w:rPr>
      </w:pPr>
      <w:r>
        <w:rPr>
          <w:rFonts w:hint="eastAsia" w:ascii="宋体" w:hAnsi="宋体" w:cs="宋体"/>
          <w:b/>
          <w:bCs/>
          <w:color w:val="000000"/>
          <w:sz w:val="32"/>
          <w:szCs w:val="32"/>
          <w:highlight w:val="none"/>
        </w:rPr>
        <w:t>1、中小企业证明文件</w:t>
      </w:r>
    </w:p>
    <w:p w14:paraId="16FAF08A">
      <w:pPr>
        <w:pStyle w:val="5"/>
        <w:jc w:val="center"/>
        <w:rPr>
          <w:rFonts w:ascii="宋体" w:hAnsi="宋体" w:cs="宋体"/>
          <w:b w:val="0"/>
          <w:bCs w:val="0"/>
          <w:szCs w:val="30"/>
          <w:highlight w:val="none"/>
        </w:rPr>
      </w:pPr>
      <w:r>
        <w:rPr>
          <w:rFonts w:hint="eastAsia" w:ascii="宋体" w:hAnsi="宋体" w:cs="宋体"/>
          <w:b w:val="0"/>
          <w:bCs w:val="0"/>
          <w:szCs w:val="30"/>
          <w:highlight w:val="none"/>
        </w:rPr>
        <w:t>中小企业声明函（工程、服务）</w:t>
      </w:r>
    </w:p>
    <w:p w14:paraId="4C23F203">
      <w:pPr>
        <w:autoSpaceDE w:val="0"/>
        <w:autoSpaceDN w:val="0"/>
        <w:adjustRightInd w:val="0"/>
        <w:spacing w:line="400" w:lineRule="exact"/>
        <w:ind w:firstLine="630" w:firstLineChars="300"/>
        <w:jc w:val="left"/>
        <w:rPr>
          <w:rFonts w:ascii="宋体" w:hAnsi="宋体" w:cs="宋体"/>
          <w:color w:val="000000"/>
          <w:szCs w:val="21"/>
          <w:highlight w:val="none"/>
        </w:rPr>
      </w:pPr>
      <w:r>
        <w:rPr>
          <w:rFonts w:hint="eastAsia" w:ascii="宋体" w:hAnsi="宋体" w:cs="宋体"/>
          <w:color w:val="000000"/>
          <w:szCs w:val="21"/>
          <w:highlight w:val="none"/>
        </w:rPr>
        <w:t>本公司（联合体）郑重声明，根据《政府采购促进中小企业发展管理办法》（财库﹝2020﹞46 号）的规定，本公司（联合体）参加</w:t>
      </w:r>
      <w:r>
        <w:rPr>
          <w:rFonts w:hint="eastAsia" w:ascii="宋体" w:hAnsi="宋体" w:cs="宋体"/>
          <w:color w:val="000000"/>
          <w:szCs w:val="21"/>
          <w:highlight w:val="none"/>
          <w:u w:val="single"/>
        </w:rPr>
        <w:t xml:space="preserve">                   （单位名称）</w:t>
      </w:r>
      <w:r>
        <w:rPr>
          <w:rFonts w:hint="eastAsia" w:ascii="宋体" w:hAnsi="宋体" w:cs="宋体"/>
          <w:color w:val="000000"/>
          <w:szCs w:val="21"/>
          <w:highlight w:val="none"/>
        </w:rPr>
        <w:t>的</w:t>
      </w:r>
      <w:r>
        <w:rPr>
          <w:rFonts w:hint="eastAsia" w:ascii="宋体" w:hAnsi="宋体" w:cs="宋体"/>
          <w:color w:val="000000"/>
          <w:szCs w:val="21"/>
          <w:highlight w:val="none"/>
          <w:u w:val="single"/>
        </w:rPr>
        <w:t xml:space="preserve">           （项目名称）</w:t>
      </w:r>
      <w:r>
        <w:rPr>
          <w:rFonts w:hint="eastAsia" w:ascii="宋体" w:hAnsi="宋体" w:cs="宋体"/>
          <w:color w:val="000000"/>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B80E50B">
      <w:pPr>
        <w:autoSpaceDE w:val="0"/>
        <w:autoSpaceDN w:val="0"/>
        <w:adjustRightInd w:val="0"/>
        <w:spacing w:line="40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1.</w:t>
      </w:r>
      <w:r>
        <w:rPr>
          <w:rFonts w:hint="eastAsia" w:ascii="宋体" w:hAnsi="宋体" w:cs="宋体"/>
          <w:color w:val="000000"/>
          <w:szCs w:val="21"/>
          <w:highlight w:val="none"/>
          <w:u w:val="single"/>
        </w:rPr>
        <w:t xml:space="preserve">          （标的名称）</w:t>
      </w:r>
      <w:r>
        <w:rPr>
          <w:rFonts w:hint="eastAsia" w:ascii="宋体" w:hAnsi="宋体" w:cs="宋体"/>
          <w:color w:val="000000"/>
          <w:szCs w:val="21"/>
          <w:highlight w:val="none"/>
        </w:rPr>
        <w:t xml:space="preserve"> ，属于</w:t>
      </w:r>
      <w:r>
        <w:rPr>
          <w:rFonts w:hint="eastAsia" w:ascii="宋体" w:hAnsi="宋体" w:cs="宋体"/>
          <w:color w:val="000000"/>
          <w:szCs w:val="21"/>
          <w:highlight w:val="none"/>
          <w:u w:val="single"/>
        </w:rPr>
        <w:t xml:space="preserve">                  （采购文件中明确的所属行业）</w:t>
      </w:r>
      <w:r>
        <w:rPr>
          <w:rFonts w:hint="eastAsia" w:ascii="宋体" w:hAnsi="宋体" w:cs="宋体"/>
          <w:color w:val="000000"/>
          <w:szCs w:val="21"/>
          <w:highlight w:val="none"/>
        </w:rPr>
        <w:t>；承建（承接）企业为</w:t>
      </w:r>
      <w:r>
        <w:rPr>
          <w:rFonts w:hint="eastAsia" w:ascii="宋体" w:hAnsi="宋体" w:cs="宋体"/>
          <w:color w:val="000000"/>
          <w:szCs w:val="21"/>
          <w:highlight w:val="none"/>
          <w:u w:val="single"/>
        </w:rPr>
        <w:t xml:space="preserve">              （企业名称）</w:t>
      </w:r>
      <w:r>
        <w:rPr>
          <w:rFonts w:hint="eastAsia" w:ascii="宋体" w:hAnsi="宋体" w:cs="宋体"/>
          <w:color w:val="000000"/>
          <w:szCs w:val="21"/>
          <w:highlight w:val="none"/>
        </w:rPr>
        <w:t>，从业人员</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人，营业收入为</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万元，资产总额为</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万元</w:t>
      </w:r>
      <w:r>
        <w:rPr>
          <w:highlight w:val="none"/>
        </w:rPr>
        <w:fldChar w:fldCharType="begin"/>
      </w:r>
      <w:r>
        <w:rPr>
          <w:highlight w:val="none"/>
        </w:rPr>
        <w:instrText xml:space="preserve"> HYPERLINK \l "br9" </w:instrText>
      </w:r>
      <w:r>
        <w:rPr>
          <w:highlight w:val="none"/>
        </w:rPr>
        <w:fldChar w:fldCharType="separate"/>
      </w:r>
      <w:r>
        <w:rPr>
          <w:rFonts w:hint="eastAsia" w:ascii="宋体" w:hAnsi="宋体" w:cs="宋体"/>
          <w:spacing w:val="-1"/>
          <w:szCs w:val="21"/>
          <w:highlight w:val="none"/>
          <w:vertAlign w:val="superscript"/>
        </w:rPr>
        <w:t>1</w:t>
      </w:r>
      <w:r>
        <w:rPr>
          <w:rFonts w:hint="eastAsia" w:ascii="宋体" w:hAnsi="宋体" w:cs="宋体"/>
          <w:spacing w:val="-1"/>
          <w:szCs w:val="21"/>
          <w:highlight w:val="none"/>
          <w:vertAlign w:val="superscript"/>
        </w:rPr>
        <w:fldChar w:fldCharType="end"/>
      </w:r>
      <w:r>
        <w:rPr>
          <w:rFonts w:hint="eastAsia" w:ascii="宋体" w:hAnsi="宋体" w:cs="宋体"/>
          <w:color w:val="000000"/>
          <w:szCs w:val="21"/>
          <w:highlight w:val="none"/>
        </w:rPr>
        <w:t>，属于</w:t>
      </w:r>
      <w:r>
        <w:rPr>
          <w:rFonts w:hint="eastAsia" w:ascii="宋体" w:hAnsi="宋体" w:cs="宋体"/>
          <w:color w:val="000000"/>
          <w:szCs w:val="21"/>
          <w:highlight w:val="none"/>
          <w:u w:val="single"/>
        </w:rPr>
        <w:t xml:space="preserve">            （中型企业、小型企业、微型企业</w:t>
      </w:r>
      <w:r>
        <w:rPr>
          <w:rFonts w:hint="eastAsia" w:ascii="宋体" w:hAnsi="宋体" w:cs="宋体"/>
          <w:color w:val="000000"/>
          <w:szCs w:val="21"/>
          <w:highlight w:val="none"/>
        </w:rPr>
        <w:t>）；</w:t>
      </w:r>
    </w:p>
    <w:p w14:paraId="359A2996">
      <w:pPr>
        <w:autoSpaceDE w:val="0"/>
        <w:autoSpaceDN w:val="0"/>
        <w:adjustRightInd w:val="0"/>
        <w:spacing w:line="40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 xml:space="preserve">2. </w:t>
      </w:r>
      <w:r>
        <w:rPr>
          <w:rFonts w:hint="eastAsia" w:ascii="宋体" w:hAnsi="宋体" w:cs="宋体"/>
          <w:color w:val="000000"/>
          <w:szCs w:val="21"/>
          <w:highlight w:val="none"/>
          <w:u w:val="single"/>
        </w:rPr>
        <w:t xml:space="preserve">        （标的名称） </w:t>
      </w:r>
      <w:r>
        <w:rPr>
          <w:rFonts w:hint="eastAsia" w:ascii="宋体" w:hAnsi="宋体" w:cs="宋体"/>
          <w:color w:val="000000"/>
          <w:szCs w:val="21"/>
          <w:highlight w:val="none"/>
        </w:rPr>
        <w:t>，属于</w:t>
      </w:r>
      <w:r>
        <w:rPr>
          <w:rFonts w:hint="eastAsia" w:ascii="宋体" w:hAnsi="宋体" w:cs="宋体"/>
          <w:color w:val="000000"/>
          <w:szCs w:val="21"/>
          <w:highlight w:val="none"/>
          <w:u w:val="single"/>
        </w:rPr>
        <w:t xml:space="preserve">                   （采购文件中明确的所属行业）</w:t>
      </w:r>
      <w:r>
        <w:rPr>
          <w:rFonts w:hint="eastAsia" w:ascii="宋体" w:hAnsi="宋体" w:cs="宋体"/>
          <w:color w:val="000000"/>
          <w:szCs w:val="21"/>
          <w:highlight w:val="none"/>
        </w:rPr>
        <w:t>；承建（承接）企业为</w:t>
      </w:r>
      <w:r>
        <w:rPr>
          <w:rFonts w:hint="eastAsia" w:ascii="宋体" w:hAnsi="宋体" w:cs="宋体"/>
          <w:color w:val="000000"/>
          <w:szCs w:val="21"/>
          <w:highlight w:val="none"/>
          <w:u w:val="single"/>
        </w:rPr>
        <w:t xml:space="preserve">              （企业名称）</w:t>
      </w:r>
      <w:r>
        <w:rPr>
          <w:rFonts w:hint="eastAsia" w:ascii="宋体" w:hAnsi="宋体" w:cs="宋体"/>
          <w:color w:val="000000"/>
          <w:szCs w:val="21"/>
          <w:highlight w:val="none"/>
        </w:rPr>
        <w:t>，从业人员</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人，营业收入为</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万元，资产总额为</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万元，属于</w:t>
      </w:r>
      <w:r>
        <w:rPr>
          <w:rFonts w:hint="eastAsia" w:ascii="宋体" w:hAnsi="宋体" w:cs="宋体"/>
          <w:color w:val="000000"/>
          <w:szCs w:val="21"/>
          <w:highlight w:val="none"/>
          <w:u w:val="single"/>
        </w:rPr>
        <w:t xml:space="preserve">           （中型企业、小型企业、微型企业）</w:t>
      </w:r>
      <w:r>
        <w:rPr>
          <w:rFonts w:hint="eastAsia" w:ascii="宋体" w:hAnsi="宋体" w:cs="宋体"/>
          <w:color w:val="000000"/>
          <w:szCs w:val="21"/>
          <w:highlight w:val="none"/>
        </w:rPr>
        <w:t>；</w:t>
      </w:r>
    </w:p>
    <w:p w14:paraId="6CB4B96E">
      <w:pPr>
        <w:autoSpaceDE w:val="0"/>
        <w:autoSpaceDN w:val="0"/>
        <w:adjustRightInd w:val="0"/>
        <w:spacing w:line="400" w:lineRule="exact"/>
        <w:jc w:val="left"/>
        <w:rPr>
          <w:rFonts w:ascii="宋体" w:hAnsi="宋体" w:cs="宋体"/>
          <w:color w:val="000000"/>
          <w:szCs w:val="21"/>
          <w:highlight w:val="none"/>
        </w:rPr>
      </w:pPr>
      <w:r>
        <w:rPr>
          <w:rFonts w:hint="eastAsia" w:ascii="宋体" w:hAnsi="宋体" w:cs="宋体"/>
          <w:color w:val="000000"/>
          <w:szCs w:val="21"/>
          <w:highlight w:val="none"/>
        </w:rPr>
        <w:t>……</w:t>
      </w:r>
    </w:p>
    <w:p w14:paraId="627E3A83">
      <w:pPr>
        <w:autoSpaceDE w:val="0"/>
        <w:autoSpaceDN w:val="0"/>
        <w:adjustRightInd w:val="0"/>
        <w:spacing w:line="40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以上企业，不属于大企业的分支机构，不存在控股股东为大企业的情形，也不存在与大企业的负责人为同一人的情形。</w:t>
      </w:r>
    </w:p>
    <w:p w14:paraId="2F0A51D0">
      <w:pPr>
        <w:autoSpaceDE w:val="0"/>
        <w:autoSpaceDN w:val="0"/>
        <w:adjustRightInd w:val="0"/>
        <w:spacing w:line="400" w:lineRule="exact"/>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本企业对上述声明内容的真实性负责。如有虚假，将依法承担相应责任。</w:t>
      </w:r>
    </w:p>
    <w:p w14:paraId="120E83B2">
      <w:pPr>
        <w:autoSpaceDE w:val="0"/>
        <w:autoSpaceDN w:val="0"/>
        <w:adjustRightInd w:val="0"/>
        <w:spacing w:line="400" w:lineRule="exact"/>
        <w:jc w:val="left"/>
        <w:rPr>
          <w:rFonts w:ascii="宋体" w:hAnsi="宋体" w:cs="宋体"/>
          <w:color w:val="000000"/>
          <w:szCs w:val="21"/>
          <w:highlight w:val="none"/>
        </w:rPr>
      </w:pPr>
    </w:p>
    <w:p w14:paraId="331B1C55">
      <w:pPr>
        <w:autoSpaceDE w:val="0"/>
        <w:autoSpaceDN w:val="0"/>
        <w:adjustRightInd w:val="0"/>
        <w:spacing w:line="400" w:lineRule="exact"/>
        <w:jc w:val="left"/>
        <w:rPr>
          <w:rFonts w:ascii="宋体" w:hAnsi="宋体" w:cs="宋体"/>
          <w:color w:val="000000"/>
          <w:szCs w:val="21"/>
          <w:highlight w:val="none"/>
        </w:rPr>
      </w:pPr>
    </w:p>
    <w:p w14:paraId="71427AEA">
      <w:pPr>
        <w:autoSpaceDE w:val="0"/>
        <w:autoSpaceDN w:val="0"/>
        <w:adjustRightInd w:val="0"/>
        <w:spacing w:line="400" w:lineRule="exact"/>
        <w:jc w:val="left"/>
        <w:rPr>
          <w:rFonts w:ascii="宋体" w:hAnsi="宋体" w:cs="宋体"/>
          <w:color w:val="000000"/>
          <w:szCs w:val="21"/>
          <w:highlight w:val="none"/>
        </w:rPr>
      </w:pPr>
    </w:p>
    <w:p w14:paraId="16CDEAA1">
      <w:pPr>
        <w:autoSpaceDE w:val="0"/>
        <w:autoSpaceDN w:val="0"/>
        <w:adjustRightInd w:val="0"/>
        <w:spacing w:line="400" w:lineRule="exact"/>
        <w:jc w:val="left"/>
        <w:rPr>
          <w:rFonts w:ascii="宋体" w:hAnsi="宋体" w:cs="宋体"/>
          <w:color w:val="000000"/>
          <w:szCs w:val="21"/>
          <w:highlight w:val="none"/>
        </w:rPr>
      </w:pPr>
    </w:p>
    <w:p w14:paraId="778899B9">
      <w:pPr>
        <w:autoSpaceDE w:val="0"/>
        <w:autoSpaceDN w:val="0"/>
        <w:adjustRightInd w:val="0"/>
        <w:spacing w:line="400" w:lineRule="exact"/>
        <w:jc w:val="center"/>
        <w:rPr>
          <w:rFonts w:ascii="宋体" w:hAnsi="宋体" w:cs="宋体"/>
          <w:color w:val="000000"/>
          <w:szCs w:val="21"/>
          <w:highlight w:val="none"/>
        </w:rPr>
      </w:pPr>
      <w:r>
        <w:rPr>
          <w:rFonts w:hint="eastAsia" w:ascii="宋体" w:hAnsi="宋体" w:cs="宋体"/>
          <w:color w:val="000000"/>
          <w:szCs w:val="21"/>
          <w:highlight w:val="none"/>
        </w:rPr>
        <w:t xml:space="preserve">                                   </w:t>
      </w:r>
      <w:r>
        <w:rPr>
          <w:rFonts w:hint="eastAsia" w:ascii="宋体" w:hAnsi="宋体"/>
          <w:color w:val="000000"/>
          <w:szCs w:val="21"/>
          <w:highlight w:val="none"/>
          <w:lang w:val="en-US" w:eastAsia="zh-CN"/>
        </w:rPr>
        <w:t>供应商</w:t>
      </w:r>
      <w:r>
        <w:rPr>
          <w:rFonts w:hint="eastAsia" w:ascii="宋体" w:hAnsi="宋体" w:cs="宋体"/>
          <w:color w:val="000000"/>
          <w:szCs w:val="21"/>
          <w:highlight w:val="none"/>
        </w:rPr>
        <w:t>名称（盖章）：</w:t>
      </w:r>
    </w:p>
    <w:p w14:paraId="6DEC61B0">
      <w:pPr>
        <w:spacing w:line="400" w:lineRule="exact"/>
        <w:jc w:val="center"/>
        <w:rPr>
          <w:rFonts w:ascii="宋体" w:hAnsi="宋体" w:cs="宋体"/>
          <w:color w:val="000000"/>
          <w:szCs w:val="21"/>
          <w:highlight w:val="none"/>
        </w:rPr>
      </w:pPr>
      <w:r>
        <w:rPr>
          <w:rFonts w:hint="eastAsia" w:ascii="宋体" w:hAnsi="宋体" w:cs="宋体"/>
          <w:color w:val="000000"/>
          <w:szCs w:val="21"/>
          <w:highlight w:val="none"/>
        </w:rPr>
        <w:t xml:space="preserve">                                                日期：</w:t>
      </w:r>
    </w:p>
    <w:p w14:paraId="1D7D1BCB">
      <w:pPr>
        <w:autoSpaceDE w:val="0"/>
        <w:autoSpaceDN w:val="0"/>
        <w:adjustRightInd w:val="0"/>
        <w:spacing w:line="400" w:lineRule="exact"/>
        <w:jc w:val="left"/>
        <w:rPr>
          <w:rFonts w:ascii="宋体" w:hAnsi="宋体" w:cs="宋体"/>
          <w:color w:val="000000"/>
          <w:szCs w:val="21"/>
          <w:highlight w:val="none"/>
        </w:rPr>
      </w:pPr>
    </w:p>
    <w:p w14:paraId="656D4866">
      <w:pPr>
        <w:autoSpaceDE w:val="0"/>
        <w:autoSpaceDN w:val="0"/>
        <w:adjustRightInd w:val="0"/>
        <w:spacing w:line="400" w:lineRule="exact"/>
        <w:jc w:val="left"/>
        <w:rPr>
          <w:rFonts w:ascii="宋体" w:hAnsi="宋体" w:cs="宋体"/>
          <w:color w:val="000000"/>
          <w:szCs w:val="21"/>
          <w:highlight w:val="none"/>
        </w:rPr>
      </w:pPr>
    </w:p>
    <w:p w14:paraId="6CE9449C">
      <w:pPr>
        <w:autoSpaceDE w:val="0"/>
        <w:autoSpaceDN w:val="0"/>
        <w:adjustRightInd w:val="0"/>
        <w:spacing w:line="400" w:lineRule="exact"/>
        <w:jc w:val="left"/>
        <w:rPr>
          <w:rFonts w:ascii="宋体" w:hAnsi="宋体" w:cs="宋体"/>
          <w:color w:val="000000"/>
          <w:sz w:val="24"/>
          <w:highlight w:val="none"/>
        </w:rPr>
      </w:pPr>
    </w:p>
    <w:p w14:paraId="1B60DE04">
      <w:pPr>
        <w:rPr>
          <w:highlight w:val="none"/>
        </w:rPr>
      </w:pPr>
    </w:p>
    <w:p w14:paraId="0CB68CF3">
      <w:pPr>
        <w:rPr>
          <w:rFonts w:ascii="宋体" w:hAnsi="宋体" w:cs="宋体"/>
          <w:spacing w:val="-1"/>
          <w:szCs w:val="21"/>
          <w:highlight w:val="none"/>
        </w:rPr>
      </w:pPr>
      <w:r>
        <w:rPr>
          <w:rFonts w:hint="eastAsia" w:ascii="宋体" w:hAnsi="宋体" w:cs="宋体"/>
          <w:spacing w:val="-1"/>
          <w:szCs w:val="21"/>
          <w:highlight w:val="none"/>
        </w:rPr>
        <w:t>1.注：从业人员、营业收入、资产总额填报上一年度数据，无上一年度数据的新成立企业可不填报。</w:t>
      </w:r>
    </w:p>
    <w:p w14:paraId="372D6294">
      <w:pPr>
        <w:autoSpaceDE w:val="0"/>
        <w:autoSpaceDN w:val="0"/>
        <w:adjustRightInd w:val="0"/>
        <w:spacing w:line="180" w:lineRule="exact"/>
        <w:jc w:val="left"/>
        <w:rPr>
          <w:rFonts w:ascii="宋?" w:hAnsi="宋?" w:cs="宋?"/>
          <w:color w:val="000000"/>
          <w:sz w:val="18"/>
          <w:szCs w:val="18"/>
          <w:highlight w:val="none"/>
        </w:rPr>
      </w:pPr>
    </w:p>
    <w:p w14:paraId="04097F26">
      <w:pPr>
        <w:rPr>
          <w:highlight w:val="none"/>
        </w:rPr>
      </w:pPr>
    </w:p>
    <w:p w14:paraId="4303E3CD">
      <w:pPr>
        <w:spacing w:line="312" w:lineRule="auto"/>
        <w:jc w:val="center"/>
        <w:rPr>
          <w:color w:val="000000"/>
          <w:highlight w:val="none"/>
        </w:rPr>
      </w:pPr>
      <w:r>
        <w:rPr>
          <w:color w:val="000000"/>
          <w:highlight w:val="none"/>
        </w:rPr>
        <w:br w:type="page"/>
      </w:r>
    </w:p>
    <w:p w14:paraId="666B5C4F">
      <w:pPr>
        <w:spacing w:line="312" w:lineRule="auto"/>
        <w:jc w:val="center"/>
        <w:rPr>
          <w:rFonts w:ascii="宋体" w:hAnsi="宋体" w:cs="宋体"/>
          <w:sz w:val="30"/>
          <w:szCs w:val="30"/>
          <w:highlight w:val="none"/>
        </w:rPr>
      </w:pPr>
      <w:r>
        <w:rPr>
          <w:rFonts w:hint="eastAsia" w:ascii="宋体" w:hAnsi="宋体" w:cs="宋体"/>
          <w:sz w:val="30"/>
          <w:szCs w:val="30"/>
          <w:highlight w:val="none"/>
        </w:rPr>
        <w:t>监狱企业证明材料</w:t>
      </w:r>
    </w:p>
    <w:p w14:paraId="720B46BF">
      <w:pPr>
        <w:tabs>
          <w:tab w:val="left" w:pos="4860"/>
        </w:tabs>
        <w:autoSpaceDE w:val="0"/>
        <w:autoSpaceDN w:val="0"/>
        <w:spacing w:line="588" w:lineRule="exact"/>
        <w:ind w:right="1560"/>
        <w:rPr>
          <w:rFonts w:ascii="宋体" w:hAnsi="宋体"/>
          <w:color w:val="000000"/>
          <w:sz w:val="24"/>
          <w:szCs w:val="22"/>
          <w:highlight w:val="none"/>
          <w:lang w:val="zh-CN"/>
        </w:rPr>
      </w:pPr>
    </w:p>
    <w:p w14:paraId="115757C0">
      <w:pPr>
        <w:spacing w:line="360" w:lineRule="auto"/>
        <w:ind w:firstLine="420" w:firstLineChars="200"/>
        <w:jc w:val="left"/>
        <w:rPr>
          <w:color w:val="000000"/>
          <w:szCs w:val="21"/>
          <w:highlight w:val="none"/>
        </w:rPr>
      </w:pPr>
      <w:r>
        <w:rPr>
          <w:rFonts w:hint="eastAsia" w:ascii="宋体" w:hAnsi="宋体" w:cs="宋体"/>
          <w:color w:val="000000"/>
          <w:szCs w:val="21"/>
          <w:highlight w:val="none"/>
        </w:rPr>
        <w:t>备注：若是，监狱企业投标的应按照《财政部司法部关于政府采购支持监狱企业发展有关问题的通知（财库〔2014〕68号）》要求提供由省级以上监狱管理局、戒毒管理局（含新疆生产建设兵团）出具的属于监狱企业的证明文件。</w:t>
      </w:r>
    </w:p>
    <w:p w14:paraId="2608B141">
      <w:pPr>
        <w:spacing w:line="280" w:lineRule="exact"/>
        <w:ind w:firstLine="480" w:firstLineChars="200"/>
        <w:jc w:val="distribute"/>
        <w:rPr>
          <w:rFonts w:ascii="宋体" w:hAnsi="宋体"/>
          <w:color w:val="000000"/>
          <w:sz w:val="24"/>
          <w:szCs w:val="22"/>
          <w:highlight w:val="none"/>
        </w:rPr>
      </w:pPr>
      <w:r>
        <w:rPr>
          <w:rFonts w:ascii="宋体" w:hAnsi="宋体"/>
          <w:color w:val="000000"/>
          <w:sz w:val="24"/>
          <w:szCs w:val="22"/>
          <w:highlight w:val="none"/>
        </w:rPr>
        <w:br w:type="page"/>
      </w:r>
    </w:p>
    <w:p w14:paraId="6CF58D1A">
      <w:pPr>
        <w:pStyle w:val="5"/>
        <w:jc w:val="center"/>
        <w:rPr>
          <w:rFonts w:ascii="宋体" w:hAnsi="宋体" w:cs="宋体"/>
          <w:b w:val="0"/>
          <w:bCs w:val="0"/>
          <w:szCs w:val="30"/>
          <w:highlight w:val="none"/>
        </w:rPr>
      </w:pPr>
      <w:r>
        <w:rPr>
          <w:rFonts w:hint="eastAsia" w:ascii="宋体" w:hAnsi="宋体" w:cs="宋体"/>
          <w:b w:val="0"/>
          <w:bCs w:val="0"/>
          <w:szCs w:val="30"/>
          <w:highlight w:val="none"/>
        </w:rPr>
        <w:t>残疾人福利性单位声明函</w:t>
      </w:r>
    </w:p>
    <w:p w14:paraId="4B36F2E7">
      <w:pPr>
        <w:spacing w:line="588" w:lineRule="exact"/>
        <w:rPr>
          <w:rFonts w:ascii="宋体" w:hAnsi="宋体"/>
          <w:color w:val="000000"/>
          <w:spacing w:val="6"/>
          <w:sz w:val="30"/>
          <w:szCs w:val="30"/>
          <w:highlight w:val="none"/>
        </w:rPr>
      </w:pPr>
    </w:p>
    <w:p w14:paraId="218F7701">
      <w:pPr>
        <w:spacing w:line="588" w:lineRule="exact"/>
        <w:ind w:firstLine="444" w:firstLineChars="200"/>
        <w:rPr>
          <w:rFonts w:ascii="宋体" w:hAnsi="宋体"/>
          <w:color w:val="000000"/>
          <w:spacing w:val="6"/>
          <w:szCs w:val="21"/>
          <w:highlight w:val="none"/>
        </w:rPr>
      </w:pPr>
      <w:r>
        <w:rPr>
          <w:rFonts w:ascii="宋体" w:hAnsi="宋体"/>
          <w:color w:val="000000"/>
          <w:spacing w:val="6"/>
          <w:szCs w:val="21"/>
          <w:highlight w:val="none"/>
        </w:rPr>
        <w:t>本单位郑重声明，根据《财政部民政部中国残疾人联合会关于促进残疾人就业政府采购政策的通知》（财库</w:t>
      </w:r>
      <w:r>
        <w:rPr>
          <w:rFonts w:ascii="宋体" w:hAnsi="宋体"/>
          <w:color w:val="000000"/>
          <w:szCs w:val="21"/>
          <w:highlight w:val="none"/>
        </w:rPr>
        <w:t>〔2017〕 141</w:t>
      </w:r>
      <w:r>
        <w:rPr>
          <w:rFonts w:ascii="宋体" w:hAnsi="宋体"/>
          <w:color w:val="000000"/>
          <w:spacing w:val="6"/>
          <w:szCs w:val="21"/>
          <w:highlight w:val="none"/>
        </w:rPr>
        <w:t>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22B9283C">
      <w:pPr>
        <w:spacing w:line="588" w:lineRule="exact"/>
        <w:ind w:firstLine="444" w:firstLineChars="200"/>
        <w:rPr>
          <w:rFonts w:ascii="宋体" w:hAnsi="宋体"/>
          <w:color w:val="000000"/>
          <w:spacing w:val="6"/>
          <w:szCs w:val="21"/>
          <w:highlight w:val="none"/>
        </w:rPr>
      </w:pPr>
      <w:r>
        <w:rPr>
          <w:rFonts w:ascii="宋体" w:hAnsi="宋体"/>
          <w:color w:val="000000"/>
          <w:spacing w:val="6"/>
          <w:szCs w:val="21"/>
          <w:highlight w:val="none"/>
        </w:rPr>
        <w:t>本单位对上述声明的真实性负责。如有虚假，将依法承担相应责任。</w:t>
      </w:r>
    </w:p>
    <w:p w14:paraId="1B890959">
      <w:pPr>
        <w:spacing w:line="588" w:lineRule="exact"/>
        <w:ind w:firstLine="444" w:firstLineChars="200"/>
        <w:rPr>
          <w:rFonts w:ascii="宋体" w:hAnsi="宋体"/>
          <w:color w:val="000000"/>
          <w:spacing w:val="6"/>
          <w:szCs w:val="21"/>
          <w:highlight w:val="none"/>
        </w:rPr>
      </w:pPr>
    </w:p>
    <w:p w14:paraId="523452F7">
      <w:pPr>
        <w:spacing w:line="588" w:lineRule="exact"/>
        <w:ind w:firstLine="444" w:firstLineChars="200"/>
        <w:rPr>
          <w:rFonts w:ascii="宋体" w:hAnsi="宋体"/>
          <w:color w:val="000000"/>
          <w:spacing w:val="6"/>
          <w:szCs w:val="21"/>
          <w:highlight w:val="none"/>
        </w:rPr>
      </w:pPr>
    </w:p>
    <w:p w14:paraId="4560D1AE">
      <w:pPr>
        <w:tabs>
          <w:tab w:val="left" w:pos="4860"/>
        </w:tabs>
        <w:autoSpaceDE w:val="0"/>
        <w:autoSpaceDN w:val="0"/>
        <w:spacing w:line="588" w:lineRule="exact"/>
        <w:ind w:right="1560" w:firstLine="504"/>
        <w:jc w:val="right"/>
        <w:rPr>
          <w:rFonts w:ascii="宋体" w:hAnsi="宋体"/>
          <w:color w:val="000000"/>
          <w:szCs w:val="21"/>
          <w:highlight w:val="none"/>
          <w:lang w:val="zh-CN"/>
        </w:rPr>
      </w:pPr>
      <w:r>
        <w:rPr>
          <w:rFonts w:hint="eastAsia" w:ascii="宋体" w:hAnsi="宋体"/>
          <w:color w:val="000000"/>
          <w:szCs w:val="21"/>
          <w:highlight w:val="none"/>
          <w:lang w:val="en-US" w:eastAsia="zh-CN"/>
        </w:rPr>
        <w:t>供应商</w:t>
      </w:r>
      <w:r>
        <w:rPr>
          <w:rFonts w:ascii="宋体" w:hAnsi="宋体"/>
          <w:color w:val="000000"/>
          <w:szCs w:val="21"/>
          <w:highlight w:val="none"/>
          <w:lang w:val="zh-CN"/>
        </w:rPr>
        <w:t>名称（公章）：</w:t>
      </w:r>
    </w:p>
    <w:p w14:paraId="729803ED">
      <w:pPr>
        <w:tabs>
          <w:tab w:val="left" w:pos="4860"/>
        </w:tabs>
        <w:autoSpaceDE w:val="0"/>
        <w:autoSpaceDN w:val="0"/>
        <w:spacing w:line="588" w:lineRule="exact"/>
        <w:ind w:right="1560" w:firstLine="504"/>
        <w:jc w:val="right"/>
        <w:rPr>
          <w:rFonts w:ascii="宋体" w:hAnsi="宋体"/>
          <w:color w:val="000000"/>
          <w:szCs w:val="21"/>
          <w:highlight w:val="none"/>
          <w:lang w:val="zh-CN"/>
        </w:rPr>
      </w:pPr>
      <w:r>
        <w:rPr>
          <w:rFonts w:ascii="宋体" w:hAnsi="宋体"/>
          <w:color w:val="000000"/>
          <w:szCs w:val="21"/>
          <w:highlight w:val="none"/>
          <w:lang w:val="zh-CN"/>
        </w:rPr>
        <w:t xml:space="preserve">日期： </w:t>
      </w:r>
    </w:p>
    <w:p w14:paraId="10B8AF36">
      <w:pPr>
        <w:autoSpaceDE w:val="0"/>
        <w:autoSpaceDN w:val="0"/>
        <w:spacing w:line="360" w:lineRule="auto"/>
        <w:ind w:firstLine="5160" w:firstLineChars="2150"/>
        <w:rPr>
          <w:rFonts w:ascii="宋体" w:hAnsi="宋体"/>
          <w:color w:val="000000"/>
          <w:sz w:val="24"/>
          <w:szCs w:val="22"/>
          <w:highlight w:val="none"/>
          <w:lang w:val="zh-CN"/>
        </w:rPr>
      </w:pPr>
    </w:p>
    <w:p w14:paraId="0E9204A3">
      <w:pPr>
        <w:ind w:firstLine="420" w:firstLineChars="200"/>
        <w:jc w:val="left"/>
        <w:rPr>
          <w:rFonts w:ascii="宋体" w:hAnsi="宋体" w:cs="宋体"/>
          <w:color w:val="000000"/>
          <w:szCs w:val="21"/>
          <w:highlight w:val="none"/>
        </w:rPr>
      </w:pPr>
      <w:r>
        <w:rPr>
          <w:rFonts w:hint="eastAsia" w:ascii="宋体" w:hAnsi="宋体" w:cs="宋体"/>
          <w:color w:val="000000"/>
          <w:szCs w:val="21"/>
          <w:highlight w:val="none"/>
        </w:rPr>
        <w:t>备注：若是，</w:t>
      </w:r>
      <w:r>
        <w:rPr>
          <w:rFonts w:hint="eastAsia" w:ascii="宋体" w:hAnsi="宋体" w:cs="宋体"/>
          <w:color w:val="000000"/>
          <w:szCs w:val="21"/>
          <w:highlight w:val="none"/>
          <w:lang w:val="zh-CN"/>
        </w:rPr>
        <w:t>应提供财库〔2017〕141号文规定的《残疾人福利性单位声明函》，并对声明的真实性负责</w:t>
      </w:r>
      <w:r>
        <w:rPr>
          <w:rFonts w:hint="eastAsia" w:ascii="宋体" w:hAnsi="宋体" w:cs="宋体"/>
          <w:color w:val="000000"/>
          <w:szCs w:val="21"/>
          <w:highlight w:val="none"/>
        </w:rPr>
        <w:t>。</w:t>
      </w:r>
    </w:p>
    <w:p w14:paraId="676E1122">
      <w:pPr>
        <w:rPr>
          <w:highlight w:val="none"/>
        </w:rPr>
      </w:pPr>
      <w:r>
        <w:rPr>
          <w:rFonts w:hint="eastAsia" w:ascii="宋体" w:hAnsi="宋体" w:cs="宋体"/>
          <w:color w:val="000000"/>
          <w:szCs w:val="21"/>
          <w:highlight w:val="none"/>
        </w:rPr>
        <w:br w:type="page"/>
      </w:r>
    </w:p>
    <w:p w14:paraId="3EB9A45D">
      <w:pPr>
        <w:ind w:firstLine="643" w:firstLineChars="200"/>
        <w:jc w:val="center"/>
        <w:rPr>
          <w:rFonts w:ascii="宋体" w:hAnsi="宋体" w:cs="宋体"/>
          <w:b/>
          <w:bCs/>
          <w:color w:val="000000"/>
          <w:sz w:val="32"/>
          <w:szCs w:val="32"/>
          <w:highlight w:val="none"/>
        </w:rPr>
      </w:pPr>
      <w:r>
        <w:rPr>
          <w:rFonts w:hint="eastAsia" w:ascii="宋体" w:hAnsi="宋体" w:cs="宋体"/>
          <w:b/>
          <w:bCs/>
          <w:color w:val="000000"/>
          <w:sz w:val="32"/>
          <w:szCs w:val="32"/>
          <w:highlight w:val="none"/>
        </w:rPr>
        <w:t>最后报价表</w:t>
      </w:r>
    </w:p>
    <w:p w14:paraId="66282208">
      <w:pPr>
        <w:snapToGrid w:val="0"/>
        <w:spacing w:line="360" w:lineRule="auto"/>
        <w:rPr>
          <w:rFonts w:ascii="宋体" w:hAnsi="宋体" w:cs="宋体"/>
          <w:color w:val="000000"/>
          <w:szCs w:val="21"/>
          <w:highlight w:val="none"/>
        </w:rPr>
      </w:pPr>
      <w:r>
        <w:rPr>
          <w:rFonts w:hint="eastAsia" w:ascii="宋体" w:hAnsi="宋体" w:cs="宋体"/>
          <w:color w:val="000000"/>
          <w:szCs w:val="21"/>
          <w:highlight w:val="none"/>
        </w:rPr>
        <w:t xml:space="preserve">项目名称：                       </w:t>
      </w:r>
    </w:p>
    <w:p w14:paraId="0C93214A">
      <w:pPr>
        <w:spacing w:line="360" w:lineRule="auto"/>
        <w:rPr>
          <w:rFonts w:ascii="宋体" w:hAnsi="宋体" w:cs="宋体"/>
          <w:color w:val="000000"/>
          <w:szCs w:val="21"/>
          <w:highlight w:val="none"/>
        </w:rPr>
      </w:pPr>
      <w:r>
        <w:rPr>
          <w:rFonts w:hint="eastAsia" w:ascii="宋体" w:hAnsi="宋体" w:cs="宋体"/>
          <w:color w:val="000000"/>
          <w:szCs w:val="21"/>
          <w:highlight w:val="none"/>
        </w:rPr>
        <w:t>招标编号：</w:t>
      </w:r>
      <w:r>
        <w:rPr>
          <w:rFonts w:hint="eastAsia" w:ascii="宋体" w:hAnsi="宋体" w:cs="宋体"/>
          <w:bCs/>
          <w:color w:val="000000"/>
          <w:szCs w:val="21"/>
          <w:highlight w:val="none"/>
        </w:rPr>
        <w:t xml:space="preserve">                                         </w:t>
      </w:r>
    </w:p>
    <w:tbl>
      <w:tblPr>
        <w:tblStyle w:val="24"/>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78"/>
        <w:gridCol w:w="6428"/>
      </w:tblGrid>
      <w:tr w14:paraId="0DCB9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2" w:hRule="exact"/>
          <w:jc w:val="center"/>
        </w:trPr>
        <w:tc>
          <w:tcPr>
            <w:tcW w:w="1755" w:type="pct"/>
            <w:vAlign w:val="center"/>
          </w:tcPr>
          <w:p w14:paraId="6E0745A4">
            <w:pPr>
              <w:spacing w:line="360" w:lineRule="auto"/>
              <w:jc w:val="center"/>
              <w:rPr>
                <w:rFonts w:ascii="宋体" w:hAnsi="宋体" w:cs="宋体"/>
                <w:color w:val="000000"/>
                <w:szCs w:val="21"/>
                <w:highlight w:val="none"/>
              </w:rPr>
            </w:pPr>
            <w:r>
              <w:rPr>
                <w:rFonts w:hint="eastAsia" w:ascii="宋体" w:hAnsi="宋体" w:cs="宋体"/>
                <w:color w:val="000000"/>
                <w:sz w:val="24"/>
                <w:highlight w:val="none"/>
              </w:rPr>
              <w:t>供应商名称</w:t>
            </w:r>
          </w:p>
        </w:tc>
        <w:tc>
          <w:tcPr>
            <w:tcW w:w="3244" w:type="pct"/>
            <w:tcBorders>
              <w:right w:val="single" w:color="auto" w:sz="4" w:space="0"/>
            </w:tcBorders>
            <w:vAlign w:val="center"/>
          </w:tcPr>
          <w:p w14:paraId="28AB25E6">
            <w:pPr>
              <w:spacing w:line="360" w:lineRule="auto"/>
              <w:jc w:val="center"/>
              <w:rPr>
                <w:rFonts w:ascii="宋体" w:hAnsi="宋体" w:cs="宋体"/>
                <w:color w:val="000000"/>
                <w:sz w:val="24"/>
                <w:highlight w:val="none"/>
              </w:rPr>
            </w:pPr>
            <w:r>
              <w:rPr>
                <w:rFonts w:hint="eastAsia" w:ascii="宋体" w:hAnsi="宋体" w:cs="宋体"/>
                <w:color w:val="000000"/>
                <w:sz w:val="24"/>
                <w:highlight w:val="none"/>
              </w:rPr>
              <w:t>最后报价</w:t>
            </w:r>
          </w:p>
        </w:tc>
      </w:tr>
      <w:tr w14:paraId="6FDD2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41" w:hRule="exact"/>
          <w:jc w:val="center"/>
        </w:trPr>
        <w:tc>
          <w:tcPr>
            <w:tcW w:w="1755" w:type="pct"/>
            <w:vAlign w:val="center"/>
          </w:tcPr>
          <w:p w14:paraId="3516C807">
            <w:pPr>
              <w:spacing w:line="360" w:lineRule="auto"/>
              <w:rPr>
                <w:rFonts w:ascii="宋体" w:hAnsi="宋体" w:cs="宋体"/>
                <w:color w:val="000000"/>
                <w:szCs w:val="21"/>
                <w:highlight w:val="none"/>
              </w:rPr>
            </w:pPr>
          </w:p>
        </w:tc>
        <w:tc>
          <w:tcPr>
            <w:tcW w:w="3244" w:type="pct"/>
            <w:tcBorders>
              <w:right w:val="single" w:color="auto" w:sz="4" w:space="0"/>
            </w:tcBorders>
            <w:vAlign w:val="center"/>
          </w:tcPr>
          <w:p w14:paraId="1D78E639">
            <w:pPr>
              <w:spacing w:line="360" w:lineRule="auto"/>
              <w:jc w:val="left"/>
              <w:rPr>
                <w:rFonts w:ascii="宋体" w:hAnsi="宋体" w:cs="宋体"/>
                <w:color w:val="000000"/>
                <w:sz w:val="24"/>
                <w:highlight w:val="none"/>
              </w:rPr>
            </w:pPr>
            <w:r>
              <w:rPr>
                <w:rFonts w:hint="eastAsia" w:ascii="宋体" w:hAnsi="宋体" w:cs="宋体"/>
                <w:color w:val="000000"/>
                <w:sz w:val="24"/>
                <w:highlight w:val="none"/>
              </w:rPr>
              <w:t>大写：</w:t>
            </w:r>
          </w:p>
          <w:p w14:paraId="22CDB2DE">
            <w:pPr>
              <w:spacing w:line="360" w:lineRule="auto"/>
              <w:jc w:val="left"/>
              <w:rPr>
                <w:rFonts w:ascii="宋体" w:hAnsi="宋体" w:cs="宋体"/>
                <w:color w:val="000000"/>
                <w:sz w:val="24"/>
                <w:highlight w:val="none"/>
              </w:rPr>
            </w:pPr>
            <w:r>
              <w:rPr>
                <w:rFonts w:hint="eastAsia" w:ascii="宋体" w:hAnsi="宋体" w:cs="宋体"/>
                <w:color w:val="000000"/>
                <w:sz w:val="24"/>
                <w:highlight w:val="none"/>
              </w:rPr>
              <w:t>小写：</w:t>
            </w:r>
          </w:p>
        </w:tc>
      </w:tr>
    </w:tbl>
    <w:p w14:paraId="6EADFFC3">
      <w:pPr>
        <w:rPr>
          <w:rFonts w:ascii="宋体" w:hAnsi="宋体" w:cs="宋体"/>
          <w:color w:val="000000"/>
          <w:sz w:val="24"/>
          <w:highlight w:val="none"/>
        </w:rPr>
      </w:pPr>
    </w:p>
    <w:p w14:paraId="1679FD9C">
      <w:pPr>
        <w:pStyle w:val="27"/>
        <w:rPr>
          <w:rFonts w:hint="eastAsia" w:ascii="宋体" w:hAnsi="宋体" w:eastAsia="宋体" w:cs="宋体"/>
          <w:b/>
          <w:bCs/>
          <w:highlight w:val="none"/>
          <w:lang w:eastAsia="zh-CN"/>
        </w:rPr>
      </w:pPr>
      <w:r>
        <w:rPr>
          <w:rFonts w:hint="eastAsia" w:ascii="宋体" w:hAnsi="宋体" w:cs="宋体"/>
          <w:b/>
          <w:bCs/>
          <w:highlight w:val="none"/>
        </w:rPr>
        <w:t>注：中标供应商应在规定时间内将按照最</w:t>
      </w:r>
      <w:r>
        <w:rPr>
          <w:rFonts w:hint="eastAsia" w:ascii="宋体" w:hAnsi="宋体" w:cs="宋体"/>
          <w:b/>
          <w:bCs/>
          <w:highlight w:val="none"/>
          <w:lang w:val="en-US" w:eastAsia="zh-CN"/>
        </w:rPr>
        <w:t>后</w:t>
      </w:r>
      <w:r>
        <w:rPr>
          <w:rFonts w:hint="eastAsia" w:ascii="宋体" w:hAnsi="宋体" w:cs="宋体"/>
          <w:b/>
          <w:bCs/>
          <w:highlight w:val="none"/>
        </w:rPr>
        <w:t>报价调整后的清单报价送至代理机构</w:t>
      </w:r>
      <w:r>
        <w:rPr>
          <w:rFonts w:hint="eastAsia" w:ascii="宋体" w:hAnsi="宋体" w:cs="宋体"/>
          <w:b/>
          <w:bCs/>
          <w:highlight w:val="none"/>
          <w:lang w:eastAsia="zh-CN"/>
        </w:rPr>
        <w:t>。</w:t>
      </w:r>
    </w:p>
    <w:p w14:paraId="7707C0E0">
      <w:pPr>
        <w:pStyle w:val="13"/>
        <w:rPr>
          <w:highlight w:val="none"/>
        </w:rPr>
      </w:pPr>
    </w:p>
    <w:p w14:paraId="70AF622F">
      <w:pPr>
        <w:rPr>
          <w:rFonts w:ascii="宋体" w:hAnsi="宋体" w:cs="宋体"/>
          <w:color w:val="000000"/>
          <w:sz w:val="24"/>
          <w:highlight w:val="none"/>
        </w:rPr>
      </w:pPr>
    </w:p>
    <w:p w14:paraId="4D450895">
      <w:pPr>
        <w:rPr>
          <w:rFonts w:ascii="宋体" w:hAnsi="宋体" w:cs="宋体"/>
          <w:color w:val="000000"/>
          <w:sz w:val="24"/>
          <w:highlight w:val="none"/>
          <w:u w:val="single"/>
        </w:rPr>
      </w:pPr>
      <w:r>
        <w:rPr>
          <w:rFonts w:hint="eastAsia" w:ascii="宋体" w:hAnsi="宋体" w:cs="宋体"/>
          <w:color w:val="000000"/>
          <w:sz w:val="24"/>
          <w:highlight w:val="none"/>
        </w:rPr>
        <w:t>供应商</w:t>
      </w:r>
      <w:r>
        <w:rPr>
          <w:rFonts w:hint="eastAsia" w:ascii="宋体" w:hAnsi="宋体" w:cs="宋体"/>
          <w:sz w:val="24"/>
          <w:highlight w:val="none"/>
        </w:rPr>
        <w:t>法定代表人或其委托代理人</w:t>
      </w:r>
      <w:r>
        <w:rPr>
          <w:rFonts w:hint="eastAsia" w:ascii="宋体" w:hAnsi="宋体" w:cs="宋体"/>
          <w:color w:val="000000"/>
          <w:sz w:val="24"/>
          <w:highlight w:val="none"/>
        </w:rPr>
        <w:t>：</w:t>
      </w:r>
      <w:r>
        <w:rPr>
          <w:rFonts w:hint="eastAsia" w:ascii="宋体" w:hAnsi="宋体" w:cs="宋体"/>
          <w:color w:val="000000"/>
          <w:sz w:val="24"/>
          <w:highlight w:val="none"/>
          <w:u w:val="single"/>
        </w:rPr>
        <w:t xml:space="preserve">                    </w:t>
      </w:r>
      <w:r>
        <w:rPr>
          <w:rFonts w:hint="eastAsia" w:ascii="宋体" w:hAnsi="宋体" w:cs="宋体"/>
          <w:sz w:val="24"/>
          <w:highlight w:val="none"/>
        </w:rPr>
        <w:t>（签字）</w:t>
      </w:r>
    </w:p>
    <w:p w14:paraId="5F782228">
      <w:pPr>
        <w:rPr>
          <w:rFonts w:ascii="宋体" w:hAnsi="宋体" w:cs="宋体"/>
          <w:color w:val="000000"/>
          <w:sz w:val="24"/>
          <w:highlight w:val="none"/>
        </w:rPr>
      </w:pPr>
    </w:p>
    <w:p w14:paraId="14F7C887">
      <w:pPr>
        <w:jc w:val="right"/>
        <w:rPr>
          <w:szCs w:val="21"/>
          <w:highlight w:val="none"/>
          <w:u w:val="single"/>
        </w:rPr>
      </w:pPr>
    </w:p>
    <w:p w14:paraId="224BB1C0">
      <w:pPr>
        <w:jc w:val="right"/>
        <w:rPr>
          <w:szCs w:val="21"/>
          <w:highlight w:val="none"/>
          <w:u w:val="single"/>
        </w:rPr>
      </w:pPr>
    </w:p>
    <w:p w14:paraId="141C7850">
      <w:pPr>
        <w:jc w:val="right"/>
        <w:rPr>
          <w:rFonts w:ascii="宋体" w:hAnsi="宋体" w:cs="宋体"/>
          <w:color w:val="000000"/>
          <w:sz w:val="24"/>
          <w:highlight w:val="none"/>
        </w:rPr>
      </w:pPr>
      <w:r>
        <w:rPr>
          <w:szCs w:val="21"/>
          <w:highlight w:val="none"/>
          <w:u w:val="single"/>
        </w:rPr>
        <w:t xml:space="preserve">       </w:t>
      </w:r>
      <w:r>
        <w:rPr>
          <w:szCs w:val="21"/>
          <w:highlight w:val="none"/>
        </w:rPr>
        <w:t>年</w:t>
      </w:r>
      <w:r>
        <w:rPr>
          <w:szCs w:val="21"/>
          <w:highlight w:val="none"/>
          <w:u w:val="single"/>
        </w:rPr>
        <w:t xml:space="preserve">       </w:t>
      </w:r>
      <w:r>
        <w:rPr>
          <w:szCs w:val="21"/>
          <w:highlight w:val="none"/>
        </w:rPr>
        <w:t>月</w:t>
      </w:r>
      <w:r>
        <w:rPr>
          <w:szCs w:val="21"/>
          <w:highlight w:val="none"/>
          <w:u w:val="single"/>
        </w:rPr>
        <w:t xml:space="preserve">       </w:t>
      </w:r>
      <w:r>
        <w:rPr>
          <w:szCs w:val="21"/>
          <w:highlight w:val="none"/>
        </w:rPr>
        <w:t>日</w:t>
      </w:r>
    </w:p>
    <w:p w14:paraId="18995FA2">
      <w:pPr>
        <w:rPr>
          <w:rFonts w:ascii="宋体" w:hAnsi="宋体" w:cs="宋体"/>
          <w:highlight w:val="none"/>
        </w:rPr>
      </w:pPr>
    </w:p>
    <w:p w14:paraId="0615F6E0">
      <w:pPr>
        <w:pStyle w:val="2"/>
        <w:rPr>
          <w:rFonts w:ascii="宋体" w:hAnsi="宋体" w:cs="宋体"/>
          <w:highlight w:val="none"/>
        </w:rPr>
      </w:pPr>
    </w:p>
    <w:p w14:paraId="088E8C00">
      <w:pPr>
        <w:pStyle w:val="2"/>
        <w:rPr>
          <w:rFonts w:ascii="宋体" w:hAnsi="宋体" w:cs="宋体"/>
          <w:highlight w:val="none"/>
        </w:rPr>
      </w:pPr>
    </w:p>
    <w:p w14:paraId="014FA5D3">
      <w:pPr>
        <w:pStyle w:val="2"/>
        <w:rPr>
          <w:rFonts w:ascii="宋体" w:hAnsi="宋体" w:cs="宋体"/>
          <w:highlight w:val="none"/>
        </w:rPr>
      </w:pPr>
    </w:p>
    <w:p w14:paraId="08E6FF77">
      <w:pPr>
        <w:pStyle w:val="2"/>
        <w:rPr>
          <w:rFonts w:ascii="宋体" w:hAnsi="宋体" w:cs="宋体"/>
          <w:highlight w:val="none"/>
        </w:rPr>
      </w:pPr>
    </w:p>
    <w:p w14:paraId="23243151">
      <w:pPr>
        <w:pStyle w:val="2"/>
        <w:rPr>
          <w:rFonts w:ascii="宋体" w:hAnsi="宋体" w:cs="宋体"/>
          <w:highlight w:val="none"/>
        </w:rPr>
      </w:pPr>
    </w:p>
    <w:p w14:paraId="459B7F68">
      <w:pPr>
        <w:pStyle w:val="2"/>
        <w:rPr>
          <w:rFonts w:ascii="宋体" w:hAnsi="宋体" w:cs="宋体"/>
          <w:highlight w:val="none"/>
        </w:rPr>
      </w:pPr>
    </w:p>
    <w:p w14:paraId="308EF1C2">
      <w:pPr>
        <w:pStyle w:val="2"/>
        <w:rPr>
          <w:rFonts w:ascii="宋体" w:hAnsi="宋体" w:cs="宋体"/>
          <w:highlight w:val="none"/>
        </w:rPr>
      </w:pPr>
    </w:p>
    <w:p w14:paraId="77D5FFB1">
      <w:pPr>
        <w:pStyle w:val="2"/>
        <w:rPr>
          <w:rFonts w:ascii="宋体" w:hAnsi="宋体" w:cs="宋体"/>
          <w:highlight w:val="none"/>
        </w:rPr>
      </w:pPr>
    </w:p>
    <w:p w14:paraId="0F371527">
      <w:pPr>
        <w:pStyle w:val="2"/>
        <w:rPr>
          <w:rFonts w:ascii="宋体" w:hAnsi="宋体" w:cs="宋体"/>
          <w:highlight w:val="none"/>
        </w:rPr>
      </w:pPr>
    </w:p>
    <w:p w14:paraId="642E26D0">
      <w:pPr>
        <w:pStyle w:val="2"/>
        <w:rPr>
          <w:rFonts w:ascii="宋体" w:hAnsi="宋体" w:cs="宋体"/>
          <w:highlight w:val="none"/>
        </w:rPr>
      </w:pPr>
    </w:p>
    <w:p w14:paraId="143B6B19">
      <w:pPr>
        <w:pStyle w:val="2"/>
        <w:rPr>
          <w:rFonts w:ascii="宋体" w:hAnsi="宋体" w:cs="宋体"/>
          <w:highlight w:val="none"/>
        </w:rPr>
      </w:pPr>
    </w:p>
    <w:p w14:paraId="1FA2F8FC">
      <w:pPr>
        <w:pStyle w:val="2"/>
        <w:rPr>
          <w:rFonts w:ascii="宋体" w:hAnsi="宋体" w:cs="宋体"/>
          <w:highlight w:val="none"/>
        </w:rPr>
      </w:pPr>
    </w:p>
    <w:p w14:paraId="0E1AA629">
      <w:pPr>
        <w:pStyle w:val="2"/>
        <w:rPr>
          <w:rFonts w:ascii="宋体" w:hAnsi="宋体" w:cs="宋体"/>
          <w:highlight w:val="none"/>
        </w:rPr>
      </w:pPr>
    </w:p>
    <w:p w14:paraId="244E5578">
      <w:pPr>
        <w:pStyle w:val="2"/>
        <w:rPr>
          <w:rFonts w:ascii="宋体" w:hAnsi="宋体" w:cs="宋体"/>
          <w:highlight w:val="none"/>
        </w:rPr>
      </w:pPr>
    </w:p>
    <w:p w14:paraId="5144966C">
      <w:pPr>
        <w:pStyle w:val="2"/>
        <w:rPr>
          <w:rFonts w:ascii="宋体" w:hAnsi="宋体" w:cs="宋体"/>
          <w:highlight w:val="none"/>
        </w:rPr>
      </w:pPr>
    </w:p>
    <w:p w14:paraId="527B640E">
      <w:pPr>
        <w:pStyle w:val="2"/>
        <w:rPr>
          <w:rFonts w:ascii="宋体" w:hAnsi="宋体" w:cs="宋体"/>
          <w:highlight w:val="none"/>
        </w:rPr>
      </w:pPr>
    </w:p>
    <w:p w14:paraId="769D2A83">
      <w:pPr>
        <w:pStyle w:val="2"/>
        <w:rPr>
          <w:rFonts w:ascii="宋体" w:hAnsi="宋体" w:cs="宋体"/>
          <w:highlight w:val="none"/>
        </w:rPr>
      </w:pPr>
    </w:p>
    <w:p w14:paraId="4868F9DF">
      <w:pPr>
        <w:pStyle w:val="2"/>
        <w:rPr>
          <w:rFonts w:ascii="宋体" w:hAnsi="宋体" w:cs="宋体"/>
          <w:highlight w:val="none"/>
        </w:rPr>
      </w:pPr>
    </w:p>
    <w:p w14:paraId="30918BF5">
      <w:pPr>
        <w:pStyle w:val="2"/>
        <w:rPr>
          <w:rFonts w:ascii="宋体" w:hAnsi="宋体" w:cs="宋体"/>
          <w:highlight w:val="none"/>
        </w:rPr>
      </w:pPr>
    </w:p>
    <w:p w14:paraId="5547C2D2">
      <w:pPr>
        <w:pStyle w:val="2"/>
        <w:rPr>
          <w:rFonts w:ascii="宋体" w:hAnsi="宋体" w:cs="宋体"/>
          <w:highlight w:val="none"/>
        </w:rPr>
      </w:pPr>
    </w:p>
    <w:p w14:paraId="08550D30">
      <w:pPr>
        <w:spacing w:afterLines="100"/>
        <w:jc w:val="center"/>
        <w:rPr>
          <w:rFonts w:ascii="宋体" w:hAnsi="宋体" w:cs="宋体"/>
          <w:b/>
          <w:bCs/>
          <w:color w:val="000000"/>
          <w:sz w:val="32"/>
          <w:szCs w:val="32"/>
          <w:highlight w:val="none"/>
        </w:rPr>
      </w:pPr>
      <w:r>
        <w:rPr>
          <w:rFonts w:hint="eastAsia" w:ascii="宋体" w:hAnsi="宋体" w:cs="宋体"/>
          <w:b/>
          <w:bCs/>
          <w:color w:val="000000"/>
          <w:sz w:val="32"/>
          <w:szCs w:val="32"/>
          <w:highlight w:val="none"/>
        </w:rPr>
        <w:t>八、其他资料</w:t>
      </w:r>
    </w:p>
    <w:p w14:paraId="60D89D3B">
      <w:pPr>
        <w:autoSpaceDE w:val="0"/>
        <w:autoSpaceDN w:val="0"/>
        <w:adjustRightInd w:val="0"/>
        <w:spacing w:line="400" w:lineRule="exact"/>
        <w:jc w:val="center"/>
        <w:rPr>
          <w:rFonts w:ascii="宋体" w:hAnsi="宋体" w:cs="宋体"/>
          <w:color w:val="000000"/>
          <w:szCs w:val="21"/>
          <w:highlight w:val="none"/>
          <w:lang w:val="zh-CN"/>
        </w:rPr>
      </w:pPr>
    </w:p>
    <w:p w14:paraId="5E94E9EE">
      <w:pPr>
        <w:rPr>
          <w:rFonts w:ascii="宋体" w:hAnsi="宋体" w:cs="宋体"/>
          <w:color w:val="000000"/>
          <w:highlight w:val="none"/>
        </w:rPr>
      </w:pPr>
      <w:r>
        <w:rPr>
          <w:rFonts w:hint="eastAsia" w:hAnsi="宋体" w:cs="宋体"/>
          <w:bCs/>
          <w:sz w:val="28"/>
          <w:szCs w:val="28"/>
          <w:highlight w:val="none"/>
          <w:lang w:val="zh-CN"/>
        </w:rPr>
        <w:t>供应商认为有必要的其它资料及评标办法评审项目的其他证明材料。</w:t>
      </w:r>
    </w:p>
    <w:p w14:paraId="2C0D566B">
      <w:pPr>
        <w:pStyle w:val="2"/>
        <w:rPr>
          <w:rFonts w:ascii="宋体" w:hAnsi="宋体" w:cs="宋体"/>
          <w:highlight w:val="none"/>
        </w:rPr>
      </w:pPr>
    </w:p>
    <w:p w14:paraId="78A9C146">
      <w:pPr>
        <w:pStyle w:val="27"/>
        <w:rPr>
          <w:highlight w:val="none"/>
        </w:rPr>
      </w:pPr>
    </w:p>
    <w:p w14:paraId="0F6265CA">
      <w:pPr>
        <w:pStyle w:val="13"/>
        <w:rPr>
          <w:highlight w:val="none"/>
        </w:rPr>
      </w:pPr>
    </w:p>
    <w:p w14:paraId="66F98CFA">
      <w:pPr>
        <w:rPr>
          <w:highlight w:val="none"/>
        </w:rPr>
      </w:pPr>
    </w:p>
    <w:p w14:paraId="54C8A2B3">
      <w:pPr>
        <w:pStyle w:val="27"/>
        <w:rPr>
          <w:highlight w:val="none"/>
        </w:rPr>
      </w:pPr>
    </w:p>
    <w:p w14:paraId="0F03884C">
      <w:pPr>
        <w:rPr>
          <w:highlight w:val="none"/>
        </w:rPr>
      </w:pPr>
    </w:p>
    <w:p w14:paraId="3A58AB93">
      <w:pPr>
        <w:pStyle w:val="27"/>
        <w:rPr>
          <w:highlight w:val="none"/>
        </w:rPr>
      </w:pPr>
    </w:p>
    <w:p w14:paraId="6BC2FD6E">
      <w:pPr>
        <w:pStyle w:val="13"/>
        <w:rPr>
          <w:highlight w:val="none"/>
        </w:rPr>
      </w:pPr>
    </w:p>
    <w:p w14:paraId="4B4B3B08">
      <w:pPr>
        <w:pStyle w:val="13"/>
        <w:rPr>
          <w:highlight w:val="none"/>
        </w:rPr>
      </w:pPr>
    </w:p>
    <w:p w14:paraId="7ED2677B">
      <w:pPr>
        <w:rPr>
          <w:highlight w:val="none"/>
        </w:rPr>
      </w:pPr>
    </w:p>
    <w:p w14:paraId="3ABD6154">
      <w:pPr>
        <w:rPr>
          <w:highlight w:val="none"/>
        </w:rPr>
      </w:pPr>
    </w:p>
    <w:sectPr>
      <w:footerReference r:id="rId3" w:type="default"/>
      <w:pgSz w:w="11906" w:h="16838"/>
      <w:pgMar w:top="1440" w:right="1080" w:bottom="1134" w:left="1134"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Segoe UI Symbol">
    <w:panose1 w:val="020B0502040204020203"/>
    <w:charset w:val="00"/>
    <w:family w:val="swiss"/>
    <w:pitch w:val="default"/>
    <w:sig w:usb0="800001E3" w:usb1="1200FFEF" w:usb2="00040000" w:usb3="04000000" w:csb0="00000001" w:csb1="40000000"/>
  </w:font>
  <w:font w:name="宋体-18030">
    <w:altName w:val="宋体"/>
    <w:panose1 w:val="00000000000000000000"/>
    <w:charset w:val="86"/>
    <w:family w:val="swiss"/>
    <w:pitch w:val="default"/>
    <w:sig w:usb0="00000000" w:usb1="00000000" w:usb2="000A005E"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宋?">
    <w:altName w:val="宋体"/>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DA9FA5">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30218EC">
                          <w:pPr>
                            <w:pStyle w:val="16"/>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130218EC">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026CAF4"/>
    <w:multiLevelType w:val="singleLevel"/>
    <w:tmpl w:val="3026CAF4"/>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xMzJmZWU5ODA2NzFlZWYwZTMyZWJjYzE2NjdkZWMifQ=="/>
    <w:docVar w:name="KSO_WPS_MARK_KEY" w:val="fc3903ea-673f-40f6-8042-5803fbd300ca"/>
  </w:docVars>
  <w:rsids>
    <w:rsidRoot w:val="47D74ABE"/>
    <w:rsid w:val="000D188E"/>
    <w:rsid w:val="002E1E93"/>
    <w:rsid w:val="005812BB"/>
    <w:rsid w:val="008B0E0F"/>
    <w:rsid w:val="00A17EC5"/>
    <w:rsid w:val="00CE0CF9"/>
    <w:rsid w:val="00E1702F"/>
    <w:rsid w:val="00F11F43"/>
    <w:rsid w:val="014F704F"/>
    <w:rsid w:val="01543C57"/>
    <w:rsid w:val="015E0632"/>
    <w:rsid w:val="01B57CC5"/>
    <w:rsid w:val="01EC5C3E"/>
    <w:rsid w:val="01F110DF"/>
    <w:rsid w:val="022950E4"/>
    <w:rsid w:val="0313544C"/>
    <w:rsid w:val="032A1114"/>
    <w:rsid w:val="03391357"/>
    <w:rsid w:val="03AD764F"/>
    <w:rsid w:val="043548BE"/>
    <w:rsid w:val="04BA0275"/>
    <w:rsid w:val="06040B2A"/>
    <w:rsid w:val="060C2D53"/>
    <w:rsid w:val="063350E1"/>
    <w:rsid w:val="063C2B41"/>
    <w:rsid w:val="066625FE"/>
    <w:rsid w:val="06736A5A"/>
    <w:rsid w:val="069227DC"/>
    <w:rsid w:val="06F757B1"/>
    <w:rsid w:val="07230354"/>
    <w:rsid w:val="07571DAC"/>
    <w:rsid w:val="076F3599"/>
    <w:rsid w:val="079D2A0B"/>
    <w:rsid w:val="07E2009F"/>
    <w:rsid w:val="07EE2AB2"/>
    <w:rsid w:val="08371B57"/>
    <w:rsid w:val="085333A0"/>
    <w:rsid w:val="08D0310D"/>
    <w:rsid w:val="08DF41F8"/>
    <w:rsid w:val="093305F6"/>
    <w:rsid w:val="09376339"/>
    <w:rsid w:val="097F55EA"/>
    <w:rsid w:val="09BB0D18"/>
    <w:rsid w:val="0A6D1AED"/>
    <w:rsid w:val="0A6F38B0"/>
    <w:rsid w:val="0A744083"/>
    <w:rsid w:val="0AC51722"/>
    <w:rsid w:val="0B5F3925"/>
    <w:rsid w:val="0B896BF3"/>
    <w:rsid w:val="0BC63E4D"/>
    <w:rsid w:val="0C8A557D"/>
    <w:rsid w:val="0CA42951"/>
    <w:rsid w:val="0DDC125D"/>
    <w:rsid w:val="0E82150F"/>
    <w:rsid w:val="0EA931CE"/>
    <w:rsid w:val="0EE303C9"/>
    <w:rsid w:val="0F537D81"/>
    <w:rsid w:val="0F6239B6"/>
    <w:rsid w:val="0FBC0D4D"/>
    <w:rsid w:val="0FBC1346"/>
    <w:rsid w:val="100A3FAF"/>
    <w:rsid w:val="101F66C8"/>
    <w:rsid w:val="10397787"/>
    <w:rsid w:val="10AD554B"/>
    <w:rsid w:val="10C04E65"/>
    <w:rsid w:val="11B67166"/>
    <w:rsid w:val="11F63C88"/>
    <w:rsid w:val="120B195B"/>
    <w:rsid w:val="122A7A40"/>
    <w:rsid w:val="1252168F"/>
    <w:rsid w:val="140E220E"/>
    <w:rsid w:val="14AF1479"/>
    <w:rsid w:val="151A69BC"/>
    <w:rsid w:val="153320AA"/>
    <w:rsid w:val="156F6E5A"/>
    <w:rsid w:val="15CE5C80"/>
    <w:rsid w:val="16025AFC"/>
    <w:rsid w:val="163F5027"/>
    <w:rsid w:val="166D339A"/>
    <w:rsid w:val="16AE2FEC"/>
    <w:rsid w:val="16BD4845"/>
    <w:rsid w:val="16EB0E9F"/>
    <w:rsid w:val="1713754E"/>
    <w:rsid w:val="17482249"/>
    <w:rsid w:val="178A1D29"/>
    <w:rsid w:val="17A56B63"/>
    <w:rsid w:val="18116229"/>
    <w:rsid w:val="1813305C"/>
    <w:rsid w:val="187052C7"/>
    <w:rsid w:val="18AF5EEB"/>
    <w:rsid w:val="19494DC0"/>
    <w:rsid w:val="197902A7"/>
    <w:rsid w:val="19AC26AA"/>
    <w:rsid w:val="19D258F1"/>
    <w:rsid w:val="1A6525DA"/>
    <w:rsid w:val="1A8177B2"/>
    <w:rsid w:val="1A8D5527"/>
    <w:rsid w:val="1AD5150D"/>
    <w:rsid w:val="1AEB3697"/>
    <w:rsid w:val="1B1115F9"/>
    <w:rsid w:val="1B1D6FFC"/>
    <w:rsid w:val="1B701236"/>
    <w:rsid w:val="1BCC74CE"/>
    <w:rsid w:val="1BCD0CAE"/>
    <w:rsid w:val="1BE76A69"/>
    <w:rsid w:val="1BFB52E5"/>
    <w:rsid w:val="1BFE4A94"/>
    <w:rsid w:val="1C220782"/>
    <w:rsid w:val="1C684514"/>
    <w:rsid w:val="1C902DCF"/>
    <w:rsid w:val="1CA11DA5"/>
    <w:rsid w:val="1CC7132A"/>
    <w:rsid w:val="1CD80D2E"/>
    <w:rsid w:val="1CFF4476"/>
    <w:rsid w:val="1D454FA1"/>
    <w:rsid w:val="1D5C2E9F"/>
    <w:rsid w:val="1E2A64FC"/>
    <w:rsid w:val="1EA75CE2"/>
    <w:rsid w:val="1F012D17"/>
    <w:rsid w:val="1F3C5FFF"/>
    <w:rsid w:val="1F4B6242"/>
    <w:rsid w:val="1F523D0E"/>
    <w:rsid w:val="1F7878CD"/>
    <w:rsid w:val="1FA654E1"/>
    <w:rsid w:val="207B2A8A"/>
    <w:rsid w:val="207C5818"/>
    <w:rsid w:val="20880DD0"/>
    <w:rsid w:val="20967991"/>
    <w:rsid w:val="20D3541F"/>
    <w:rsid w:val="20F87762"/>
    <w:rsid w:val="21106514"/>
    <w:rsid w:val="211424A6"/>
    <w:rsid w:val="215A6368"/>
    <w:rsid w:val="21D52F28"/>
    <w:rsid w:val="22257799"/>
    <w:rsid w:val="229879F0"/>
    <w:rsid w:val="22A75620"/>
    <w:rsid w:val="2316746F"/>
    <w:rsid w:val="24DF113F"/>
    <w:rsid w:val="24F435E3"/>
    <w:rsid w:val="25187872"/>
    <w:rsid w:val="254A4491"/>
    <w:rsid w:val="256242E5"/>
    <w:rsid w:val="25A641D2"/>
    <w:rsid w:val="25CD79B1"/>
    <w:rsid w:val="25E44CFA"/>
    <w:rsid w:val="26582D4B"/>
    <w:rsid w:val="26CD39E1"/>
    <w:rsid w:val="27003DB6"/>
    <w:rsid w:val="27020640"/>
    <w:rsid w:val="27370D62"/>
    <w:rsid w:val="27FF168B"/>
    <w:rsid w:val="28252CE8"/>
    <w:rsid w:val="28A30259"/>
    <w:rsid w:val="28DC0C29"/>
    <w:rsid w:val="295403E9"/>
    <w:rsid w:val="29873381"/>
    <w:rsid w:val="298F31CF"/>
    <w:rsid w:val="29AA2E62"/>
    <w:rsid w:val="29BB1E01"/>
    <w:rsid w:val="2AD80C27"/>
    <w:rsid w:val="2AF34A68"/>
    <w:rsid w:val="2B1264B8"/>
    <w:rsid w:val="2B5244B4"/>
    <w:rsid w:val="2B864D71"/>
    <w:rsid w:val="2BFC06FF"/>
    <w:rsid w:val="2C3047F6"/>
    <w:rsid w:val="2C440949"/>
    <w:rsid w:val="2C6D720E"/>
    <w:rsid w:val="2C851E69"/>
    <w:rsid w:val="2C8E6106"/>
    <w:rsid w:val="2C9741F7"/>
    <w:rsid w:val="2CC225AE"/>
    <w:rsid w:val="2D820A23"/>
    <w:rsid w:val="2E2B5E45"/>
    <w:rsid w:val="2E657332"/>
    <w:rsid w:val="2E875BD2"/>
    <w:rsid w:val="2EC1207D"/>
    <w:rsid w:val="2F1A178D"/>
    <w:rsid w:val="2F30259E"/>
    <w:rsid w:val="2FA5242E"/>
    <w:rsid w:val="30717EBC"/>
    <w:rsid w:val="30F54260"/>
    <w:rsid w:val="31280FC2"/>
    <w:rsid w:val="315A0567"/>
    <w:rsid w:val="31C94250"/>
    <w:rsid w:val="3281224F"/>
    <w:rsid w:val="337F4F28"/>
    <w:rsid w:val="339E3B87"/>
    <w:rsid w:val="339F04B3"/>
    <w:rsid w:val="347F740C"/>
    <w:rsid w:val="34B61BBB"/>
    <w:rsid w:val="35245067"/>
    <w:rsid w:val="35571045"/>
    <w:rsid w:val="3575771D"/>
    <w:rsid w:val="35A11565"/>
    <w:rsid w:val="35AB1391"/>
    <w:rsid w:val="35AE2C2F"/>
    <w:rsid w:val="35C856B3"/>
    <w:rsid w:val="36112898"/>
    <w:rsid w:val="361D3141"/>
    <w:rsid w:val="362B00D9"/>
    <w:rsid w:val="365055C7"/>
    <w:rsid w:val="367C4ADB"/>
    <w:rsid w:val="368340BC"/>
    <w:rsid w:val="373726A5"/>
    <w:rsid w:val="37465815"/>
    <w:rsid w:val="37D0642B"/>
    <w:rsid w:val="385A7269"/>
    <w:rsid w:val="38737C1F"/>
    <w:rsid w:val="39312992"/>
    <w:rsid w:val="39965EB4"/>
    <w:rsid w:val="3A451DB4"/>
    <w:rsid w:val="3A4559A0"/>
    <w:rsid w:val="3A465B2C"/>
    <w:rsid w:val="3A5F68E0"/>
    <w:rsid w:val="3A63048C"/>
    <w:rsid w:val="3AB3086B"/>
    <w:rsid w:val="3AB6680E"/>
    <w:rsid w:val="3AC85FA5"/>
    <w:rsid w:val="3B225041"/>
    <w:rsid w:val="3B334302"/>
    <w:rsid w:val="3B581673"/>
    <w:rsid w:val="3B801C20"/>
    <w:rsid w:val="3BE253E0"/>
    <w:rsid w:val="3C85293C"/>
    <w:rsid w:val="3C9B215F"/>
    <w:rsid w:val="3D0221DE"/>
    <w:rsid w:val="3D87623F"/>
    <w:rsid w:val="3D8842B9"/>
    <w:rsid w:val="3D8C7896"/>
    <w:rsid w:val="3D9D3CB5"/>
    <w:rsid w:val="3E0D1198"/>
    <w:rsid w:val="3EAB41B0"/>
    <w:rsid w:val="3EBA4B1D"/>
    <w:rsid w:val="3EE62B33"/>
    <w:rsid w:val="3F0062A9"/>
    <w:rsid w:val="3F0C10F2"/>
    <w:rsid w:val="3F7435C4"/>
    <w:rsid w:val="40167D4F"/>
    <w:rsid w:val="4037219F"/>
    <w:rsid w:val="40381A73"/>
    <w:rsid w:val="41742F7F"/>
    <w:rsid w:val="41765F10"/>
    <w:rsid w:val="4234324C"/>
    <w:rsid w:val="4277514C"/>
    <w:rsid w:val="427E2307"/>
    <w:rsid w:val="428407D0"/>
    <w:rsid w:val="43860D47"/>
    <w:rsid w:val="438A06D5"/>
    <w:rsid w:val="43B14858"/>
    <w:rsid w:val="43EF03A8"/>
    <w:rsid w:val="43F3462F"/>
    <w:rsid w:val="44311209"/>
    <w:rsid w:val="445A645C"/>
    <w:rsid w:val="44F33213"/>
    <w:rsid w:val="466F486C"/>
    <w:rsid w:val="469E154D"/>
    <w:rsid w:val="47096B86"/>
    <w:rsid w:val="475F1FDB"/>
    <w:rsid w:val="47605152"/>
    <w:rsid w:val="4791488A"/>
    <w:rsid w:val="47D74ABE"/>
    <w:rsid w:val="47F44E19"/>
    <w:rsid w:val="48E56510"/>
    <w:rsid w:val="49276B29"/>
    <w:rsid w:val="49BE123B"/>
    <w:rsid w:val="4AC24D5B"/>
    <w:rsid w:val="4ACB4AB7"/>
    <w:rsid w:val="4AE271AB"/>
    <w:rsid w:val="4B4B4D50"/>
    <w:rsid w:val="4B901B2C"/>
    <w:rsid w:val="4B9F6E4A"/>
    <w:rsid w:val="4BC22403"/>
    <w:rsid w:val="4C2C109F"/>
    <w:rsid w:val="4C9D0C21"/>
    <w:rsid w:val="4CB95BF0"/>
    <w:rsid w:val="4CCC2AA1"/>
    <w:rsid w:val="4CD80866"/>
    <w:rsid w:val="4CD95142"/>
    <w:rsid w:val="4CE216E4"/>
    <w:rsid w:val="4D0E072B"/>
    <w:rsid w:val="4D375176"/>
    <w:rsid w:val="4D5939E3"/>
    <w:rsid w:val="4D9F75D5"/>
    <w:rsid w:val="4DD9131B"/>
    <w:rsid w:val="4E994025"/>
    <w:rsid w:val="4EC16222"/>
    <w:rsid w:val="4EF676C9"/>
    <w:rsid w:val="4EFB7302"/>
    <w:rsid w:val="4F113781"/>
    <w:rsid w:val="4F22226C"/>
    <w:rsid w:val="4F4A4E8B"/>
    <w:rsid w:val="4FA930E5"/>
    <w:rsid w:val="4FBF5D0D"/>
    <w:rsid w:val="4FD04D00"/>
    <w:rsid w:val="500249B2"/>
    <w:rsid w:val="504D3319"/>
    <w:rsid w:val="50884351"/>
    <w:rsid w:val="50EE4AFC"/>
    <w:rsid w:val="51960CEF"/>
    <w:rsid w:val="51E7040A"/>
    <w:rsid w:val="51FD7691"/>
    <w:rsid w:val="52087DBB"/>
    <w:rsid w:val="52416EAD"/>
    <w:rsid w:val="52587357"/>
    <w:rsid w:val="52741030"/>
    <w:rsid w:val="5275275C"/>
    <w:rsid w:val="529678FF"/>
    <w:rsid w:val="52C72783"/>
    <w:rsid w:val="52C86807"/>
    <w:rsid w:val="532F4F57"/>
    <w:rsid w:val="53400F13"/>
    <w:rsid w:val="537B019D"/>
    <w:rsid w:val="53C41B44"/>
    <w:rsid w:val="543903DE"/>
    <w:rsid w:val="54593437"/>
    <w:rsid w:val="54774E08"/>
    <w:rsid w:val="549742C5"/>
    <w:rsid w:val="54B90F7D"/>
    <w:rsid w:val="551F4753"/>
    <w:rsid w:val="554F0F29"/>
    <w:rsid w:val="55625A59"/>
    <w:rsid w:val="55674E7D"/>
    <w:rsid w:val="55694986"/>
    <w:rsid w:val="558C48E3"/>
    <w:rsid w:val="56813D1C"/>
    <w:rsid w:val="57471F1B"/>
    <w:rsid w:val="575968F8"/>
    <w:rsid w:val="580A1AEF"/>
    <w:rsid w:val="586A7038"/>
    <w:rsid w:val="586F23FF"/>
    <w:rsid w:val="58817B73"/>
    <w:rsid w:val="589F492D"/>
    <w:rsid w:val="58A80DA5"/>
    <w:rsid w:val="58E6430A"/>
    <w:rsid w:val="59142C25"/>
    <w:rsid w:val="594352B9"/>
    <w:rsid w:val="597B0EF6"/>
    <w:rsid w:val="5999137D"/>
    <w:rsid w:val="59AD6BD6"/>
    <w:rsid w:val="59B40AA8"/>
    <w:rsid w:val="59CE5522"/>
    <w:rsid w:val="5A982B07"/>
    <w:rsid w:val="5ADC3C17"/>
    <w:rsid w:val="5B054677"/>
    <w:rsid w:val="5B5C08B4"/>
    <w:rsid w:val="5B6065F6"/>
    <w:rsid w:val="5B955B74"/>
    <w:rsid w:val="5C095CBA"/>
    <w:rsid w:val="5C425542"/>
    <w:rsid w:val="5C62014C"/>
    <w:rsid w:val="5CA6628A"/>
    <w:rsid w:val="5CCD1B92"/>
    <w:rsid w:val="5CF5621F"/>
    <w:rsid w:val="5CF82912"/>
    <w:rsid w:val="5D0C00B7"/>
    <w:rsid w:val="5D3513BC"/>
    <w:rsid w:val="5D3C1E8A"/>
    <w:rsid w:val="5D7E339D"/>
    <w:rsid w:val="5D8A0FD0"/>
    <w:rsid w:val="5DAA3B58"/>
    <w:rsid w:val="5DAB04AC"/>
    <w:rsid w:val="5E027581"/>
    <w:rsid w:val="5E7A79CF"/>
    <w:rsid w:val="5E856373"/>
    <w:rsid w:val="5EE00948"/>
    <w:rsid w:val="5EEB540E"/>
    <w:rsid w:val="5F081085"/>
    <w:rsid w:val="5F5C5326"/>
    <w:rsid w:val="5F761E9D"/>
    <w:rsid w:val="5FDD5C4B"/>
    <w:rsid w:val="60060F4D"/>
    <w:rsid w:val="60636F35"/>
    <w:rsid w:val="60671578"/>
    <w:rsid w:val="60C74A21"/>
    <w:rsid w:val="618D7A19"/>
    <w:rsid w:val="61C62F2B"/>
    <w:rsid w:val="61C96577"/>
    <w:rsid w:val="61CD42B9"/>
    <w:rsid w:val="61D01143"/>
    <w:rsid w:val="6223212B"/>
    <w:rsid w:val="62247637"/>
    <w:rsid w:val="62764951"/>
    <w:rsid w:val="62800776"/>
    <w:rsid w:val="62AD53F1"/>
    <w:rsid w:val="62C67958"/>
    <w:rsid w:val="630A412B"/>
    <w:rsid w:val="633F2F95"/>
    <w:rsid w:val="63D25BB7"/>
    <w:rsid w:val="63FF2724"/>
    <w:rsid w:val="64526CF8"/>
    <w:rsid w:val="64815730"/>
    <w:rsid w:val="64B11C70"/>
    <w:rsid w:val="64B8434A"/>
    <w:rsid w:val="65130235"/>
    <w:rsid w:val="65782ED4"/>
    <w:rsid w:val="6578453C"/>
    <w:rsid w:val="65AD0F53"/>
    <w:rsid w:val="660B715E"/>
    <w:rsid w:val="667F44F2"/>
    <w:rsid w:val="66D05711"/>
    <w:rsid w:val="66E07D6C"/>
    <w:rsid w:val="66FF63A4"/>
    <w:rsid w:val="6723175B"/>
    <w:rsid w:val="672F3320"/>
    <w:rsid w:val="678B6539"/>
    <w:rsid w:val="681D342A"/>
    <w:rsid w:val="68D93544"/>
    <w:rsid w:val="68F30E74"/>
    <w:rsid w:val="692D388F"/>
    <w:rsid w:val="699C1C6C"/>
    <w:rsid w:val="6AA06A0F"/>
    <w:rsid w:val="6B036F9E"/>
    <w:rsid w:val="6B0A20DA"/>
    <w:rsid w:val="6B920657"/>
    <w:rsid w:val="6BF012D0"/>
    <w:rsid w:val="6C087E72"/>
    <w:rsid w:val="6C92614E"/>
    <w:rsid w:val="6C952FB6"/>
    <w:rsid w:val="6CCA7D73"/>
    <w:rsid w:val="6CED5D03"/>
    <w:rsid w:val="6D1B3C85"/>
    <w:rsid w:val="6DDA24C2"/>
    <w:rsid w:val="6DFA01BF"/>
    <w:rsid w:val="6FCF1F09"/>
    <w:rsid w:val="701632CF"/>
    <w:rsid w:val="703A3B8D"/>
    <w:rsid w:val="7067597A"/>
    <w:rsid w:val="709D12FB"/>
    <w:rsid w:val="70A219C5"/>
    <w:rsid w:val="70B533FA"/>
    <w:rsid w:val="70BB3DBF"/>
    <w:rsid w:val="70C05B8D"/>
    <w:rsid w:val="71215787"/>
    <w:rsid w:val="713A22EC"/>
    <w:rsid w:val="719A2BB7"/>
    <w:rsid w:val="71CC633B"/>
    <w:rsid w:val="71F94C57"/>
    <w:rsid w:val="725F07EB"/>
    <w:rsid w:val="72BF43C3"/>
    <w:rsid w:val="72E93E0B"/>
    <w:rsid w:val="72EC2B34"/>
    <w:rsid w:val="73243B3C"/>
    <w:rsid w:val="733A1083"/>
    <w:rsid w:val="736875C1"/>
    <w:rsid w:val="73736833"/>
    <w:rsid w:val="73AD5CF9"/>
    <w:rsid w:val="74085625"/>
    <w:rsid w:val="74145D78"/>
    <w:rsid w:val="74515106"/>
    <w:rsid w:val="74887676"/>
    <w:rsid w:val="7501454E"/>
    <w:rsid w:val="7565053D"/>
    <w:rsid w:val="76067942"/>
    <w:rsid w:val="762D3121"/>
    <w:rsid w:val="7652444D"/>
    <w:rsid w:val="76946CFC"/>
    <w:rsid w:val="76F7010C"/>
    <w:rsid w:val="770F600E"/>
    <w:rsid w:val="77790D04"/>
    <w:rsid w:val="77844FC2"/>
    <w:rsid w:val="77C33D3D"/>
    <w:rsid w:val="77D23F80"/>
    <w:rsid w:val="788048F2"/>
    <w:rsid w:val="78CF226D"/>
    <w:rsid w:val="78CF2BF2"/>
    <w:rsid w:val="78DD0352"/>
    <w:rsid w:val="78E81581"/>
    <w:rsid w:val="78F906C0"/>
    <w:rsid w:val="793B6738"/>
    <w:rsid w:val="79723095"/>
    <w:rsid w:val="79A623D6"/>
    <w:rsid w:val="79AA62ED"/>
    <w:rsid w:val="79FE5611"/>
    <w:rsid w:val="7A37631C"/>
    <w:rsid w:val="7A3F316B"/>
    <w:rsid w:val="7A5B185D"/>
    <w:rsid w:val="7A690EF0"/>
    <w:rsid w:val="7AE44E20"/>
    <w:rsid w:val="7B0F4930"/>
    <w:rsid w:val="7B136D89"/>
    <w:rsid w:val="7B4A02D1"/>
    <w:rsid w:val="7B804907"/>
    <w:rsid w:val="7B9E3D3A"/>
    <w:rsid w:val="7BC57958"/>
    <w:rsid w:val="7BCB1412"/>
    <w:rsid w:val="7BDA235E"/>
    <w:rsid w:val="7C1839E1"/>
    <w:rsid w:val="7C9B01E3"/>
    <w:rsid w:val="7CF2514D"/>
    <w:rsid w:val="7D083FA0"/>
    <w:rsid w:val="7D1E37C3"/>
    <w:rsid w:val="7D3A69A0"/>
    <w:rsid w:val="7D625DA6"/>
    <w:rsid w:val="7DA2719E"/>
    <w:rsid w:val="7DDC76FC"/>
    <w:rsid w:val="7E094473"/>
    <w:rsid w:val="7EAD3B8A"/>
    <w:rsid w:val="7EC83452"/>
    <w:rsid w:val="7F4B3EF4"/>
    <w:rsid w:val="7F53296F"/>
    <w:rsid w:val="7FA066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0"/>
    <w:qFormat/>
    <w:uiPriority w:val="0"/>
    <w:pPr>
      <w:keepNext/>
      <w:keepLines/>
      <w:spacing w:before="340" w:after="330"/>
      <w:jc w:val="center"/>
      <w:outlineLvl w:val="0"/>
    </w:pPr>
    <w:rPr>
      <w:b/>
      <w:bCs/>
      <w:snapToGrid w:val="0"/>
      <w:color w:val="000000"/>
      <w:kern w:val="44"/>
      <w:sz w:val="32"/>
      <w:szCs w:val="44"/>
    </w:rPr>
  </w:style>
  <w:style w:type="paragraph" w:styleId="4">
    <w:name w:val="heading 2"/>
    <w:basedOn w:val="1"/>
    <w:next w:val="1"/>
    <w:semiHidden/>
    <w:unhideWhenUsed/>
    <w:qFormat/>
    <w:uiPriority w:val="0"/>
    <w:pPr>
      <w:spacing w:before="215"/>
      <w:ind w:left="77"/>
      <w:jc w:val="center"/>
      <w:outlineLvl w:val="1"/>
    </w:pPr>
    <w:rPr>
      <w:rFonts w:ascii="宋体" w:hAnsi="宋体" w:cs="宋体"/>
      <w:b/>
      <w:sz w:val="32"/>
      <w:szCs w:val="36"/>
      <w:u w:color="000000"/>
      <w:lang w:val="zh-CN" w:bidi="zh-CN"/>
    </w:rPr>
  </w:style>
  <w:style w:type="paragraph" w:styleId="5">
    <w:name w:val="heading 3"/>
    <w:basedOn w:val="1"/>
    <w:next w:val="1"/>
    <w:link w:val="31"/>
    <w:semiHidden/>
    <w:unhideWhenUsed/>
    <w:qFormat/>
    <w:uiPriority w:val="0"/>
    <w:pPr>
      <w:keepNext/>
      <w:keepLines/>
      <w:spacing w:before="260" w:after="260" w:line="300" w:lineRule="auto"/>
      <w:outlineLvl w:val="2"/>
    </w:pPr>
    <w:rPr>
      <w:b/>
      <w:bCs/>
      <w:sz w:val="30"/>
      <w:szCs w:val="32"/>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99"/>
    <w:pPr>
      <w:ind w:firstLine="420"/>
    </w:pPr>
  </w:style>
  <w:style w:type="paragraph" w:styleId="6">
    <w:name w:val="table of authorities"/>
    <w:basedOn w:val="1"/>
    <w:next w:val="1"/>
    <w:qFormat/>
    <w:uiPriority w:val="0"/>
    <w:pPr>
      <w:spacing w:line="360" w:lineRule="auto"/>
      <w:ind w:left="420" w:leftChars="200"/>
    </w:pPr>
    <w:rPr>
      <w:b/>
      <w:sz w:val="28"/>
    </w:rPr>
  </w:style>
  <w:style w:type="paragraph" w:styleId="7">
    <w:name w:val="index 5"/>
    <w:basedOn w:val="1"/>
    <w:next w:val="1"/>
    <w:qFormat/>
    <w:uiPriority w:val="0"/>
    <w:pPr>
      <w:adjustRightInd w:val="0"/>
      <w:snapToGrid w:val="0"/>
      <w:spacing w:line="360" w:lineRule="auto"/>
      <w:jc w:val="center"/>
    </w:pPr>
    <w:rPr>
      <w:rFonts w:ascii="宋体" w:hAnsi="宋体" w:eastAsia="宋体" w:cs="宋体"/>
      <w:bCs/>
      <w:kern w:val="0"/>
      <w:sz w:val="21"/>
      <w:szCs w:val="21"/>
    </w:rPr>
  </w:style>
  <w:style w:type="paragraph" w:styleId="8">
    <w:name w:val="Body Text"/>
    <w:basedOn w:val="1"/>
    <w:next w:val="9"/>
    <w:qFormat/>
    <w:uiPriority w:val="0"/>
    <w:rPr>
      <w:rFonts w:ascii="宋体" w:hAnsi="宋体" w:cs="宋体"/>
      <w:szCs w:val="21"/>
      <w:lang w:val="zh-CN" w:bidi="zh-CN"/>
    </w:rPr>
  </w:style>
  <w:style w:type="paragraph" w:customStyle="1" w:styleId="9">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styleId="10">
    <w:name w:val="Body Text Indent"/>
    <w:basedOn w:val="1"/>
    <w:next w:val="1"/>
    <w:qFormat/>
    <w:uiPriority w:val="0"/>
    <w:pPr>
      <w:spacing w:after="120"/>
      <w:ind w:left="420" w:leftChars="200"/>
    </w:pPr>
  </w:style>
  <w:style w:type="paragraph" w:styleId="11">
    <w:name w:val="List 2"/>
    <w:basedOn w:val="1"/>
    <w:qFormat/>
    <w:uiPriority w:val="0"/>
    <w:pPr>
      <w:widowControl/>
      <w:ind w:left="840" w:hanging="420"/>
      <w:jc w:val="left"/>
    </w:pPr>
    <w:rPr>
      <w:rFonts w:ascii="宋体"/>
      <w:kern w:val="0"/>
      <w:sz w:val="22"/>
      <w:szCs w:val="20"/>
    </w:rPr>
  </w:style>
  <w:style w:type="paragraph" w:styleId="12">
    <w:name w:val="Plain Text"/>
    <w:basedOn w:val="1"/>
    <w:qFormat/>
    <w:uiPriority w:val="0"/>
    <w:rPr>
      <w:rFonts w:ascii="Courier New" w:hAnsi="Courier New"/>
      <w:szCs w:val="20"/>
    </w:rPr>
  </w:style>
  <w:style w:type="paragraph" w:styleId="13">
    <w:name w:val="Date"/>
    <w:basedOn w:val="1"/>
    <w:next w:val="1"/>
    <w:qFormat/>
    <w:uiPriority w:val="0"/>
    <w:rPr>
      <w:sz w:val="24"/>
      <w:szCs w:val="20"/>
    </w:rPr>
  </w:style>
  <w:style w:type="paragraph" w:styleId="14">
    <w:name w:val="Body Text Indent 2"/>
    <w:basedOn w:val="1"/>
    <w:next w:val="15"/>
    <w:qFormat/>
    <w:uiPriority w:val="0"/>
    <w:pPr>
      <w:spacing w:after="120" w:line="480" w:lineRule="auto"/>
      <w:ind w:left="420" w:leftChars="200"/>
    </w:pPr>
  </w:style>
  <w:style w:type="paragraph" w:styleId="15">
    <w:name w:val="toc 1"/>
    <w:basedOn w:val="1"/>
    <w:next w:val="1"/>
    <w:qFormat/>
    <w:uiPriority w:val="0"/>
    <w:pPr>
      <w:jc w:val="left"/>
    </w:pPr>
    <w:rPr>
      <w:b/>
      <w:bCs/>
      <w:caps/>
      <w:sz w:val="20"/>
      <w:szCs w:val="20"/>
    </w:rPr>
  </w:style>
  <w:style w:type="paragraph" w:styleId="16">
    <w:name w:val="footer"/>
    <w:basedOn w:val="1"/>
    <w:qFormat/>
    <w:uiPriority w:val="99"/>
    <w:pPr>
      <w:tabs>
        <w:tab w:val="center" w:pos="4153"/>
        <w:tab w:val="right" w:pos="8306"/>
      </w:tabs>
      <w:snapToGrid w:val="0"/>
      <w:jc w:val="left"/>
    </w:pPr>
    <w:rPr>
      <w:sz w:val="18"/>
      <w:szCs w:val="18"/>
    </w:rPr>
  </w:style>
  <w:style w:type="paragraph" w:styleId="17">
    <w:name w:val="header"/>
    <w:basedOn w:val="1"/>
    <w:link w:val="37"/>
    <w:qFormat/>
    <w:uiPriority w:val="0"/>
    <w:pPr>
      <w:pBdr>
        <w:bottom w:val="single" w:color="auto" w:sz="6" w:space="1"/>
      </w:pBdr>
      <w:tabs>
        <w:tab w:val="center" w:pos="4153"/>
        <w:tab w:val="right" w:pos="8306"/>
      </w:tabs>
      <w:snapToGrid w:val="0"/>
      <w:jc w:val="center"/>
    </w:pPr>
    <w:rPr>
      <w:sz w:val="18"/>
      <w:szCs w:val="18"/>
    </w:rPr>
  </w:style>
  <w:style w:type="paragraph" w:styleId="18">
    <w:name w:val="Body Text Indent 3"/>
    <w:basedOn w:val="1"/>
    <w:qFormat/>
    <w:uiPriority w:val="0"/>
    <w:pPr>
      <w:ind w:left="420" w:leftChars="200"/>
    </w:pPr>
    <w:rPr>
      <w:sz w:val="16"/>
      <w:szCs w:val="16"/>
    </w:rPr>
  </w:style>
  <w:style w:type="paragraph" w:styleId="19">
    <w:name w:val="Body Text 2"/>
    <w:basedOn w:val="1"/>
    <w:next w:val="1"/>
    <w:qFormat/>
    <w:uiPriority w:val="0"/>
    <w:pPr>
      <w:spacing w:after="120" w:line="480" w:lineRule="auto"/>
    </w:pPr>
  </w:style>
  <w:style w:type="paragraph" w:styleId="20">
    <w:name w:val="Normal (Web)"/>
    <w:basedOn w:val="1"/>
    <w:next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21">
    <w:name w:val="Title"/>
    <w:basedOn w:val="1"/>
    <w:next w:val="1"/>
    <w:qFormat/>
    <w:uiPriority w:val="0"/>
    <w:pPr>
      <w:adjustRightInd w:val="0"/>
      <w:spacing w:line="420" w:lineRule="atLeast"/>
      <w:jc w:val="center"/>
      <w:textAlignment w:val="baseline"/>
      <w:outlineLvl w:val="0"/>
    </w:pPr>
    <w:rPr>
      <w:rFonts w:ascii="Arial" w:hAnsi="Arial"/>
      <w:b/>
      <w:kern w:val="0"/>
      <w:sz w:val="32"/>
      <w:szCs w:val="20"/>
    </w:rPr>
  </w:style>
  <w:style w:type="paragraph" w:styleId="22">
    <w:name w:val="Body Text First Indent"/>
    <w:basedOn w:val="8"/>
    <w:next w:val="1"/>
    <w:qFormat/>
    <w:uiPriority w:val="99"/>
    <w:pPr>
      <w:spacing w:after="120"/>
      <w:ind w:firstLine="420" w:firstLineChars="100"/>
    </w:pPr>
    <w:rPr>
      <w:szCs w:val="24"/>
    </w:rPr>
  </w:style>
  <w:style w:type="paragraph" w:styleId="23">
    <w:name w:val="Body Text First Indent 2"/>
    <w:basedOn w:val="10"/>
    <w:next w:val="1"/>
    <w:unhideWhenUsed/>
    <w:qFormat/>
    <w:uiPriority w:val="99"/>
    <w:pPr>
      <w:ind w:firstLine="420" w:firstLineChars="200"/>
    </w:p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7">
    <w:name w:val="Default"/>
    <w:next w:val="13"/>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8">
    <w:name w:val="章节题目"/>
    <w:basedOn w:val="29"/>
    <w:next w:val="1"/>
    <w:qFormat/>
    <w:uiPriority w:val="0"/>
    <w:pPr>
      <w:spacing w:line="540" w:lineRule="atLeast"/>
      <w:ind w:right="2160"/>
    </w:pPr>
    <w:rPr>
      <w:spacing w:val="-40"/>
      <w:sz w:val="60"/>
    </w:rPr>
  </w:style>
  <w:style w:type="paragraph" w:customStyle="1" w:styleId="29">
    <w:name w:val="基准标题"/>
    <w:basedOn w:val="1"/>
    <w:next w:val="8"/>
    <w:qFormat/>
    <w:uiPriority w:val="0"/>
    <w:pPr>
      <w:keepNext/>
      <w:keepLines/>
      <w:spacing w:line="220" w:lineRule="atLeast"/>
    </w:pPr>
    <w:rPr>
      <w:rFonts w:ascii="Arial" w:hAnsi="Arial"/>
      <w:spacing w:val="-4"/>
      <w:kern w:val="28"/>
      <w:sz w:val="22"/>
    </w:rPr>
  </w:style>
  <w:style w:type="character" w:customStyle="1" w:styleId="30">
    <w:name w:val="标题 1 Char"/>
    <w:basedOn w:val="26"/>
    <w:link w:val="3"/>
    <w:qFormat/>
    <w:uiPriority w:val="0"/>
    <w:rPr>
      <w:rFonts w:hint="eastAsia" w:ascii="Times New Roman" w:hAnsi="Times New Roman" w:eastAsia="宋体" w:cs="Times New Roman"/>
      <w:b/>
      <w:snapToGrid w:val="0"/>
      <w:color w:val="000000"/>
      <w:kern w:val="44"/>
      <w:sz w:val="32"/>
    </w:rPr>
  </w:style>
  <w:style w:type="character" w:customStyle="1" w:styleId="31">
    <w:name w:val="标题 3 Char"/>
    <w:link w:val="5"/>
    <w:qFormat/>
    <w:uiPriority w:val="0"/>
    <w:rPr>
      <w:rFonts w:ascii="Times New Roman" w:hAnsi="Times New Roman" w:eastAsia="宋体" w:cs="Times New Roman"/>
      <w:b/>
      <w:bCs/>
      <w:sz w:val="30"/>
      <w:szCs w:val="32"/>
    </w:rPr>
  </w:style>
  <w:style w:type="paragraph" w:customStyle="1" w:styleId="32">
    <w:name w:val="正文缩进1"/>
    <w:basedOn w:val="1"/>
    <w:qFormat/>
    <w:uiPriority w:val="0"/>
    <w:pPr>
      <w:widowControl/>
      <w:ind w:firstLine="420"/>
      <w:jc w:val="center"/>
    </w:pPr>
    <w:rPr>
      <w:b/>
      <w:kern w:val="0"/>
      <w:sz w:val="28"/>
      <w:szCs w:val="20"/>
    </w:rPr>
  </w:style>
  <w:style w:type="paragraph" w:customStyle="1" w:styleId="33">
    <w:name w:val="Table Paragraph"/>
    <w:basedOn w:val="1"/>
    <w:qFormat/>
    <w:uiPriority w:val="1"/>
  </w:style>
  <w:style w:type="paragraph" w:customStyle="1" w:styleId="34">
    <w:name w:val="MSG_EN_FONT_STYLE_NAME_TEMPLATE_ROLE_NUMBER MSG_EN_FONT_STYLE_NAME_BY_ROLE_TEXT 131"/>
    <w:basedOn w:val="1"/>
    <w:qFormat/>
    <w:uiPriority w:val="0"/>
    <w:pPr>
      <w:shd w:val="clear" w:color="auto" w:fill="FFFFFF"/>
      <w:spacing w:before="340" w:after="160" w:line="398" w:lineRule="exact"/>
      <w:jc w:val="distribute"/>
    </w:pPr>
    <w:rPr>
      <w:rFonts w:ascii="PMingLiU" w:hAnsi="PMingLiU" w:eastAsia="PMingLiU" w:cs="PMingLiU"/>
      <w:kern w:val="0"/>
      <w:sz w:val="20"/>
      <w:szCs w:val="20"/>
    </w:rPr>
  </w:style>
  <w:style w:type="character" w:customStyle="1" w:styleId="35">
    <w:name w:val="MSG_EN_FONT_STYLE_NAME_TEMPLATE_ROLE_NUMBER MSG_EN_FONT_STYLE_NAME_BY_ROLE_TEXT 13 + MSG_EN_FONT_STYLE_MODIFER_SIZE 8.5"/>
    <w:qFormat/>
    <w:uiPriority w:val="0"/>
    <w:rPr>
      <w:rFonts w:ascii="PMingLiU" w:hAnsi="PMingLiU" w:eastAsia="PMingLiU" w:cs="PMingLiU"/>
      <w:color w:val="000000"/>
      <w:spacing w:val="0"/>
      <w:w w:val="100"/>
      <w:position w:val="0"/>
      <w:sz w:val="17"/>
      <w:szCs w:val="17"/>
      <w:u w:val="none"/>
      <w:lang w:val="zh-CN" w:eastAsia="zh-CN" w:bidi="zh-CN"/>
    </w:rPr>
  </w:style>
  <w:style w:type="paragraph" w:customStyle="1" w:styleId="36">
    <w:name w:val="标题3"/>
    <w:basedOn w:val="3"/>
    <w:qFormat/>
    <w:uiPriority w:val="0"/>
    <w:pPr>
      <w:spacing w:beforeLines="50" w:afterLines="50" w:line="400" w:lineRule="exact"/>
    </w:pPr>
    <w:rPr>
      <w:rFonts w:ascii="宋体" w:hAnsi="宋体"/>
      <w:sz w:val="24"/>
      <w:szCs w:val="24"/>
    </w:rPr>
  </w:style>
  <w:style w:type="character" w:customStyle="1" w:styleId="37">
    <w:name w:val="页眉 Char"/>
    <w:basedOn w:val="26"/>
    <w:link w:val="17"/>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67</Pages>
  <Words>18742</Words>
  <Characters>20204</Characters>
  <Lines>278</Lines>
  <Paragraphs>78</Paragraphs>
  <TotalTime>72</TotalTime>
  <ScaleCrop>false</ScaleCrop>
  <LinksUpToDate>false</LinksUpToDate>
  <CharactersWithSpaces>20480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2023-09-27T02:01:00Z</dcterms:created>
  <dc:creator>招标代理机构</dc:creator>
  <cp:lastModifiedBy>A   ﹋  黄欣月 </cp:lastModifiedBy>
  <cp:lastPrinted>2025-02-19T00:56:00Z</cp:lastPrinted>
  <dcterms:modified xsi:type="dcterms:W3CDTF">2025-02-21T07:22:20Z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19AB4D7238134A46A4D98CAD78F43652_13</vt:lpwstr>
  </property>
  <property fmtid="{D5CDD505-2E9C-101B-9397-08002B2CF9AE}" pid="4" name="KSOTemplateDocerSaveRecord">
    <vt:lpwstr>eyJoZGlkIjoiMWU2ZGNiNzllZWJhNjE5ZDc2NjQ1YTM0NTAwNTQ5ZGEiLCJ1c2VySWQiOiIyNDg2NzM0MTgifQ==</vt:lpwstr>
  </property>
</Properties>
</file>