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8D53A29">
      <w:pPr>
        <w:keepNext w:val="0"/>
        <w:keepLines w:val="0"/>
        <w:pageBreakBefore w:val="0"/>
        <w:widowControl w:val="0"/>
        <w:tabs>
          <w:tab w:val="left" w:pos="5994"/>
        </w:tabs>
        <w:kinsoku/>
        <w:wordWrap/>
        <w:overflowPunct/>
        <w:topLinePunct w:val="0"/>
        <w:autoSpaceDE/>
        <w:autoSpaceDN/>
        <w:bidi w:val="0"/>
        <w:adjustRightInd/>
        <w:snapToGrid/>
        <w:spacing w:line="360" w:lineRule="auto"/>
        <w:ind w:right="0"/>
        <w:jc w:val="center"/>
        <w:textAlignment w:val="auto"/>
        <w:rPr>
          <w:rFonts w:hint="eastAsia" w:ascii="宋体" w:hAnsi="宋体" w:eastAsia="宋体" w:cs="宋体"/>
          <w:b/>
          <w:bCs/>
          <w:sz w:val="44"/>
          <w:szCs w:val="44"/>
          <w:highlight w:val="none"/>
          <w:u w:val="none"/>
          <w:lang w:val="en-US" w:eastAsia="zh-CN"/>
        </w:rPr>
      </w:pPr>
    </w:p>
    <w:p w14:paraId="5434C780">
      <w:pPr>
        <w:keepNext w:val="0"/>
        <w:keepLines w:val="0"/>
        <w:pageBreakBefore w:val="0"/>
        <w:widowControl w:val="0"/>
        <w:tabs>
          <w:tab w:val="left" w:pos="5994"/>
        </w:tabs>
        <w:kinsoku/>
        <w:wordWrap/>
        <w:overflowPunct/>
        <w:topLinePunct w:val="0"/>
        <w:autoSpaceDE/>
        <w:autoSpaceDN/>
        <w:bidi w:val="0"/>
        <w:adjustRightInd/>
        <w:snapToGrid/>
        <w:spacing w:line="360" w:lineRule="auto"/>
        <w:ind w:right="0"/>
        <w:jc w:val="center"/>
        <w:textAlignment w:val="auto"/>
        <w:rPr>
          <w:rFonts w:hint="eastAsia" w:ascii="宋体" w:hAnsi="宋体" w:eastAsia="宋体" w:cs="宋体"/>
          <w:b/>
          <w:bCs/>
          <w:sz w:val="44"/>
          <w:szCs w:val="44"/>
          <w:highlight w:val="none"/>
          <w:u w:val="none"/>
          <w:lang w:val="en-US" w:eastAsia="zh-CN"/>
        </w:rPr>
      </w:pPr>
      <w:r>
        <w:rPr>
          <w:rFonts w:hint="eastAsia" w:ascii="宋体" w:hAnsi="宋体" w:eastAsia="宋体" w:cs="宋体"/>
          <w:b/>
          <w:bCs/>
          <w:sz w:val="44"/>
          <w:szCs w:val="44"/>
          <w:highlight w:val="none"/>
          <w:u w:val="none"/>
          <w:lang w:val="en-US" w:eastAsia="zh-CN"/>
        </w:rPr>
        <w:t>长春市看守所监区更换静音风机采购项目</w:t>
      </w:r>
    </w:p>
    <w:p w14:paraId="3002D4EE">
      <w:pPr>
        <w:keepNext w:val="0"/>
        <w:keepLines w:val="0"/>
        <w:pageBreakBefore w:val="0"/>
        <w:widowControl w:val="0"/>
        <w:tabs>
          <w:tab w:val="left" w:pos="5994"/>
        </w:tabs>
        <w:kinsoku/>
        <w:wordWrap/>
        <w:overflowPunct/>
        <w:topLinePunct w:val="0"/>
        <w:autoSpaceDE/>
        <w:autoSpaceDN/>
        <w:bidi w:val="0"/>
        <w:adjustRightInd/>
        <w:snapToGrid/>
        <w:spacing w:line="360" w:lineRule="auto"/>
        <w:ind w:right="0"/>
        <w:jc w:val="center"/>
        <w:textAlignment w:val="auto"/>
        <w:rPr>
          <w:rFonts w:hint="eastAsia" w:ascii="宋体" w:hAnsi="宋体" w:eastAsia="宋体" w:cs="宋体"/>
          <w:sz w:val="28"/>
          <w:szCs w:val="24"/>
          <w:highlight w:val="none"/>
          <w:lang w:val="en-US" w:eastAsia="zh-CN"/>
        </w:rPr>
      </w:pPr>
    </w:p>
    <w:p w14:paraId="773E9100">
      <w:pPr>
        <w:keepNext w:val="0"/>
        <w:keepLines w:val="0"/>
        <w:pageBreakBefore w:val="0"/>
        <w:widowControl w:val="0"/>
        <w:tabs>
          <w:tab w:val="left" w:pos="5994"/>
        </w:tabs>
        <w:kinsoku/>
        <w:wordWrap/>
        <w:overflowPunct/>
        <w:topLinePunct w:val="0"/>
        <w:autoSpaceDE/>
        <w:autoSpaceDN/>
        <w:bidi w:val="0"/>
        <w:adjustRightInd/>
        <w:snapToGrid/>
        <w:spacing w:line="360" w:lineRule="auto"/>
        <w:ind w:right="0"/>
        <w:jc w:val="center"/>
        <w:textAlignment w:val="auto"/>
        <w:rPr>
          <w:rFonts w:hint="eastAsia" w:ascii="宋体" w:hAnsi="宋体" w:eastAsia="宋体" w:cs="宋体"/>
          <w:sz w:val="28"/>
          <w:szCs w:val="24"/>
          <w:highlight w:val="none"/>
          <w:lang w:val="en-US" w:eastAsia="zh-CN"/>
        </w:rPr>
      </w:pPr>
    </w:p>
    <w:p w14:paraId="4C8CA0C4">
      <w:pPr>
        <w:spacing w:line="540" w:lineRule="exact"/>
        <w:jc w:val="both"/>
        <w:rPr>
          <w:rFonts w:hint="eastAsia" w:ascii="宋体" w:hAnsi="宋体" w:eastAsia="宋体" w:cs="宋体"/>
          <w:szCs w:val="21"/>
          <w:highlight w:val="none"/>
        </w:rPr>
      </w:pPr>
    </w:p>
    <w:p w14:paraId="5CE364BE">
      <w:pPr>
        <w:jc w:val="center"/>
        <w:rPr>
          <w:rFonts w:hint="eastAsia" w:ascii="黑体" w:hAnsi="宋体" w:eastAsia="黑体" w:cs="Times New Roman"/>
          <w:sz w:val="72"/>
          <w:szCs w:val="72"/>
          <w:highlight w:val="none"/>
        </w:rPr>
      </w:pPr>
    </w:p>
    <w:p w14:paraId="7DB15F07">
      <w:pPr>
        <w:jc w:val="center"/>
        <w:rPr>
          <w:rFonts w:hint="eastAsia" w:ascii="黑体" w:hAnsi="宋体" w:eastAsia="黑体" w:cs="Times New Roman"/>
          <w:sz w:val="72"/>
          <w:szCs w:val="72"/>
          <w:highlight w:val="none"/>
        </w:rPr>
      </w:pPr>
      <w:r>
        <w:rPr>
          <w:rFonts w:hint="eastAsia" w:ascii="黑体" w:hAnsi="宋体" w:eastAsia="黑体" w:cs="Times New Roman"/>
          <w:sz w:val="72"/>
          <w:szCs w:val="72"/>
          <w:highlight w:val="none"/>
        </w:rPr>
        <w:t>竞争性磋商文件</w:t>
      </w:r>
    </w:p>
    <w:p w14:paraId="27555B88">
      <w:pPr>
        <w:spacing w:line="540" w:lineRule="exact"/>
        <w:jc w:val="center"/>
        <w:rPr>
          <w:rFonts w:hint="eastAsia" w:ascii="宋体" w:hAnsi="宋体" w:eastAsia="宋体" w:cs="宋体"/>
          <w:szCs w:val="21"/>
          <w:highlight w:val="none"/>
        </w:rPr>
      </w:pPr>
      <w:r>
        <w:rPr>
          <w:rFonts w:hint="eastAsia" w:ascii="宋体" w:hAnsi="宋体" w:eastAsia="宋体" w:cs="宋体"/>
          <w:sz w:val="28"/>
          <w:szCs w:val="24"/>
          <w:highlight w:val="none"/>
          <w:lang w:val="en-US" w:eastAsia="zh-CN"/>
        </w:rPr>
        <w:t>（项目编号：2025HXZB-0403）</w:t>
      </w:r>
    </w:p>
    <w:p w14:paraId="0DF2CEB8">
      <w:pPr>
        <w:spacing w:line="540" w:lineRule="exact"/>
        <w:jc w:val="center"/>
        <w:rPr>
          <w:rFonts w:hint="eastAsia" w:ascii="宋体" w:hAnsi="宋体" w:eastAsia="宋体" w:cs="宋体"/>
          <w:szCs w:val="21"/>
          <w:highlight w:val="none"/>
        </w:rPr>
      </w:pPr>
    </w:p>
    <w:p w14:paraId="3E094472">
      <w:pPr>
        <w:spacing w:line="540" w:lineRule="exact"/>
        <w:jc w:val="center"/>
        <w:rPr>
          <w:rFonts w:hint="eastAsia" w:ascii="宋体" w:hAnsi="宋体" w:eastAsia="宋体" w:cs="宋体"/>
          <w:szCs w:val="21"/>
          <w:highlight w:val="none"/>
        </w:rPr>
      </w:pPr>
    </w:p>
    <w:p w14:paraId="33ADC31D">
      <w:pPr>
        <w:spacing w:line="540" w:lineRule="exact"/>
        <w:jc w:val="both"/>
        <w:rPr>
          <w:rFonts w:hint="eastAsia" w:ascii="宋体" w:hAnsi="宋体" w:eastAsia="宋体" w:cs="宋体"/>
          <w:szCs w:val="21"/>
          <w:highlight w:val="none"/>
        </w:rPr>
      </w:pPr>
    </w:p>
    <w:p w14:paraId="5840A326">
      <w:pPr>
        <w:spacing w:line="540" w:lineRule="exact"/>
        <w:jc w:val="center"/>
        <w:rPr>
          <w:rFonts w:hint="eastAsia" w:ascii="宋体" w:hAnsi="宋体" w:eastAsia="宋体" w:cs="宋体"/>
          <w:szCs w:val="21"/>
          <w:highlight w:val="none"/>
        </w:rPr>
      </w:pPr>
    </w:p>
    <w:p w14:paraId="6E634FE6">
      <w:pPr>
        <w:spacing w:line="540" w:lineRule="exact"/>
        <w:jc w:val="both"/>
        <w:rPr>
          <w:rFonts w:hint="eastAsia" w:ascii="宋体" w:hAnsi="宋体" w:eastAsia="宋体" w:cs="宋体"/>
          <w:szCs w:val="21"/>
          <w:highlight w:val="none"/>
        </w:rPr>
      </w:pPr>
    </w:p>
    <w:p w14:paraId="6B4DE5DC">
      <w:pPr>
        <w:spacing w:line="360" w:lineRule="auto"/>
        <w:ind w:left="-139" w:leftChars="-66" w:firstLine="341" w:firstLineChars="122"/>
        <w:jc w:val="center"/>
        <w:rPr>
          <w:rFonts w:hint="eastAsia" w:ascii="黑体" w:hAnsi="黑体" w:eastAsia="黑体" w:cs="黑体"/>
          <w:sz w:val="28"/>
          <w:szCs w:val="28"/>
          <w:highlight w:val="none"/>
        </w:rPr>
      </w:pPr>
      <w:r>
        <w:rPr>
          <w:rFonts w:hint="eastAsia" w:ascii="黑体" w:hAnsi="黑体" w:eastAsia="黑体" w:cs="黑体"/>
          <w:sz w:val="28"/>
          <w:szCs w:val="28"/>
          <w:highlight w:val="none"/>
        </w:rPr>
        <w:t>采   购   人：</w:t>
      </w:r>
      <w:r>
        <w:rPr>
          <w:rFonts w:hint="eastAsia" w:ascii="黑体" w:hAnsi="黑体" w:eastAsia="黑体" w:cs="黑体"/>
          <w:sz w:val="28"/>
          <w:szCs w:val="28"/>
          <w:highlight w:val="none"/>
          <w:u w:val="single"/>
          <w:lang w:val="en-US" w:eastAsia="zh-CN"/>
        </w:rPr>
        <w:t xml:space="preserve">         长春市公安局         </w:t>
      </w:r>
      <w:r>
        <w:rPr>
          <w:rFonts w:hint="eastAsia" w:ascii="黑体" w:hAnsi="黑体" w:eastAsia="黑体" w:cs="黑体"/>
          <w:sz w:val="28"/>
          <w:szCs w:val="28"/>
          <w:highlight w:val="none"/>
        </w:rPr>
        <w:t>（盖单位章）</w:t>
      </w:r>
    </w:p>
    <w:p w14:paraId="20EC44A1">
      <w:pPr>
        <w:spacing w:line="360" w:lineRule="auto"/>
        <w:ind w:left="-139" w:leftChars="-66" w:firstLine="341" w:firstLineChars="122"/>
        <w:jc w:val="center"/>
        <w:rPr>
          <w:rFonts w:hint="eastAsia" w:ascii="黑体" w:hAnsi="黑体" w:eastAsia="黑体" w:cs="黑体"/>
          <w:sz w:val="28"/>
          <w:szCs w:val="28"/>
          <w:highlight w:val="none"/>
          <w:lang w:val="en-US" w:eastAsia="zh-CN"/>
        </w:rPr>
      </w:pPr>
    </w:p>
    <w:p w14:paraId="0E2C2ABB">
      <w:pPr>
        <w:spacing w:line="360" w:lineRule="auto"/>
        <w:ind w:left="-139" w:leftChars="-66" w:firstLine="341" w:firstLineChars="122"/>
        <w:jc w:val="center"/>
        <w:rPr>
          <w:rFonts w:hint="eastAsia" w:ascii="黑体" w:hAnsi="黑体" w:eastAsia="黑体" w:cs="黑体"/>
          <w:sz w:val="28"/>
          <w:szCs w:val="28"/>
          <w:highlight w:val="none"/>
        </w:rPr>
      </w:pPr>
      <w:r>
        <w:rPr>
          <w:rFonts w:hint="eastAsia" w:ascii="黑体" w:hAnsi="黑体" w:eastAsia="黑体" w:cs="黑体"/>
          <w:sz w:val="28"/>
          <w:szCs w:val="28"/>
          <w:highlight w:val="none"/>
          <w:lang w:val="en-US" w:eastAsia="zh-CN"/>
        </w:rPr>
        <w:t>采购</w:t>
      </w:r>
      <w:r>
        <w:rPr>
          <w:rFonts w:hint="eastAsia" w:ascii="黑体" w:hAnsi="黑体" w:eastAsia="黑体" w:cs="黑体"/>
          <w:sz w:val="28"/>
          <w:szCs w:val="28"/>
          <w:highlight w:val="none"/>
          <w:lang w:eastAsia="zh-CN"/>
        </w:rPr>
        <w:t>代理机构：</w:t>
      </w:r>
      <w:r>
        <w:rPr>
          <w:rFonts w:hint="eastAsia" w:ascii="黑体" w:hAnsi="黑体" w:eastAsia="黑体" w:cs="黑体"/>
          <w:sz w:val="28"/>
          <w:szCs w:val="28"/>
          <w:highlight w:val="none"/>
          <w:u w:val="single"/>
          <w:lang w:eastAsia="zh-CN"/>
        </w:rPr>
        <w:t>长春市和信工程管理咨询有限公司</w:t>
      </w:r>
      <w:r>
        <w:rPr>
          <w:rFonts w:hint="eastAsia" w:ascii="黑体" w:hAnsi="黑体" w:eastAsia="黑体" w:cs="黑体"/>
          <w:sz w:val="28"/>
          <w:szCs w:val="28"/>
          <w:highlight w:val="none"/>
        </w:rPr>
        <w:t>（盖单位章）</w:t>
      </w:r>
    </w:p>
    <w:p w14:paraId="48864B54">
      <w:pPr>
        <w:tabs>
          <w:tab w:val="left" w:pos="7438"/>
        </w:tabs>
        <w:spacing w:line="540" w:lineRule="exact"/>
        <w:rPr>
          <w:rFonts w:hint="eastAsia" w:ascii="黑体" w:hAnsi="黑体" w:eastAsia="黑体" w:cs="黑体"/>
          <w:szCs w:val="21"/>
          <w:highlight w:val="none"/>
          <w:lang w:eastAsia="zh-CN"/>
        </w:rPr>
      </w:pPr>
      <w:r>
        <w:rPr>
          <w:rFonts w:hint="eastAsia" w:ascii="黑体" w:hAnsi="黑体" w:eastAsia="黑体" w:cs="黑体"/>
          <w:szCs w:val="21"/>
          <w:highlight w:val="none"/>
          <w:lang w:eastAsia="zh-CN"/>
        </w:rPr>
        <w:tab/>
      </w:r>
    </w:p>
    <w:p w14:paraId="7D4F9F6E">
      <w:pPr>
        <w:jc w:val="center"/>
        <w:rPr>
          <w:rFonts w:hint="eastAsia" w:ascii="黑体" w:hAnsi="黑体" w:eastAsia="黑体" w:cs="黑体"/>
          <w:sz w:val="32"/>
          <w:szCs w:val="32"/>
          <w:highlight w:val="none"/>
          <w:u w:val="none"/>
          <w:lang w:val="en-US" w:eastAsia="zh-CN"/>
        </w:rPr>
      </w:pPr>
    </w:p>
    <w:p w14:paraId="08B0039C">
      <w:pPr>
        <w:jc w:val="center"/>
        <w:rPr>
          <w:rFonts w:hint="eastAsia" w:ascii="黑体" w:hAnsi="黑体" w:eastAsia="黑体" w:cs="黑体"/>
          <w:sz w:val="32"/>
          <w:szCs w:val="32"/>
          <w:highlight w:val="none"/>
          <w:u w:val="none"/>
          <w:lang w:val="en-US" w:eastAsia="zh-CN"/>
        </w:rPr>
      </w:pPr>
      <w:r>
        <w:rPr>
          <w:rFonts w:hint="eastAsia" w:ascii="黑体" w:hAnsi="黑体" w:eastAsia="黑体" w:cs="黑体"/>
          <w:sz w:val="32"/>
          <w:szCs w:val="32"/>
          <w:highlight w:val="none"/>
          <w:u w:val="none"/>
          <w:lang w:val="en-US" w:eastAsia="zh-CN"/>
        </w:rPr>
        <w:t>二〇二五年四月</w:t>
      </w:r>
    </w:p>
    <w:p w14:paraId="682AF468">
      <w:pPr>
        <w:autoSpaceDE w:val="0"/>
        <w:autoSpaceDN w:val="0"/>
        <w:snapToGrid w:val="0"/>
        <w:spacing w:line="360" w:lineRule="auto"/>
        <w:jc w:val="center"/>
        <w:rPr>
          <w:rFonts w:hint="eastAsia" w:ascii="宋体" w:hAnsi="宋体" w:eastAsia="宋体" w:cs="宋体"/>
          <w:color w:val="auto"/>
          <w:sz w:val="32"/>
          <w:highlight w:val="none"/>
        </w:rPr>
      </w:pPr>
    </w:p>
    <w:p w14:paraId="1B5ADA9C">
      <w:pPr>
        <w:pStyle w:val="2"/>
        <w:rPr>
          <w:rFonts w:hint="eastAsia"/>
        </w:rPr>
      </w:pPr>
    </w:p>
    <w:p w14:paraId="4703E91B">
      <w:pPr>
        <w:autoSpaceDE w:val="0"/>
        <w:autoSpaceDN w:val="0"/>
        <w:snapToGrid w:val="0"/>
        <w:spacing w:line="360" w:lineRule="auto"/>
        <w:jc w:val="center"/>
        <w:rPr>
          <w:rFonts w:hint="eastAsia" w:ascii="宋体" w:hAnsi="宋体" w:eastAsia="宋体" w:cs="宋体"/>
          <w:color w:val="auto"/>
          <w:sz w:val="32"/>
          <w:highlight w:val="none"/>
        </w:rPr>
      </w:pPr>
      <w:r>
        <w:rPr>
          <w:rFonts w:hint="eastAsia" w:ascii="宋体" w:hAnsi="宋体" w:eastAsia="宋体" w:cs="宋体"/>
          <w:color w:val="auto"/>
          <w:sz w:val="32"/>
          <w:highlight w:val="none"/>
        </w:rPr>
        <w:t>目 录</w:t>
      </w:r>
    </w:p>
    <w:p w14:paraId="33647FD5">
      <w:pPr>
        <w:pStyle w:val="16"/>
        <w:tabs>
          <w:tab w:val="right" w:leader="dot" w:pos="9746"/>
        </w:tabs>
      </w:pPr>
      <w:r>
        <w:rPr>
          <w:rFonts w:hint="eastAsia" w:ascii="宋体" w:hAnsi="宋体" w:eastAsia="宋体" w:cs="宋体"/>
          <w:bCs w:val="0"/>
          <w:caps w:val="0"/>
          <w:color w:val="auto"/>
          <w:szCs w:val="24"/>
          <w:highlight w:val="none"/>
        </w:rPr>
        <w:fldChar w:fldCharType="begin"/>
      </w:r>
      <w:r>
        <w:rPr>
          <w:rFonts w:hint="eastAsia" w:ascii="宋体" w:hAnsi="宋体" w:eastAsia="宋体" w:cs="宋体"/>
          <w:bCs w:val="0"/>
          <w:caps w:val="0"/>
          <w:color w:val="auto"/>
          <w:szCs w:val="24"/>
          <w:highlight w:val="none"/>
        </w:rPr>
        <w:instrText xml:space="preserve"> TOC \o "1-2" \h \z \u </w:instrText>
      </w:r>
      <w:r>
        <w:rPr>
          <w:rFonts w:hint="eastAsia" w:ascii="宋体" w:hAnsi="宋体" w:eastAsia="宋体" w:cs="宋体"/>
          <w:bCs w:val="0"/>
          <w:caps w:val="0"/>
          <w:color w:val="auto"/>
          <w:szCs w:val="24"/>
          <w:highlight w:val="none"/>
        </w:rPr>
        <w:fldChar w:fldCharType="separate"/>
      </w:r>
      <w:r>
        <w:rPr>
          <w:rFonts w:hint="eastAsia" w:ascii="宋体" w:hAnsi="宋体" w:eastAsia="宋体" w:cs="宋体"/>
          <w:bCs w:val="0"/>
          <w:caps w:val="0"/>
          <w:color w:val="auto"/>
          <w:szCs w:val="24"/>
          <w:highlight w:val="none"/>
        </w:rPr>
        <w:fldChar w:fldCharType="begin"/>
      </w:r>
      <w:r>
        <w:rPr>
          <w:rFonts w:hint="eastAsia" w:ascii="宋体" w:hAnsi="宋体" w:eastAsia="宋体" w:cs="宋体"/>
          <w:bCs w:val="0"/>
          <w:caps w:val="0"/>
          <w:szCs w:val="24"/>
          <w:highlight w:val="none"/>
        </w:rPr>
        <w:instrText xml:space="preserve"> HYPERLINK \l _Toc79 </w:instrText>
      </w:r>
      <w:r>
        <w:rPr>
          <w:rFonts w:hint="eastAsia" w:ascii="宋体" w:hAnsi="宋体" w:eastAsia="宋体" w:cs="宋体"/>
          <w:bCs w:val="0"/>
          <w:caps w:val="0"/>
          <w:szCs w:val="24"/>
          <w:highlight w:val="none"/>
        </w:rPr>
        <w:fldChar w:fldCharType="separate"/>
      </w:r>
      <w:r>
        <w:rPr>
          <w:rFonts w:hint="eastAsia"/>
          <w:lang w:val="en-US" w:eastAsia="zh-CN"/>
        </w:rPr>
        <w:t>第一章  竞争性磋商公告（资格后审）</w:t>
      </w:r>
      <w:r>
        <w:tab/>
      </w:r>
      <w:r>
        <w:fldChar w:fldCharType="begin"/>
      </w:r>
      <w:r>
        <w:instrText xml:space="preserve"> PAGEREF _Toc79 \h </w:instrText>
      </w:r>
      <w:r>
        <w:fldChar w:fldCharType="separate"/>
      </w:r>
      <w:r>
        <w:t>1</w:t>
      </w:r>
      <w:r>
        <w:fldChar w:fldCharType="end"/>
      </w:r>
      <w:r>
        <w:rPr>
          <w:rFonts w:hint="eastAsia" w:ascii="宋体" w:hAnsi="宋体" w:eastAsia="宋体" w:cs="宋体"/>
          <w:bCs w:val="0"/>
          <w:caps w:val="0"/>
          <w:color w:val="auto"/>
          <w:szCs w:val="24"/>
          <w:highlight w:val="none"/>
        </w:rPr>
        <w:fldChar w:fldCharType="end"/>
      </w:r>
    </w:p>
    <w:p w14:paraId="7692F7C2">
      <w:pPr>
        <w:pStyle w:val="16"/>
        <w:tabs>
          <w:tab w:val="right" w:leader="dot" w:pos="9746"/>
        </w:tabs>
      </w:pPr>
      <w:r>
        <w:rPr>
          <w:rFonts w:hint="eastAsia" w:ascii="宋体" w:hAnsi="宋体" w:eastAsia="宋体" w:cs="宋体"/>
          <w:bCs/>
          <w:caps/>
          <w:color w:val="auto"/>
          <w:kern w:val="2"/>
          <w:szCs w:val="24"/>
          <w:highlight w:val="none"/>
        </w:rPr>
        <w:fldChar w:fldCharType="begin"/>
      </w:r>
      <w:r>
        <w:rPr>
          <w:rFonts w:hint="eastAsia" w:ascii="宋体" w:hAnsi="宋体" w:eastAsia="宋体" w:cs="宋体"/>
          <w:bCs/>
          <w:caps/>
          <w:kern w:val="2"/>
          <w:szCs w:val="24"/>
          <w:highlight w:val="none"/>
        </w:rPr>
        <w:instrText xml:space="preserve"> HYPERLINK \l _Toc6780 </w:instrText>
      </w:r>
      <w:r>
        <w:rPr>
          <w:rFonts w:hint="eastAsia" w:ascii="宋体" w:hAnsi="宋体" w:eastAsia="宋体" w:cs="宋体"/>
          <w:bCs/>
          <w:caps/>
          <w:kern w:val="2"/>
          <w:szCs w:val="24"/>
          <w:highlight w:val="none"/>
        </w:rPr>
        <w:fldChar w:fldCharType="separate"/>
      </w:r>
      <w:r>
        <w:rPr>
          <w:rFonts w:hint="eastAsia"/>
        </w:rPr>
        <w:t xml:space="preserve">第二章  </w:t>
      </w:r>
      <w:r>
        <w:rPr>
          <w:rFonts w:hint="eastAsia"/>
          <w:lang w:eastAsia="zh-CN"/>
        </w:rPr>
        <w:t>供应商</w:t>
      </w:r>
      <w:r>
        <w:rPr>
          <w:rFonts w:hint="eastAsia"/>
        </w:rPr>
        <w:t>须知</w:t>
      </w:r>
      <w:r>
        <w:tab/>
      </w:r>
      <w:r>
        <w:fldChar w:fldCharType="begin"/>
      </w:r>
      <w:r>
        <w:instrText xml:space="preserve"> PAGEREF _Toc6780 \h </w:instrText>
      </w:r>
      <w:r>
        <w:fldChar w:fldCharType="separate"/>
      </w:r>
      <w:r>
        <w:t>5</w:t>
      </w:r>
      <w:r>
        <w:fldChar w:fldCharType="end"/>
      </w:r>
      <w:r>
        <w:rPr>
          <w:rFonts w:hint="eastAsia" w:ascii="宋体" w:hAnsi="宋体" w:eastAsia="宋体" w:cs="宋体"/>
          <w:bCs/>
          <w:caps/>
          <w:color w:val="auto"/>
          <w:kern w:val="2"/>
          <w:szCs w:val="24"/>
          <w:highlight w:val="none"/>
        </w:rPr>
        <w:fldChar w:fldCharType="end"/>
      </w:r>
    </w:p>
    <w:p w14:paraId="5BC186B6">
      <w:pPr>
        <w:pStyle w:val="16"/>
        <w:tabs>
          <w:tab w:val="right" w:leader="dot" w:pos="9746"/>
        </w:tabs>
      </w:pPr>
      <w:r>
        <w:rPr>
          <w:rFonts w:hint="eastAsia" w:ascii="宋体" w:hAnsi="宋体" w:eastAsia="宋体" w:cs="宋体"/>
          <w:bCs/>
          <w:caps/>
          <w:color w:val="auto"/>
          <w:kern w:val="2"/>
          <w:szCs w:val="24"/>
          <w:highlight w:val="none"/>
        </w:rPr>
        <w:fldChar w:fldCharType="begin"/>
      </w:r>
      <w:r>
        <w:rPr>
          <w:rFonts w:hint="eastAsia" w:ascii="宋体" w:hAnsi="宋体" w:eastAsia="宋体" w:cs="宋体"/>
          <w:bCs/>
          <w:caps/>
          <w:kern w:val="2"/>
          <w:szCs w:val="24"/>
          <w:highlight w:val="none"/>
        </w:rPr>
        <w:instrText xml:space="preserve"> HYPERLINK \l _Toc31513 </w:instrText>
      </w:r>
      <w:r>
        <w:rPr>
          <w:rFonts w:hint="eastAsia" w:ascii="宋体" w:hAnsi="宋体" w:eastAsia="宋体" w:cs="宋体"/>
          <w:bCs/>
          <w:caps/>
          <w:kern w:val="2"/>
          <w:szCs w:val="24"/>
          <w:highlight w:val="none"/>
        </w:rPr>
        <w:fldChar w:fldCharType="separate"/>
      </w:r>
      <w:r>
        <w:rPr>
          <w:rFonts w:hint="eastAsia"/>
          <w:lang w:val="zh-CN"/>
        </w:rPr>
        <w:t>第三章  磋商评审细则</w:t>
      </w:r>
      <w:r>
        <w:tab/>
      </w:r>
      <w:r>
        <w:fldChar w:fldCharType="begin"/>
      </w:r>
      <w:r>
        <w:instrText xml:space="preserve"> PAGEREF _Toc31513 \h </w:instrText>
      </w:r>
      <w:r>
        <w:fldChar w:fldCharType="separate"/>
      </w:r>
      <w:r>
        <w:t>18</w:t>
      </w:r>
      <w:r>
        <w:fldChar w:fldCharType="end"/>
      </w:r>
      <w:r>
        <w:rPr>
          <w:rFonts w:hint="eastAsia" w:ascii="宋体" w:hAnsi="宋体" w:eastAsia="宋体" w:cs="宋体"/>
          <w:bCs/>
          <w:caps/>
          <w:color w:val="auto"/>
          <w:kern w:val="2"/>
          <w:szCs w:val="24"/>
          <w:highlight w:val="none"/>
        </w:rPr>
        <w:fldChar w:fldCharType="end"/>
      </w:r>
    </w:p>
    <w:p w14:paraId="6D75FE0D">
      <w:pPr>
        <w:pStyle w:val="16"/>
        <w:tabs>
          <w:tab w:val="right" w:leader="dot" w:pos="9746"/>
        </w:tabs>
      </w:pPr>
      <w:r>
        <w:rPr>
          <w:rFonts w:hint="eastAsia" w:ascii="宋体" w:hAnsi="宋体" w:eastAsia="宋体" w:cs="宋体"/>
          <w:bCs/>
          <w:caps/>
          <w:color w:val="auto"/>
          <w:kern w:val="2"/>
          <w:szCs w:val="24"/>
          <w:highlight w:val="none"/>
        </w:rPr>
        <w:fldChar w:fldCharType="begin"/>
      </w:r>
      <w:r>
        <w:rPr>
          <w:rFonts w:hint="eastAsia" w:ascii="宋体" w:hAnsi="宋体" w:eastAsia="宋体" w:cs="宋体"/>
          <w:bCs/>
          <w:caps/>
          <w:kern w:val="2"/>
          <w:szCs w:val="24"/>
          <w:highlight w:val="none"/>
        </w:rPr>
        <w:instrText xml:space="preserve"> HYPERLINK \l _Toc16135 </w:instrText>
      </w:r>
      <w:r>
        <w:rPr>
          <w:rFonts w:hint="eastAsia" w:ascii="宋体" w:hAnsi="宋体" w:eastAsia="宋体" w:cs="宋体"/>
          <w:bCs/>
          <w:caps/>
          <w:kern w:val="2"/>
          <w:szCs w:val="24"/>
          <w:highlight w:val="none"/>
        </w:rPr>
        <w:fldChar w:fldCharType="separate"/>
      </w:r>
      <w:r>
        <w:rPr>
          <w:rFonts w:hint="eastAsia"/>
          <w:lang w:val="zh-CN"/>
        </w:rPr>
        <w:t>第四章  合同条款和格式</w:t>
      </w:r>
      <w:r>
        <w:tab/>
      </w:r>
      <w:r>
        <w:fldChar w:fldCharType="begin"/>
      </w:r>
      <w:r>
        <w:instrText xml:space="preserve"> PAGEREF _Toc16135 \h </w:instrText>
      </w:r>
      <w:r>
        <w:fldChar w:fldCharType="separate"/>
      </w:r>
      <w:r>
        <w:t>24</w:t>
      </w:r>
      <w:r>
        <w:fldChar w:fldCharType="end"/>
      </w:r>
      <w:r>
        <w:rPr>
          <w:rFonts w:hint="eastAsia" w:ascii="宋体" w:hAnsi="宋体" w:eastAsia="宋体" w:cs="宋体"/>
          <w:bCs/>
          <w:caps/>
          <w:color w:val="auto"/>
          <w:kern w:val="2"/>
          <w:szCs w:val="24"/>
          <w:highlight w:val="none"/>
        </w:rPr>
        <w:fldChar w:fldCharType="end"/>
      </w:r>
    </w:p>
    <w:p w14:paraId="08D84DDF">
      <w:pPr>
        <w:pStyle w:val="16"/>
        <w:tabs>
          <w:tab w:val="right" w:leader="dot" w:pos="9746"/>
        </w:tabs>
      </w:pPr>
      <w:r>
        <w:rPr>
          <w:rFonts w:hint="eastAsia" w:ascii="宋体" w:hAnsi="宋体" w:eastAsia="宋体" w:cs="宋体"/>
          <w:bCs/>
          <w:caps/>
          <w:color w:val="auto"/>
          <w:kern w:val="2"/>
          <w:szCs w:val="24"/>
          <w:highlight w:val="none"/>
        </w:rPr>
        <w:fldChar w:fldCharType="begin"/>
      </w:r>
      <w:r>
        <w:rPr>
          <w:rFonts w:hint="eastAsia" w:ascii="宋体" w:hAnsi="宋体" w:eastAsia="宋体" w:cs="宋体"/>
          <w:bCs/>
          <w:caps/>
          <w:kern w:val="2"/>
          <w:szCs w:val="24"/>
          <w:highlight w:val="none"/>
        </w:rPr>
        <w:instrText xml:space="preserve"> HYPERLINK \l _Toc10329 </w:instrText>
      </w:r>
      <w:r>
        <w:rPr>
          <w:rFonts w:hint="eastAsia" w:ascii="宋体" w:hAnsi="宋体" w:eastAsia="宋体" w:cs="宋体"/>
          <w:bCs/>
          <w:caps/>
          <w:kern w:val="2"/>
          <w:szCs w:val="24"/>
          <w:highlight w:val="none"/>
        </w:rPr>
        <w:fldChar w:fldCharType="separate"/>
      </w:r>
      <w:r>
        <w:rPr>
          <w:rFonts w:hint="eastAsia"/>
          <w:lang w:val="en-US" w:eastAsia="zh-CN"/>
        </w:rPr>
        <w:t>第五章</w:t>
      </w:r>
      <w:r>
        <w:rPr>
          <w:rFonts w:hint="eastAsia"/>
          <w:lang w:val="zh-CN"/>
        </w:rPr>
        <w:t xml:space="preserve"> </w:t>
      </w:r>
      <w:r>
        <w:rPr>
          <w:rFonts w:hint="eastAsia"/>
          <w:lang w:val="en-US" w:eastAsia="zh-CN"/>
        </w:rPr>
        <w:t xml:space="preserve"> </w:t>
      </w:r>
      <w:r>
        <w:rPr>
          <w:rFonts w:hint="eastAsia"/>
          <w:lang w:val="zh-CN"/>
        </w:rPr>
        <w:t>供货要求</w:t>
      </w:r>
      <w:r>
        <w:tab/>
      </w:r>
      <w:r>
        <w:fldChar w:fldCharType="begin"/>
      </w:r>
      <w:r>
        <w:instrText xml:space="preserve"> PAGEREF _Toc10329 \h </w:instrText>
      </w:r>
      <w:r>
        <w:fldChar w:fldCharType="separate"/>
      </w:r>
      <w:r>
        <w:t>29</w:t>
      </w:r>
      <w:r>
        <w:fldChar w:fldCharType="end"/>
      </w:r>
      <w:r>
        <w:rPr>
          <w:rFonts w:hint="eastAsia" w:ascii="宋体" w:hAnsi="宋体" w:eastAsia="宋体" w:cs="宋体"/>
          <w:bCs/>
          <w:caps/>
          <w:color w:val="auto"/>
          <w:kern w:val="2"/>
          <w:szCs w:val="24"/>
          <w:highlight w:val="none"/>
        </w:rPr>
        <w:fldChar w:fldCharType="end"/>
      </w:r>
    </w:p>
    <w:p w14:paraId="39361D00">
      <w:pPr>
        <w:pStyle w:val="16"/>
        <w:tabs>
          <w:tab w:val="right" w:leader="dot" w:pos="9746"/>
        </w:tabs>
      </w:pPr>
      <w:r>
        <w:rPr>
          <w:rFonts w:hint="eastAsia" w:ascii="宋体" w:hAnsi="宋体" w:eastAsia="宋体" w:cs="宋体"/>
          <w:bCs/>
          <w:caps/>
          <w:color w:val="auto"/>
          <w:kern w:val="2"/>
          <w:szCs w:val="24"/>
          <w:highlight w:val="none"/>
        </w:rPr>
        <w:fldChar w:fldCharType="begin"/>
      </w:r>
      <w:r>
        <w:rPr>
          <w:rFonts w:hint="eastAsia" w:ascii="宋体" w:hAnsi="宋体" w:eastAsia="宋体" w:cs="宋体"/>
          <w:bCs/>
          <w:caps/>
          <w:kern w:val="2"/>
          <w:szCs w:val="24"/>
          <w:highlight w:val="none"/>
        </w:rPr>
        <w:instrText xml:space="preserve"> HYPERLINK \l _Toc22977 </w:instrText>
      </w:r>
      <w:r>
        <w:rPr>
          <w:rFonts w:hint="eastAsia" w:ascii="宋体" w:hAnsi="宋体" w:eastAsia="宋体" w:cs="宋体"/>
          <w:bCs/>
          <w:caps/>
          <w:kern w:val="2"/>
          <w:szCs w:val="24"/>
          <w:highlight w:val="none"/>
        </w:rPr>
        <w:fldChar w:fldCharType="separate"/>
      </w:r>
      <w:r>
        <w:rPr>
          <w:rFonts w:hint="eastAsia"/>
          <w:lang w:val="zh-CN" w:eastAsia="zh-CN"/>
        </w:rPr>
        <w:t>第</w:t>
      </w:r>
      <w:r>
        <w:rPr>
          <w:rFonts w:hint="eastAsia"/>
          <w:lang w:val="en-US" w:eastAsia="zh-CN"/>
        </w:rPr>
        <w:t>六</w:t>
      </w:r>
      <w:r>
        <w:rPr>
          <w:rFonts w:hint="eastAsia"/>
          <w:lang w:val="zh-CN" w:eastAsia="zh-CN"/>
        </w:rPr>
        <w:t>章</w:t>
      </w:r>
      <w:r>
        <w:rPr>
          <w:rFonts w:hint="eastAsia"/>
          <w:lang w:val="en-US" w:eastAsia="zh-CN"/>
        </w:rPr>
        <w:t xml:space="preserve">  </w:t>
      </w:r>
      <w:r>
        <w:rPr>
          <w:rFonts w:hint="eastAsia"/>
          <w:lang w:val="zh-CN"/>
        </w:rPr>
        <w:t>响应文件格</w:t>
      </w:r>
      <w:r>
        <w:rPr>
          <w:rFonts w:hint="eastAsia"/>
          <w:lang w:val="en-US" w:eastAsia="zh-CN"/>
        </w:rPr>
        <w:t>式</w:t>
      </w:r>
      <w:r>
        <w:tab/>
      </w:r>
      <w:r>
        <w:fldChar w:fldCharType="begin"/>
      </w:r>
      <w:r>
        <w:instrText xml:space="preserve"> PAGEREF _Toc22977 \h </w:instrText>
      </w:r>
      <w:r>
        <w:fldChar w:fldCharType="separate"/>
      </w:r>
      <w:r>
        <w:t>30</w:t>
      </w:r>
      <w:r>
        <w:fldChar w:fldCharType="end"/>
      </w:r>
      <w:r>
        <w:rPr>
          <w:rFonts w:hint="eastAsia" w:ascii="宋体" w:hAnsi="宋体" w:eastAsia="宋体" w:cs="宋体"/>
          <w:bCs/>
          <w:caps/>
          <w:color w:val="auto"/>
          <w:kern w:val="2"/>
          <w:szCs w:val="24"/>
          <w:highlight w:val="none"/>
        </w:rPr>
        <w:fldChar w:fldCharType="end"/>
      </w:r>
    </w:p>
    <w:p w14:paraId="4A79FFBF">
      <w:pPr>
        <w:jc w:val="center"/>
        <w:rPr>
          <w:rFonts w:hint="eastAsia" w:ascii="宋体" w:hAnsi="宋体" w:eastAsia="宋体" w:cs="宋体"/>
          <w:bCs/>
          <w:caps/>
          <w:color w:val="auto"/>
          <w:kern w:val="2"/>
          <w:szCs w:val="24"/>
          <w:highlight w:val="none"/>
        </w:rPr>
      </w:pPr>
      <w:r>
        <w:rPr>
          <w:rFonts w:hint="eastAsia" w:ascii="宋体" w:hAnsi="宋体" w:eastAsia="宋体" w:cs="宋体"/>
          <w:bCs/>
          <w:caps/>
          <w:color w:val="auto"/>
          <w:kern w:val="2"/>
          <w:szCs w:val="24"/>
          <w:highlight w:val="none"/>
        </w:rPr>
        <w:fldChar w:fldCharType="end"/>
      </w:r>
    </w:p>
    <w:p w14:paraId="6D1E47BD">
      <w:pPr>
        <w:jc w:val="center"/>
        <w:rPr>
          <w:rFonts w:hint="eastAsia" w:ascii="宋体" w:hAnsi="宋体" w:eastAsia="宋体" w:cs="宋体"/>
          <w:bCs/>
          <w:caps/>
          <w:color w:val="auto"/>
          <w:kern w:val="2"/>
          <w:szCs w:val="24"/>
          <w:highlight w:val="none"/>
        </w:rPr>
      </w:pPr>
    </w:p>
    <w:p w14:paraId="0CEB8307">
      <w:pPr>
        <w:jc w:val="center"/>
        <w:rPr>
          <w:rFonts w:hint="eastAsia" w:ascii="宋体" w:hAnsi="宋体" w:eastAsia="宋体" w:cs="宋体"/>
          <w:bCs/>
          <w:caps/>
          <w:color w:val="auto"/>
          <w:kern w:val="2"/>
          <w:szCs w:val="24"/>
          <w:highlight w:val="none"/>
        </w:rPr>
      </w:pPr>
    </w:p>
    <w:p w14:paraId="1AD7A803">
      <w:pPr>
        <w:jc w:val="center"/>
        <w:rPr>
          <w:rFonts w:hint="eastAsia" w:ascii="宋体" w:hAnsi="宋体" w:eastAsia="宋体" w:cs="宋体"/>
          <w:bCs/>
          <w:caps/>
          <w:color w:val="auto"/>
          <w:kern w:val="2"/>
          <w:szCs w:val="24"/>
          <w:highlight w:val="none"/>
        </w:rPr>
      </w:pPr>
    </w:p>
    <w:p w14:paraId="2712B709">
      <w:pPr>
        <w:jc w:val="center"/>
        <w:rPr>
          <w:rFonts w:hint="eastAsia" w:ascii="宋体" w:hAnsi="宋体" w:eastAsia="宋体" w:cs="宋体"/>
          <w:bCs/>
          <w:caps/>
          <w:color w:val="auto"/>
          <w:kern w:val="2"/>
          <w:szCs w:val="24"/>
          <w:highlight w:val="none"/>
        </w:rPr>
      </w:pPr>
    </w:p>
    <w:p w14:paraId="7E884C17">
      <w:pPr>
        <w:jc w:val="center"/>
        <w:rPr>
          <w:rFonts w:hint="eastAsia" w:ascii="宋体" w:hAnsi="宋体" w:eastAsia="宋体" w:cs="宋体"/>
          <w:bCs/>
          <w:caps/>
          <w:color w:val="auto"/>
          <w:kern w:val="2"/>
          <w:szCs w:val="24"/>
          <w:highlight w:val="none"/>
        </w:rPr>
      </w:pPr>
    </w:p>
    <w:p w14:paraId="1DCE36D6">
      <w:pPr>
        <w:jc w:val="center"/>
        <w:rPr>
          <w:rFonts w:hint="eastAsia" w:ascii="宋体" w:hAnsi="宋体" w:eastAsia="宋体" w:cs="宋体"/>
          <w:bCs/>
          <w:caps/>
          <w:color w:val="auto"/>
          <w:kern w:val="2"/>
          <w:szCs w:val="24"/>
          <w:highlight w:val="none"/>
        </w:rPr>
      </w:pPr>
    </w:p>
    <w:p w14:paraId="21419BE3">
      <w:pPr>
        <w:jc w:val="center"/>
        <w:rPr>
          <w:rFonts w:hint="eastAsia" w:ascii="宋体" w:hAnsi="宋体" w:eastAsia="宋体" w:cs="宋体"/>
          <w:bCs/>
          <w:caps/>
          <w:color w:val="auto"/>
          <w:kern w:val="2"/>
          <w:szCs w:val="24"/>
          <w:highlight w:val="none"/>
        </w:rPr>
      </w:pPr>
    </w:p>
    <w:p w14:paraId="650E9CA0">
      <w:pPr>
        <w:jc w:val="center"/>
        <w:rPr>
          <w:rFonts w:hint="eastAsia" w:ascii="宋体" w:hAnsi="宋体" w:eastAsia="宋体" w:cs="宋体"/>
          <w:bCs/>
          <w:caps/>
          <w:color w:val="auto"/>
          <w:kern w:val="2"/>
          <w:szCs w:val="24"/>
          <w:highlight w:val="none"/>
        </w:rPr>
      </w:pPr>
    </w:p>
    <w:p w14:paraId="60B8D405">
      <w:pPr>
        <w:jc w:val="center"/>
        <w:rPr>
          <w:rFonts w:hint="eastAsia" w:ascii="宋体" w:hAnsi="宋体" w:eastAsia="宋体" w:cs="宋体"/>
          <w:bCs/>
          <w:caps/>
          <w:color w:val="auto"/>
          <w:kern w:val="2"/>
          <w:szCs w:val="24"/>
          <w:highlight w:val="none"/>
        </w:rPr>
      </w:pPr>
    </w:p>
    <w:p w14:paraId="4988D4E7">
      <w:pPr>
        <w:jc w:val="center"/>
        <w:rPr>
          <w:rFonts w:hint="eastAsia" w:ascii="宋体" w:hAnsi="宋体" w:eastAsia="宋体" w:cs="宋体"/>
          <w:bCs/>
          <w:caps/>
          <w:color w:val="auto"/>
          <w:kern w:val="2"/>
          <w:szCs w:val="24"/>
          <w:highlight w:val="none"/>
        </w:rPr>
      </w:pPr>
    </w:p>
    <w:p w14:paraId="046D0033">
      <w:pPr>
        <w:jc w:val="center"/>
        <w:rPr>
          <w:rFonts w:hint="eastAsia" w:ascii="宋体" w:hAnsi="宋体" w:eastAsia="宋体" w:cs="宋体"/>
          <w:bCs/>
          <w:caps/>
          <w:color w:val="auto"/>
          <w:kern w:val="2"/>
          <w:szCs w:val="24"/>
          <w:highlight w:val="none"/>
        </w:rPr>
      </w:pPr>
    </w:p>
    <w:p w14:paraId="13CF81A7">
      <w:pPr>
        <w:jc w:val="center"/>
        <w:rPr>
          <w:rFonts w:hint="eastAsia" w:ascii="宋体" w:hAnsi="宋体" w:eastAsia="宋体" w:cs="宋体"/>
          <w:bCs/>
          <w:caps/>
          <w:color w:val="auto"/>
          <w:kern w:val="2"/>
          <w:szCs w:val="24"/>
          <w:highlight w:val="none"/>
        </w:rPr>
      </w:pPr>
    </w:p>
    <w:p w14:paraId="2EE8E300">
      <w:pPr>
        <w:jc w:val="center"/>
        <w:rPr>
          <w:rFonts w:hint="eastAsia" w:ascii="宋体" w:hAnsi="宋体" w:eastAsia="宋体" w:cs="宋体"/>
          <w:bCs/>
          <w:caps/>
          <w:color w:val="auto"/>
          <w:kern w:val="2"/>
          <w:szCs w:val="24"/>
          <w:highlight w:val="none"/>
        </w:rPr>
      </w:pPr>
    </w:p>
    <w:p w14:paraId="21678602">
      <w:pPr>
        <w:jc w:val="center"/>
        <w:rPr>
          <w:rFonts w:hint="eastAsia" w:ascii="宋体" w:hAnsi="宋体" w:eastAsia="宋体" w:cs="宋体"/>
          <w:bCs/>
          <w:caps/>
          <w:color w:val="auto"/>
          <w:kern w:val="2"/>
          <w:szCs w:val="24"/>
          <w:highlight w:val="none"/>
        </w:rPr>
      </w:pPr>
    </w:p>
    <w:p w14:paraId="45A7CC13">
      <w:pPr>
        <w:jc w:val="center"/>
        <w:rPr>
          <w:rFonts w:hint="eastAsia" w:ascii="宋体" w:hAnsi="宋体" w:eastAsia="宋体" w:cs="宋体"/>
          <w:bCs/>
          <w:caps/>
          <w:color w:val="auto"/>
          <w:kern w:val="2"/>
          <w:szCs w:val="24"/>
          <w:highlight w:val="none"/>
        </w:rPr>
      </w:pPr>
    </w:p>
    <w:p w14:paraId="183BF43F">
      <w:pPr>
        <w:jc w:val="center"/>
        <w:rPr>
          <w:rFonts w:hint="eastAsia" w:ascii="宋体" w:hAnsi="宋体" w:eastAsia="宋体" w:cs="宋体"/>
          <w:bCs/>
          <w:caps/>
          <w:color w:val="auto"/>
          <w:kern w:val="2"/>
          <w:szCs w:val="24"/>
          <w:highlight w:val="none"/>
        </w:rPr>
      </w:pPr>
    </w:p>
    <w:p w14:paraId="06E96438">
      <w:pPr>
        <w:jc w:val="center"/>
        <w:rPr>
          <w:rFonts w:hint="eastAsia" w:ascii="宋体" w:hAnsi="宋体" w:eastAsia="宋体" w:cs="宋体"/>
          <w:bCs/>
          <w:caps/>
          <w:color w:val="auto"/>
          <w:kern w:val="2"/>
          <w:szCs w:val="24"/>
          <w:highlight w:val="none"/>
        </w:rPr>
      </w:pPr>
    </w:p>
    <w:p w14:paraId="75D5435A">
      <w:pPr>
        <w:jc w:val="center"/>
        <w:rPr>
          <w:rFonts w:hint="eastAsia" w:ascii="宋体" w:hAnsi="宋体" w:eastAsia="宋体" w:cs="宋体"/>
          <w:bCs/>
          <w:caps/>
          <w:color w:val="auto"/>
          <w:kern w:val="2"/>
          <w:szCs w:val="24"/>
          <w:highlight w:val="none"/>
        </w:rPr>
      </w:pPr>
    </w:p>
    <w:p w14:paraId="59689758">
      <w:pPr>
        <w:jc w:val="center"/>
        <w:rPr>
          <w:rFonts w:hint="eastAsia" w:ascii="宋体" w:hAnsi="宋体" w:eastAsia="宋体" w:cs="宋体"/>
          <w:bCs/>
          <w:caps/>
          <w:color w:val="auto"/>
          <w:kern w:val="2"/>
          <w:szCs w:val="24"/>
          <w:highlight w:val="none"/>
        </w:rPr>
      </w:pPr>
    </w:p>
    <w:p w14:paraId="33D37852">
      <w:pPr>
        <w:jc w:val="center"/>
        <w:rPr>
          <w:rFonts w:hint="eastAsia" w:ascii="宋体" w:hAnsi="宋体" w:eastAsia="宋体" w:cs="宋体"/>
          <w:bCs/>
          <w:caps/>
          <w:color w:val="auto"/>
          <w:kern w:val="2"/>
          <w:szCs w:val="24"/>
          <w:highlight w:val="none"/>
        </w:rPr>
      </w:pPr>
    </w:p>
    <w:p w14:paraId="311928A3">
      <w:pPr>
        <w:pStyle w:val="4"/>
        <w:bidi w:val="0"/>
        <w:rPr>
          <w:rFonts w:hint="eastAsia"/>
          <w:lang w:val="en-US" w:eastAsia="zh-CN"/>
        </w:rPr>
        <w:sectPr>
          <w:footerReference r:id="rId5" w:type="first"/>
          <w:footerReference r:id="rId3" w:type="default"/>
          <w:footerReference r:id="rId4" w:type="even"/>
          <w:pgSz w:w="11906" w:h="16838"/>
          <w:pgMar w:top="1440" w:right="1080" w:bottom="1440" w:left="1080" w:header="1134" w:footer="737" w:gutter="0"/>
          <w:pgNumType w:fmt="decimal" w:start="2"/>
          <w:cols w:space="720" w:num="1"/>
          <w:titlePg/>
          <w:docGrid w:type="lines" w:linePitch="490" w:charSpace="0"/>
        </w:sectPr>
      </w:pPr>
    </w:p>
    <w:p w14:paraId="6BB7BB3C">
      <w:pPr>
        <w:pStyle w:val="4"/>
        <w:bidi w:val="0"/>
        <w:spacing w:before="0" w:after="0" w:line="240" w:lineRule="auto"/>
        <w:rPr>
          <w:rFonts w:hint="eastAsia" w:ascii="宋体" w:hAnsi="宋体" w:eastAsia="宋体" w:cs="宋体"/>
          <w:highlight w:val="none"/>
          <w:lang w:val="zh-CN"/>
        </w:rPr>
      </w:pPr>
      <w:bookmarkStart w:id="0" w:name="_Toc79"/>
      <w:r>
        <w:rPr>
          <w:rFonts w:hint="eastAsia"/>
          <w:lang w:val="en-US" w:eastAsia="zh-CN"/>
        </w:rPr>
        <w:t>第一章  竞争性磋商公告（资格后审）</w:t>
      </w:r>
      <w:bookmarkEnd w:id="0"/>
      <w:bookmarkStart w:id="1" w:name="_Toc28359079"/>
      <w:bookmarkStart w:id="2" w:name="_Hlk24379207"/>
      <w:bookmarkStart w:id="3" w:name="_Toc28359002"/>
      <w:bookmarkStart w:id="4" w:name="_Toc35393790"/>
      <w:bookmarkStart w:id="5" w:name="_Toc35393621"/>
    </w:p>
    <w:p w14:paraId="1435CA31">
      <w:pPr>
        <w:autoSpaceDE w:val="0"/>
        <w:autoSpaceDN w:val="0"/>
        <w:spacing w:line="240" w:lineRule="auto"/>
        <w:ind w:firstLine="480"/>
        <w:jc w:val="left"/>
        <w:rPr>
          <w:rFonts w:hint="eastAsia" w:ascii="宋体" w:hAnsi="宋体" w:eastAsia="宋体" w:cs="宋体"/>
          <w:sz w:val="24"/>
          <w:highlight w:val="none"/>
          <w:lang w:val="zh-CN"/>
        </w:rPr>
      </w:pPr>
      <w:r>
        <w:rPr>
          <w:rFonts w:hint="eastAsia" w:ascii="宋体" w:hAnsi="宋体" w:eastAsia="宋体" w:cs="宋体"/>
          <w:sz w:val="24"/>
          <w:highlight w:val="none"/>
          <w:lang w:val="zh-CN"/>
        </w:rPr>
        <w:t>项目概况</w:t>
      </w:r>
    </w:p>
    <w:p w14:paraId="337B80E4">
      <w:pPr>
        <w:autoSpaceDE w:val="0"/>
        <w:autoSpaceDN w:val="0"/>
        <w:spacing w:line="240" w:lineRule="auto"/>
        <w:ind w:firstLine="480"/>
        <w:jc w:val="left"/>
        <w:rPr>
          <w:rFonts w:hint="eastAsia" w:ascii="宋体" w:hAnsi="宋体" w:eastAsia="宋体" w:cs="宋体"/>
          <w:sz w:val="24"/>
          <w:highlight w:val="none"/>
          <w:lang w:val="zh-CN"/>
        </w:rPr>
      </w:pPr>
      <w:r>
        <w:rPr>
          <w:rFonts w:hint="eastAsia" w:ascii="宋体" w:hAnsi="宋体" w:eastAsia="宋体" w:cs="宋体"/>
          <w:sz w:val="24"/>
          <w:highlight w:val="none"/>
          <w:lang w:val="zh-CN"/>
        </w:rPr>
        <w:t>长春市看守所监区更换静音风机采购项目的潜在供应商应在</w:t>
      </w:r>
      <w:r>
        <w:rPr>
          <w:rFonts w:hint="eastAsia" w:ascii="宋体" w:hAnsi="宋体" w:eastAsia="宋体" w:cs="宋体"/>
          <w:sz w:val="24"/>
          <w:highlight w:val="none"/>
          <w:lang w:val="en-US" w:eastAsia="zh-CN"/>
        </w:rPr>
        <w:t>“政采云”平台（http：//www.zcygov.cn）线上获取</w:t>
      </w:r>
      <w:r>
        <w:rPr>
          <w:rFonts w:hint="eastAsia" w:ascii="宋体" w:hAnsi="宋体" w:eastAsia="宋体" w:cs="宋体"/>
          <w:sz w:val="24"/>
          <w:highlight w:val="none"/>
          <w:lang w:val="zh-CN"/>
        </w:rPr>
        <w:t>采购文件，并于</w:t>
      </w:r>
      <w:r>
        <w:rPr>
          <w:rFonts w:hint="eastAsia" w:ascii="宋体" w:hAnsi="宋体" w:eastAsia="宋体" w:cs="宋体"/>
          <w:b w:val="0"/>
          <w:bCs w:val="0"/>
          <w:color w:val="auto"/>
          <w:sz w:val="24"/>
          <w:highlight w:val="none"/>
          <w:lang w:val="zh-CN"/>
        </w:rPr>
        <w:t>202</w:t>
      </w:r>
      <w:r>
        <w:rPr>
          <w:rFonts w:hint="eastAsia" w:ascii="宋体" w:hAnsi="宋体" w:eastAsia="宋体" w:cs="宋体"/>
          <w:b w:val="0"/>
          <w:bCs w:val="0"/>
          <w:color w:val="auto"/>
          <w:sz w:val="24"/>
          <w:highlight w:val="none"/>
          <w:lang w:val="en-US" w:eastAsia="zh-CN"/>
        </w:rPr>
        <w:t>5</w:t>
      </w:r>
      <w:r>
        <w:rPr>
          <w:rFonts w:hint="eastAsia" w:ascii="宋体" w:hAnsi="宋体" w:eastAsia="宋体" w:cs="宋体"/>
          <w:b w:val="0"/>
          <w:bCs w:val="0"/>
          <w:color w:val="auto"/>
          <w:sz w:val="24"/>
          <w:highlight w:val="none"/>
          <w:lang w:val="zh-CN"/>
        </w:rPr>
        <w:t>年</w:t>
      </w:r>
      <w:r>
        <w:rPr>
          <w:rFonts w:hint="eastAsia" w:ascii="宋体" w:hAnsi="宋体" w:cs="宋体"/>
          <w:b w:val="0"/>
          <w:bCs w:val="0"/>
          <w:color w:val="auto"/>
          <w:sz w:val="24"/>
          <w:highlight w:val="none"/>
          <w:lang w:val="en-US" w:eastAsia="zh-CN"/>
        </w:rPr>
        <w:t>5</w:t>
      </w:r>
      <w:r>
        <w:rPr>
          <w:rFonts w:hint="eastAsia" w:ascii="宋体" w:hAnsi="宋体" w:eastAsia="宋体" w:cs="宋体"/>
          <w:b w:val="0"/>
          <w:bCs w:val="0"/>
          <w:color w:val="auto"/>
          <w:sz w:val="24"/>
          <w:highlight w:val="none"/>
          <w:lang w:val="zh-CN"/>
        </w:rPr>
        <w:t>月</w:t>
      </w:r>
      <w:r>
        <w:rPr>
          <w:rFonts w:hint="eastAsia" w:ascii="宋体" w:hAnsi="宋体" w:cs="宋体"/>
          <w:b w:val="0"/>
          <w:bCs w:val="0"/>
          <w:color w:val="auto"/>
          <w:sz w:val="24"/>
          <w:highlight w:val="none"/>
          <w:lang w:val="en-US" w:eastAsia="zh-CN"/>
        </w:rPr>
        <w:t>12</w:t>
      </w:r>
      <w:r>
        <w:rPr>
          <w:rFonts w:hint="eastAsia" w:ascii="宋体" w:hAnsi="宋体" w:eastAsia="宋体" w:cs="宋体"/>
          <w:b w:val="0"/>
          <w:bCs w:val="0"/>
          <w:color w:val="auto"/>
          <w:sz w:val="24"/>
          <w:highlight w:val="none"/>
          <w:lang w:val="zh-CN"/>
        </w:rPr>
        <w:t>日</w:t>
      </w:r>
      <w:r>
        <w:rPr>
          <w:rFonts w:hint="eastAsia" w:ascii="宋体" w:hAnsi="宋体" w:cs="宋体"/>
          <w:b w:val="0"/>
          <w:bCs w:val="0"/>
          <w:color w:val="auto"/>
          <w:sz w:val="24"/>
          <w:highlight w:val="none"/>
          <w:lang w:val="en-US" w:eastAsia="zh-CN"/>
        </w:rPr>
        <w:t>15</w:t>
      </w:r>
      <w:r>
        <w:rPr>
          <w:rFonts w:hint="eastAsia" w:ascii="宋体" w:hAnsi="宋体" w:eastAsia="宋体" w:cs="宋体"/>
          <w:b w:val="0"/>
          <w:bCs w:val="0"/>
          <w:color w:val="auto"/>
          <w:sz w:val="24"/>
          <w:highlight w:val="none"/>
          <w:lang w:val="zh-CN"/>
        </w:rPr>
        <w:t>时</w:t>
      </w:r>
      <w:r>
        <w:rPr>
          <w:rFonts w:hint="eastAsia" w:ascii="宋体" w:hAnsi="宋体" w:cs="宋体"/>
          <w:b w:val="0"/>
          <w:bCs w:val="0"/>
          <w:color w:val="auto"/>
          <w:sz w:val="24"/>
          <w:highlight w:val="none"/>
          <w:lang w:val="en-US" w:eastAsia="zh-CN"/>
        </w:rPr>
        <w:t>00</w:t>
      </w:r>
      <w:r>
        <w:rPr>
          <w:rFonts w:hint="eastAsia" w:ascii="宋体" w:hAnsi="宋体" w:eastAsia="宋体" w:cs="宋体"/>
          <w:b w:val="0"/>
          <w:bCs w:val="0"/>
          <w:color w:val="auto"/>
          <w:sz w:val="24"/>
          <w:highlight w:val="none"/>
          <w:lang w:val="zh-CN"/>
        </w:rPr>
        <w:t>分</w:t>
      </w:r>
      <w:r>
        <w:rPr>
          <w:rFonts w:hint="eastAsia" w:ascii="宋体" w:hAnsi="宋体" w:eastAsia="宋体" w:cs="宋体"/>
          <w:sz w:val="24"/>
          <w:highlight w:val="none"/>
          <w:lang w:val="zh-CN"/>
        </w:rPr>
        <w:t>（北京时间）前提交响应文件。</w:t>
      </w:r>
      <w:bookmarkStart w:id="6" w:name="项目名称分包名称"/>
    </w:p>
    <w:bookmarkEnd w:id="6"/>
    <w:p w14:paraId="65EA6394">
      <w:pPr>
        <w:autoSpaceDE w:val="0"/>
        <w:autoSpaceDN w:val="0"/>
        <w:spacing w:line="360" w:lineRule="auto"/>
        <w:jc w:val="left"/>
        <w:rPr>
          <w:rFonts w:hint="eastAsia" w:ascii="宋体" w:hAnsi="宋体" w:eastAsia="宋体" w:cs="宋体"/>
          <w:b/>
          <w:bCs/>
          <w:sz w:val="24"/>
          <w:highlight w:val="none"/>
          <w:lang w:val="zh-CN"/>
        </w:rPr>
      </w:pPr>
      <w:r>
        <w:rPr>
          <w:rFonts w:hint="eastAsia" w:ascii="宋体" w:hAnsi="宋体" w:eastAsia="宋体" w:cs="宋体"/>
          <w:b/>
          <w:bCs/>
          <w:sz w:val="24"/>
          <w:highlight w:val="none"/>
          <w:lang w:val="zh-CN"/>
        </w:rPr>
        <w:t>一、项目基本情况</w:t>
      </w:r>
    </w:p>
    <w:p w14:paraId="614297DC">
      <w:pPr>
        <w:autoSpaceDE w:val="0"/>
        <w:autoSpaceDN w:val="0"/>
        <w:spacing w:line="240" w:lineRule="auto"/>
        <w:ind w:firstLine="480"/>
        <w:jc w:val="left"/>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1、政府采购计划编号</w:t>
      </w:r>
      <w:r>
        <w:rPr>
          <w:rFonts w:hint="eastAsia" w:ascii="宋体" w:hAnsi="宋体" w:cs="宋体"/>
          <w:sz w:val="24"/>
          <w:highlight w:val="none"/>
          <w:lang w:val="en-US" w:eastAsia="zh-CN"/>
        </w:rPr>
        <w:t>：JM-2025-04-00357 ；</w:t>
      </w:r>
    </w:p>
    <w:p w14:paraId="51714955">
      <w:pPr>
        <w:autoSpaceDE w:val="0"/>
        <w:autoSpaceDN w:val="0"/>
        <w:spacing w:line="240" w:lineRule="auto"/>
        <w:ind w:firstLine="480"/>
        <w:jc w:val="left"/>
        <w:rPr>
          <w:rFonts w:hint="default" w:ascii="宋体" w:hAnsi="宋体" w:eastAsia="宋体" w:cs="宋体"/>
          <w:sz w:val="24"/>
          <w:highlight w:val="none"/>
          <w:lang w:val="en-US" w:eastAsia="zh-CN"/>
        </w:rPr>
      </w:pPr>
      <w:r>
        <w:rPr>
          <w:rFonts w:hint="eastAsia" w:ascii="宋体" w:hAnsi="宋体" w:eastAsia="宋体" w:cs="宋体"/>
          <w:sz w:val="24"/>
          <w:highlight w:val="none"/>
          <w:lang w:val="en-US" w:eastAsia="zh-CN"/>
        </w:rPr>
        <w:t>2</w:t>
      </w:r>
      <w:r>
        <w:rPr>
          <w:rFonts w:hint="eastAsia" w:ascii="宋体" w:hAnsi="宋体" w:eastAsia="宋体" w:cs="宋体"/>
          <w:sz w:val="24"/>
          <w:highlight w:val="none"/>
        </w:rPr>
        <w:t>、</w:t>
      </w:r>
      <w:r>
        <w:rPr>
          <w:rFonts w:hint="eastAsia" w:ascii="宋体" w:hAnsi="宋体" w:eastAsia="宋体" w:cs="宋体"/>
          <w:sz w:val="24"/>
          <w:highlight w:val="none"/>
          <w:lang w:val="zh-CN"/>
        </w:rPr>
        <w:t>项目编号：</w:t>
      </w:r>
      <w:r>
        <w:rPr>
          <w:rFonts w:hint="eastAsia" w:ascii="宋体" w:hAnsi="宋体" w:eastAsia="宋体" w:cs="宋体"/>
          <w:sz w:val="24"/>
          <w:highlight w:val="none"/>
          <w:lang w:val="en-US" w:eastAsia="zh-CN"/>
        </w:rPr>
        <w:t>2025HXZB-040</w:t>
      </w:r>
      <w:r>
        <w:rPr>
          <w:rFonts w:hint="eastAsia" w:ascii="宋体" w:hAnsi="宋体" w:cs="宋体"/>
          <w:sz w:val="24"/>
          <w:highlight w:val="none"/>
          <w:lang w:val="en-US" w:eastAsia="zh-CN"/>
        </w:rPr>
        <w:t>3；</w:t>
      </w:r>
    </w:p>
    <w:p w14:paraId="1D70B601">
      <w:pPr>
        <w:autoSpaceDE w:val="0"/>
        <w:autoSpaceDN w:val="0"/>
        <w:spacing w:line="240" w:lineRule="auto"/>
        <w:ind w:firstLine="480" w:firstLineChars="200"/>
        <w:jc w:val="left"/>
        <w:rPr>
          <w:rFonts w:hint="eastAsia" w:ascii="宋体" w:hAnsi="宋体" w:eastAsia="宋体" w:cs="宋体"/>
          <w:sz w:val="24"/>
          <w:highlight w:val="none"/>
          <w:lang w:val="zh-CN"/>
        </w:rPr>
      </w:pPr>
      <w:r>
        <w:rPr>
          <w:rFonts w:hint="eastAsia" w:ascii="宋体" w:hAnsi="宋体" w:eastAsia="宋体" w:cs="宋体"/>
          <w:sz w:val="24"/>
          <w:highlight w:val="none"/>
          <w:lang w:val="en-US" w:eastAsia="zh-CN"/>
        </w:rPr>
        <w:t>3</w:t>
      </w:r>
      <w:r>
        <w:rPr>
          <w:rFonts w:hint="eastAsia" w:ascii="宋体" w:hAnsi="宋体" w:eastAsia="宋体" w:cs="宋体"/>
          <w:sz w:val="24"/>
          <w:highlight w:val="none"/>
        </w:rPr>
        <w:t>、</w:t>
      </w:r>
      <w:r>
        <w:rPr>
          <w:rFonts w:hint="eastAsia" w:ascii="宋体" w:hAnsi="宋体" w:eastAsia="宋体" w:cs="宋体"/>
          <w:sz w:val="24"/>
          <w:highlight w:val="none"/>
          <w:lang w:val="zh-CN"/>
        </w:rPr>
        <w:t>项目名称：长春市看守所监区更换静音风机采购项目</w:t>
      </w:r>
      <w:r>
        <w:rPr>
          <w:rFonts w:hint="eastAsia" w:ascii="宋体" w:hAnsi="宋体" w:cs="宋体"/>
          <w:sz w:val="24"/>
          <w:highlight w:val="none"/>
          <w:lang w:val="zh-CN"/>
        </w:rPr>
        <w:t>；</w:t>
      </w:r>
    </w:p>
    <w:p w14:paraId="0CB23648">
      <w:pPr>
        <w:autoSpaceDE w:val="0"/>
        <w:autoSpaceDN w:val="0"/>
        <w:spacing w:line="240" w:lineRule="auto"/>
        <w:ind w:firstLine="480" w:firstLineChars="200"/>
        <w:jc w:val="left"/>
        <w:rPr>
          <w:rFonts w:hint="default" w:ascii="宋体" w:hAnsi="宋体" w:eastAsia="宋体" w:cs="宋体"/>
          <w:sz w:val="24"/>
          <w:highlight w:val="none"/>
          <w:lang w:val="en-US" w:eastAsia="zh-CN"/>
        </w:rPr>
      </w:pPr>
      <w:r>
        <w:rPr>
          <w:rFonts w:hint="eastAsia" w:ascii="宋体" w:hAnsi="宋体" w:eastAsia="宋体" w:cs="宋体"/>
          <w:sz w:val="24"/>
          <w:highlight w:val="none"/>
          <w:lang w:val="en-US" w:eastAsia="zh-CN"/>
        </w:rPr>
        <w:t>4、采购方式：</w:t>
      </w:r>
      <w:r>
        <w:rPr>
          <w:rFonts w:hint="eastAsia" w:ascii="宋体" w:hAnsi="宋体" w:eastAsia="宋体" w:cs="宋体"/>
          <w:sz w:val="24"/>
          <w:highlight w:val="none"/>
          <w:lang w:val="zh-CN" w:eastAsia="zh-CN"/>
        </w:rPr>
        <w:t>竞争性磋商</w:t>
      </w:r>
      <w:r>
        <w:rPr>
          <w:rFonts w:hint="eastAsia" w:ascii="宋体" w:hAnsi="宋体" w:cs="宋体"/>
          <w:sz w:val="24"/>
          <w:highlight w:val="none"/>
          <w:lang w:val="zh-CN" w:eastAsia="zh-CN"/>
        </w:rPr>
        <w:t>；</w:t>
      </w:r>
    </w:p>
    <w:p w14:paraId="2C4EDF0F">
      <w:pPr>
        <w:autoSpaceDE w:val="0"/>
        <w:autoSpaceDN w:val="0"/>
        <w:spacing w:line="240" w:lineRule="auto"/>
        <w:ind w:firstLine="480"/>
        <w:jc w:val="left"/>
        <w:rPr>
          <w:rFonts w:hint="eastAsia" w:ascii="宋体" w:hAnsi="宋体" w:eastAsia="宋体" w:cs="宋体"/>
          <w:sz w:val="24"/>
          <w:highlight w:val="none"/>
          <w:lang w:val="zh-CN" w:eastAsia="zh-CN"/>
        </w:rPr>
      </w:pPr>
      <w:r>
        <w:rPr>
          <w:rFonts w:hint="eastAsia" w:ascii="宋体" w:hAnsi="宋体" w:eastAsia="宋体" w:cs="宋体"/>
          <w:sz w:val="24"/>
          <w:highlight w:val="none"/>
          <w:lang w:val="en-US" w:eastAsia="zh-CN"/>
        </w:rPr>
        <w:t>5</w:t>
      </w:r>
      <w:r>
        <w:rPr>
          <w:rFonts w:hint="eastAsia" w:ascii="宋体" w:hAnsi="宋体" w:eastAsia="宋体" w:cs="宋体"/>
          <w:sz w:val="24"/>
          <w:highlight w:val="none"/>
        </w:rPr>
        <w:t>、</w:t>
      </w:r>
      <w:r>
        <w:rPr>
          <w:rFonts w:hint="eastAsia" w:ascii="宋体" w:hAnsi="宋体" w:eastAsia="宋体" w:cs="宋体"/>
          <w:sz w:val="24"/>
          <w:highlight w:val="none"/>
          <w:lang w:val="zh-CN"/>
        </w:rPr>
        <w:t>预算金额：</w:t>
      </w:r>
      <w:r>
        <w:rPr>
          <w:rFonts w:hint="eastAsia" w:ascii="宋体" w:hAnsi="宋体" w:cs="宋体"/>
          <w:sz w:val="24"/>
          <w:highlight w:val="none"/>
          <w:lang w:val="en-US" w:eastAsia="zh-CN"/>
        </w:rPr>
        <w:t>36</w:t>
      </w:r>
      <w:r>
        <w:rPr>
          <w:rFonts w:hint="eastAsia" w:ascii="宋体" w:hAnsi="宋体" w:eastAsia="宋体" w:cs="宋体"/>
          <w:sz w:val="24"/>
          <w:highlight w:val="none"/>
          <w:lang w:val="en-US" w:eastAsia="zh-CN"/>
        </w:rPr>
        <w:t>万</w:t>
      </w:r>
      <w:r>
        <w:rPr>
          <w:rFonts w:hint="eastAsia" w:ascii="宋体" w:hAnsi="宋体" w:eastAsia="宋体" w:cs="宋体"/>
          <w:sz w:val="24"/>
          <w:highlight w:val="none"/>
        </w:rPr>
        <w:t>元</w:t>
      </w:r>
      <w:r>
        <w:rPr>
          <w:rFonts w:hint="eastAsia" w:ascii="宋体" w:hAnsi="宋体" w:cs="宋体"/>
          <w:sz w:val="24"/>
          <w:highlight w:val="none"/>
          <w:lang w:eastAsia="zh-CN"/>
        </w:rPr>
        <w:t>；</w:t>
      </w:r>
    </w:p>
    <w:p w14:paraId="22593AB3">
      <w:pPr>
        <w:autoSpaceDE w:val="0"/>
        <w:autoSpaceDN w:val="0"/>
        <w:spacing w:line="240" w:lineRule="auto"/>
        <w:ind w:firstLine="480"/>
        <w:jc w:val="left"/>
        <w:rPr>
          <w:rFonts w:hint="eastAsia" w:ascii="宋体" w:hAnsi="宋体" w:eastAsia="宋体" w:cs="宋体"/>
          <w:sz w:val="24"/>
          <w:highlight w:val="none"/>
          <w:lang w:val="zh-CN" w:eastAsia="zh-CN"/>
        </w:rPr>
      </w:pPr>
      <w:r>
        <w:rPr>
          <w:rFonts w:hint="eastAsia" w:ascii="宋体" w:hAnsi="宋体" w:eastAsia="宋体" w:cs="宋体"/>
          <w:sz w:val="24"/>
          <w:highlight w:val="none"/>
          <w:lang w:val="en-US" w:eastAsia="zh-CN"/>
        </w:rPr>
        <w:t>6</w:t>
      </w:r>
      <w:r>
        <w:rPr>
          <w:rFonts w:hint="eastAsia" w:ascii="宋体" w:hAnsi="宋体" w:eastAsia="宋体" w:cs="宋体"/>
          <w:sz w:val="24"/>
          <w:highlight w:val="none"/>
        </w:rPr>
        <w:t>、</w:t>
      </w:r>
      <w:r>
        <w:rPr>
          <w:rFonts w:hint="eastAsia" w:ascii="宋体" w:hAnsi="宋体" w:eastAsia="宋体" w:cs="宋体"/>
          <w:sz w:val="24"/>
          <w:highlight w:val="none"/>
          <w:lang w:val="zh-CN"/>
        </w:rPr>
        <w:t>最高限价：</w:t>
      </w:r>
      <w:r>
        <w:rPr>
          <w:rFonts w:hint="eastAsia" w:ascii="宋体" w:hAnsi="宋体" w:cs="宋体"/>
          <w:sz w:val="24"/>
          <w:highlight w:val="none"/>
          <w:lang w:val="en-US" w:eastAsia="zh-CN"/>
        </w:rPr>
        <w:t>36</w:t>
      </w:r>
      <w:r>
        <w:rPr>
          <w:rFonts w:hint="eastAsia" w:ascii="宋体" w:hAnsi="宋体" w:eastAsia="宋体" w:cs="宋体"/>
          <w:sz w:val="24"/>
          <w:highlight w:val="none"/>
          <w:lang w:val="en-US" w:eastAsia="zh-CN"/>
        </w:rPr>
        <w:t>万</w:t>
      </w:r>
      <w:r>
        <w:rPr>
          <w:rFonts w:hint="eastAsia" w:ascii="宋体" w:hAnsi="宋体" w:eastAsia="宋体" w:cs="宋体"/>
          <w:sz w:val="24"/>
          <w:highlight w:val="none"/>
        </w:rPr>
        <w:t>元</w:t>
      </w:r>
      <w:r>
        <w:rPr>
          <w:rFonts w:hint="eastAsia" w:ascii="宋体" w:hAnsi="宋体" w:cs="宋体"/>
          <w:sz w:val="24"/>
          <w:highlight w:val="none"/>
          <w:lang w:eastAsia="zh-CN"/>
        </w:rPr>
        <w:t>；</w:t>
      </w:r>
    </w:p>
    <w:p w14:paraId="1D45333F">
      <w:pPr>
        <w:autoSpaceDE w:val="0"/>
        <w:autoSpaceDN w:val="0"/>
        <w:spacing w:line="240" w:lineRule="auto"/>
        <w:ind w:firstLine="480"/>
        <w:jc w:val="left"/>
        <w:rPr>
          <w:rFonts w:hint="eastAsia" w:ascii="宋体" w:hAnsi="宋体" w:eastAsia="宋体" w:cs="宋体"/>
          <w:sz w:val="24"/>
          <w:highlight w:val="none"/>
          <w:lang w:eastAsia="zh-CN"/>
        </w:rPr>
      </w:pPr>
      <w:r>
        <w:rPr>
          <w:rFonts w:hint="eastAsia" w:ascii="宋体" w:hAnsi="宋体" w:eastAsia="宋体" w:cs="宋体"/>
          <w:sz w:val="24"/>
          <w:highlight w:val="none"/>
          <w:lang w:val="en-US" w:eastAsia="zh-CN"/>
        </w:rPr>
        <w:t>7</w:t>
      </w:r>
      <w:r>
        <w:rPr>
          <w:rFonts w:hint="eastAsia" w:ascii="宋体" w:hAnsi="宋体" w:eastAsia="宋体" w:cs="宋体"/>
          <w:sz w:val="24"/>
          <w:highlight w:val="none"/>
        </w:rPr>
        <w:t>、</w:t>
      </w:r>
      <w:r>
        <w:rPr>
          <w:rFonts w:hint="eastAsia" w:ascii="宋体" w:hAnsi="宋体" w:eastAsia="宋体" w:cs="宋体"/>
          <w:sz w:val="24"/>
          <w:highlight w:val="none"/>
          <w:lang w:val="zh-CN"/>
        </w:rPr>
        <w:t>采购需求：</w:t>
      </w:r>
      <w:r>
        <w:rPr>
          <w:rFonts w:hint="eastAsia" w:ascii="宋体" w:hAnsi="宋体" w:cs="宋体"/>
          <w:sz w:val="24"/>
          <w:highlight w:val="none"/>
          <w:lang w:val="en-US" w:eastAsia="zh-CN"/>
        </w:rPr>
        <w:t>本项目为</w:t>
      </w:r>
      <w:r>
        <w:rPr>
          <w:rFonts w:hint="eastAsia" w:ascii="宋体" w:hAnsi="宋体" w:eastAsia="宋体" w:cs="宋体"/>
          <w:sz w:val="24"/>
          <w:highlight w:val="none"/>
        </w:rPr>
        <w:t>长春市看守所监区更换静音风机采购</w:t>
      </w:r>
      <w:r>
        <w:rPr>
          <w:rFonts w:hint="eastAsia" w:ascii="宋体" w:hAnsi="宋体" w:cs="宋体"/>
          <w:sz w:val="24"/>
          <w:highlight w:val="none"/>
          <w:lang w:eastAsia="zh-CN"/>
        </w:rPr>
        <w:t>：</w:t>
      </w:r>
      <w:r>
        <w:rPr>
          <w:rFonts w:hint="eastAsia" w:ascii="宋体" w:hAnsi="宋体" w:eastAsia="宋体" w:cs="宋体"/>
          <w:sz w:val="24"/>
          <w:highlight w:val="none"/>
        </w:rPr>
        <w:t>1、监区33台普通风机更换为静音风机（含安装）</w:t>
      </w:r>
      <w:r>
        <w:rPr>
          <w:rFonts w:hint="eastAsia" w:ascii="宋体" w:hAnsi="宋体" w:cs="宋体"/>
          <w:sz w:val="24"/>
          <w:highlight w:val="none"/>
          <w:lang w:eastAsia="zh-CN"/>
        </w:rPr>
        <w:t>，</w:t>
      </w:r>
      <w:r>
        <w:rPr>
          <w:rFonts w:hint="eastAsia" w:ascii="宋体" w:hAnsi="宋体" w:eastAsia="宋体" w:cs="宋体"/>
          <w:sz w:val="24"/>
          <w:highlight w:val="none"/>
        </w:rPr>
        <w:t>2、为5台30公斤烘干机安装排风管道（含安装）（具体内容详见招标文件第五章供货要求）</w:t>
      </w:r>
      <w:r>
        <w:rPr>
          <w:rFonts w:hint="eastAsia" w:ascii="宋体" w:hAnsi="宋体" w:cs="宋体"/>
          <w:sz w:val="24"/>
          <w:highlight w:val="none"/>
          <w:lang w:eastAsia="zh-CN"/>
        </w:rPr>
        <w:t>；</w:t>
      </w:r>
    </w:p>
    <w:p w14:paraId="7FF9FA57">
      <w:pPr>
        <w:autoSpaceDE w:val="0"/>
        <w:autoSpaceDN w:val="0"/>
        <w:spacing w:line="240" w:lineRule="auto"/>
        <w:ind w:firstLine="480"/>
        <w:jc w:val="left"/>
        <w:rPr>
          <w:rFonts w:hint="default" w:ascii="宋体" w:hAnsi="宋体" w:eastAsia="宋体" w:cs="宋体"/>
          <w:sz w:val="24"/>
          <w:highlight w:val="none"/>
          <w:lang w:val="en-US" w:eastAsia="zh-CN"/>
        </w:rPr>
      </w:pPr>
      <w:r>
        <w:rPr>
          <w:rFonts w:hint="eastAsia" w:ascii="宋体" w:hAnsi="宋体" w:eastAsia="宋体" w:cs="宋体"/>
          <w:sz w:val="24"/>
          <w:highlight w:val="none"/>
          <w:lang w:val="en-US" w:eastAsia="zh-CN"/>
        </w:rPr>
        <w:t>8、交付地点：长春市二道区兴隆大路6230-6382号长春市看守所</w:t>
      </w:r>
      <w:r>
        <w:rPr>
          <w:rFonts w:hint="eastAsia" w:ascii="宋体" w:hAnsi="宋体" w:cs="宋体"/>
          <w:sz w:val="24"/>
          <w:highlight w:val="none"/>
          <w:lang w:val="en-US" w:eastAsia="zh-CN"/>
        </w:rPr>
        <w:t>；</w:t>
      </w:r>
    </w:p>
    <w:p w14:paraId="29053A7B">
      <w:pPr>
        <w:autoSpaceDE w:val="0"/>
        <w:autoSpaceDN w:val="0"/>
        <w:spacing w:line="240" w:lineRule="auto"/>
        <w:ind w:firstLine="480"/>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en-US" w:eastAsia="zh-CN"/>
        </w:rPr>
        <w:t>9</w:t>
      </w:r>
      <w:r>
        <w:rPr>
          <w:rFonts w:hint="eastAsia" w:ascii="宋体" w:hAnsi="宋体" w:eastAsia="宋体" w:cs="宋体"/>
          <w:color w:val="auto"/>
          <w:sz w:val="24"/>
          <w:highlight w:val="none"/>
          <w:lang w:val="zh-CN"/>
        </w:rPr>
        <w:t>、合同履行期限</w:t>
      </w:r>
      <w:r>
        <w:rPr>
          <w:rFonts w:hint="eastAsia" w:ascii="宋体" w:hAnsi="宋体" w:cs="宋体"/>
          <w:color w:val="auto"/>
          <w:sz w:val="24"/>
          <w:highlight w:val="none"/>
          <w:lang w:val="zh-CN"/>
        </w:rPr>
        <w:t>（</w:t>
      </w:r>
      <w:r>
        <w:rPr>
          <w:rFonts w:hint="eastAsia" w:ascii="宋体" w:hAnsi="宋体" w:eastAsia="宋体" w:cs="宋体"/>
          <w:color w:val="auto"/>
          <w:sz w:val="24"/>
          <w:highlight w:val="none"/>
          <w:lang w:val="zh-CN"/>
        </w:rPr>
        <w:t>供货期</w:t>
      </w:r>
      <w:r>
        <w:rPr>
          <w:rFonts w:hint="eastAsia" w:ascii="宋体" w:hAnsi="宋体" w:cs="宋体"/>
          <w:color w:val="auto"/>
          <w:sz w:val="24"/>
          <w:highlight w:val="none"/>
          <w:lang w:val="zh-CN"/>
        </w:rPr>
        <w:t>）</w:t>
      </w:r>
      <w:r>
        <w:rPr>
          <w:rFonts w:hint="eastAsia" w:ascii="宋体" w:hAnsi="宋体" w:eastAsia="宋体" w:cs="宋体"/>
          <w:color w:val="auto"/>
          <w:sz w:val="24"/>
          <w:highlight w:val="none"/>
          <w:lang w:val="zh-CN"/>
        </w:rPr>
        <w:t>：自签订合同之日15天内送货并安装完毕</w:t>
      </w:r>
      <w:r>
        <w:rPr>
          <w:rFonts w:hint="eastAsia" w:ascii="宋体" w:hAnsi="宋体" w:cs="宋体"/>
          <w:color w:val="auto"/>
          <w:sz w:val="24"/>
          <w:highlight w:val="none"/>
          <w:lang w:val="zh-CN"/>
        </w:rPr>
        <w:t>；</w:t>
      </w:r>
    </w:p>
    <w:p w14:paraId="6BDEF162">
      <w:pPr>
        <w:autoSpaceDE w:val="0"/>
        <w:autoSpaceDN w:val="0"/>
        <w:spacing w:line="240" w:lineRule="auto"/>
        <w:ind w:firstLine="480"/>
        <w:jc w:val="left"/>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10、质量要求：符合国家及行业合格标准</w:t>
      </w:r>
      <w:r>
        <w:rPr>
          <w:rFonts w:hint="eastAsia" w:ascii="宋体" w:hAnsi="宋体" w:cs="宋体"/>
          <w:color w:val="auto"/>
          <w:sz w:val="24"/>
          <w:highlight w:val="none"/>
          <w:lang w:val="en-US" w:eastAsia="zh-CN"/>
        </w:rPr>
        <w:t>；</w:t>
      </w:r>
    </w:p>
    <w:p w14:paraId="372C83B1">
      <w:pPr>
        <w:autoSpaceDE w:val="0"/>
        <w:autoSpaceDN w:val="0"/>
        <w:spacing w:line="240" w:lineRule="auto"/>
        <w:ind w:firstLine="480"/>
        <w:jc w:val="left"/>
        <w:rPr>
          <w:rFonts w:hint="eastAsia" w:ascii="宋体" w:hAnsi="宋体" w:eastAsia="宋体" w:cs="宋体"/>
          <w:sz w:val="24"/>
          <w:highlight w:val="none"/>
          <w:lang w:val="zh-CN"/>
        </w:rPr>
      </w:pPr>
      <w:r>
        <w:rPr>
          <w:rFonts w:hint="eastAsia" w:ascii="宋体" w:hAnsi="宋体" w:eastAsia="宋体" w:cs="宋体"/>
          <w:sz w:val="24"/>
          <w:highlight w:val="none"/>
          <w:lang w:val="en-US" w:eastAsia="zh-CN"/>
        </w:rPr>
        <w:t>11</w:t>
      </w:r>
      <w:r>
        <w:rPr>
          <w:rFonts w:hint="eastAsia" w:ascii="宋体" w:hAnsi="宋体" w:eastAsia="宋体" w:cs="宋体"/>
          <w:sz w:val="24"/>
          <w:highlight w:val="none"/>
          <w:lang w:val="zh-CN"/>
        </w:rPr>
        <w:t>、本项目不接受联合体</w:t>
      </w:r>
      <w:r>
        <w:rPr>
          <w:rFonts w:hint="eastAsia" w:ascii="宋体" w:hAnsi="宋体" w:cs="宋体"/>
          <w:sz w:val="24"/>
          <w:highlight w:val="none"/>
          <w:lang w:val="zh-CN"/>
        </w:rPr>
        <w:t>。</w:t>
      </w:r>
    </w:p>
    <w:p w14:paraId="5E38591F">
      <w:pPr>
        <w:autoSpaceDE w:val="0"/>
        <w:autoSpaceDN w:val="0"/>
        <w:spacing w:line="240" w:lineRule="auto"/>
        <w:jc w:val="left"/>
        <w:rPr>
          <w:rFonts w:hint="eastAsia" w:ascii="宋体" w:hAnsi="宋体" w:eastAsia="宋体" w:cs="宋体"/>
          <w:b/>
          <w:bCs/>
          <w:sz w:val="24"/>
          <w:highlight w:val="none"/>
          <w:lang w:val="zh-CN"/>
        </w:rPr>
      </w:pPr>
      <w:r>
        <w:rPr>
          <w:rFonts w:hint="eastAsia" w:ascii="宋体" w:hAnsi="宋体" w:eastAsia="宋体" w:cs="宋体"/>
          <w:b/>
          <w:bCs/>
          <w:sz w:val="24"/>
          <w:highlight w:val="none"/>
          <w:lang w:val="zh-CN"/>
        </w:rPr>
        <w:t>二、申请人的资格要求</w:t>
      </w:r>
    </w:p>
    <w:p w14:paraId="4081480E">
      <w:pPr>
        <w:autoSpaceDE w:val="0"/>
        <w:autoSpaceDN w:val="0"/>
        <w:spacing w:line="240" w:lineRule="auto"/>
        <w:ind w:firstLine="480" w:firstLineChars="200"/>
        <w:jc w:val="left"/>
        <w:rPr>
          <w:rFonts w:hint="eastAsia" w:ascii="宋体" w:hAnsi="宋体" w:eastAsia="宋体" w:cs="宋体"/>
          <w:sz w:val="24"/>
          <w:highlight w:val="none"/>
          <w:lang w:val="zh-CN"/>
        </w:rPr>
      </w:pPr>
      <w:r>
        <w:rPr>
          <w:rFonts w:hint="eastAsia" w:ascii="宋体" w:hAnsi="宋体" w:eastAsia="宋体" w:cs="宋体"/>
          <w:sz w:val="24"/>
          <w:highlight w:val="none"/>
          <w:lang w:val="zh-CN"/>
        </w:rPr>
        <w:t>1.满足《中华人民共和国政府采购法》第二十二条规定；</w:t>
      </w:r>
    </w:p>
    <w:p w14:paraId="42508C19">
      <w:pPr>
        <w:autoSpaceDE w:val="0"/>
        <w:autoSpaceDN w:val="0"/>
        <w:spacing w:line="240" w:lineRule="auto"/>
        <w:ind w:firstLine="480" w:firstLineChars="200"/>
        <w:jc w:val="left"/>
        <w:rPr>
          <w:rFonts w:hint="eastAsia" w:ascii="宋体" w:hAnsi="宋体" w:eastAsia="宋体" w:cs="宋体"/>
          <w:sz w:val="24"/>
          <w:highlight w:val="none"/>
          <w:lang w:eastAsia="zh-CN"/>
        </w:rPr>
      </w:pPr>
      <w:r>
        <w:rPr>
          <w:rFonts w:hint="eastAsia" w:ascii="宋体" w:hAnsi="宋体" w:eastAsia="宋体" w:cs="宋体"/>
          <w:sz w:val="24"/>
          <w:highlight w:val="none"/>
          <w:lang w:val="zh-CN"/>
        </w:rPr>
        <w:t>2.落实政府采购政策需满足的资格要求：</w:t>
      </w:r>
      <w:r>
        <w:rPr>
          <w:rFonts w:hint="eastAsia" w:ascii="宋体" w:hAnsi="宋体" w:eastAsia="宋体" w:cs="宋体"/>
          <w:sz w:val="24"/>
          <w:highlight w:val="none"/>
        </w:rPr>
        <w:t>本项目专门面向中小企业采购的项目；</w:t>
      </w:r>
      <w:r>
        <w:rPr>
          <w:rFonts w:hint="eastAsia" w:ascii="宋体" w:hAnsi="宋体" w:eastAsia="宋体"/>
          <w:b w:val="0"/>
          <w:sz w:val="24"/>
          <w:szCs w:val="24"/>
          <w:highlight w:val="none"/>
        </w:rPr>
        <w:t>中小企业划分标准所属行业</w:t>
      </w:r>
      <w:r>
        <w:rPr>
          <w:rFonts w:hint="eastAsia" w:ascii="宋体" w:hAnsi="宋体" w:eastAsia="宋体" w:cs="宋体"/>
          <w:sz w:val="24"/>
          <w:highlight w:val="none"/>
        </w:rPr>
        <w:t>划分为工业</w:t>
      </w:r>
      <w:r>
        <w:rPr>
          <w:rFonts w:hint="eastAsia" w:ascii="宋体" w:hAnsi="宋体" w:cs="宋体"/>
          <w:sz w:val="24"/>
          <w:highlight w:val="none"/>
          <w:lang w:eastAsia="zh-CN"/>
        </w:rPr>
        <w:t>；</w:t>
      </w:r>
    </w:p>
    <w:p w14:paraId="7B5669FF">
      <w:pPr>
        <w:spacing w:line="240" w:lineRule="auto"/>
        <w:ind w:firstLine="480" w:firstLineChars="200"/>
        <w:outlineLvl w:val="9"/>
        <w:rPr>
          <w:rFonts w:hint="eastAsia" w:ascii="宋体" w:hAnsi="宋体" w:eastAsia="宋体" w:cs="宋体"/>
          <w:sz w:val="24"/>
          <w:highlight w:val="none"/>
          <w:lang w:val="zh-CN"/>
        </w:rPr>
      </w:pPr>
      <w:r>
        <w:rPr>
          <w:rFonts w:hint="eastAsia" w:ascii="宋体" w:hAnsi="宋体" w:eastAsia="宋体" w:cs="宋体"/>
          <w:color w:val="auto"/>
          <w:sz w:val="24"/>
          <w:szCs w:val="24"/>
          <w:highlight w:val="none"/>
          <w:lang w:val="en-US" w:eastAsia="zh-CN"/>
        </w:rPr>
        <w:t>2.1落实政府采购政策：《政府采购促进中小企业发展管理办法》（财库[2020]46号）、《关于进一步加大政府采购支持中小企业力度的通知》（财库[2022]19号）、《关于政府采购支持监狱企业发展有关问题的通知》(财库[2014]68号)、《三部门联合发布关于促进残疾人就业政府采购政策的通知》(财库[2017]141号)、《关于调整优化节能产品、环境标志产品政府采购执行机制的通知》(财库[2019]9号)等</w:t>
      </w:r>
      <w:r>
        <w:rPr>
          <w:rFonts w:hint="eastAsia" w:ascii="宋体" w:hAnsi="宋体" w:cs="宋体"/>
          <w:color w:val="auto"/>
          <w:sz w:val="24"/>
          <w:szCs w:val="24"/>
          <w:highlight w:val="none"/>
          <w:lang w:val="en-US" w:eastAsia="zh-CN"/>
        </w:rPr>
        <w:t>；</w:t>
      </w:r>
    </w:p>
    <w:p w14:paraId="0E14C78A">
      <w:pPr>
        <w:autoSpaceDE w:val="0"/>
        <w:autoSpaceDN w:val="0"/>
        <w:spacing w:line="240" w:lineRule="auto"/>
        <w:ind w:firstLine="480" w:firstLineChars="200"/>
        <w:jc w:val="left"/>
        <w:rPr>
          <w:rFonts w:hint="eastAsia" w:ascii="宋体" w:hAnsi="宋体" w:eastAsia="宋体" w:cs="宋体"/>
          <w:sz w:val="24"/>
          <w:highlight w:val="none"/>
          <w:lang w:val="zh-CN"/>
        </w:rPr>
      </w:pPr>
      <w:r>
        <w:rPr>
          <w:rFonts w:hint="eastAsia" w:ascii="宋体" w:hAnsi="宋体" w:eastAsia="宋体" w:cs="宋体"/>
          <w:sz w:val="24"/>
          <w:highlight w:val="none"/>
          <w:lang w:val="zh-CN"/>
        </w:rPr>
        <w:t>3.本项目的特定资格要求：</w:t>
      </w:r>
    </w:p>
    <w:p w14:paraId="42F1C67B">
      <w:pPr>
        <w:spacing w:line="240" w:lineRule="auto"/>
        <w:ind w:firstLine="480" w:firstLineChars="200"/>
        <w:rPr>
          <w:rFonts w:hint="eastAsia" w:ascii="宋体" w:hAnsi="宋体" w:eastAsia="宋体" w:cs="宋体"/>
          <w:sz w:val="24"/>
          <w:highlight w:val="none"/>
        </w:rPr>
      </w:pPr>
      <w:r>
        <w:rPr>
          <w:rFonts w:hint="eastAsia" w:ascii="宋体" w:hAnsi="宋体" w:eastAsia="宋体" w:cs="宋体"/>
          <w:sz w:val="24"/>
          <w:szCs w:val="32"/>
          <w:highlight w:val="none"/>
          <w:lang w:val="zh-CN"/>
        </w:rPr>
        <w:t>3.1供应商须在中华人民共和国境内注册，能够独立承担民事责任的法人、其他组织或者自然人，并在人员、设备、资金、技术服务等方面具有相应的承担能力，供应商须具有履行合同供货和配送的能力</w:t>
      </w:r>
      <w:r>
        <w:rPr>
          <w:rFonts w:hint="eastAsia" w:ascii="宋体" w:hAnsi="宋体" w:cs="宋体"/>
          <w:sz w:val="24"/>
          <w:szCs w:val="32"/>
          <w:highlight w:val="none"/>
          <w:lang w:val="zh-CN"/>
        </w:rPr>
        <w:t>；</w:t>
      </w:r>
    </w:p>
    <w:p w14:paraId="69DDA7DB">
      <w:pPr>
        <w:autoSpaceDE w:val="0"/>
        <w:autoSpaceDN w:val="0"/>
        <w:spacing w:line="240" w:lineRule="auto"/>
        <w:ind w:firstLine="480" w:firstLineChars="200"/>
        <w:jc w:val="left"/>
        <w:rPr>
          <w:rFonts w:hint="eastAsia" w:ascii="宋体" w:hAnsi="宋体" w:eastAsia="宋体" w:cs="宋体"/>
          <w:sz w:val="24"/>
          <w:highlight w:val="none"/>
          <w:lang w:val="zh-CN"/>
        </w:rPr>
      </w:pPr>
      <w:r>
        <w:rPr>
          <w:rFonts w:hint="eastAsia" w:ascii="宋体" w:hAnsi="宋体" w:eastAsia="宋体" w:cs="宋体"/>
          <w:sz w:val="24"/>
          <w:highlight w:val="none"/>
          <w:lang w:val="zh-CN"/>
        </w:rPr>
        <w:t>3.</w:t>
      </w:r>
      <w:r>
        <w:rPr>
          <w:rFonts w:hint="eastAsia" w:ascii="宋体" w:hAnsi="宋体" w:eastAsia="宋体" w:cs="宋体"/>
          <w:sz w:val="24"/>
          <w:highlight w:val="none"/>
        </w:rPr>
        <w:t>2</w:t>
      </w:r>
      <w:r>
        <w:rPr>
          <w:rFonts w:hint="eastAsia" w:ascii="宋体" w:hAnsi="宋体" w:eastAsia="宋体" w:cs="宋体"/>
          <w:sz w:val="24"/>
          <w:highlight w:val="none"/>
          <w:lang w:val="zh-CN"/>
        </w:rPr>
        <w:t>供应商应按照《长春市财政局关于加强政府采购信用体系建设简化供应商资格条件有关事项的通知》（长财采购[2022]2066号）文件要求在响应文件中提交反映其财务状况、依法缴纳税收和社保保障资金情况的资格条件承诺函，并对资格条件承诺函有关内容的真实性、有效性、合法性负责</w:t>
      </w:r>
      <w:r>
        <w:rPr>
          <w:rFonts w:hint="eastAsia" w:ascii="宋体" w:hAnsi="宋体" w:cs="宋体"/>
          <w:sz w:val="24"/>
          <w:highlight w:val="none"/>
          <w:lang w:val="zh-CN"/>
        </w:rPr>
        <w:t>；</w:t>
      </w:r>
    </w:p>
    <w:p w14:paraId="444F724E">
      <w:pPr>
        <w:spacing w:line="240" w:lineRule="auto"/>
        <w:ind w:firstLine="480" w:firstLineChars="200"/>
        <w:rPr>
          <w:rFonts w:hint="eastAsia" w:ascii="宋体" w:hAnsi="宋体" w:eastAsia="宋体" w:cs="宋体"/>
          <w:sz w:val="24"/>
          <w:szCs w:val="32"/>
          <w:highlight w:val="none"/>
        </w:rPr>
      </w:pPr>
      <w:r>
        <w:rPr>
          <w:rFonts w:hint="eastAsia" w:ascii="宋体" w:hAnsi="宋体" w:eastAsia="宋体" w:cs="宋体"/>
          <w:sz w:val="24"/>
          <w:highlight w:val="none"/>
          <w:lang w:val="zh-CN"/>
        </w:rPr>
        <w:t>3.</w:t>
      </w:r>
      <w:r>
        <w:rPr>
          <w:rFonts w:hint="eastAsia" w:ascii="宋体" w:hAnsi="宋体" w:eastAsia="宋体" w:cs="宋体"/>
          <w:sz w:val="24"/>
          <w:highlight w:val="none"/>
          <w:lang w:val="en-US" w:eastAsia="zh-CN"/>
        </w:rPr>
        <w:t>3</w:t>
      </w:r>
      <w:r>
        <w:rPr>
          <w:rFonts w:hint="eastAsia" w:ascii="宋体" w:hAnsi="宋体" w:eastAsia="宋体" w:cs="宋体"/>
          <w:sz w:val="24"/>
          <w:szCs w:val="32"/>
          <w:highlight w:val="none"/>
          <w:lang w:val="zh-CN"/>
        </w:rPr>
        <w:t>信誉要求：</w:t>
      </w:r>
      <w:r>
        <w:rPr>
          <w:rFonts w:hint="eastAsia" w:ascii="宋体" w:hAnsi="宋体" w:eastAsia="宋体" w:cs="宋体"/>
          <w:sz w:val="24"/>
          <w:szCs w:val="32"/>
          <w:highlight w:val="none"/>
        </w:rPr>
        <w:t>（1）供应商须符合财政部（财库【2016】125号）要求，供应商需提供通过信用中国（www.creditchina.gov.cn）和中国政府采购网（www.ccgp.gov.cn）的信用信息查询记录，对列入信用中国失信被执行人、重大税收违法案件当事人名单（重大税收违法失信主体）、政府采购不良行为记录和中国政府采购网政府采购严重违法失信行为记录名单的供应商，拒绝其参与采购活动；（2）供应商近三年内在经营活动中没有重大违法记录；（3）供应商未被工商行政管理机关在全国企业信用信息公示系统（www.gsxt.gov.cn）中列入严重违法失信企业名单；（4）供应商近三年（</w:t>
      </w:r>
      <w:r>
        <w:rPr>
          <w:rFonts w:hint="eastAsia" w:ascii="宋体" w:hAnsi="宋体" w:eastAsia="宋体" w:cs="宋体"/>
          <w:sz w:val="24"/>
          <w:szCs w:val="32"/>
          <w:highlight w:val="none"/>
          <w:lang w:eastAsia="zh-CN"/>
        </w:rPr>
        <w:t>202</w:t>
      </w:r>
      <w:r>
        <w:rPr>
          <w:rFonts w:hint="eastAsia" w:ascii="宋体" w:hAnsi="宋体" w:cs="宋体"/>
          <w:sz w:val="24"/>
          <w:szCs w:val="32"/>
          <w:highlight w:val="none"/>
          <w:lang w:val="en-US" w:eastAsia="zh-CN"/>
        </w:rPr>
        <w:t>2</w:t>
      </w:r>
      <w:r>
        <w:rPr>
          <w:rFonts w:hint="eastAsia" w:ascii="宋体" w:hAnsi="宋体" w:eastAsia="宋体" w:cs="宋体"/>
          <w:sz w:val="24"/>
          <w:szCs w:val="32"/>
          <w:highlight w:val="none"/>
          <w:lang w:eastAsia="zh-CN"/>
        </w:rPr>
        <w:t>年1月1日至</w:t>
      </w:r>
      <w:r>
        <w:rPr>
          <w:rFonts w:hint="eastAsia" w:ascii="宋体" w:hAnsi="宋体" w:eastAsia="宋体" w:cs="宋体"/>
          <w:sz w:val="24"/>
          <w:szCs w:val="32"/>
          <w:highlight w:val="none"/>
          <w:lang w:val="en-US" w:eastAsia="zh-CN"/>
        </w:rPr>
        <w:t>投标截止之日止</w:t>
      </w:r>
      <w:r>
        <w:rPr>
          <w:rFonts w:hint="eastAsia" w:ascii="宋体" w:hAnsi="宋体" w:eastAsia="宋体" w:cs="宋体"/>
          <w:sz w:val="24"/>
          <w:szCs w:val="32"/>
          <w:highlight w:val="none"/>
        </w:rPr>
        <w:t>）内在中国裁判文书网（wenshu.court.gov.cn）无行贿犯罪记录；</w:t>
      </w:r>
    </w:p>
    <w:p w14:paraId="4694E653">
      <w:pPr>
        <w:autoSpaceDE w:val="0"/>
        <w:autoSpaceDN w:val="0"/>
        <w:spacing w:line="240" w:lineRule="auto"/>
        <w:ind w:firstLine="480" w:firstLineChars="200"/>
        <w:jc w:val="left"/>
        <w:rPr>
          <w:rFonts w:hint="eastAsia" w:ascii="宋体" w:hAnsi="宋体" w:eastAsia="宋体" w:cs="宋体"/>
          <w:sz w:val="24"/>
          <w:highlight w:val="none"/>
          <w:lang w:val="zh-CN"/>
        </w:rPr>
      </w:pPr>
      <w:r>
        <w:rPr>
          <w:rFonts w:hint="eastAsia" w:ascii="宋体" w:hAnsi="宋体" w:eastAsia="宋体" w:cs="宋体"/>
          <w:sz w:val="24"/>
          <w:highlight w:val="none"/>
          <w:lang w:val="zh-CN"/>
        </w:rPr>
        <w:t>3.</w:t>
      </w:r>
      <w:r>
        <w:rPr>
          <w:rFonts w:hint="eastAsia" w:ascii="宋体" w:hAnsi="宋体" w:eastAsia="宋体" w:cs="宋体"/>
          <w:sz w:val="24"/>
          <w:highlight w:val="none"/>
          <w:lang w:val="en-US" w:eastAsia="zh-CN"/>
        </w:rPr>
        <w:t>4</w:t>
      </w:r>
      <w:r>
        <w:rPr>
          <w:rFonts w:hint="eastAsia" w:ascii="宋体" w:hAnsi="宋体" w:eastAsia="宋体" w:cs="宋体"/>
          <w:sz w:val="24"/>
          <w:szCs w:val="32"/>
          <w:highlight w:val="none"/>
          <w:lang w:val="zh-CN"/>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r>
        <w:rPr>
          <w:rFonts w:hint="eastAsia" w:ascii="宋体" w:hAnsi="宋体" w:cs="宋体"/>
          <w:sz w:val="24"/>
          <w:szCs w:val="32"/>
          <w:highlight w:val="none"/>
          <w:lang w:val="zh-CN"/>
        </w:rPr>
        <w:t>。</w:t>
      </w:r>
    </w:p>
    <w:p w14:paraId="02B3A1AE">
      <w:pPr>
        <w:autoSpaceDE w:val="0"/>
        <w:autoSpaceDN w:val="0"/>
        <w:spacing w:line="240" w:lineRule="auto"/>
        <w:ind w:firstLine="0" w:firstLineChars="0"/>
        <w:jc w:val="left"/>
        <w:rPr>
          <w:rFonts w:hint="eastAsia" w:ascii="宋体" w:hAnsi="宋体" w:eastAsia="宋体" w:cs="宋体"/>
          <w:b/>
          <w:bCs/>
          <w:sz w:val="24"/>
          <w:highlight w:val="none"/>
          <w:lang w:val="zh-CN"/>
        </w:rPr>
      </w:pPr>
      <w:r>
        <w:rPr>
          <w:rFonts w:hint="eastAsia" w:ascii="宋体" w:hAnsi="宋体" w:eastAsia="宋体" w:cs="宋体"/>
          <w:b/>
          <w:bCs/>
          <w:sz w:val="24"/>
          <w:highlight w:val="none"/>
          <w:lang w:val="zh-CN"/>
        </w:rPr>
        <w:t>三、获取招标文件</w:t>
      </w:r>
    </w:p>
    <w:p w14:paraId="38C39A06">
      <w:pPr>
        <w:autoSpaceDE w:val="0"/>
        <w:autoSpaceDN w:val="0"/>
        <w:spacing w:line="240" w:lineRule="auto"/>
        <w:ind w:firstLine="480" w:firstLineChars="200"/>
        <w:jc w:val="left"/>
        <w:rPr>
          <w:rFonts w:hint="eastAsia" w:ascii="宋体" w:hAnsi="宋体" w:eastAsia="宋体" w:cs="宋体"/>
          <w:sz w:val="24"/>
          <w:highlight w:val="none"/>
          <w:lang w:val="zh-CN"/>
        </w:rPr>
      </w:pPr>
      <w:r>
        <w:rPr>
          <w:rFonts w:hint="eastAsia" w:ascii="宋体" w:hAnsi="宋体" w:eastAsia="宋体" w:cs="宋体"/>
          <w:sz w:val="24"/>
          <w:highlight w:val="none"/>
          <w:lang w:val="zh-CN"/>
        </w:rPr>
        <w:t>时间：</w:t>
      </w:r>
      <w:r>
        <w:rPr>
          <w:rFonts w:hint="eastAsia" w:ascii="宋体" w:hAnsi="宋体" w:eastAsia="宋体" w:cs="宋体"/>
          <w:color w:val="auto"/>
          <w:sz w:val="24"/>
          <w:highlight w:val="none"/>
          <w:lang w:val="zh-CN"/>
        </w:rPr>
        <w:t>202</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lang w:val="zh-CN"/>
        </w:rPr>
        <w:t>年</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lang w:val="zh-CN"/>
        </w:rPr>
        <w:t>月</w:t>
      </w:r>
      <w:r>
        <w:rPr>
          <w:rFonts w:hint="eastAsia" w:ascii="宋体" w:hAnsi="宋体" w:cs="宋体"/>
          <w:color w:val="auto"/>
          <w:sz w:val="24"/>
          <w:highlight w:val="none"/>
          <w:lang w:val="en-US" w:eastAsia="zh-CN"/>
        </w:rPr>
        <w:t>27</w:t>
      </w:r>
      <w:r>
        <w:rPr>
          <w:rFonts w:hint="eastAsia" w:ascii="宋体" w:hAnsi="宋体" w:eastAsia="宋体" w:cs="宋体"/>
          <w:color w:val="auto"/>
          <w:sz w:val="24"/>
          <w:highlight w:val="none"/>
          <w:lang w:val="zh-CN"/>
        </w:rPr>
        <w:t>日至202</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lang w:val="zh-CN"/>
        </w:rPr>
        <w:t>年</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lang w:val="zh-CN"/>
        </w:rPr>
        <w:t>月</w:t>
      </w:r>
      <w:r>
        <w:rPr>
          <w:rFonts w:hint="eastAsia" w:ascii="宋体" w:hAnsi="宋体" w:cs="宋体"/>
          <w:color w:val="auto"/>
          <w:sz w:val="24"/>
          <w:highlight w:val="none"/>
          <w:lang w:val="en-US" w:eastAsia="zh-CN"/>
        </w:rPr>
        <w:t>6</w:t>
      </w:r>
      <w:r>
        <w:rPr>
          <w:rFonts w:hint="eastAsia" w:ascii="宋体" w:hAnsi="宋体" w:eastAsia="宋体" w:cs="宋体"/>
          <w:color w:val="auto"/>
          <w:sz w:val="24"/>
          <w:highlight w:val="none"/>
          <w:lang w:val="zh-CN"/>
        </w:rPr>
        <w:t>日，每天上午8时30分至11时30分，下午13时30分至16时30分（北京时间，法定节假日除外）</w:t>
      </w:r>
    </w:p>
    <w:p w14:paraId="3564352D">
      <w:pPr>
        <w:autoSpaceDE w:val="0"/>
        <w:autoSpaceDN w:val="0"/>
        <w:spacing w:line="240" w:lineRule="auto"/>
        <w:ind w:firstLine="480" w:firstLineChars="200"/>
        <w:jc w:val="left"/>
        <w:rPr>
          <w:rFonts w:hint="eastAsia" w:ascii="宋体" w:hAnsi="宋体" w:eastAsia="宋体" w:cs="宋体"/>
          <w:sz w:val="24"/>
          <w:highlight w:val="none"/>
          <w:lang w:val="zh-CN"/>
        </w:rPr>
      </w:pPr>
      <w:r>
        <w:rPr>
          <w:rFonts w:hint="eastAsia" w:ascii="宋体" w:hAnsi="宋体" w:eastAsia="宋体" w:cs="宋体"/>
          <w:sz w:val="24"/>
          <w:highlight w:val="none"/>
          <w:lang w:val="zh-CN"/>
        </w:rPr>
        <w:t>地点：</w:t>
      </w:r>
      <w:r>
        <w:rPr>
          <w:rFonts w:hint="eastAsia" w:ascii="宋体" w:hAnsi="宋体" w:eastAsia="宋体" w:cs="宋体"/>
          <w:sz w:val="24"/>
          <w:highlight w:val="none"/>
          <w:lang w:val="en-US" w:eastAsia="zh-CN"/>
        </w:rPr>
        <w:t>供应商登录政采云平台https://www.zcygov.cn/在线申请获取采购文件（进入“项目采购”应用，在获取采购文件菜单中选择项目，申请获取采购文件），其他途径获取的招标文件开标时一律按无效投标处理）。</w:t>
      </w:r>
    </w:p>
    <w:p w14:paraId="550D96D5">
      <w:pPr>
        <w:autoSpaceDE w:val="0"/>
        <w:autoSpaceDN w:val="0"/>
        <w:spacing w:line="240" w:lineRule="auto"/>
        <w:ind w:firstLine="480" w:firstLineChars="200"/>
        <w:jc w:val="left"/>
        <w:rPr>
          <w:rFonts w:hint="eastAsia" w:ascii="宋体" w:hAnsi="宋体" w:eastAsia="宋体" w:cs="宋体"/>
          <w:sz w:val="24"/>
          <w:highlight w:val="none"/>
          <w:lang w:val="zh-CN"/>
        </w:rPr>
      </w:pPr>
      <w:r>
        <w:rPr>
          <w:rFonts w:hint="eastAsia" w:ascii="宋体" w:hAnsi="宋体" w:eastAsia="宋体" w:cs="宋体"/>
          <w:sz w:val="24"/>
          <w:highlight w:val="none"/>
          <w:lang w:val="zh-CN"/>
        </w:rPr>
        <w:t>方式：线上获取。</w:t>
      </w:r>
    </w:p>
    <w:p w14:paraId="70073A16">
      <w:pPr>
        <w:autoSpaceDE w:val="0"/>
        <w:autoSpaceDN w:val="0"/>
        <w:spacing w:line="240" w:lineRule="auto"/>
        <w:ind w:firstLine="480" w:firstLineChars="200"/>
        <w:jc w:val="left"/>
        <w:rPr>
          <w:rFonts w:hint="eastAsia"/>
          <w:highlight w:val="none"/>
          <w:lang w:val="zh-CN"/>
        </w:rPr>
      </w:pPr>
      <w:r>
        <w:rPr>
          <w:rFonts w:hint="eastAsia" w:ascii="宋体" w:hAnsi="宋体" w:eastAsia="宋体" w:cs="宋体"/>
          <w:sz w:val="24"/>
          <w:highlight w:val="none"/>
          <w:lang w:val="en-US" w:eastAsia="zh-CN"/>
        </w:rPr>
        <w:t>售价：0元。</w:t>
      </w:r>
    </w:p>
    <w:p w14:paraId="78FDCE61">
      <w:pPr>
        <w:autoSpaceDE w:val="0"/>
        <w:autoSpaceDN w:val="0"/>
        <w:spacing w:line="240" w:lineRule="auto"/>
        <w:jc w:val="left"/>
        <w:rPr>
          <w:rFonts w:hint="eastAsia" w:ascii="宋体" w:hAnsi="宋体" w:eastAsia="宋体" w:cs="宋体"/>
          <w:b/>
          <w:bCs/>
          <w:sz w:val="24"/>
          <w:highlight w:val="none"/>
          <w:lang w:val="zh-CN"/>
        </w:rPr>
      </w:pPr>
      <w:r>
        <w:rPr>
          <w:rFonts w:hint="eastAsia" w:ascii="宋体" w:hAnsi="宋体" w:eastAsia="宋体" w:cs="宋体"/>
          <w:b/>
          <w:bCs/>
          <w:sz w:val="24"/>
          <w:highlight w:val="none"/>
          <w:lang w:val="zh-CN"/>
        </w:rPr>
        <w:t>四、提交</w:t>
      </w:r>
      <w:r>
        <w:rPr>
          <w:rFonts w:hint="eastAsia" w:ascii="宋体" w:hAnsi="宋体" w:eastAsia="宋体" w:cs="宋体"/>
          <w:b/>
          <w:bCs/>
          <w:sz w:val="24"/>
          <w:highlight w:val="none"/>
          <w:lang w:val="zh-CN" w:eastAsia="zh-CN"/>
        </w:rPr>
        <w:t>响应文件</w:t>
      </w:r>
      <w:r>
        <w:rPr>
          <w:rFonts w:hint="eastAsia" w:ascii="宋体" w:hAnsi="宋体" w:eastAsia="宋体" w:cs="宋体"/>
          <w:b/>
          <w:bCs/>
          <w:sz w:val="24"/>
          <w:highlight w:val="none"/>
          <w:lang w:val="zh-CN"/>
        </w:rPr>
        <w:t>截止时间、开标时间和地点</w:t>
      </w:r>
    </w:p>
    <w:p w14:paraId="22438463">
      <w:pPr>
        <w:autoSpaceDE w:val="0"/>
        <w:autoSpaceDN w:val="0"/>
        <w:spacing w:line="240" w:lineRule="auto"/>
        <w:ind w:firstLine="480" w:firstLineChars="20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202</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年</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月</w:t>
      </w:r>
      <w:r>
        <w:rPr>
          <w:rFonts w:hint="eastAsia" w:ascii="宋体" w:hAnsi="宋体" w:cs="宋体"/>
          <w:color w:val="auto"/>
          <w:sz w:val="24"/>
          <w:highlight w:val="none"/>
          <w:lang w:val="en-US" w:eastAsia="zh-CN"/>
        </w:rPr>
        <w:t>12</w:t>
      </w:r>
      <w:r>
        <w:rPr>
          <w:rFonts w:hint="eastAsia" w:ascii="宋体" w:hAnsi="宋体" w:eastAsia="宋体" w:cs="宋体"/>
          <w:color w:val="auto"/>
          <w:sz w:val="24"/>
          <w:highlight w:val="none"/>
        </w:rPr>
        <w:t>日</w:t>
      </w:r>
      <w:r>
        <w:rPr>
          <w:rFonts w:hint="eastAsia" w:ascii="宋体" w:hAnsi="宋体" w:cs="宋体"/>
          <w:color w:val="auto"/>
          <w:sz w:val="24"/>
          <w:highlight w:val="none"/>
          <w:lang w:val="en-US" w:eastAsia="zh-CN"/>
        </w:rPr>
        <w:t>15</w:t>
      </w:r>
      <w:r>
        <w:rPr>
          <w:rFonts w:hint="eastAsia" w:ascii="宋体" w:hAnsi="宋体" w:eastAsia="宋体" w:cs="宋体"/>
          <w:color w:val="auto"/>
          <w:sz w:val="24"/>
          <w:highlight w:val="none"/>
        </w:rPr>
        <w:t>时</w:t>
      </w:r>
      <w:r>
        <w:rPr>
          <w:rFonts w:hint="eastAsia" w:ascii="宋体" w:hAnsi="宋体" w:cs="宋体"/>
          <w:color w:val="auto"/>
          <w:sz w:val="24"/>
          <w:highlight w:val="none"/>
          <w:lang w:val="en-US" w:eastAsia="zh-CN"/>
        </w:rPr>
        <w:t>00</w:t>
      </w:r>
      <w:r>
        <w:rPr>
          <w:rFonts w:hint="eastAsia" w:ascii="宋体" w:hAnsi="宋体" w:eastAsia="宋体" w:cs="宋体"/>
          <w:color w:val="auto"/>
          <w:sz w:val="24"/>
          <w:highlight w:val="none"/>
        </w:rPr>
        <w:t>分（北京时间）</w:t>
      </w:r>
    </w:p>
    <w:p w14:paraId="5BFE9A82">
      <w:pPr>
        <w:autoSpaceDE w:val="0"/>
        <w:autoSpaceDN w:val="0"/>
        <w:spacing w:line="240" w:lineRule="auto"/>
        <w:ind w:firstLine="480" w:firstLineChars="200"/>
        <w:jc w:val="left"/>
        <w:rPr>
          <w:rFonts w:hint="eastAsia" w:ascii="宋体" w:hAnsi="宋体" w:eastAsia="宋体" w:cs="宋体"/>
          <w:color w:val="FF0000"/>
          <w:sz w:val="24"/>
          <w:highlight w:val="none"/>
        </w:rPr>
      </w:pPr>
      <w:r>
        <w:rPr>
          <w:rFonts w:hint="eastAsia" w:ascii="宋体" w:hAnsi="宋体" w:eastAsia="宋体" w:cs="宋体"/>
          <w:color w:val="auto"/>
          <w:sz w:val="24"/>
          <w:highlight w:val="none"/>
        </w:rPr>
        <w:t>地点：长春市二道区洋浦大街6999号凯利中心AB栋101开标</w:t>
      </w:r>
      <w:r>
        <w:rPr>
          <w:rFonts w:hint="eastAsia" w:ascii="宋体" w:hAnsi="宋体" w:eastAsia="宋体" w:cs="宋体"/>
          <w:color w:val="auto"/>
          <w:sz w:val="24"/>
          <w:highlight w:val="none"/>
          <w:lang w:val="en-US" w:eastAsia="zh-CN"/>
        </w:rPr>
        <w:t>二</w:t>
      </w:r>
      <w:r>
        <w:rPr>
          <w:rFonts w:hint="eastAsia" w:ascii="宋体" w:hAnsi="宋体" w:eastAsia="宋体" w:cs="宋体"/>
          <w:color w:val="auto"/>
          <w:sz w:val="24"/>
          <w:highlight w:val="none"/>
        </w:rPr>
        <w:t>室</w:t>
      </w:r>
    </w:p>
    <w:p w14:paraId="003EC8B7">
      <w:pPr>
        <w:autoSpaceDE w:val="0"/>
        <w:autoSpaceDN w:val="0"/>
        <w:spacing w:line="240" w:lineRule="auto"/>
        <w:ind w:firstLine="480" w:firstLineChars="200"/>
        <w:jc w:val="left"/>
        <w:rPr>
          <w:rFonts w:hint="eastAsia" w:ascii="宋体" w:hAnsi="宋体" w:eastAsia="宋体" w:cs="宋体"/>
          <w:sz w:val="24"/>
          <w:highlight w:val="none"/>
          <w:lang w:val="en-US" w:eastAsia="zh-CN"/>
        </w:rPr>
      </w:pPr>
      <w:r>
        <w:rPr>
          <w:rFonts w:hint="eastAsia" w:ascii="宋体" w:hAnsi="宋体" w:eastAsia="宋体" w:cs="宋体"/>
          <w:sz w:val="24"/>
          <w:highlight w:val="none"/>
        </w:rPr>
        <w:t>供应商须通过政府采购云平台（http://www.zcygov.cn）递交电子</w:t>
      </w:r>
      <w:r>
        <w:rPr>
          <w:rFonts w:hint="eastAsia" w:ascii="宋体" w:hAnsi="宋体" w:eastAsia="宋体" w:cs="宋体"/>
          <w:sz w:val="24"/>
          <w:highlight w:val="none"/>
          <w:lang w:val="en-US" w:eastAsia="zh-CN"/>
        </w:rPr>
        <w:t>响应</w:t>
      </w:r>
      <w:r>
        <w:rPr>
          <w:rFonts w:hint="eastAsia" w:ascii="宋体" w:hAnsi="宋体" w:eastAsia="宋体" w:cs="宋体"/>
          <w:sz w:val="24"/>
          <w:highlight w:val="none"/>
        </w:rPr>
        <w:t>文件</w:t>
      </w:r>
      <w:r>
        <w:rPr>
          <w:rFonts w:hint="eastAsia" w:ascii="宋体" w:hAnsi="宋体" w:eastAsia="宋体" w:cs="宋体"/>
          <w:sz w:val="24"/>
          <w:highlight w:val="none"/>
          <w:lang w:eastAsia="zh-CN"/>
        </w:rPr>
        <w:t>，</w:t>
      </w:r>
      <w:r>
        <w:rPr>
          <w:rFonts w:hint="eastAsia" w:ascii="宋体" w:hAnsi="宋体" w:eastAsia="宋体" w:cs="宋体"/>
          <w:sz w:val="24"/>
          <w:highlight w:val="none"/>
          <w:lang w:val="en-US" w:eastAsia="zh-CN"/>
        </w:rPr>
        <w:t>并按照工作人员通知进行响应文件进行远程解密，</w:t>
      </w:r>
      <w:r>
        <w:rPr>
          <w:rFonts w:hint="eastAsia" w:ascii="宋体" w:hAnsi="宋体" w:eastAsia="宋体" w:cs="宋体"/>
          <w:sz w:val="24"/>
          <w:highlight w:val="none"/>
        </w:rPr>
        <w:t>由于供应商自身原因</w:t>
      </w:r>
      <w:r>
        <w:rPr>
          <w:rFonts w:hint="eastAsia" w:ascii="宋体" w:hAnsi="宋体" w:eastAsia="宋体" w:cs="宋体"/>
          <w:color w:val="auto"/>
          <w:sz w:val="24"/>
          <w:szCs w:val="24"/>
          <w:highlight w:val="none"/>
          <w:lang w:val="en-US" w:eastAsia="zh-CN"/>
        </w:rPr>
        <w:t>未能按要求时间完成解密</w:t>
      </w:r>
      <w:r>
        <w:rPr>
          <w:rFonts w:hint="eastAsia" w:ascii="宋体" w:hAnsi="宋体" w:eastAsia="宋体" w:cs="宋体"/>
          <w:sz w:val="24"/>
          <w:highlight w:val="none"/>
        </w:rPr>
        <w:t>，</w:t>
      </w:r>
      <w:r>
        <w:rPr>
          <w:rFonts w:hint="eastAsia" w:ascii="宋体" w:hAnsi="宋体" w:eastAsia="宋体" w:cs="宋体"/>
          <w:sz w:val="24"/>
          <w:highlight w:val="none"/>
          <w:lang w:val="en-US" w:eastAsia="zh-CN"/>
        </w:rPr>
        <w:t>视为未提交响应文件，</w:t>
      </w:r>
      <w:r>
        <w:rPr>
          <w:rFonts w:hint="eastAsia" w:ascii="宋体" w:hAnsi="宋体" w:eastAsia="宋体" w:cs="宋体"/>
          <w:sz w:val="24"/>
          <w:highlight w:val="none"/>
        </w:rPr>
        <w:t>后果自负。</w:t>
      </w:r>
    </w:p>
    <w:p w14:paraId="467C01F5">
      <w:pPr>
        <w:autoSpaceDE w:val="0"/>
        <w:autoSpaceDN w:val="0"/>
        <w:spacing w:line="240" w:lineRule="auto"/>
        <w:ind w:firstLine="480" w:firstLineChars="200"/>
        <w:jc w:val="left"/>
        <w:rPr>
          <w:rFonts w:hint="eastAsia" w:ascii="宋体" w:hAnsi="宋体" w:eastAsia="宋体" w:cs="宋体"/>
          <w:color w:val="auto"/>
          <w:sz w:val="24"/>
          <w:highlight w:val="none"/>
          <w:lang w:val="zh-CN" w:eastAsia="zh-CN"/>
        </w:rPr>
      </w:pPr>
      <w:r>
        <w:rPr>
          <w:rFonts w:hint="eastAsia" w:ascii="宋体" w:hAnsi="宋体" w:eastAsia="宋体" w:cs="宋体"/>
          <w:sz w:val="24"/>
          <w:highlight w:val="none"/>
        </w:rPr>
        <w:t>操作流程：供应商在政府采购云平台网注册入库成为正式供应商后，在平台上按《政府采购项目电子交易管理操作指南-供应商》进行操作。数字证书办理及投标技术咨询：办理联系电话：0431-87658708-608</w:t>
      </w:r>
      <w:r>
        <w:rPr>
          <w:rFonts w:hint="eastAsia" w:ascii="宋体" w:hAnsi="宋体" w:eastAsia="宋体" w:cs="宋体"/>
          <w:sz w:val="24"/>
          <w:highlight w:val="none"/>
          <w:lang w:val="en-US" w:eastAsia="zh-CN"/>
        </w:rPr>
        <w:t>95763，</w:t>
      </w:r>
      <w:r>
        <w:rPr>
          <w:rFonts w:hint="eastAsia" w:ascii="宋体" w:hAnsi="宋体" w:eastAsia="宋体" w:cs="宋体"/>
          <w:sz w:val="24"/>
          <w:highlight w:val="none"/>
          <w:lang w:eastAsia="zh-CN"/>
        </w:rPr>
        <w:t>供应商</w:t>
      </w:r>
      <w:r>
        <w:rPr>
          <w:rFonts w:hint="eastAsia" w:ascii="宋体" w:hAnsi="宋体" w:eastAsia="宋体" w:cs="宋体"/>
          <w:sz w:val="24"/>
          <w:highlight w:val="none"/>
        </w:rPr>
        <w:t>须办理数字证书方可参加投标</w:t>
      </w:r>
      <w:r>
        <w:rPr>
          <w:rFonts w:hint="eastAsia" w:ascii="宋体" w:hAnsi="宋体" w:eastAsia="宋体" w:cs="宋体"/>
          <w:sz w:val="24"/>
          <w:highlight w:val="none"/>
          <w:lang w:eastAsia="zh-CN"/>
        </w:rPr>
        <w:t>。</w:t>
      </w:r>
    </w:p>
    <w:p w14:paraId="7E2D070C">
      <w:pPr>
        <w:autoSpaceDE w:val="0"/>
        <w:autoSpaceDN w:val="0"/>
        <w:spacing w:line="240" w:lineRule="auto"/>
        <w:jc w:val="left"/>
        <w:rPr>
          <w:rFonts w:hint="eastAsia" w:ascii="宋体" w:hAnsi="宋体" w:eastAsia="宋体" w:cs="宋体"/>
          <w:b/>
          <w:bCs/>
          <w:sz w:val="24"/>
          <w:highlight w:val="none"/>
          <w:lang w:val="zh-CN"/>
        </w:rPr>
      </w:pPr>
      <w:r>
        <w:rPr>
          <w:rFonts w:hint="eastAsia" w:ascii="宋体" w:hAnsi="宋体" w:eastAsia="宋体" w:cs="宋体"/>
          <w:b/>
          <w:bCs/>
          <w:sz w:val="24"/>
          <w:highlight w:val="none"/>
          <w:lang w:val="zh-CN"/>
        </w:rPr>
        <w:t>五、公告期限</w:t>
      </w:r>
    </w:p>
    <w:p w14:paraId="005AD532">
      <w:pPr>
        <w:spacing w:line="240" w:lineRule="auto"/>
        <w:ind w:firstLine="480" w:firstLineChars="200"/>
        <w:rPr>
          <w:rFonts w:hint="eastAsia" w:ascii="宋体" w:hAnsi="宋体" w:cs="宋体"/>
          <w:sz w:val="24"/>
          <w:szCs w:val="32"/>
          <w:highlight w:val="none"/>
        </w:rPr>
      </w:pPr>
      <w:r>
        <w:rPr>
          <w:rFonts w:hint="eastAsia" w:ascii="宋体" w:hAnsi="宋体" w:cs="宋体"/>
          <w:sz w:val="24"/>
          <w:szCs w:val="32"/>
          <w:highlight w:val="none"/>
        </w:rPr>
        <w:t>自本公告发布之日起5个工作日。</w:t>
      </w:r>
    </w:p>
    <w:p w14:paraId="270000D8">
      <w:pPr>
        <w:autoSpaceDE w:val="0"/>
        <w:autoSpaceDN w:val="0"/>
        <w:spacing w:line="240" w:lineRule="auto"/>
        <w:ind w:firstLine="0" w:firstLineChars="0"/>
        <w:jc w:val="left"/>
        <w:rPr>
          <w:rFonts w:hint="eastAsia" w:ascii="宋体" w:hAnsi="宋体" w:eastAsia="宋体" w:cs="宋体"/>
          <w:b/>
          <w:bCs/>
          <w:sz w:val="24"/>
          <w:highlight w:val="none"/>
          <w:lang w:val="zh-CN"/>
        </w:rPr>
      </w:pPr>
      <w:r>
        <w:rPr>
          <w:rFonts w:hint="eastAsia" w:ascii="宋体" w:hAnsi="宋体" w:eastAsia="宋体" w:cs="宋体"/>
          <w:b/>
          <w:bCs/>
          <w:sz w:val="24"/>
          <w:highlight w:val="none"/>
          <w:lang w:val="zh-CN"/>
        </w:rPr>
        <w:t>六、其他补充事宜</w:t>
      </w:r>
    </w:p>
    <w:p w14:paraId="2B4EC4FA">
      <w:pPr>
        <w:autoSpaceDE w:val="0"/>
        <w:autoSpaceDN w:val="0"/>
        <w:spacing w:line="240" w:lineRule="auto"/>
        <w:ind w:firstLine="480" w:firstLineChars="200"/>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本次竞争性磋商公告在《中国政府采购网》</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lang w:val="zh-CN"/>
        </w:rPr>
        <w:t>、</w:t>
      </w:r>
      <w:r>
        <w:rPr>
          <w:rFonts w:hint="eastAsia" w:ascii="宋体" w:hAnsi="宋体" w:eastAsia="宋体" w:cs="宋体"/>
          <w:color w:val="auto"/>
          <w:sz w:val="24"/>
          <w:highlight w:val="none"/>
          <w:lang w:val="zh-CN"/>
        </w:rPr>
        <w:t>《“政采云”平台(htte:/wnmw.zcysov.cn)》、《长春市公共资源交易网》上发布。</w:t>
      </w:r>
    </w:p>
    <w:p w14:paraId="05318BFA">
      <w:pPr>
        <w:autoSpaceDE w:val="0"/>
        <w:autoSpaceDN w:val="0"/>
        <w:spacing w:line="240" w:lineRule="auto"/>
        <w:ind w:firstLine="0" w:firstLineChars="0"/>
        <w:jc w:val="left"/>
        <w:rPr>
          <w:rFonts w:hint="eastAsia" w:ascii="宋体" w:hAnsi="宋体" w:eastAsia="宋体" w:cs="宋体"/>
          <w:b/>
          <w:bCs/>
          <w:sz w:val="24"/>
          <w:highlight w:val="none"/>
          <w:lang w:val="zh-CN"/>
        </w:rPr>
      </w:pPr>
      <w:r>
        <w:rPr>
          <w:rFonts w:hint="eastAsia" w:ascii="宋体" w:hAnsi="宋体" w:eastAsia="宋体" w:cs="宋体"/>
          <w:b/>
          <w:bCs/>
          <w:sz w:val="24"/>
          <w:highlight w:val="none"/>
          <w:lang w:val="zh-CN"/>
        </w:rPr>
        <w:t>七、对本次招标提出询问，请按以下方式联系</w:t>
      </w:r>
    </w:p>
    <w:p w14:paraId="6FC79FF1">
      <w:pPr>
        <w:autoSpaceDE w:val="0"/>
        <w:autoSpaceDN w:val="0"/>
        <w:spacing w:line="240" w:lineRule="auto"/>
        <w:ind w:firstLine="480" w:firstLineChars="200"/>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1、采购人信息</w:t>
      </w:r>
    </w:p>
    <w:p w14:paraId="61D70195">
      <w:pPr>
        <w:autoSpaceDE w:val="0"/>
        <w:autoSpaceDN w:val="0"/>
        <w:spacing w:line="240" w:lineRule="auto"/>
        <w:ind w:firstLine="480" w:firstLineChars="200"/>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名    称：长春市公安局</w:t>
      </w:r>
    </w:p>
    <w:p w14:paraId="2754D4FD">
      <w:pPr>
        <w:autoSpaceDE w:val="0"/>
        <w:autoSpaceDN w:val="0"/>
        <w:spacing w:line="240" w:lineRule="auto"/>
        <w:ind w:firstLine="480" w:firstLineChars="200"/>
        <w:jc w:val="left"/>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zh-CN"/>
        </w:rPr>
        <w:t>地    址：</w:t>
      </w:r>
      <w:r>
        <w:rPr>
          <w:rFonts w:hint="eastAsia" w:ascii="宋体" w:hAnsi="宋体" w:eastAsia="宋体" w:cs="宋体"/>
          <w:color w:val="000000"/>
          <w:sz w:val="24"/>
          <w:highlight w:val="none"/>
          <w:lang w:val="zh-CN"/>
        </w:rPr>
        <w:t>长春市南关区金宇南路159号</w:t>
      </w:r>
    </w:p>
    <w:p w14:paraId="1A08AD2B">
      <w:pPr>
        <w:autoSpaceDE w:val="0"/>
        <w:autoSpaceDN w:val="0"/>
        <w:spacing w:line="240" w:lineRule="auto"/>
        <w:ind w:firstLine="480" w:firstLineChars="200"/>
        <w:jc w:val="left"/>
        <w:rPr>
          <w:rFonts w:hint="default" w:ascii="宋体" w:hAnsi="宋体" w:eastAsia="宋体" w:cs="宋体"/>
          <w:color w:val="FF0000"/>
          <w:sz w:val="24"/>
          <w:highlight w:val="none"/>
          <w:lang w:val="en-US" w:eastAsia="zh-CN"/>
        </w:rPr>
      </w:pPr>
      <w:r>
        <w:rPr>
          <w:rFonts w:hint="eastAsia" w:ascii="宋体" w:hAnsi="宋体" w:eastAsia="宋体" w:cs="宋体"/>
          <w:color w:val="auto"/>
          <w:sz w:val="24"/>
          <w:highlight w:val="none"/>
          <w:lang w:val="zh-CN"/>
        </w:rPr>
        <w:t>联系方式：</w:t>
      </w:r>
      <w:r>
        <w:rPr>
          <w:rFonts w:hint="eastAsia" w:ascii="宋体" w:hAnsi="宋体" w:eastAsia="宋体" w:cs="宋体"/>
          <w:color w:val="auto"/>
          <w:sz w:val="24"/>
          <w:highlight w:val="none"/>
          <w:lang w:val="en-US" w:eastAsia="zh-CN"/>
        </w:rPr>
        <w:t>才华</w:t>
      </w:r>
      <w:r>
        <w:rPr>
          <w:rFonts w:hint="eastAsia" w:ascii="宋体" w:hAnsi="宋体" w:cs="宋体"/>
          <w:color w:val="auto"/>
          <w:sz w:val="24"/>
          <w:highlight w:val="none"/>
          <w:lang w:val="en-US" w:eastAsia="zh-CN"/>
        </w:rPr>
        <w:t>、</w:t>
      </w:r>
      <w:r>
        <w:rPr>
          <w:rFonts w:hint="eastAsia" w:ascii="宋体" w:hAnsi="宋体" w:eastAsia="宋体" w:cs="宋体"/>
          <w:color w:val="auto"/>
          <w:sz w:val="24"/>
          <w:highlight w:val="none"/>
          <w:lang w:val="en-US" w:eastAsia="zh-CN"/>
        </w:rPr>
        <w:t>15904400921</w:t>
      </w:r>
      <w:r>
        <w:rPr>
          <w:rFonts w:hint="eastAsia" w:ascii="宋体" w:hAnsi="宋体" w:cs="宋体"/>
          <w:color w:val="auto"/>
          <w:sz w:val="24"/>
          <w:highlight w:val="none"/>
          <w:lang w:val="zh-CN"/>
        </w:rPr>
        <w:t>（办公电话）</w:t>
      </w:r>
    </w:p>
    <w:p w14:paraId="4A5B73FB">
      <w:pPr>
        <w:autoSpaceDE w:val="0"/>
        <w:autoSpaceDN w:val="0"/>
        <w:spacing w:line="240" w:lineRule="auto"/>
        <w:ind w:firstLine="480" w:firstLineChars="200"/>
        <w:jc w:val="left"/>
        <w:rPr>
          <w:rFonts w:hint="eastAsia" w:ascii="宋体" w:hAnsi="宋体" w:cs="宋体"/>
          <w:sz w:val="24"/>
          <w:highlight w:val="none"/>
          <w:lang w:val="zh-CN"/>
        </w:rPr>
      </w:pPr>
      <w:r>
        <w:rPr>
          <w:rFonts w:hint="eastAsia" w:ascii="宋体" w:hAnsi="宋体" w:cs="宋体"/>
          <w:sz w:val="24"/>
          <w:highlight w:val="none"/>
          <w:lang w:val="zh-CN"/>
        </w:rPr>
        <w:t>2、采购代理机构信息</w:t>
      </w:r>
    </w:p>
    <w:p w14:paraId="6940DAF1">
      <w:pPr>
        <w:autoSpaceDE w:val="0"/>
        <w:autoSpaceDN w:val="0"/>
        <w:spacing w:line="240" w:lineRule="auto"/>
        <w:ind w:firstLine="480" w:firstLineChars="200"/>
        <w:jc w:val="left"/>
        <w:rPr>
          <w:rFonts w:hint="eastAsia" w:ascii="宋体" w:hAnsi="宋体" w:cs="宋体"/>
          <w:color w:val="auto"/>
          <w:sz w:val="24"/>
          <w:highlight w:val="none"/>
          <w:lang w:val="zh-CN"/>
        </w:rPr>
      </w:pPr>
      <w:r>
        <w:rPr>
          <w:rFonts w:hint="eastAsia" w:ascii="宋体" w:hAnsi="宋体" w:cs="宋体"/>
          <w:color w:val="auto"/>
          <w:sz w:val="24"/>
          <w:highlight w:val="none"/>
          <w:lang w:val="zh-CN"/>
        </w:rPr>
        <w:t>名    称：长春市和信工程管理咨询有限公司</w:t>
      </w:r>
    </w:p>
    <w:p w14:paraId="71286C89">
      <w:pPr>
        <w:autoSpaceDE w:val="0"/>
        <w:autoSpaceDN w:val="0"/>
        <w:spacing w:line="240" w:lineRule="auto"/>
        <w:ind w:firstLine="480" w:firstLineChars="200"/>
        <w:jc w:val="left"/>
        <w:rPr>
          <w:rFonts w:hint="eastAsia" w:ascii="宋体" w:hAnsi="宋体" w:cs="宋体"/>
          <w:color w:val="auto"/>
          <w:sz w:val="24"/>
          <w:highlight w:val="none"/>
          <w:lang w:val="zh-CN"/>
        </w:rPr>
      </w:pPr>
      <w:r>
        <w:rPr>
          <w:rFonts w:hint="eastAsia" w:ascii="宋体" w:hAnsi="宋体" w:cs="宋体"/>
          <w:color w:val="auto"/>
          <w:sz w:val="24"/>
          <w:highlight w:val="none"/>
          <w:lang w:val="zh-CN"/>
        </w:rPr>
        <w:t>地    址：吉林省长春市学海街701号7楼</w:t>
      </w:r>
    </w:p>
    <w:p w14:paraId="5564818B">
      <w:pPr>
        <w:autoSpaceDE w:val="0"/>
        <w:autoSpaceDN w:val="0"/>
        <w:spacing w:line="240" w:lineRule="auto"/>
        <w:ind w:firstLine="480" w:firstLineChars="200"/>
        <w:jc w:val="left"/>
        <w:rPr>
          <w:rFonts w:hint="eastAsia" w:ascii="宋体" w:hAnsi="宋体" w:cs="宋体"/>
          <w:color w:val="auto"/>
          <w:sz w:val="24"/>
          <w:highlight w:val="none"/>
          <w:lang w:val="zh-CN"/>
        </w:rPr>
      </w:pPr>
      <w:r>
        <w:rPr>
          <w:rFonts w:hint="eastAsia" w:ascii="宋体" w:hAnsi="宋体" w:cs="宋体"/>
          <w:color w:val="auto"/>
          <w:sz w:val="24"/>
          <w:highlight w:val="none"/>
          <w:lang w:val="zh-CN"/>
        </w:rPr>
        <w:t>联系方式：</w:t>
      </w:r>
      <w:r>
        <w:rPr>
          <w:rFonts w:hint="eastAsia" w:ascii="宋体" w:hAnsi="宋体" w:cs="宋体"/>
          <w:color w:val="auto"/>
          <w:sz w:val="24"/>
          <w:highlight w:val="none"/>
          <w:lang w:val="en-US" w:eastAsia="zh-CN"/>
        </w:rPr>
        <w:t>杨水媚、13180747032</w:t>
      </w:r>
      <w:r>
        <w:rPr>
          <w:rFonts w:hint="eastAsia" w:ascii="宋体" w:hAnsi="宋体" w:cs="宋体"/>
          <w:color w:val="auto"/>
          <w:sz w:val="24"/>
          <w:highlight w:val="none"/>
          <w:lang w:val="zh-CN"/>
        </w:rPr>
        <w:t>（办公电话）</w:t>
      </w:r>
    </w:p>
    <w:p w14:paraId="300F8AC3">
      <w:pPr>
        <w:autoSpaceDE w:val="0"/>
        <w:autoSpaceDN w:val="0"/>
        <w:spacing w:line="240" w:lineRule="auto"/>
        <w:ind w:firstLine="480" w:firstLineChars="200"/>
        <w:jc w:val="left"/>
        <w:rPr>
          <w:rFonts w:hint="eastAsia" w:ascii="宋体" w:hAnsi="宋体" w:cs="宋体"/>
          <w:sz w:val="24"/>
          <w:highlight w:val="none"/>
          <w:lang w:val="zh-CN"/>
        </w:rPr>
      </w:pPr>
      <w:r>
        <w:rPr>
          <w:rFonts w:hint="eastAsia" w:ascii="宋体" w:hAnsi="宋体" w:cs="宋体"/>
          <w:sz w:val="24"/>
          <w:highlight w:val="none"/>
          <w:lang w:val="zh-CN"/>
        </w:rPr>
        <w:t>3、项目联系方式</w:t>
      </w:r>
    </w:p>
    <w:p w14:paraId="377C006F">
      <w:pPr>
        <w:autoSpaceDE w:val="0"/>
        <w:autoSpaceDN w:val="0"/>
        <w:spacing w:line="240" w:lineRule="auto"/>
        <w:ind w:firstLine="480" w:firstLineChars="200"/>
        <w:jc w:val="left"/>
        <w:rPr>
          <w:rFonts w:hint="eastAsia" w:ascii="宋体" w:hAnsi="宋体" w:eastAsia="宋体" w:cs="宋体"/>
          <w:color w:val="auto"/>
          <w:sz w:val="24"/>
          <w:highlight w:val="none"/>
          <w:lang w:val="zh-CN" w:eastAsia="zh-CN"/>
        </w:rPr>
      </w:pPr>
      <w:r>
        <w:rPr>
          <w:rFonts w:hint="eastAsia" w:ascii="宋体" w:hAnsi="宋体" w:cs="宋体"/>
          <w:color w:val="auto"/>
          <w:sz w:val="24"/>
          <w:highlight w:val="none"/>
          <w:lang w:val="zh-CN"/>
        </w:rPr>
        <w:t>项目联系人：</w:t>
      </w:r>
      <w:r>
        <w:rPr>
          <w:rFonts w:hint="eastAsia" w:ascii="宋体" w:hAnsi="宋体" w:cs="宋体"/>
          <w:color w:val="auto"/>
          <w:sz w:val="24"/>
          <w:highlight w:val="none"/>
          <w:lang w:val="en-US" w:eastAsia="zh-CN"/>
        </w:rPr>
        <w:t>杨水媚</w:t>
      </w:r>
    </w:p>
    <w:p w14:paraId="239718C2">
      <w:pPr>
        <w:widowControl/>
        <w:spacing w:line="240" w:lineRule="auto"/>
        <w:ind w:firstLine="480" w:firstLineChars="200"/>
        <w:jc w:val="left"/>
        <w:rPr>
          <w:rFonts w:ascii="仿宋" w:hAnsi="仿宋" w:eastAsia="仿宋"/>
          <w:sz w:val="28"/>
          <w:szCs w:val="28"/>
          <w:highlight w:val="none"/>
        </w:rPr>
      </w:pPr>
      <w:r>
        <w:rPr>
          <w:rFonts w:hint="eastAsia" w:ascii="宋体" w:hAnsi="宋体" w:cs="宋体"/>
          <w:color w:val="auto"/>
          <w:sz w:val="24"/>
          <w:highlight w:val="none"/>
          <w:lang w:val="zh-CN"/>
        </w:rPr>
        <w:t>电      话：</w:t>
      </w:r>
      <w:r>
        <w:rPr>
          <w:rFonts w:hint="eastAsia" w:ascii="宋体" w:hAnsi="宋体" w:cs="宋体"/>
          <w:sz w:val="24"/>
          <w:highlight w:val="none"/>
          <w:lang w:val="en-US" w:eastAsia="zh-CN"/>
        </w:rPr>
        <w:t>13180747032</w:t>
      </w:r>
      <w:r>
        <w:rPr>
          <w:rFonts w:hint="eastAsia" w:ascii="宋体" w:hAnsi="宋体" w:cs="宋体"/>
          <w:sz w:val="24"/>
          <w:highlight w:val="none"/>
          <w:lang w:val="zh-CN"/>
        </w:rPr>
        <w:t>（办公电话）</w:t>
      </w:r>
    </w:p>
    <w:bookmarkEnd w:id="1"/>
    <w:bookmarkEnd w:id="2"/>
    <w:bookmarkEnd w:id="3"/>
    <w:bookmarkEnd w:id="4"/>
    <w:bookmarkEnd w:id="5"/>
    <w:p w14:paraId="52B69D65">
      <w:pPr>
        <w:widowControl/>
        <w:numPr>
          <w:ilvl w:val="0"/>
          <w:numId w:val="0"/>
        </w:numPr>
        <w:shd w:val="clear" w:color="auto" w:fill="FFFFFF"/>
        <w:spacing w:line="240" w:lineRule="auto"/>
        <w:ind w:firstLine="480" w:firstLineChars="200"/>
        <w:jc w:val="left"/>
        <w:rPr>
          <w:rFonts w:ascii="宋体" w:hAnsi="宋体" w:eastAsia="宋体" w:cs="仿宋_GB2312"/>
          <w:kern w:val="0"/>
          <w:sz w:val="24"/>
          <w:szCs w:val="24"/>
          <w:highlight w:val="none"/>
          <w:shd w:val="clear" w:color="auto" w:fill="FFFFFF"/>
          <w:lang w:bidi="ar"/>
        </w:rPr>
      </w:pPr>
      <w:r>
        <w:rPr>
          <w:rFonts w:hint="eastAsia" w:ascii="宋体" w:hAnsi="宋体" w:eastAsia="宋体" w:cs="仿宋_GB2312"/>
          <w:kern w:val="0"/>
          <w:sz w:val="24"/>
          <w:szCs w:val="24"/>
          <w:highlight w:val="none"/>
          <w:shd w:val="clear" w:color="auto" w:fill="FFFFFF"/>
          <w:lang w:val="en-US" w:eastAsia="zh-CN" w:bidi="ar"/>
        </w:rPr>
        <w:t>4、</w:t>
      </w:r>
      <w:r>
        <w:rPr>
          <w:rFonts w:ascii="宋体" w:hAnsi="宋体" w:eastAsia="宋体" w:cs="仿宋_GB2312"/>
          <w:kern w:val="0"/>
          <w:sz w:val="24"/>
          <w:szCs w:val="24"/>
          <w:highlight w:val="none"/>
          <w:shd w:val="clear" w:color="auto" w:fill="FFFFFF"/>
          <w:lang w:bidi="ar"/>
        </w:rPr>
        <w:t>监督单位：</w:t>
      </w:r>
      <w:r>
        <w:rPr>
          <w:rFonts w:ascii="宋体" w:hAnsi="宋体" w:eastAsia="宋体" w:cs="仿宋_GB2312"/>
          <w:color w:val="auto"/>
          <w:kern w:val="0"/>
          <w:sz w:val="24"/>
          <w:szCs w:val="24"/>
          <w:highlight w:val="none"/>
          <w:shd w:val="clear" w:color="auto" w:fill="FFFFFF"/>
          <w:lang w:bidi="ar"/>
        </w:rPr>
        <w:t>长春市财政局政府采购管理工作办公室</w:t>
      </w:r>
    </w:p>
    <w:p w14:paraId="777FFE9B">
      <w:pPr>
        <w:widowControl/>
        <w:numPr>
          <w:ilvl w:val="0"/>
          <w:numId w:val="0"/>
        </w:numPr>
        <w:shd w:val="clear" w:color="auto" w:fill="FFFFFF"/>
        <w:spacing w:line="240" w:lineRule="auto"/>
        <w:ind w:firstLine="480" w:firstLineChars="200"/>
        <w:jc w:val="left"/>
        <w:rPr>
          <w:rFonts w:ascii="宋体" w:hAnsi="宋体" w:eastAsia="宋体" w:cs="仿宋_GB2312"/>
          <w:kern w:val="0"/>
          <w:sz w:val="24"/>
          <w:szCs w:val="24"/>
          <w:highlight w:val="none"/>
          <w:shd w:val="clear" w:color="auto" w:fill="FFFFFF"/>
          <w:lang w:bidi="ar"/>
        </w:rPr>
      </w:pPr>
      <w:r>
        <w:rPr>
          <w:rFonts w:hint="eastAsia" w:ascii="宋体" w:hAnsi="宋体" w:eastAsia="宋体" w:cs="仿宋_GB2312"/>
          <w:kern w:val="0"/>
          <w:sz w:val="24"/>
          <w:szCs w:val="24"/>
          <w:highlight w:val="none"/>
          <w:shd w:val="clear" w:color="auto" w:fill="FFFFFF"/>
          <w:lang w:val="en-US" w:eastAsia="zh-CN" w:bidi="ar"/>
        </w:rPr>
        <w:t>5、来源：</w:t>
      </w:r>
      <w:r>
        <w:rPr>
          <w:rFonts w:hint="eastAsia" w:ascii="宋体" w:hAnsi="宋体" w:eastAsia="宋体" w:cs="仿宋_GB2312"/>
          <w:kern w:val="0"/>
          <w:sz w:val="24"/>
          <w:szCs w:val="24"/>
          <w:highlight w:val="none"/>
          <w:shd w:val="clear" w:color="auto" w:fill="FFFFFF"/>
          <w:lang w:eastAsia="zh-CN" w:bidi="ar"/>
        </w:rPr>
        <w:t>长春市和信工程管理咨询有限公司</w:t>
      </w:r>
    </w:p>
    <w:p w14:paraId="5F7EB984">
      <w:pPr>
        <w:widowControl/>
        <w:numPr>
          <w:ilvl w:val="0"/>
          <w:numId w:val="0"/>
        </w:numPr>
        <w:shd w:val="clear" w:color="auto" w:fill="FFFFFF"/>
        <w:spacing w:line="240" w:lineRule="auto"/>
        <w:ind w:firstLine="0" w:firstLineChars="0"/>
        <w:jc w:val="left"/>
        <w:rPr>
          <w:rFonts w:hint="default" w:ascii="宋体" w:hAnsi="宋体" w:eastAsia="宋体" w:cs="仿宋_GB2312"/>
          <w:kern w:val="0"/>
          <w:sz w:val="24"/>
          <w:szCs w:val="24"/>
          <w:highlight w:val="none"/>
          <w:shd w:val="clear" w:color="auto" w:fill="FFFFFF"/>
          <w:lang w:val="en-US" w:eastAsia="zh-CN" w:bidi="ar"/>
        </w:rPr>
      </w:pPr>
      <w:r>
        <w:rPr>
          <w:rFonts w:hint="eastAsia" w:ascii="宋体" w:hAnsi="宋体" w:eastAsia="宋体" w:cs="仿宋_GB2312"/>
          <w:kern w:val="0"/>
          <w:sz w:val="24"/>
          <w:szCs w:val="24"/>
          <w:highlight w:val="none"/>
          <w:shd w:val="clear" w:color="auto" w:fill="FFFFFF"/>
          <w:lang w:val="en-US" w:eastAsia="zh-CN" w:bidi="ar"/>
        </w:rPr>
        <w:t xml:space="preserve">       初审：杨水媚</w:t>
      </w:r>
    </w:p>
    <w:p w14:paraId="47D556BF">
      <w:pPr>
        <w:widowControl/>
        <w:numPr>
          <w:ilvl w:val="0"/>
          <w:numId w:val="0"/>
        </w:numPr>
        <w:shd w:val="clear" w:color="auto" w:fill="FFFFFF"/>
        <w:spacing w:line="240" w:lineRule="auto"/>
        <w:ind w:firstLine="0" w:firstLineChars="0"/>
        <w:jc w:val="left"/>
        <w:rPr>
          <w:rFonts w:hint="default" w:ascii="宋体" w:hAnsi="宋体" w:eastAsia="宋体" w:cs="仿宋_GB2312"/>
          <w:kern w:val="0"/>
          <w:sz w:val="24"/>
          <w:szCs w:val="24"/>
          <w:highlight w:val="none"/>
          <w:shd w:val="clear" w:color="auto" w:fill="FFFFFF"/>
          <w:lang w:val="en-US" w:eastAsia="zh-CN" w:bidi="ar"/>
        </w:rPr>
      </w:pPr>
      <w:r>
        <w:rPr>
          <w:rFonts w:hint="eastAsia" w:ascii="宋体" w:hAnsi="宋体" w:eastAsia="宋体" w:cs="仿宋_GB2312"/>
          <w:kern w:val="0"/>
          <w:sz w:val="24"/>
          <w:szCs w:val="24"/>
          <w:highlight w:val="none"/>
          <w:shd w:val="clear" w:color="auto" w:fill="FFFFFF"/>
          <w:lang w:val="en-US" w:eastAsia="zh-CN" w:bidi="ar"/>
        </w:rPr>
        <w:t xml:space="preserve">       复审：宋麒麟</w:t>
      </w:r>
    </w:p>
    <w:p w14:paraId="6F0762C6">
      <w:pPr>
        <w:widowControl/>
        <w:numPr>
          <w:ilvl w:val="0"/>
          <w:numId w:val="0"/>
        </w:numPr>
        <w:shd w:val="clear" w:color="auto" w:fill="FFFFFF"/>
        <w:spacing w:line="240" w:lineRule="auto"/>
        <w:ind w:firstLine="0" w:firstLineChars="0"/>
        <w:jc w:val="left"/>
        <w:rPr>
          <w:rFonts w:hint="default" w:ascii="宋体" w:hAnsi="宋体" w:eastAsia="宋体" w:cs="仿宋_GB2312"/>
          <w:kern w:val="0"/>
          <w:sz w:val="24"/>
          <w:szCs w:val="24"/>
          <w:highlight w:val="none"/>
          <w:shd w:val="clear" w:color="auto" w:fill="FFFFFF"/>
          <w:lang w:val="en-US" w:eastAsia="zh-CN" w:bidi="ar"/>
        </w:rPr>
      </w:pPr>
      <w:r>
        <w:rPr>
          <w:rFonts w:hint="eastAsia" w:ascii="宋体" w:hAnsi="宋体" w:eastAsia="宋体" w:cs="仿宋_GB2312"/>
          <w:kern w:val="0"/>
          <w:sz w:val="24"/>
          <w:szCs w:val="24"/>
          <w:highlight w:val="none"/>
          <w:shd w:val="clear" w:color="auto" w:fill="FFFFFF"/>
          <w:lang w:val="en-US" w:eastAsia="zh-CN" w:bidi="ar"/>
        </w:rPr>
        <w:t xml:space="preserve">      </w:t>
      </w:r>
      <w:r>
        <w:rPr>
          <w:rFonts w:hint="eastAsia" w:ascii="宋体" w:hAnsi="宋体" w:eastAsia="宋体" w:cs="仿宋_GB2312"/>
          <w:color w:val="auto"/>
          <w:kern w:val="0"/>
          <w:sz w:val="24"/>
          <w:szCs w:val="24"/>
          <w:highlight w:val="none"/>
          <w:shd w:val="clear" w:color="auto" w:fill="FFFFFF"/>
          <w:lang w:val="en-US" w:eastAsia="zh-CN" w:bidi="ar"/>
        </w:rPr>
        <w:t xml:space="preserve"> 终审：</w:t>
      </w:r>
      <w:r>
        <w:rPr>
          <w:rFonts w:hint="eastAsia" w:ascii="宋体" w:hAnsi="宋体" w:eastAsia="宋体" w:cs="宋体"/>
          <w:color w:val="auto"/>
          <w:sz w:val="24"/>
          <w:highlight w:val="none"/>
          <w:lang w:val="en-US" w:eastAsia="zh-CN"/>
        </w:rPr>
        <w:t>才华</w:t>
      </w:r>
    </w:p>
    <w:p w14:paraId="64636073">
      <w:pPr>
        <w:keepNext w:val="0"/>
        <w:keepLines w:val="0"/>
        <w:pageBreakBefore w:val="0"/>
        <w:widowControl w:val="0"/>
        <w:kinsoku/>
        <w:wordWrap/>
        <w:overflowPunct/>
        <w:topLinePunct w:val="0"/>
        <w:autoSpaceDE/>
        <w:autoSpaceDN/>
        <w:bidi w:val="0"/>
        <w:adjustRightInd/>
        <w:snapToGrid/>
        <w:spacing w:line="360" w:lineRule="auto"/>
        <w:textAlignment w:val="auto"/>
        <w:rPr>
          <w:rFonts w:hint="default" w:ascii="宋体" w:hAnsi="宋体" w:eastAsia="宋体" w:cs="宋体"/>
          <w:sz w:val="24"/>
          <w:szCs w:val="32"/>
          <w:highlight w:val="none"/>
          <w:lang w:val="en-US" w:eastAsia="zh-CN"/>
        </w:rPr>
      </w:pPr>
    </w:p>
    <w:p w14:paraId="029AB5F8">
      <w:pPr>
        <w:jc w:val="center"/>
        <w:rPr>
          <w:rStyle w:val="22"/>
          <w:rFonts w:hint="eastAsia"/>
          <w:highlight w:val="none"/>
        </w:rPr>
        <w:sectPr>
          <w:footerReference r:id="rId7" w:type="first"/>
          <w:footerReference r:id="rId6" w:type="default"/>
          <w:pgSz w:w="11906" w:h="16838"/>
          <w:pgMar w:top="1440" w:right="1080" w:bottom="1440" w:left="1080" w:header="1134" w:footer="737" w:gutter="0"/>
          <w:pgNumType w:fmt="numberInDash" w:start="1"/>
          <w:cols w:space="720" w:num="1"/>
          <w:titlePg/>
          <w:docGrid w:type="lines" w:linePitch="490" w:charSpace="0"/>
        </w:sectPr>
      </w:pPr>
      <w:bookmarkStart w:id="7" w:name="_Toc6526"/>
      <w:bookmarkStart w:id="8" w:name="_Toc409627349"/>
      <w:bookmarkStart w:id="9" w:name="_Toc411064150"/>
    </w:p>
    <w:p w14:paraId="4699BB6F">
      <w:pPr>
        <w:pStyle w:val="4"/>
        <w:bidi w:val="0"/>
        <w:spacing w:before="0" w:after="0" w:line="240" w:lineRule="auto"/>
        <w:rPr>
          <w:rStyle w:val="22"/>
          <w:b/>
          <w:highlight w:val="none"/>
        </w:rPr>
      </w:pPr>
      <w:bookmarkStart w:id="10" w:name="_Toc6780"/>
      <w:r>
        <w:rPr>
          <w:rFonts w:hint="eastAsia"/>
        </w:rPr>
        <w:t xml:space="preserve">第二章  </w:t>
      </w:r>
      <w:r>
        <w:rPr>
          <w:rFonts w:hint="eastAsia"/>
          <w:lang w:eastAsia="zh-CN"/>
        </w:rPr>
        <w:t>供应商</w:t>
      </w:r>
      <w:r>
        <w:rPr>
          <w:rFonts w:hint="eastAsia"/>
        </w:rPr>
        <w:t>须知</w:t>
      </w:r>
      <w:bookmarkEnd w:id="10"/>
    </w:p>
    <w:bookmarkEnd w:id="7"/>
    <w:p w14:paraId="69FB917C">
      <w:pPr>
        <w:bidi w:val="0"/>
        <w:jc w:val="center"/>
        <w:rPr>
          <w:rFonts w:hint="eastAsia"/>
          <w:sz w:val="28"/>
          <w:szCs w:val="28"/>
          <w:lang w:val="zh-CN"/>
        </w:rPr>
      </w:pPr>
      <w:r>
        <w:rPr>
          <w:rFonts w:hint="eastAsia"/>
          <w:sz w:val="28"/>
          <w:szCs w:val="28"/>
          <w:lang w:eastAsia="zh-CN"/>
        </w:rPr>
        <w:t>供应商</w:t>
      </w:r>
      <w:r>
        <w:rPr>
          <w:rFonts w:hint="eastAsia"/>
          <w:sz w:val="28"/>
          <w:szCs w:val="28"/>
        </w:rPr>
        <w:t>须知</w:t>
      </w:r>
      <w:r>
        <w:rPr>
          <w:rFonts w:hint="eastAsia"/>
          <w:sz w:val="28"/>
          <w:szCs w:val="28"/>
          <w:lang w:val="zh-CN"/>
        </w:rPr>
        <w:t>前附表</w:t>
      </w:r>
      <w:bookmarkEnd w:id="8"/>
      <w:bookmarkEnd w:id="9"/>
    </w:p>
    <w:tbl>
      <w:tblPr>
        <w:tblStyle w:val="19"/>
        <w:tblW w:w="9882" w:type="dxa"/>
        <w:tblInd w:w="-12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Layout w:type="fixed"/>
        <w:tblCellMar>
          <w:top w:w="0" w:type="dxa"/>
          <w:left w:w="108" w:type="dxa"/>
          <w:bottom w:w="0" w:type="dxa"/>
          <w:right w:w="108" w:type="dxa"/>
        </w:tblCellMar>
      </w:tblPr>
      <w:tblGrid>
        <w:gridCol w:w="665"/>
        <w:gridCol w:w="1920"/>
        <w:gridCol w:w="7297"/>
      </w:tblGrid>
      <w:tr w14:paraId="2D76A9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90" w:hRule="atLeast"/>
        </w:trPr>
        <w:tc>
          <w:tcPr>
            <w:tcW w:w="665" w:type="dxa"/>
            <w:shd w:val="clear" w:color="auto" w:fill="FFFFFF"/>
            <w:noWrap w:val="0"/>
            <w:vAlign w:val="center"/>
          </w:tcPr>
          <w:p w14:paraId="1F6D4851">
            <w:pPr>
              <w:wordWrap w:val="0"/>
              <w:autoSpaceDE w:val="0"/>
              <w:autoSpaceDN w:val="0"/>
              <w:adjustRightInd w:val="0"/>
              <w:snapToGrid w:val="0"/>
              <w:spacing w:after="0"/>
              <w:jc w:val="center"/>
              <w:rPr>
                <w:rFonts w:hint="eastAsia" w:ascii="宋体" w:hAnsi="宋体" w:cs="宋体"/>
                <w:b/>
                <w:bCs/>
                <w:sz w:val="24"/>
                <w:szCs w:val="24"/>
                <w:highlight w:val="none"/>
                <w:lang w:val="zh-CN"/>
              </w:rPr>
            </w:pPr>
            <w:r>
              <w:rPr>
                <w:rFonts w:hint="eastAsia" w:ascii="宋体" w:hAnsi="宋体" w:cs="宋体"/>
                <w:b/>
                <w:bCs/>
                <w:sz w:val="24"/>
                <w:szCs w:val="24"/>
                <w:highlight w:val="none"/>
                <w:lang w:val="zh-CN"/>
              </w:rPr>
              <w:t>序号</w:t>
            </w:r>
          </w:p>
        </w:tc>
        <w:tc>
          <w:tcPr>
            <w:tcW w:w="1920" w:type="dxa"/>
            <w:shd w:val="clear" w:color="auto" w:fill="FFFFFF"/>
            <w:noWrap w:val="0"/>
            <w:vAlign w:val="center"/>
          </w:tcPr>
          <w:p w14:paraId="75E9BC75">
            <w:pPr>
              <w:pStyle w:val="15"/>
              <w:pBdr>
                <w:bottom w:val="none" w:color="auto" w:sz="0" w:space="0"/>
              </w:pBdr>
              <w:tabs>
                <w:tab w:val="center" w:pos="4140"/>
                <w:tab w:val="right" w:pos="8300"/>
                <w:tab w:val="clear" w:pos="4153"/>
                <w:tab w:val="clear" w:pos="8306"/>
              </w:tabs>
              <w:wordWrap w:val="0"/>
              <w:autoSpaceDE w:val="0"/>
              <w:autoSpaceDN w:val="0"/>
              <w:adjustRightInd w:val="0"/>
              <w:spacing w:after="0"/>
              <w:rPr>
                <w:rFonts w:hint="eastAsia" w:ascii="宋体" w:hAnsi="宋体" w:cs="宋体"/>
                <w:bCs/>
                <w:kern w:val="2"/>
                <w:sz w:val="24"/>
                <w:szCs w:val="24"/>
                <w:highlight w:val="none"/>
                <w:lang w:val="zh-CN"/>
              </w:rPr>
            </w:pPr>
            <w:r>
              <w:rPr>
                <w:rFonts w:hint="eastAsia" w:ascii="宋体" w:hAnsi="宋体" w:cs="宋体"/>
                <w:bCs/>
                <w:kern w:val="2"/>
                <w:sz w:val="24"/>
                <w:szCs w:val="24"/>
                <w:highlight w:val="none"/>
              </w:rPr>
              <w:t>名称</w:t>
            </w:r>
          </w:p>
        </w:tc>
        <w:tc>
          <w:tcPr>
            <w:tcW w:w="7297" w:type="dxa"/>
            <w:shd w:val="clear" w:color="auto" w:fill="FFFFFF"/>
            <w:noWrap w:val="0"/>
            <w:vAlign w:val="center"/>
          </w:tcPr>
          <w:p w14:paraId="05987942">
            <w:pPr>
              <w:pStyle w:val="15"/>
              <w:pBdr>
                <w:bottom w:val="none" w:color="auto" w:sz="0" w:space="0"/>
              </w:pBdr>
              <w:tabs>
                <w:tab w:val="center" w:pos="4140"/>
                <w:tab w:val="right" w:pos="8300"/>
                <w:tab w:val="clear" w:pos="4153"/>
                <w:tab w:val="clear" w:pos="8306"/>
              </w:tabs>
              <w:wordWrap w:val="0"/>
              <w:autoSpaceDE w:val="0"/>
              <w:autoSpaceDN w:val="0"/>
              <w:adjustRightInd w:val="0"/>
              <w:spacing w:after="0"/>
              <w:rPr>
                <w:rFonts w:hint="eastAsia" w:ascii="宋体" w:hAnsi="宋体" w:cs="宋体"/>
                <w:bCs/>
                <w:kern w:val="2"/>
                <w:sz w:val="24"/>
                <w:szCs w:val="24"/>
                <w:highlight w:val="none"/>
                <w:lang w:val="zh-CN"/>
              </w:rPr>
            </w:pPr>
            <w:r>
              <w:rPr>
                <w:rFonts w:hint="eastAsia" w:ascii="宋体" w:hAnsi="宋体" w:cs="宋体"/>
                <w:bCs/>
                <w:kern w:val="2"/>
                <w:sz w:val="24"/>
                <w:szCs w:val="24"/>
                <w:highlight w:val="none"/>
                <w:lang w:val="zh-CN"/>
              </w:rPr>
              <w:t>内容</w:t>
            </w:r>
          </w:p>
        </w:tc>
      </w:tr>
      <w:tr w14:paraId="7FF681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665" w:type="dxa"/>
            <w:shd w:val="clear" w:color="auto" w:fill="FFFFFF"/>
            <w:noWrap w:val="0"/>
            <w:vAlign w:val="center"/>
          </w:tcPr>
          <w:p w14:paraId="09480670">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lang w:val="zh-CN"/>
              </w:rPr>
            </w:pPr>
          </w:p>
        </w:tc>
        <w:tc>
          <w:tcPr>
            <w:tcW w:w="1920" w:type="dxa"/>
            <w:shd w:val="clear" w:color="auto" w:fill="FFFFFF"/>
            <w:noWrap w:val="0"/>
            <w:vAlign w:val="center"/>
          </w:tcPr>
          <w:p w14:paraId="62507997">
            <w:pPr>
              <w:wordWrap w:val="0"/>
              <w:autoSpaceDE w:val="0"/>
              <w:autoSpaceDN w:val="0"/>
              <w:adjustRightInd w:val="0"/>
              <w:snapToGrid w:val="0"/>
              <w:spacing w:after="0"/>
              <w:jc w:val="center"/>
              <w:rPr>
                <w:rFonts w:hint="eastAsia" w:ascii="宋体" w:hAnsi="宋体" w:cs="宋体"/>
                <w:bCs/>
                <w:sz w:val="24"/>
                <w:szCs w:val="24"/>
                <w:highlight w:val="none"/>
                <w:lang w:val="zh-CN"/>
              </w:rPr>
            </w:pPr>
            <w:r>
              <w:rPr>
                <w:rFonts w:hint="eastAsia" w:ascii="宋体" w:hAnsi="宋体" w:cs="宋体"/>
                <w:bCs/>
                <w:sz w:val="24"/>
                <w:szCs w:val="24"/>
                <w:highlight w:val="none"/>
                <w:lang w:val="zh-CN"/>
              </w:rPr>
              <w:t>采购人</w:t>
            </w:r>
          </w:p>
        </w:tc>
        <w:tc>
          <w:tcPr>
            <w:tcW w:w="7297" w:type="dxa"/>
            <w:shd w:val="clear" w:color="auto" w:fill="FFFFFF"/>
            <w:noWrap w:val="0"/>
            <w:vAlign w:val="center"/>
          </w:tcPr>
          <w:p w14:paraId="5E953F46">
            <w:pPr>
              <w:widowControl/>
              <w:wordWrap w:val="0"/>
              <w:autoSpaceDE w:val="0"/>
              <w:autoSpaceDN w:val="0"/>
              <w:adjustRightInd w:val="0"/>
              <w:snapToGrid w:val="0"/>
              <w:spacing w:before="0" w:after="0" w:line="240" w:lineRule="auto"/>
              <w:jc w:val="left"/>
              <w:rPr>
                <w:rFonts w:hint="eastAsia" w:ascii="宋体" w:hAnsi="宋体" w:eastAsia="宋体" w:cs="宋体"/>
                <w:bCs w:val="0"/>
                <w:sz w:val="24"/>
                <w:szCs w:val="24"/>
                <w:highlight w:val="none"/>
                <w:lang w:val="zh-CN" w:eastAsia="zh-CN" w:bidi="ar-SA"/>
              </w:rPr>
            </w:pPr>
            <w:r>
              <w:rPr>
                <w:rFonts w:hint="eastAsia" w:ascii="宋体" w:hAnsi="宋体" w:eastAsia="宋体" w:cs="宋体"/>
                <w:bCs w:val="0"/>
                <w:sz w:val="24"/>
                <w:szCs w:val="24"/>
                <w:highlight w:val="none"/>
                <w:lang w:val="en-US" w:eastAsia="zh-CN" w:bidi="ar-SA"/>
              </w:rPr>
              <w:t>名    称</w:t>
            </w:r>
            <w:r>
              <w:rPr>
                <w:rFonts w:hint="eastAsia" w:ascii="宋体" w:hAnsi="宋体" w:eastAsia="宋体" w:cs="宋体"/>
                <w:bCs w:val="0"/>
                <w:sz w:val="24"/>
                <w:szCs w:val="24"/>
                <w:highlight w:val="none"/>
                <w:lang w:val="zh-CN" w:eastAsia="zh-CN" w:bidi="ar-SA"/>
              </w:rPr>
              <w:t>：长春市公安局</w:t>
            </w:r>
          </w:p>
          <w:p w14:paraId="3D0ACC3B">
            <w:pPr>
              <w:widowControl/>
              <w:wordWrap w:val="0"/>
              <w:autoSpaceDE w:val="0"/>
              <w:autoSpaceDN w:val="0"/>
              <w:adjustRightInd w:val="0"/>
              <w:snapToGrid w:val="0"/>
              <w:spacing w:before="0" w:after="0" w:line="240" w:lineRule="auto"/>
              <w:jc w:val="left"/>
              <w:rPr>
                <w:rFonts w:hint="eastAsia" w:ascii="宋体" w:hAnsi="宋体" w:eastAsia="宋体" w:cs="宋体"/>
                <w:bCs w:val="0"/>
                <w:sz w:val="24"/>
                <w:szCs w:val="24"/>
                <w:highlight w:val="none"/>
                <w:lang w:val="zh-CN" w:eastAsia="zh-CN" w:bidi="ar-SA"/>
              </w:rPr>
            </w:pPr>
            <w:r>
              <w:rPr>
                <w:rFonts w:hint="eastAsia" w:ascii="宋体" w:hAnsi="宋体" w:eastAsia="宋体" w:cs="宋体"/>
                <w:bCs w:val="0"/>
                <w:sz w:val="24"/>
                <w:szCs w:val="24"/>
                <w:highlight w:val="none"/>
                <w:lang w:val="zh-CN" w:eastAsia="zh-CN" w:bidi="ar-SA"/>
              </w:rPr>
              <w:t>地</w:t>
            </w:r>
            <w:r>
              <w:rPr>
                <w:rFonts w:hint="eastAsia" w:ascii="宋体" w:hAnsi="宋体" w:eastAsia="宋体" w:cs="宋体"/>
                <w:bCs w:val="0"/>
                <w:sz w:val="24"/>
                <w:szCs w:val="24"/>
                <w:highlight w:val="none"/>
                <w:lang w:val="en-US" w:eastAsia="zh-CN" w:bidi="ar-SA"/>
              </w:rPr>
              <w:t xml:space="preserve">    </w:t>
            </w:r>
            <w:r>
              <w:rPr>
                <w:rFonts w:hint="eastAsia" w:ascii="宋体" w:hAnsi="宋体" w:eastAsia="宋体" w:cs="宋体"/>
                <w:bCs w:val="0"/>
                <w:sz w:val="24"/>
                <w:szCs w:val="24"/>
                <w:highlight w:val="none"/>
                <w:lang w:val="zh-CN" w:eastAsia="zh-CN" w:bidi="ar-SA"/>
              </w:rPr>
              <w:t>址：长春市南关区金宇南路</w:t>
            </w:r>
          </w:p>
          <w:p w14:paraId="75FA7EE3">
            <w:pPr>
              <w:widowControl/>
              <w:wordWrap w:val="0"/>
              <w:autoSpaceDE w:val="0"/>
              <w:autoSpaceDN w:val="0"/>
              <w:adjustRightInd w:val="0"/>
              <w:snapToGrid w:val="0"/>
              <w:spacing w:before="0" w:after="0" w:line="240" w:lineRule="auto"/>
              <w:jc w:val="left"/>
              <w:rPr>
                <w:rFonts w:hint="eastAsia" w:ascii="宋体" w:hAnsi="宋体" w:cs="宋体"/>
                <w:sz w:val="24"/>
                <w:szCs w:val="24"/>
                <w:highlight w:val="none"/>
                <w:lang w:val="zh-CN"/>
              </w:rPr>
            </w:pPr>
            <w:r>
              <w:rPr>
                <w:rFonts w:hint="eastAsia" w:ascii="宋体" w:hAnsi="宋体" w:eastAsia="宋体" w:cs="宋体"/>
                <w:bCs w:val="0"/>
                <w:sz w:val="24"/>
                <w:szCs w:val="24"/>
                <w:highlight w:val="none"/>
                <w:lang w:val="zh-CN" w:eastAsia="zh-CN" w:bidi="ar-SA"/>
              </w:rPr>
              <w:t>联系方式：</w:t>
            </w:r>
            <w:r>
              <w:rPr>
                <w:rFonts w:hint="eastAsia" w:ascii="宋体" w:hAnsi="宋体" w:eastAsia="宋体" w:cs="宋体"/>
                <w:bCs w:val="0"/>
                <w:sz w:val="24"/>
                <w:szCs w:val="24"/>
                <w:highlight w:val="none"/>
                <w:lang w:val="en-US" w:eastAsia="zh-CN" w:bidi="ar-SA"/>
              </w:rPr>
              <w:t>才华</w:t>
            </w:r>
            <w:r>
              <w:rPr>
                <w:rFonts w:hint="eastAsia" w:ascii="宋体" w:hAnsi="宋体" w:cs="宋体"/>
                <w:bCs w:val="0"/>
                <w:sz w:val="24"/>
                <w:szCs w:val="24"/>
                <w:highlight w:val="none"/>
                <w:lang w:val="en-US" w:eastAsia="zh-CN" w:bidi="ar-SA"/>
              </w:rPr>
              <w:t>、</w:t>
            </w:r>
            <w:r>
              <w:rPr>
                <w:rFonts w:hint="eastAsia" w:ascii="宋体" w:hAnsi="宋体" w:eastAsia="宋体" w:cs="宋体"/>
                <w:bCs w:val="0"/>
                <w:sz w:val="24"/>
                <w:szCs w:val="24"/>
                <w:highlight w:val="none"/>
                <w:lang w:val="en-US" w:eastAsia="zh-CN" w:bidi="ar-SA"/>
              </w:rPr>
              <w:t>15904400921</w:t>
            </w:r>
            <w:r>
              <w:rPr>
                <w:rFonts w:hint="eastAsia" w:ascii="宋体" w:hAnsi="宋体" w:eastAsia="宋体" w:cs="宋体"/>
                <w:bCs w:val="0"/>
                <w:sz w:val="24"/>
                <w:szCs w:val="24"/>
                <w:highlight w:val="none"/>
                <w:lang w:val="zh-CN" w:eastAsia="zh-CN" w:bidi="ar-SA"/>
              </w:rPr>
              <w:t>（办公电话）</w:t>
            </w:r>
          </w:p>
        </w:tc>
      </w:tr>
      <w:tr w14:paraId="474E3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665" w:type="dxa"/>
            <w:shd w:val="clear" w:color="auto" w:fill="FFFFFF"/>
            <w:noWrap w:val="0"/>
            <w:vAlign w:val="center"/>
          </w:tcPr>
          <w:p w14:paraId="358DAB8E">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lang w:val="zh-CN"/>
              </w:rPr>
            </w:pPr>
          </w:p>
        </w:tc>
        <w:tc>
          <w:tcPr>
            <w:tcW w:w="1920" w:type="dxa"/>
            <w:shd w:val="clear" w:color="auto" w:fill="FFFFFF"/>
            <w:noWrap w:val="0"/>
            <w:vAlign w:val="center"/>
          </w:tcPr>
          <w:p w14:paraId="4F5E9F68">
            <w:pPr>
              <w:wordWrap w:val="0"/>
              <w:autoSpaceDE w:val="0"/>
              <w:autoSpaceDN w:val="0"/>
              <w:adjustRightInd w:val="0"/>
              <w:snapToGrid w:val="0"/>
              <w:spacing w:after="0"/>
              <w:jc w:val="center"/>
              <w:rPr>
                <w:rFonts w:hint="eastAsia" w:ascii="宋体" w:hAnsi="宋体" w:cs="宋体"/>
                <w:bCs/>
                <w:sz w:val="24"/>
                <w:szCs w:val="24"/>
                <w:highlight w:val="none"/>
                <w:lang w:val="zh-CN"/>
              </w:rPr>
            </w:pPr>
            <w:r>
              <w:rPr>
                <w:rFonts w:hint="eastAsia" w:ascii="宋体" w:hAnsi="宋体" w:cs="宋体"/>
                <w:bCs/>
                <w:sz w:val="24"/>
                <w:szCs w:val="24"/>
                <w:highlight w:val="none"/>
                <w:lang w:val="zh-CN"/>
              </w:rPr>
              <w:t>采购代理机构</w:t>
            </w:r>
          </w:p>
        </w:tc>
        <w:tc>
          <w:tcPr>
            <w:tcW w:w="7297" w:type="dxa"/>
            <w:shd w:val="clear" w:color="auto" w:fill="FFFFFF"/>
            <w:noWrap w:val="0"/>
            <w:vAlign w:val="center"/>
          </w:tcPr>
          <w:p w14:paraId="292D6720">
            <w:pPr>
              <w:widowControl/>
              <w:wordWrap w:val="0"/>
              <w:autoSpaceDE w:val="0"/>
              <w:autoSpaceDN w:val="0"/>
              <w:adjustRightInd w:val="0"/>
              <w:snapToGrid w:val="0"/>
              <w:spacing w:before="0" w:after="0" w:line="240" w:lineRule="auto"/>
              <w:jc w:val="left"/>
              <w:rPr>
                <w:rFonts w:hint="eastAsia" w:ascii="宋体" w:hAnsi="宋体" w:eastAsia="宋体" w:cs="宋体"/>
                <w:bCs w:val="0"/>
                <w:sz w:val="24"/>
                <w:szCs w:val="24"/>
                <w:highlight w:val="none"/>
                <w:lang w:val="en-US" w:eastAsia="zh-CN" w:bidi="ar-SA"/>
              </w:rPr>
            </w:pPr>
            <w:r>
              <w:rPr>
                <w:rFonts w:hint="eastAsia" w:ascii="宋体" w:hAnsi="宋体" w:eastAsia="宋体" w:cs="宋体"/>
                <w:bCs w:val="0"/>
                <w:sz w:val="24"/>
                <w:szCs w:val="24"/>
                <w:highlight w:val="none"/>
                <w:lang w:val="en-US" w:eastAsia="zh-CN" w:bidi="ar-SA"/>
              </w:rPr>
              <w:t>名    称：长春市和信工程管理咨询有限公司</w:t>
            </w:r>
          </w:p>
          <w:p w14:paraId="0C9DF3B9">
            <w:pPr>
              <w:widowControl/>
              <w:wordWrap w:val="0"/>
              <w:autoSpaceDE w:val="0"/>
              <w:autoSpaceDN w:val="0"/>
              <w:adjustRightInd w:val="0"/>
              <w:snapToGrid w:val="0"/>
              <w:spacing w:before="0" w:after="0" w:line="240" w:lineRule="auto"/>
              <w:jc w:val="left"/>
              <w:rPr>
                <w:rFonts w:hint="eastAsia" w:ascii="宋体" w:hAnsi="宋体" w:eastAsia="宋体" w:cs="宋体"/>
                <w:bCs w:val="0"/>
                <w:sz w:val="24"/>
                <w:szCs w:val="24"/>
                <w:highlight w:val="none"/>
                <w:lang w:val="en-US" w:eastAsia="zh-CN" w:bidi="ar-SA"/>
              </w:rPr>
            </w:pPr>
            <w:r>
              <w:rPr>
                <w:rFonts w:hint="eastAsia" w:ascii="宋体" w:hAnsi="宋体" w:eastAsia="宋体" w:cs="宋体"/>
                <w:bCs w:val="0"/>
                <w:sz w:val="24"/>
                <w:szCs w:val="24"/>
                <w:highlight w:val="none"/>
                <w:lang w:val="en-US" w:eastAsia="zh-CN" w:bidi="ar-SA"/>
              </w:rPr>
              <w:t>地    址：吉林省长春市学海街701号7楼</w:t>
            </w:r>
          </w:p>
          <w:p w14:paraId="079D66EB">
            <w:pPr>
              <w:widowControl/>
              <w:wordWrap w:val="0"/>
              <w:autoSpaceDE w:val="0"/>
              <w:autoSpaceDN w:val="0"/>
              <w:adjustRightInd w:val="0"/>
              <w:snapToGrid w:val="0"/>
              <w:spacing w:before="0" w:after="0" w:line="240" w:lineRule="auto"/>
              <w:jc w:val="left"/>
              <w:rPr>
                <w:rFonts w:hint="eastAsia" w:ascii="宋体" w:hAnsi="宋体" w:cs="宋体"/>
                <w:sz w:val="24"/>
                <w:szCs w:val="24"/>
                <w:highlight w:val="none"/>
              </w:rPr>
            </w:pPr>
            <w:r>
              <w:rPr>
                <w:rFonts w:hint="eastAsia" w:ascii="宋体" w:hAnsi="宋体" w:eastAsia="宋体" w:cs="宋体"/>
                <w:bCs w:val="0"/>
                <w:sz w:val="24"/>
                <w:szCs w:val="24"/>
                <w:highlight w:val="none"/>
                <w:lang w:val="en-US" w:eastAsia="zh-CN" w:bidi="ar-SA"/>
              </w:rPr>
              <w:t>联系方式：杨水媚</w:t>
            </w:r>
            <w:r>
              <w:rPr>
                <w:rFonts w:hint="eastAsia" w:ascii="宋体" w:hAnsi="宋体" w:cs="宋体"/>
                <w:bCs w:val="0"/>
                <w:sz w:val="24"/>
                <w:szCs w:val="24"/>
                <w:highlight w:val="none"/>
                <w:lang w:val="en-US" w:eastAsia="zh-CN" w:bidi="ar-SA"/>
              </w:rPr>
              <w:t>、</w:t>
            </w:r>
            <w:r>
              <w:rPr>
                <w:rFonts w:hint="eastAsia" w:ascii="宋体" w:hAnsi="宋体" w:eastAsia="宋体" w:cs="宋体"/>
                <w:bCs w:val="0"/>
                <w:sz w:val="24"/>
                <w:szCs w:val="24"/>
                <w:highlight w:val="none"/>
                <w:lang w:val="en-US" w:eastAsia="zh-CN" w:bidi="ar-SA"/>
              </w:rPr>
              <w:t>13180747032（办公电话）</w:t>
            </w:r>
          </w:p>
        </w:tc>
      </w:tr>
      <w:tr w14:paraId="4FABB7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2" w:hRule="atLeast"/>
        </w:trPr>
        <w:tc>
          <w:tcPr>
            <w:tcW w:w="665" w:type="dxa"/>
            <w:shd w:val="clear" w:color="auto" w:fill="FFFFFF"/>
            <w:noWrap w:val="0"/>
            <w:vAlign w:val="center"/>
          </w:tcPr>
          <w:p w14:paraId="37041315">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lang w:val="zh-CN"/>
              </w:rPr>
            </w:pPr>
          </w:p>
        </w:tc>
        <w:tc>
          <w:tcPr>
            <w:tcW w:w="1920" w:type="dxa"/>
            <w:shd w:val="clear" w:color="auto" w:fill="FFFFFF"/>
            <w:noWrap w:val="0"/>
            <w:vAlign w:val="center"/>
          </w:tcPr>
          <w:p w14:paraId="1B5C1166">
            <w:pPr>
              <w:spacing w:after="0" w:line="360" w:lineRule="auto"/>
              <w:jc w:val="center"/>
              <w:rPr>
                <w:rFonts w:hint="default" w:ascii="宋体" w:hAnsi="宋体" w:eastAsia="宋体" w:cs="宋体"/>
                <w:sz w:val="24"/>
                <w:highlight w:val="none"/>
                <w:lang w:val="en-US" w:eastAsia="zh-CN"/>
              </w:rPr>
            </w:pPr>
            <w:r>
              <w:rPr>
                <w:rFonts w:hint="eastAsia" w:ascii="宋体" w:hAnsi="宋体" w:eastAsia="宋体" w:cs="宋体"/>
                <w:sz w:val="24"/>
                <w:highlight w:val="none"/>
                <w:lang w:val="zh-CN"/>
              </w:rPr>
              <w:t>项目名称</w:t>
            </w:r>
            <w:r>
              <w:rPr>
                <w:rFonts w:hint="eastAsia" w:ascii="宋体" w:hAnsi="宋体" w:eastAsia="宋体" w:cs="宋体"/>
                <w:sz w:val="24"/>
                <w:highlight w:val="none"/>
                <w:lang w:val="en-US" w:eastAsia="zh-CN"/>
              </w:rPr>
              <w:t>及编号</w:t>
            </w:r>
          </w:p>
        </w:tc>
        <w:tc>
          <w:tcPr>
            <w:tcW w:w="7297" w:type="dxa"/>
            <w:shd w:val="clear" w:color="auto" w:fill="FFFFFF"/>
            <w:noWrap w:val="0"/>
            <w:vAlign w:val="center"/>
          </w:tcPr>
          <w:p w14:paraId="262DCFED">
            <w:pPr>
              <w:widowControl/>
              <w:wordWrap w:val="0"/>
              <w:autoSpaceDE w:val="0"/>
              <w:autoSpaceDN w:val="0"/>
              <w:adjustRightInd w:val="0"/>
              <w:snapToGrid w:val="0"/>
              <w:spacing w:before="0" w:after="0" w:line="240" w:lineRule="auto"/>
              <w:jc w:val="left"/>
              <w:rPr>
                <w:rFonts w:hint="eastAsia" w:ascii="宋体" w:hAnsi="宋体" w:eastAsia="宋体" w:cs="宋体"/>
                <w:bCs w:val="0"/>
                <w:sz w:val="24"/>
                <w:szCs w:val="24"/>
                <w:highlight w:val="none"/>
                <w:lang w:val="zh-CN" w:eastAsia="zh-CN" w:bidi="ar-SA"/>
              </w:rPr>
            </w:pPr>
            <w:r>
              <w:rPr>
                <w:rFonts w:hint="eastAsia" w:ascii="宋体" w:hAnsi="宋体" w:eastAsia="宋体" w:cs="宋体"/>
                <w:sz w:val="24"/>
                <w:highlight w:val="none"/>
                <w:lang w:val="zh-CN"/>
              </w:rPr>
              <w:t>项目名称</w:t>
            </w:r>
            <w:r>
              <w:rPr>
                <w:rFonts w:hint="eastAsia" w:ascii="宋体" w:hAnsi="宋体" w:eastAsia="宋体" w:cs="宋体"/>
                <w:bCs w:val="0"/>
                <w:sz w:val="24"/>
                <w:szCs w:val="24"/>
                <w:highlight w:val="none"/>
                <w:lang w:val="en-US" w:eastAsia="zh-CN" w:bidi="ar-SA"/>
              </w:rPr>
              <w:t>：长春市看守所监区更换静音风机采购项目</w:t>
            </w:r>
          </w:p>
          <w:p w14:paraId="6CDC42E7">
            <w:pPr>
              <w:widowControl/>
              <w:tabs>
                <w:tab w:val="center" w:pos="3540"/>
              </w:tabs>
              <w:wordWrap w:val="0"/>
              <w:autoSpaceDE w:val="0"/>
              <w:autoSpaceDN w:val="0"/>
              <w:adjustRightInd w:val="0"/>
              <w:snapToGrid w:val="0"/>
              <w:spacing w:before="0" w:after="0" w:line="240" w:lineRule="auto"/>
              <w:jc w:val="left"/>
              <w:rPr>
                <w:rFonts w:hint="default" w:ascii="宋体" w:hAnsi="宋体" w:cs="宋体"/>
                <w:sz w:val="24"/>
                <w:highlight w:val="none"/>
                <w:lang w:val="en-US" w:eastAsia="zh-CN"/>
              </w:rPr>
            </w:pPr>
            <w:r>
              <w:rPr>
                <w:rFonts w:hint="eastAsia" w:ascii="宋体" w:hAnsi="宋体" w:eastAsia="宋体" w:cs="宋体"/>
                <w:bCs w:val="0"/>
                <w:sz w:val="24"/>
                <w:szCs w:val="24"/>
                <w:highlight w:val="none"/>
                <w:lang w:val="en-US" w:eastAsia="zh-CN" w:bidi="ar-SA"/>
              </w:rPr>
              <w:t>项目编号：2025HXZB-040</w:t>
            </w:r>
            <w:r>
              <w:rPr>
                <w:rFonts w:hint="eastAsia" w:ascii="宋体" w:hAnsi="宋体" w:cs="宋体"/>
                <w:bCs w:val="0"/>
                <w:sz w:val="24"/>
                <w:szCs w:val="24"/>
                <w:highlight w:val="none"/>
                <w:lang w:val="en-US" w:eastAsia="zh-CN" w:bidi="ar-SA"/>
              </w:rPr>
              <w:t>3</w:t>
            </w:r>
            <w:r>
              <w:rPr>
                <w:rFonts w:hint="eastAsia" w:ascii="宋体" w:hAnsi="宋体" w:eastAsia="宋体" w:cs="宋体"/>
                <w:bCs w:val="0"/>
                <w:sz w:val="24"/>
                <w:szCs w:val="24"/>
                <w:highlight w:val="none"/>
                <w:lang w:val="en-US" w:eastAsia="zh-CN" w:bidi="ar-SA"/>
              </w:rPr>
              <w:tab/>
            </w:r>
          </w:p>
        </w:tc>
      </w:tr>
      <w:tr w14:paraId="73BE5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9" w:hRule="atLeast"/>
        </w:trPr>
        <w:tc>
          <w:tcPr>
            <w:tcW w:w="665" w:type="dxa"/>
            <w:shd w:val="clear" w:color="auto" w:fill="FFFFFF"/>
            <w:noWrap w:val="0"/>
            <w:vAlign w:val="center"/>
          </w:tcPr>
          <w:p w14:paraId="19881DD7">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lang w:val="zh-CN"/>
              </w:rPr>
            </w:pPr>
          </w:p>
        </w:tc>
        <w:tc>
          <w:tcPr>
            <w:tcW w:w="1920" w:type="dxa"/>
            <w:shd w:val="clear" w:color="auto" w:fill="FFFFFF"/>
            <w:noWrap w:val="0"/>
            <w:vAlign w:val="center"/>
          </w:tcPr>
          <w:p w14:paraId="0F940105">
            <w:pPr>
              <w:shd w:val="clear"/>
              <w:wordWrap w:val="0"/>
              <w:autoSpaceDE w:val="0"/>
              <w:autoSpaceDN w:val="0"/>
              <w:adjustRightInd w:val="0"/>
              <w:snapToGrid w:val="0"/>
              <w:spacing w:after="0"/>
              <w:jc w:val="center"/>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政府采购</w:t>
            </w:r>
          </w:p>
          <w:p w14:paraId="3FADB313">
            <w:pPr>
              <w:shd w:val="clear"/>
              <w:wordWrap w:val="0"/>
              <w:autoSpaceDE w:val="0"/>
              <w:autoSpaceDN w:val="0"/>
              <w:adjustRightInd w:val="0"/>
              <w:snapToGrid w:val="0"/>
              <w:spacing w:after="0"/>
              <w:jc w:val="center"/>
              <w:rPr>
                <w:rFonts w:hint="eastAsia" w:ascii="宋体" w:hAnsi="宋体" w:cs="宋体"/>
                <w:bCs/>
                <w:sz w:val="24"/>
                <w:szCs w:val="24"/>
                <w:highlight w:val="none"/>
                <w:lang w:val="zh-CN"/>
              </w:rPr>
            </w:pPr>
            <w:r>
              <w:rPr>
                <w:rFonts w:hint="eastAsia" w:ascii="宋体" w:hAnsi="宋体" w:cs="宋体"/>
                <w:color w:val="auto"/>
                <w:sz w:val="24"/>
                <w:szCs w:val="24"/>
                <w:highlight w:val="none"/>
                <w:lang w:val="zh-CN"/>
              </w:rPr>
              <w:t>计划编号</w:t>
            </w:r>
          </w:p>
        </w:tc>
        <w:tc>
          <w:tcPr>
            <w:tcW w:w="7297" w:type="dxa"/>
            <w:shd w:val="clear" w:color="auto" w:fill="FFFFFF"/>
            <w:noWrap w:val="0"/>
            <w:vAlign w:val="center"/>
          </w:tcPr>
          <w:p w14:paraId="6C7FE93E">
            <w:pPr>
              <w:wordWrap/>
              <w:autoSpaceDE/>
              <w:autoSpaceDN/>
              <w:adjustRightInd/>
              <w:snapToGrid/>
              <w:spacing w:after="0" w:line="240" w:lineRule="auto"/>
              <w:rPr>
                <w:rFonts w:hint="default" w:ascii="宋体" w:hAnsi="宋体" w:eastAsia="宋体" w:cs="宋体"/>
                <w:sz w:val="24"/>
                <w:szCs w:val="20"/>
                <w:highlight w:val="none"/>
                <w:lang w:val="en-US" w:eastAsia="zh-CN"/>
              </w:rPr>
            </w:pPr>
            <w:r>
              <w:rPr>
                <w:rFonts w:hint="default" w:ascii="宋体" w:hAnsi="宋体" w:eastAsia="宋体" w:cs="宋体"/>
                <w:sz w:val="24"/>
                <w:szCs w:val="20"/>
                <w:highlight w:val="none"/>
                <w:lang w:val="en-US" w:eastAsia="zh-CN"/>
              </w:rPr>
              <w:t>JM-2025-04-00357</w:t>
            </w:r>
          </w:p>
        </w:tc>
      </w:tr>
      <w:tr w14:paraId="406C2D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6" w:hRule="atLeast"/>
        </w:trPr>
        <w:tc>
          <w:tcPr>
            <w:tcW w:w="665" w:type="dxa"/>
            <w:shd w:val="clear" w:color="auto" w:fill="FFFFFF"/>
            <w:noWrap w:val="0"/>
            <w:vAlign w:val="center"/>
          </w:tcPr>
          <w:p w14:paraId="2F802E13">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rPr>
            </w:pPr>
          </w:p>
        </w:tc>
        <w:tc>
          <w:tcPr>
            <w:tcW w:w="1920" w:type="dxa"/>
            <w:shd w:val="clear" w:color="auto" w:fill="FFFFFF"/>
            <w:noWrap w:val="0"/>
            <w:vAlign w:val="center"/>
          </w:tcPr>
          <w:p w14:paraId="398A4902">
            <w:pPr>
              <w:wordWrap w:val="0"/>
              <w:autoSpaceDE w:val="0"/>
              <w:autoSpaceDN w:val="0"/>
              <w:adjustRightInd w:val="0"/>
              <w:snapToGrid w:val="0"/>
              <w:spacing w:after="0"/>
              <w:jc w:val="center"/>
              <w:rPr>
                <w:rFonts w:hint="eastAsia" w:ascii="宋体" w:hAnsi="宋体" w:cs="宋体"/>
                <w:sz w:val="24"/>
                <w:szCs w:val="24"/>
                <w:highlight w:val="none"/>
                <w:lang w:val="zh-CN"/>
              </w:rPr>
            </w:pPr>
            <w:r>
              <w:rPr>
                <w:rFonts w:hint="eastAsia" w:ascii="宋体" w:hAnsi="宋体" w:cs="宋体"/>
                <w:sz w:val="24"/>
                <w:szCs w:val="24"/>
                <w:highlight w:val="none"/>
              </w:rPr>
              <w:t>采购需求</w:t>
            </w:r>
          </w:p>
        </w:tc>
        <w:tc>
          <w:tcPr>
            <w:tcW w:w="7297" w:type="dxa"/>
            <w:shd w:val="clear" w:color="auto" w:fill="FFFFFF"/>
            <w:noWrap w:val="0"/>
            <w:vAlign w:val="center"/>
          </w:tcPr>
          <w:p w14:paraId="5E64EE5A">
            <w:pPr>
              <w:widowControl/>
              <w:wordWrap w:val="0"/>
              <w:autoSpaceDE w:val="0"/>
              <w:autoSpaceDN w:val="0"/>
              <w:adjustRightInd w:val="0"/>
              <w:snapToGrid w:val="0"/>
              <w:spacing w:before="0" w:after="0" w:line="240" w:lineRule="auto"/>
              <w:jc w:val="left"/>
              <w:rPr>
                <w:rFonts w:hint="eastAsia" w:ascii="宋体" w:hAnsi="宋体" w:eastAsia="宋体" w:cs="宋体"/>
                <w:sz w:val="24"/>
                <w:szCs w:val="20"/>
                <w:highlight w:val="none"/>
                <w:lang w:val="zh-CN" w:eastAsia="zh-CN"/>
              </w:rPr>
            </w:pPr>
            <w:r>
              <w:rPr>
                <w:rFonts w:hint="eastAsia" w:ascii="宋体" w:hAnsi="宋体" w:eastAsia="宋体" w:cs="宋体"/>
                <w:sz w:val="24"/>
                <w:szCs w:val="20"/>
                <w:highlight w:val="none"/>
                <w:lang w:val="zh-CN" w:eastAsia="zh-CN"/>
              </w:rPr>
              <w:t>本项目为长春市看守所监区更换静音风机采购：1、监区33台普通风机更换为静音风机（含安装）</w:t>
            </w:r>
            <w:r>
              <w:rPr>
                <w:rFonts w:hint="eastAsia" w:ascii="宋体" w:hAnsi="宋体" w:cs="宋体"/>
                <w:sz w:val="24"/>
                <w:szCs w:val="20"/>
                <w:highlight w:val="none"/>
                <w:lang w:val="zh-CN" w:eastAsia="zh-CN"/>
              </w:rPr>
              <w:t>，</w:t>
            </w:r>
            <w:r>
              <w:rPr>
                <w:rFonts w:hint="eastAsia" w:ascii="宋体" w:hAnsi="宋体" w:eastAsia="宋体" w:cs="宋体"/>
                <w:sz w:val="24"/>
                <w:szCs w:val="20"/>
                <w:highlight w:val="none"/>
                <w:lang w:val="zh-CN" w:eastAsia="zh-CN"/>
              </w:rPr>
              <w:t>2、为5台30公斤烘干机安装排风管道（含安装）（具体内容详见招标文件第五章供货要求）</w:t>
            </w:r>
            <w:r>
              <w:rPr>
                <w:rFonts w:hint="eastAsia" w:ascii="宋体" w:hAnsi="宋体" w:cs="宋体"/>
                <w:sz w:val="24"/>
                <w:szCs w:val="20"/>
                <w:highlight w:val="none"/>
                <w:lang w:val="zh-CN" w:eastAsia="zh-CN"/>
              </w:rPr>
              <w:t>。</w:t>
            </w:r>
          </w:p>
        </w:tc>
      </w:tr>
      <w:tr w14:paraId="66ADD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510" w:hRule="atLeast"/>
        </w:trPr>
        <w:tc>
          <w:tcPr>
            <w:tcW w:w="665" w:type="dxa"/>
            <w:shd w:val="clear" w:color="auto" w:fill="FFFFFF"/>
            <w:noWrap w:val="0"/>
            <w:vAlign w:val="center"/>
          </w:tcPr>
          <w:p w14:paraId="2FD250AB">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rPr>
            </w:pPr>
          </w:p>
        </w:tc>
        <w:tc>
          <w:tcPr>
            <w:tcW w:w="1920" w:type="dxa"/>
            <w:shd w:val="clear" w:color="auto" w:fill="FFFFFF"/>
            <w:noWrap w:val="0"/>
            <w:vAlign w:val="center"/>
          </w:tcPr>
          <w:p w14:paraId="02CFF664">
            <w:pPr>
              <w:wordWrap w:val="0"/>
              <w:autoSpaceDE w:val="0"/>
              <w:autoSpaceDN w:val="0"/>
              <w:adjustRightInd w:val="0"/>
              <w:snapToGrid w:val="0"/>
              <w:spacing w:after="0"/>
              <w:jc w:val="center"/>
              <w:rPr>
                <w:rFonts w:hint="eastAsia" w:ascii="宋体" w:hAnsi="宋体" w:cs="宋体"/>
                <w:sz w:val="24"/>
                <w:szCs w:val="24"/>
                <w:highlight w:val="none"/>
                <w:lang w:val="zh-CN"/>
              </w:rPr>
            </w:pPr>
            <w:r>
              <w:rPr>
                <w:rFonts w:hint="eastAsia" w:ascii="宋体" w:hAnsi="宋体" w:cs="宋体"/>
                <w:sz w:val="24"/>
                <w:szCs w:val="24"/>
                <w:highlight w:val="none"/>
              </w:rPr>
              <w:t>交付地点</w:t>
            </w:r>
          </w:p>
        </w:tc>
        <w:tc>
          <w:tcPr>
            <w:tcW w:w="7297" w:type="dxa"/>
            <w:shd w:val="clear" w:color="auto" w:fill="FFFFFF"/>
            <w:noWrap w:val="0"/>
            <w:vAlign w:val="center"/>
          </w:tcPr>
          <w:p w14:paraId="19AC610A">
            <w:pPr>
              <w:wordWrap w:val="0"/>
              <w:autoSpaceDE w:val="0"/>
              <w:autoSpaceDN w:val="0"/>
              <w:adjustRightInd w:val="0"/>
              <w:snapToGrid w:val="0"/>
              <w:spacing w:after="0"/>
              <w:rPr>
                <w:rFonts w:hint="default"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长春市二道区兴隆大路6230-6382号长春市看守所</w:t>
            </w:r>
          </w:p>
        </w:tc>
      </w:tr>
      <w:tr w14:paraId="1BF770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trPr>
        <w:tc>
          <w:tcPr>
            <w:tcW w:w="665" w:type="dxa"/>
            <w:shd w:val="clear" w:color="auto" w:fill="FFFFFF"/>
            <w:noWrap w:val="0"/>
            <w:vAlign w:val="center"/>
          </w:tcPr>
          <w:p w14:paraId="2648F66F">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lang w:val="zh-CN"/>
              </w:rPr>
            </w:pPr>
          </w:p>
        </w:tc>
        <w:tc>
          <w:tcPr>
            <w:tcW w:w="1920" w:type="dxa"/>
            <w:shd w:val="clear" w:color="auto" w:fill="FFFFFF"/>
            <w:noWrap w:val="0"/>
            <w:vAlign w:val="center"/>
          </w:tcPr>
          <w:p w14:paraId="45CF84A0">
            <w:pPr>
              <w:wordWrap w:val="0"/>
              <w:autoSpaceDE w:val="0"/>
              <w:autoSpaceDN w:val="0"/>
              <w:adjustRightInd w:val="0"/>
              <w:snapToGrid w:val="0"/>
              <w:spacing w:after="0"/>
              <w:jc w:val="center"/>
              <w:rPr>
                <w:rFonts w:hint="eastAsia" w:ascii="宋体" w:hAnsi="宋体" w:cs="宋体"/>
                <w:bCs/>
                <w:sz w:val="24"/>
                <w:szCs w:val="24"/>
                <w:highlight w:val="none"/>
                <w:lang w:val="zh-CN"/>
              </w:rPr>
            </w:pPr>
            <w:r>
              <w:rPr>
                <w:rFonts w:hint="eastAsia" w:ascii="宋体" w:hAnsi="宋体" w:cs="宋体"/>
                <w:bCs/>
                <w:sz w:val="24"/>
                <w:szCs w:val="24"/>
                <w:highlight w:val="none"/>
                <w:lang w:val="zh-CN"/>
              </w:rPr>
              <w:t>资金落实情况</w:t>
            </w:r>
          </w:p>
        </w:tc>
        <w:tc>
          <w:tcPr>
            <w:tcW w:w="7297" w:type="dxa"/>
            <w:shd w:val="clear" w:color="auto" w:fill="FFFFFF"/>
            <w:noWrap w:val="0"/>
            <w:vAlign w:val="center"/>
          </w:tcPr>
          <w:p w14:paraId="1AE39DDC">
            <w:pPr>
              <w:wordWrap w:val="0"/>
              <w:autoSpaceDE w:val="0"/>
              <w:autoSpaceDN w:val="0"/>
              <w:adjustRightInd w:val="0"/>
              <w:snapToGrid w:val="0"/>
              <w:spacing w:after="0"/>
              <w:rPr>
                <w:rFonts w:hint="eastAsia" w:ascii="宋体" w:hAnsi="宋体" w:cs="宋体"/>
                <w:sz w:val="24"/>
                <w:szCs w:val="24"/>
                <w:highlight w:val="none"/>
                <w:lang w:val="zh-CN"/>
              </w:rPr>
            </w:pPr>
            <w:r>
              <w:rPr>
                <w:rFonts w:hint="eastAsia" w:ascii="宋体" w:hAnsi="宋体" w:cs="宋体"/>
                <w:sz w:val="24"/>
                <w:szCs w:val="24"/>
                <w:highlight w:val="none"/>
                <w:lang w:val="zh-CN"/>
              </w:rPr>
              <w:t>财政资金，100%</w:t>
            </w:r>
          </w:p>
        </w:tc>
      </w:tr>
      <w:tr w14:paraId="6B5E33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665" w:type="dxa"/>
            <w:shd w:val="clear" w:color="auto" w:fill="FFFFFF"/>
            <w:noWrap w:val="0"/>
            <w:vAlign w:val="center"/>
          </w:tcPr>
          <w:p w14:paraId="5775BF79">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lang w:val="zh-CN"/>
              </w:rPr>
            </w:pPr>
          </w:p>
        </w:tc>
        <w:tc>
          <w:tcPr>
            <w:tcW w:w="1920" w:type="dxa"/>
            <w:shd w:val="clear" w:color="auto" w:fill="FFFFFF"/>
            <w:noWrap w:val="0"/>
            <w:vAlign w:val="center"/>
          </w:tcPr>
          <w:p w14:paraId="6C62CC3E">
            <w:pPr>
              <w:wordWrap w:val="0"/>
              <w:autoSpaceDE w:val="0"/>
              <w:autoSpaceDN w:val="0"/>
              <w:adjustRightInd w:val="0"/>
              <w:snapToGrid w:val="0"/>
              <w:spacing w:after="0"/>
              <w:jc w:val="center"/>
              <w:rPr>
                <w:rFonts w:hint="eastAsia" w:ascii="宋体" w:hAnsi="宋体" w:cs="宋体"/>
                <w:bCs/>
                <w:sz w:val="24"/>
                <w:szCs w:val="24"/>
                <w:highlight w:val="none"/>
              </w:rPr>
            </w:pPr>
            <w:r>
              <w:rPr>
                <w:rFonts w:hint="eastAsia" w:ascii="宋体" w:hAnsi="宋体" w:cs="宋体"/>
                <w:bCs/>
                <w:sz w:val="24"/>
                <w:szCs w:val="24"/>
                <w:highlight w:val="none"/>
                <w:lang w:val="en-US" w:eastAsia="zh-CN"/>
              </w:rPr>
              <w:t>合同履行期限（供货期）</w:t>
            </w:r>
          </w:p>
        </w:tc>
        <w:tc>
          <w:tcPr>
            <w:tcW w:w="7297" w:type="dxa"/>
            <w:shd w:val="clear" w:color="auto" w:fill="FFFFFF"/>
            <w:noWrap w:val="0"/>
            <w:vAlign w:val="center"/>
          </w:tcPr>
          <w:p w14:paraId="4B1A128C">
            <w:pPr>
              <w:wordWrap w:val="0"/>
              <w:autoSpaceDE w:val="0"/>
              <w:autoSpaceDN w:val="0"/>
              <w:adjustRightInd w:val="0"/>
              <w:snapToGrid w:val="0"/>
              <w:spacing w:after="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自签订合同之日15天内送货并安装完毕</w:t>
            </w:r>
          </w:p>
        </w:tc>
      </w:tr>
      <w:tr w14:paraId="5AD068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9" w:hRule="atLeast"/>
        </w:trPr>
        <w:tc>
          <w:tcPr>
            <w:tcW w:w="665" w:type="dxa"/>
            <w:shd w:val="clear" w:color="auto" w:fill="FFFFFF"/>
            <w:noWrap w:val="0"/>
            <w:vAlign w:val="center"/>
          </w:tcPr>
          <w:p w14:paraId="36C9E18E">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lang w:val="zh-CN"/>
              </w:rPr>
            </w:pPr>
          </w:p>
        </w:tc>
        <w:tc>
          <w:tcPr>
            <w:tcW w:w="1920" w:type="dxa"/>
            <w:shd w:val="clear" w:color="auto" w:fill="FFFFFF"/>
            <w:noWrap w:val="0"/>
            <w:vAlign w:val="center"/>
          </w:tcPr>
          <w:p w14:paraId="2D041400">
            <w:pPr>
              <w:wordWrap w:val="0"/>
              <w:autoSpaceDE w:val="0"/>
              <w:autoSpaceDN w:val="0"/>
              <w:adjustRightInd w:val="0"/>
              <w:snapToGrid w:val="0"/>
              <w:spacing w:after="0"/>
              <w:jc w:val="center"/>
              <w:rPr>
                <w:rFonts w:hint="eastAsia" w:ascii="宋体" w:hAnsi="宋体" w:cs="宋体"/>
                <w:bCs/>
                <w:color w:val="auto"/>
                <w:sz w:val="24"/>
                <w:szCs w:val="24"/>
                <w:highlight w:val="none"/>
                <w:lang w:val="zh-CN"/>
              </w:rPr>
            </w:pPr>
            <w:r>
              <w:rPr>
                <w:rFonts w:hint="eastAsia" w:ascii="宋体" w:hAnsi="宋体" w:cs="宋体"/>
                <w:bCs/>
                <w:color w:val="auto"/>
                <w:sz w:val="24"/>
                <w:szCs w:val="24"/>
                <w:highlight w:val="none"/>
                <w:lang w:val="zh-CN"/>
              </w:rPr>
              <w:t>质量要求</w:t>
            </w:r>
          </w:p>
        </w:tc>
        <w:tc>
          <w:tcPr>
            <w:tcW w:w="7297" w:type="dxa"/>
            <w:shd w:val="clear" w:color="auto" w:fill="FFFFFF"/>
            <w:noWrap w:val="0"/>
            <w:vAlign w:val="center"/>
          </w:tcPr>
          <w:p w14:paraId="6C23B1AC">
            <w:pPr>
              <w:wordWrap w:val="0"/>
              <w:autoSpaceDE w:val="0"/>
              <w:autoSpaceDN w:val="0"/>
              <w:adjustRightInd w:val="0"/>
              <w:snapToGrid w:val="0"/>
              <w:spacing w:after="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符合国家及行业合格标准</w:t>
            </w:r>
          </w:p>
        </w:tc>
      </w:tr>
      <w:tr w14:paraId="5EFB5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90" w:hRule="atLeast"/>
        </w:trPr>
        <w:tc>
          <w:tcPr>
            <w:tcW w:w="665" w:type="dxa"/>
            <w:shd w:val="clear" w:color="auto" w:fill="FFFFFF"/>
            <w:noWrap w:val="0"/>
            <w:vAlign w:val="center"/>
          </w:tcPr>
          <w:p w14:paraId="4E965445">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lang w:val="zh-CN"/>
              </w:rPr>
            </w:pPr>
          </w:p>
        </w:tc>
        <w:tc>
          <w:tcPr>
            <w:tcW w:w="1920" w:type="dxa"/>
            <w:shd w:val="clear" w:color="auto" w:fill="FFFFFF"/>
            <w:noWrap w:val="0"/>
            <w:vAlign w:val="center"/>
          </w:tcPr>
          <w:p w14:paraId="2DFCE7A2">
            <w:pPr>
              <w:wordWrap w:val="0"/>
              <w:autoSpaceDE w:val="0"/>
              <w:autoSpaceDN w:val="0"/>
              <w:adjustRightInd w:val="0"/>
              <w:snapToGrid w:val="0"/>
              <w:spacing w:after="0"/>
              <w:jc w:val="center"/>
              <w:rPr>
                <w:rFonts w:hint="eastAsia" w:ascii="宋体" w:hAnsi="宋体" w:cs="宋体"/>
                <w:bCs/>
                <w:sz w:val="24"/>
                <w:szCs w:val="24"/>
                <w:highlight w:val="none"/>
                <w:lang w:val="zh-CN"/>
              </w:rPr>
            </w:pPr>
            <w:r>
              <w:rPr>
                <w:rFonts w:hint="eastAsia" w:ascii="宋体" w:hAnsi="宋体" w:cs="宋体"/>
                <w:bCs/>
                <w:sz w:val="24"/>
                <w:szCs w:val="24"/>
                <w:highlight w:val="none"/>
                <w:lang w:val="zh-CN"/>
              </w:rPr>
              <w:t>申请人的资格要求</w:t>
            </w:r>
          </w:p>
        </w:tc>
        <w:tc>
          <w:tcPr>
            <w:tcW w:w="7297" w:type="dxa"/>
            <w:shd w:val="clear" w:color="auto" w:fill="FFFFFF"/>
            <w:noWrap w:val="0"/>
            <w:vAlign w:val="center"/>
          </w:tcPr>
          <w:p w14:paraId="0E9354C8">
            <w:pPr>
              <w:widowControl/>
              <w:wordWrap w:val="0"/>
              <w:autoSpaceDE w:val="0"/>
              <w:autoSpaceDN w:val="0"/>
              <w:adjustRightInd w:val="0"/>
              <w:snapToGrid w:val="0"/>
              <w:spacing w:before="0" w:after="0" w:line="240" w:lineRule="auto"/>
              <w:ind w:left="0" w:leftChars="0" w:firstLine="480" w:firstLineChars="200"/>
              <w:jc w:val="left"/>
              <w:rPr>
                <w:rFonts w:hint="eastAsia" w:ascii="宋体" w:hAnsi="宋体" w:eastAsia="宋体" w:cs="宋体"/>
                <w:bCs w:val="0"/>
                <w:sz w:val="24"/>
                <w:szCs w:val="24"/>
                <w:highlight w:val="none"/>
                <w:lang w:val="zh-CN" w:eastAsia="zh-CN" w:bidi="ar-SA"/>
              </w:rPr>
            </w:pPr>
            <w:r>
              <w:rPr>
                <w:rFonts w:hint="eastAsia" w:ascii="宋体" w:hAnsi="宋体" w:eastAsia="宋体" w:cs="宋体"/>
                <w:bCs w:val="0"/>
                <w:sz w:val="24"/>
                <w:szCs w:val="24"/>
                <w:highlight w:val="none"/>
                <w:lang w:val="zh-CN" w:eastAsia="zh-CN" w:bidi="ar-SA"/>
              </w:rPr>
              <w:t>1.满足《中华人民共和国政府采购法》第二十二条规定；</w:t>
            </w:r>
          </w:p>
          <w:p w14:paraId="6D28FF63">
            <w:pPr>
              <w:widowControl/>
              <w:wordWrap w:val="0"/>
              <w:autoSpaceDE w:val="0"/>
              <w:autoSpaceDN w:val="0"/>
              <w:adjustRightInd w:val="0"/>
              <w:snapToGrid w:val="0"/>
              <w:spacing w:before="0" w:after="0" w:line="240" w:lineRule="auto"/>
              <w:ind w:left="0" w:leftChars="0" w:firstLine="480" w:firstLineChars="200"/>
              <w:jc w:val="left"/>
              <w:rPr>
                <w:rFonts w:hint="eastAsia" w:ascii="宋体" w:hAnsi="宋体" w:eastAsia="宋体" w:cs="宋体"/>
                <w:bCs w:val="0"/>
                <w:sz w:val="24"/>
                <w:szCs w:val="24"/>
                <w:highlight w:val="none"/>
                <w:lang w:val="zh-CN" w:eastAsia="zh-CN" w:bidi="ar-SA"/>
              </w:rPr>
            </w:pPr>
            <w:r>
              <w:rPr>
                <w:rFonts w:hint="eastAsia" w:ascii="宋体" w:hAnsi="宋体" w:eastAsia="宋体" w:cs="宋体"/>
                <w:bCs w:val="0"/>
                <w:sz w:val="24"/>
                <w:szCs w:val="24"/>
                <w:highlight w:val="none"/>
                <w:lang w:val="zh-CN" w:eastAsia="zh-CN" w:bidi="ar-SA"/>
              </w:rPr>
              <w:t>2.落实政府采购政策需满足的资格要求：本项目专门面向中小企业采购的项目；中小企业划分标准所属行业划分为工业</w:t>
            </w:r>
            <w:r>
              <w:rPr>
                <w:rFonts w:hint="eastAsia" w:ascii="宋体" w:hAnsi="宋体" w:cs="宋体"/>
                <w:bCs w:val="0"/>
                <w:sz w:val="24"/>
                <w:szCs w:val="24"/>
                <w:highlight w:val="none"/>
                <w:lang w:val="zh-CN" w:eastAsia="zh-CN" w:bidi="ar-SA"/>
              </w:rPr>
              <w:t>；</w:t>
            </w:r>
          </w:p>
          <w:p w14:paraId="3A2A8E4E">
            <w:pPr>
              <w:widowControl/>
              <w:wordWrap w:val="0"/>
              <w:autoSpaceDE w:val="0"/>
              <w:autoSpaceDN w:val="0"/>
              <w:adjustRightInd w:val="0"/>
              <w:snapToGrid w:val="0"/>
              <w:spacing w:before="0" w:after="0" w:line="240" w:lineRule="auto"/>
              <w:ind w:left="0" w:leftChars="0" w:firstLine="480" w:firstLineChars="200"/>
              <w:jc w:val="left"/>
              <w:rPr>
                <w:rFonts w:hint="eastAsia" w:ascii="宋体" w:hAnsi="宋体" w:eastAsia="宋体" w:cs="宋体"/>
                <w:bCs w:val="0"/>
                <w:sz w:val="24"/>
                <w:szCs w:val="24"/>
                <w:highlight w:val="none"/>
                <w:lang w:val="zh-CN" w:eastAsia="zh-CN" w:bidi="ar-SA"/>
              </w:rPr>
            </w:pPr>
            <w:r>
              <w:rPr>
                <w:rFonts w:hint="eastAsia" w:ascii="宋体" w:hAnsi="宋体" w:eastAsia="宋体" w:cs="宋体"/>
                <w:bCs w:val="0"/>
                <w:sz w:val="24"/>
                <w:szCs w:val="24"/>
                <w:highlight w:val="none"/>
                <w:lang w:val="zh-CN" w:eastAsia="zh-CN" w:bidi="ar-SA"/>
              </w:rPr>
              <w:t>3.本项目的特定资格要求：</w:t>
            </w:r>
          </w:p>
          <w:p w14:paraId="35D739B4">
            <w:pPr>
              <w:widowControl/>
              <w:wordWrap w:val="0"/>
              <w:autoSpaceDE w:val="0"/>
              <w:autoSpaceDN w:val="0"/>
              <w:adjustRightInd w:val="0"/>
              <w:snapToGrid w:val="0"/>
              <w:spacing w:before="0" w:after="0" w:line="240" w:lineRule="auto"/>
              <w:ind w:left="0" w:leftChars="0" w:firstLine="480" w:firstLineChars="200"/>
              <w:jc w:val="left"/>
              <w:rPr>
                <w:rFonts w:hint="eastAsia" w:ascii="宋体" w:hAnsi="宋体" w:eastAsia="宋体" w:cs="宋体"/>
                <w:bCs w:val="0"/>
                <w:sz w:val="24"/>
                <w:szCs w:val="24"/>
                <w:highlight w:val="none"/>
                <w:lang w:val="zh-CN" w:eastAsia="zh-CN" w:bidi="ar-SA"/>
              </w:rPr>
            </w:pPr>
            <w:r>
              <w:rPr>
                <w:rFonts w:hint="eastAsia" w:ascii="宋体" w:hAnsi="宋体" w:eastAsia="宋体" w:cs="宋体"/>
                <w:bCs w:val="0"/>
                <w:sz w:val="24"/>
                <w:szCs w:val="24"/>
                <w:highlight w:val="none"/>
                <w:lang w:val="zh-CN" w:eastAsia="zh-CN" w:bidi="ar-SA"/>
              </w:rPr>
              <w:t>3.1供应商须在中华人民共和国境内注册，能够独立承担民事责任的法人、其他组织或者自然人，并在人员、设备、资金、技术服务等方面具有相应的承担能力，供应商须具有履行合同供货和配送的能力；</w:t>
            </w:r>
          </w:p>
          <w:p w14:paraId="41BF46B9">
            <w:pPr>
              <w:widowControl/>
              <w:wordWrap w:val="0"/>
              <w:autoSpaceDE w:val="0"/>
              <w:autoSpaceDN w:val="0"/>
              <w:adjustRightInd w:val="0"/>
              <w:snapToGrid w:val="0"/>
              <w:spacing w:before="0" w:after="0" w:line="240" w:lineRule="auto"/>
              <w:ind w:left="0" w:leftChars="0" w:firstLine="480" w:firstLineChars="200"/>
              <w:jc w:val="left"/>
              <w:rPr>
                <w:rFonts w:hint="eastAsia" w:ascii="宋体" w:hAnsi="宋体" w:eastAsia="宋体" w:cs="宋体"/>
                <w:bCs w:val="0"/>
                <w:sz w:val="24"/>
                <w:szCs w:val="24"/>
                <w:highlight w:val="none"/>
                <w:lang w:val="en-US" w:eastAsia="zh-CN" w:bidi="ar-SA"/>
              </w:rPr>
            </w:pPr>
            <w:r>
              <w:rPr>
                <w:rFonts w:hint="eastAsia" w:ascii="宋体" w:hAnsi="宋体" w:eastAsia="宋体" w:cs="宋体"/>
                <w:bCs w:val="0"/>
                <w:sz w:val="24"/>
                <w:szCs w:val="24"/>
                <w:highlight w:val="none"/>
                <w:lang w:val="en-US" w:eastAsia="zh-CN" w:bidi="ar-SA"/>
              </w:rPr>
              <w:t>3.2供应商应按照《长春市财政局关于加强政府采购信用体系建设简化供应商资格条件有关事项的通知》（长财采购[2022]2066号）文件要求在响应文件中提交反映其财务状况、依法缴纳税收和社保保障资金情况的资格条件承诺函，并对资格条件承诺函有关内容的真实性、有效性、合法性负责</w:t>
            </w:r>
            <w:r>
              <w:rPr>
                <w:rFonts w:hint="eastAsia" w:ascii="宋体" w:hAnsi="宋体" w:cs="宋体"/>
                <w:bCs w:val="0"/>
                <w:sz w:val="24"/>
                <w:szCs w:val="24"/>
                <w:highlight w:val="none"/>
                <w:lang w:val="en-US" w:eastAsia="zh-CN" w:bidi="ar-SA"/>
              </w:rPr>
              <w:t>；</w:t>
            </w:r>
          </w:p>
          <w:p w14:paraId="25E820AB">
            <w:pPr>
              <w:widowControl/>
              <w:wordWrap w:val="0"/>
              <w:autoSpaceDE w:val="0"/>
              <w:autoSpaceDN w:val="0"/>
              <w:adjustRightInd w:val="0"/>
              <w:snapToGrid w:val="0"/>
              <w:spacing w:before="0" w:after="0" w:line="240" w:lineRule="auto"/>
              <w:ind w:left="0" w:leftChars="0" w:firstLine="480" w:firstLineChars="200"/>
              <w:jc w:val="left"/>
              <w:rPr>
                <w:rFonts w:hint="eastAsia" w:ascii="宋体" w:hAnsi="宋体" w:eastAsia="宋体" w:cs="宋体"/>
                <w:bCs w:val="0"/>
                <w:sz w:val="24"/>
                <w:szCs w:val="24"/>
                <w:highlight w:val="none"/>
                <w:lang w:val="en-US" w:eastAsia="zh-CN" w:bidi="ar-SA"/>
              </w:rPr>
            </w:pPr>
            <w:r>
              <w:rPr>
                <w:rFonts w:hint="eastAsia" w:ascii="宋体" w:hAnsi="宋体" w:eastAsia="宋体" w:cs="宋体"/>
                <w:bCs w:val="0"/>
                <w:sz w:val="24"/>
                <w:szCs w:val="24"/>
                <w:highlight w:val="none"/>
                <w:lang w:val="en-US" w:eastAsia="zh-CN" w:bidi="ar-SA"/>
              </w:rPr>
              <w:t>3.3信誉要求：（1）供应商须符合财政部（财库【2016】125号）要求，供应商需提供通过信用中国（www.creditchina.gov.cn）和中国政府采购网（www.ccgp.gov.cn）的信用信息查询记录，对列入信用中国失信被执行人、重大税收违法案件当事人名单（重大税收违法失信主体）、政府采购不良行为记录和中国政府采购网政府采购严重违法失信行为记录名单的供应商，拒绝其参与采购活动；（2）供应商近三年内在经营活动中没有重大违法记录；（3）供应商未被工商行政管理机关在全国企业信用信息公示系统（www.gsxt.gov.cn）中列入严重违法失信企业名单；（4）供应商近三年（2022年1月1日至投标截止之日止）内在中国裁判文书网（wenshu.court.gov.cn）无行贿犯罪记录；</w:t>
            </w:r>
          </w:p>
          <w:p w14:paraId="0101F83C">
            <w:pPr>
              <w:widowControl/>
              <w:wordWrap w:val="0"/>
              <w:autoSpaceDE w:val="0"/>
              <w:autoSpaceDN w:val="0"/>
              <w:adjustRightInd w:val="0"/>
              <w:snapToGrid w:val="0"/>
              <w:spacing w:before="0" w:after="0" w:line="240" w:lineRule="auto"/>
              <w:ind w:left="0" w:leftChars="0" w:firstLine="480" w:firstLineChars="200"/>
              <w:jc w:val="left"/>
              <w:rPr>
                <w:rFonts w:hint="eastAsia" w:hAnsi="宋体"/>
                <w:highlight w:val="none"/>
              </w:rPr>
            </w:pPr>
            <w:r>
              <w:rPr>
                <w:rFonts w:hint="eastAsia" w:ascii="宋体" w:hAnsi="宋体" w:eastAsia="宋体" w:cs="宋体"/>
                <w:bCs w:val="0"/>
                <w:sz w:val="24"/>
                <w:szCs w:val="24"/>
                <w:highlight w:val="none"/>
                <w:lang w:val="en-US" w:eastAsia="zh-CN" w:bidi="ar-SA"/>
              </w:rPr>
              <w:t>3.4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r>
              <w:rPr>
                <w:rFonts w:hint="eastAsia" w:ascii="宋体" w:hAnsi="宋体" w:cs="宋体"/>
                <w:bCs w:val="0"/>
                <w:sz w:val="24"/>
                <w:szCs w:val="24"/>
                <w:highlight w:val="none"/>
                <w:lang w:val="en-US" w:eastAsia="zh-CN" w:bidi="ar-SA"/>
              </w:rPr>
              <w:t>。</w:t>
            </w:r>
          </w:p>
        </w:tc>
      </w:tr>
      <w:tr w14:paraId="63E07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65" w:type="dxa"/>
            <w:shd w:val="clear" w:color="auto" w:fill="FFFFFF"/>
            <w:noWrap w:val="0"/>
            <w:vAlign w:val="center"/>
          </w:tcPr>
          <w:p w14:paraId="59EFD72B">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lang w:val="zh-CN"/>
              </w:rPr>
            </w:pPr>
          </w:p>
        </w:tc>
        <w:tc>
          <w:tcPr>
            <w:tcW w:w="1920" w:type="dxa"/>
            <w:shd w:val="clear" w:color="auto" w:fill="FFFFFF"/>
            <w:noWrap w:val="0"/>
            <w:vAlign w:val="center"/>
          </w:tcPr>
          <w:p w14:paraId="6FB0D31A">
            <w:pPr>
              <w:wordWrap w:val="0"/>
              <w:spacing w:after="0"/>
              <w:jc w:val="center"/>
              <w:rPr>
                <w:rFonts w:hint="eastAsia" w:ascii="宋体" w:hAnsi="宋体" w:cs="宋体"/>
                <w:bCs/>
                <w:sz w:val="24"/>
                <w:szCs w:val="24"/>
                <w:highlight w:val="none"/>
                <w:lang w:val="zh-CN"/>
              </w:rPr>
            </w:pPr>
            <w:r>
              <w:rPr>
                <w:rFonts w:hint="eastAsia" w:ascii="宋体" w:hAnsi="宋体" w:cs="宋体"/>
                <w:sz w:val="24"/>
                <w:szCs w:val="24"/>
                <w:highlight w:val="none"/>
              </w:rPr>
              <w:t>是否接受联合体投标</w:t>
            </w:r>
          </w:p>
        </w:tc>
        <w:tc>
          <w:tcPr>
            <w:tcW w:w="7297" w:type="dxa"/>
            <w:shd w:val="clear" w:color="auto" w:fill="FFFFFF"/>
            <w:noWrap w:val="0"/>
            <w:vAlign w:val="center"/>
          </w:tcPr>
          <w:p w14:paraId="38A6EF1B">
            <w:pPr>
              <w:spacing w:after="0"/>
              <w:rPr>
                <w:rFonts w:hint="eastAsia" w:ascii="宋体" w:hAnsi="宋体" w:cs="宋体"/>
                <w:sz w:val="24"/>
                <w:szCs w:val="24"/>
                <w:highlight w:val="none"/>
              </w:rPr>
            </w:pPr>
            <w:r>
              <w:rPr>
                <w:rFonts w:hint="eastAsia" w:ascii="宋体" w:hAnsi="宋体" w:cs="宋体"/>
                <w:sz w:val="24"/>
                <w:szCs w:val="24"/>
                <w:highlight w:val="none"/>
              </w:rPr>
              <w:t>■不接受</w:t>
            </w:r>
          </w:p>
        </w:tc>
      </w:tr>
      <w:tr w14:paraId="36033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510" w:hRule="atLeast"/>
        </w:trPr>
        <w:tc>
          <w:tcPr>
            <w:tcW w:w="665" w:type="dxa"/>
            <w:shd w:val="clear" w:color="auto" w:fill="FFFFFF"/>
            <w:noWrap w:val="0"/>
            <w:vAlign w:val="center"/>
          </w:tcPr>
          <w:p w14:paraId="61AC12A6">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lang w:val="zh-CN"/>
              </w:rPr>
            </w:pPr>
          </w:p>
        </w:tc>
        <w:tc>
          <w:tcPr>
            <w:tcW w:w="1920" w:type="dxa"/>
            <w:shd w:val="clear" w:color="auto" w:fill="FFFFFF"/>
            <w:noWrap w:val="0"/>
            <w:vAlign w:val="center"/>
          </w:tcPr>
          <w:p w14:paraId="1702D672">
            <w:pPr>
              <w:wordWrap w:val="0"/>
              <w:spacing w:after="0"/>
              <w:jc w:val="center"/>
              <w:rPr>
                <w:rFonts w:hint="eastAsia" w:ascii="宋体" w:hAnsi="宋体" w:cs="宋体"/>
                <w:sz w:val="24"/>
                <w:szCs w:val="24"/>
                <w:highlight w:val="none"/>
              </w:rPr>
            </w:pPr>
            <w:r>
              <w:rPr>
                <w:rFonts w:hint="eastAsia" w:ascii="宋体" w:hAnsi="宋体" w:cs="宋体"/>
                <w:sz w:val="24"/>
                <w:szCs w:val="24"/>
                <w:highlight w:val="none"/>
              </w:rPr>
              <w:t>踏勘现场</w:t>
            </w:r>
          </w:p>
        </w:tc>
        <w:tc>
          <w:tcPr>
            <w:tcW w:w="7297" w:type="dxa"/>
            <w:shd w:val="clear" w:color="auto" w:fill="FFFFFF"/>
            <w:noWrap w:val="0"/>
            <w:vAlign w:val="center"/>
          </w:tcPr>
          <w:p w14:paraId="4B30103B">
            <w:pPr>
              <w:kinsoku w:val="0"/>
              <w:wordWrap w:val="0"/>
              <w:autoSpaceDE w:val="0"/>
              <w:autoSpaceDN w:val="0"/>
              <w:adjustRightInd w:val="0"/>
              <w:snapToGrid w:val="0"/>
              <w:spacing w:after="0"/>
              <w:jc w:val="left"/>
              <w:textAlignment w:val="baseline"/>
              <w:rPr>
                <w:rFonts w:hint="eastAsia" w:ascii="宋体" w:hAnsi="宋体" w:cs="宋体"/>
                <w:sz w:val="24"/>
                <w:szCs w:val="24"/>
                <w:highlight w:val="none"/>
              </w:rPr>
            </w:pPr>
            <w:r>
              <w:rPr>
                <w:rFonts w:hint="eastAsia" w:ascii="宋体" w:hAnsi="宋体" w:cs="宋体"/>
                <w:sz w:val="24"/>
                <w:szCs w:val="24"/>
                <w:highlight w:val="none"/>
              </w:rPr>
              <w:t>■不组织</w:t>
            </w:r>
          </w:p>
        </w:tc>
      </w:tr>
      <w:tr w14:paraId="621F2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7" w:hRule="atLeast"/>
        </w:trPr>
        <w:tc>
          <w:tcPr>
            <w:tcW w:w="665" w:type="dxa"/>
            <w:shd w:val="clear" w:color="auto" w:fill="FFFFFF"/>
            <w:noWrap w:val="0"/>
            <w:vAlign w:val="center"/>
          </w:tcPr>
          <w:p w14:paraId="7B9F8845">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lang w:val="zh-CN"/>
              </w:rPr>
            </w:pPr>
          </w:p>
        </w:tc>
        <w:tc>
          <w:tcPr>
            <w:tcW w:w="1920" w:type="dxa"/>
            <w:shd w:val="clear" w:color="auto" w:fill="FFFFFF"/>
            <w:noWrap w:val="0"/>
            <w:vAlign w:val="center"/>
          </w:tcPr>
          <w:p w14:paraId="1A4AA48B">
            <w:pPr>
              <w:wordWrap w:val="0"/>
              <w:adjustRightInd w:val="0"/>
              <w:snapToGrid w:val="0"/>
              <w:spacing w:after="0" w:line="288" w:lineRule="auto"/>
              <w:jc w:val="center"/>
              <w:rPr>
                <w:rFonts w:hint="eastAsia" w:ascii="宋体" w:hAnsi="宋体" w:cs="宋体"/>
                <w:bCs/>
                <w:sz w:val="24"/>
                <w:szCs w:val="24"/>
                <w:highlight w:val="none"/>
                <w:lang w:val="zh-CN"/>
              </w:rPr>
            </w:pPr>
            <w:r>
              <w:rPr>
                <w:rFonts w:hint="eastAsia" w:ascii="宋体" w:hAnsi="宋体" w:cs="宋体"/>
                <w:sz w:val="24"/>
                <w:szCs w:val="24"/>
                <w:highlight w:val="none"/>
              </w:rPr>
              <w:t>分包情况</w:t>
            </w:r>
          </w:p>
        </w:tc>
        <w:tc>
          <w:tcPr>
            <w:tcW w:w="7297" w:type="dxa"/>
            <w:shd w:val="clear" w:color="auto" w:fill="FFFFFF"/>
            <w:noWrap w:val="0"/>
            <w:vAlign w:val="center"/>
          </w:tcPr>
          <w:p w14:paraId="268F8CB4">
            <w:pPr>
              <w:wordWrap w:val="0"/>
              <w:autoSpaceDE w:val="0"/>
              <w:autoSpaceDN w:val="0"/>
              <w:adjustRightInd w:val="0"/>
              <w:snapToGrid w:val="0"/>
              <w:spacing w:after="0"/>
              <w:rPr>
                <w:rFonts w:hint="eastAsia" w:ascii="宋体" w:hAnsi="宋体" w:cs="宋体"/>
                <w:sz w:val="24"/>
                <w:szCs w:val="24"/>
                <w:highlight w:val="none"/>
              </w:rPr>
            </w:pPr>
            <w:r>
              <w:rPr>
                <w:rFonts w:hint="eastAsia" w:ascii="宋体" w:hAnsi="宋体" w:cs="宋体"/>
                <w:sz w:val="24"/>
                <w:szCs w:val="24"/>
                <w:highlight w:val="none"/>
              </w:rPr>
              <w:t>不允许分包。</w:t>
            </w:r>
          </w:p>
        </w:tc>
      </w:tr>
      <w:tr w14:paraId="4BB39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 w:hRule="atLeast"/>
        </w:trPr>
        <w:tc>
          <w:tcPr>
            <w:tcW w:w="665" w:type="dxa"/>
            <w:shd w:val="clear" w:color="auto" w:fill="FFFFFF"/>
            <w:noWrap w:val="0"/>
            <w:vAlign w:val="center"/>
          </w:tcPr>
          <w:p w14:paraId="1689A405">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rPr>
            </w:pPr>
          </w:p>
        </w:tc>
        <w:tc>
          <w:tcPr>
            <w:tcW w:w="1920" w:type="dxa"/>
            <w:shd w:val="clear" w:color="auto" w:fill="FFFFFF"/>
            <w:noWrap w:val="0"/>
            <w:vAlign w:val="center"/>
          </w:tcPr>
          <w:p w14:paraId="3ADAE1A7">
            <w:pPr>
              <w:wordWrap w:val="0"/>
              <w:adjustRightInd w:val="0"/>
              <w:snapToGrid w:val="0"/>
              <w:spacing w:after="0" w:line="288" w:lineRule="auto"/>
              <w:ind w:firstLine="10"/>
              <w:jc w:val="center"/>
              <w:rPr>
                <w:rFonts w:hint="eastAsia" w:ascii="宋体" w:hAnsi="宋体" w:cs="宋体"/>
                <w:bCs/>
                <w:sz w:val="24"/>
                <w:szCs w:val="24"/>
                <w:highlight w:val="none"/>
                <w:lang w:val="zh-CN"/>
              </w:rPr>
            </w:pPr>
            <w:r>
              <w:rPr>
                <w:rFonts w:hint="eastAsia" w:ascii="宋体" w:hAnsi="宋体" w:cs="宋体"/>
                <w:sz w:val="24"/>
                <w:szCs w:val="24"/>
                <w:highlight w:val="none"/>
              </w:rPr>
              <w:t>采购方式</w:t>
            </w:r>
          </w:p>
        </w:tc>
        <w:tc>
          <w:tcPr>
            <w:tcW w:w="7297" w:type="dxa"/>
            <w:shd w:val="clear" w:color="auto" w:fill="FFFFFF"/>
            <w:noWrap w:val="0"/>
            <w:vAlign w:val="center"/>
          </w:tcPr>
          <w:p w14:paraId="170B4979">
            <w:pPr>
              <w:wordWrap w:val="0"/>
              <w:autoSpaceDE w:val="0"/>
              <w:autoSpaceDN w:val="0"/>
              <w:adjustRightInd w:val="0"/>
              <w:snapToGrid w:val="0"/>
              <w:spacing w:after="0"/>
              <w:rPr>
                <w:rFonts w:hint="eastAsia" w:ascii="宋体" w:hAnsi="宋体" w:cs="宋体"/>
                <w:sz w:val="24"/>
                <w:szCs w:val="24"/>
                <w:highlight w:val="none"/>
              </w:rPr>
            </w:pPr>
            <w:r>
              <w:rPr>
                <w:rFonts w:hint="eastAsia" w:ascii="宋体" w:hAnsi="宋体" w:cs="宋体"/>
                <w:sz w:val="24"/>
                <w:szCs w:val="24"/>
                <w:highlight w:val="none"/>
              </w:rPr>
              <w:t>竞争性磋商。</w:t>
            </w:r>
          </w:p>
        </w:tc>
      </w:tr>
      <w:tr w14:paraId="2BC447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665" w:type="dxa"/>
            <w:shd w:val="clear" w:color="auto" w:fill="FFFFFF"/>
            <w:noWrap w:val="0"/>
            <w:vAlign w:val="center"/>
          </w:tcPr>
          <w:p w14:paraId="7DC7501A">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rPr>
            </w:pPr>
          </w:p>
        </w:tc>
        <w:tc>
          <w:tcPr>
            <w:tcW w:w="1920" w:type="dxa"/>
            <w:shd w:val="clear" w:color="auto" w:fill="FFFFFF"/>
            <w:noWrap w:val="0"/>
            <w:vAlign w:val="center"/>
          </w:tcPr>
          <w:p w14:paraId="0BED02E1">
            <w:pPr>
              <w:wordWrap w:val="0"/>
              <w:autoSpaceDE w:val="0"/>
              <w:autoSpaceDN w:val="0"/>
              <w:adjustRightInd w:val="0"/>
              <w:snapToGrid w:val="0"/>
              <w:spacing w:after="0"/>
              <w:jc w:val="center"/>
              <w:rPr>
                <w:rFonts w:hint="eastAsia" w:ascii="宋体" w:hAnsi="宋体" w:cs="宋体"/>
                <w:bCs/>
                <w:sz w:val="24"/>
                <w:szCs w:val="24"/>
                <w:highlight w:val="none"/>
                <w:lang w:val="zh-CN"/>
              </w:rPr>
            </w:pPr>
            <w:r>
              <w:rPr>
                <w:rFonts w:hint="eastAsia" w:ascii="宋体" w:hAnsi="宋体" w:cs="宋体"/>
                <w:bCs/>
                <w:sz w:val="24"/>
                <w:szCs w:val="24"/>
                <w:highlight w:val="none"/>
                <w:lang w:val="zh-CN"/>
              </w:rPr>
              <w:t>磋商预备会</w:t>
            </w:r>
          </w:p>
        </w:tc>
        <w:tc>
          <w:tcPr>
            <w:tcW w:w="7297" w:type="dxa"/>
            <w:shd w:val="clear" w:color="auto" w:fill="FFFFFF"/>
            <w:noWrap w:val="0"/>
            <w:vAlign w:val="center"/>
          </w:tcPr>
          <w:p w14:paraId="773D25C3">
            <w:pPr>
              <w:wordWrap w:val="0"/>
              <w:autoSpaceDE w:val="0"/>
              <w:autoSpaceDN w:val="0"/>
              <w:adjustRightInd w:val="0"/>
              <w:snapToGrid w:val="0"/>
              <w:spacing w:after="0"/>
              <w:rPr>
                <w:rFonts w:hint="eastAsia" w:ascii="宋体" w:hAnsi="宋体" w:cs="宋体"/>
                <w:sz w:val="24"/>
                <w:szCs w:val="24"/>
                <w:highlight w:val="none"/>
              </w:rPr>
            </w:pPr>
            <w:r>
              <w:rPr>
                <w:rFonts w:hint="eastAsia" w:ascii="宋体" w:hAnsi="宋体" w:cs="宋体"/>
                <w:sz w:val="24"/>
                <w:szCs w:val="24"/>
                <w:highlight w:val="none"/>
              </w:rPr>
              <w:t>■</w:t>
            </w:r>
            <w:r>
              <w:rPr>
                <w:rFonts w:hint="eastAsia" w:ascii="宋体" w:hAnsi="宋体" w:cs="宋体"/>
                <w:sz w:val="24"/>
                <w:szCs w:val="24"/>
                <w:highlight w:val="none"/>
                <w:lang w:val="zh-CN"/>
              </w:rPr>
              <w:t>不召开</w:t>
            </w:r>
          </w:p>
        </w:tc>
      </w:tr>
      <w:tr w14:paraId="3C4BC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65" w:type="dxa"/>
            <w:shd w:val="clear" w:color="auto" w:fill="FFFFFF"/>
            <w:noWrap w:val="0"/>
            <w:vAlign w:val="center"/>
          </w:tcPr>
          <w:p w14:paraId="6810D0EA">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rPr>
            </w:pPr>
          </w:p>
        </w:tc>
        <w:tc>
          <w:tcPr>
            <w:tcW w:w="1920" w:type="dxa"/>
            <w:shd w:val="clear" w:color="auto" w:fill="FFFFFF"/>
            <w:noWrap w:val="0"/>
            <w:vAlign w:val="center"/>
          </w:tcPr>
          <w:p w14:paraId="02C52FA1">
            <w:pPr>
              <w:wordWrap w:val="0"/>
              <w:autoSpaceDE w:val="0"/>
              <w:autoSpaceDN w:val="0"/>
              <w:adjustRightInd w:val="0"/>
              <w:snapToGrid w:val="0"/>
              <w:spacing w:after="0"/>
              <w:jc w:val="center"/>
              <w:rPr>
                <w:rFonts w:hint="eastAsia" w:ascii="宋体" w:hAnsi="宋体" w:cs="宋体"/>
                <w:bCs/>
                <w:sz w:val="24"/>
                <w:szCs w:val="24"/>
                <w:highlight w:val="none"/>
                <w:lang w:val="zh-CN"/>
              </w:rPr>
            </w:pPr>
            <w:r>
              <w:rPr>
                <w:rFonts w:hint="eastAsia" w:ascii="宋体" w:hAnsi="宋体" w:cs="宋体"/>
                <w:bCs/>
                <w:sz w:val="24"/>
                <w:szCs w:val="24"/>
                <w:highlight w:val="none"/>
                <w:lang w:val="zh-CN"/>
              </w:rPr>
              <w:t>供应商提出问题的截止时间</w:t>
            </w:r>
          </w:p>
        </w:tc>
        <w:tc>
          <w:tcPr>
            <w:tcW w:w="7297" w:type="dxa"/>
            <w:shd w:val="clear" w:color="auto" w:fill="FFFFFF"/>
            <w:noWrap w:val="0"/>
            <w:vAlign w:val="center"/>
          </w:tcPr>
          <w:p w14:paraId="20E3B8A0">
            <w:pPr>
              <w:wordWrap w:val="0"/>
              <w:autoSpaceDE w:val="0"/>
              <w:autoSpaceDN w:val="0"/>
              <w:adjustRightInd w:val="0"/>
              <w:snapToGrid w:val="0"/>
              <w:spacing w:after="0"/>
              <w:rPr>
                <w:rFonts w:hint="eastAsia" w:ascii="宋体" w:hAnsi="宋体" w:cs="宋体"/>
                <w:sz w:val="24"/>
                <w:szCs w:val="24"/>
                <w:highlight w:val="none"/>
              </w:rPr>
            </w:pPr>
            <w:r>
              <w:rPr>
                <w:rFonts w:hint="eastAsia" w:ascii="宋体" w:hAnsi="宋体" w:cs="宋体"/>
                <w:sz w:val="24"/>
                <w:szCs w:val="24"/>
                <w:highlight w:val="none"/>
                <w:lang w:val="zh-CN"/>
              </w:rPr>
              <w:t>响应文件截止时间5日前</w:t>
            </w:r>
          </w:p>
        </w:tc>
      </w:tr>
      <w:tr w14:paraId="7F74B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 w:hRule="atLeast"/>
        </w:trPr>
        <w:tc>
          <w:tcPr>
            <w:tcW w:w="665" w:type="dxa"/>
            <w:shd w:val="clear" w:color="auto" w:fill="FFFFFF"/>
            <w:noWrap w:val="0"/>
            <w:vAlign w:val="center"/>
          </w:tcPr>
          <w:p w14:paraId="40CC0867">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rPr>
            </w:pPr>
          </w:p>
        </w:tc>
        <w:tc>
          <w:tcPr>
            <w:tcW w:w="1920" w:type="dxa"/>
            <w:shd w:val="clear" w:color="auto" w:fill="FFFFFF"/>
            <w:noWrap w:val="0"/>
            <w:vAlign w:val="center"/>
          </w:tcPr>
          <w:p w14:paraId="7B82193D">
            <w:pPr>
              <w:wordWrap w:val="0"/>
              <w:autoSpaceDE w:val="0"/>
              <w:autoSpaceDN w:val="0"/>
              <w:adjustRightInd w:val="0"/>
              <w:snapToGrid w:val="0"/>
              <w:spacing w:after="0"/>
              <w:jc w:val="center"/>
              <w:rPr>
                <w:rFonts w:hint="eastAsia" w:ascii="宋体" w:hAnsi="宋体" w:cs="宋体"/>
                <w:bCs/>
                <w:sz w:val="24"/>
                <w:szCs w:val="24"/>
                <w:highlight w:val="none"/>
                <w:lang w:val="zh-CN"/>
              </w:rPr>
            </w:pPr>
            <w:r>
              <w:rPr>
                <w:rFonts w:hint="eastAsia" w:ascii="宋体" w:hAnsi="宋体" w:cs="宋体"/>
                <w:bCs/>
                <w:sz w:val="24"/>
                <w:szCs w:val="24"/>
                <w:highlight w:val="none"/>
                <w:lang w:val="zh-CN"/>
              </w:rPr>
              <w:t>采购人书面</w:t>
            </w:r>
            <w:r>
              <w:rPr>
                <w:rFonts w:hint="eastAsia" w:ascii="宋体" w:hAnsi="宋体" w:cs="宋体"/>
                <w:bCs/>
                <w:sz w:val="24"/>
                <w:szCs w:val="24"/>
                <w:highlight w:val="none"/>
              </w:rPr>
              <w:t>澄清或者修改</w:t>
            </w:r>
            <w:r>
              <w:rPr>
                <w:rFonts w:hint="eastAsia" w:ascii="宋体" w:hAnsi="宋体" w:cs="宋体"/>
                <w:bCs/>
                <w:sz w:val="24"/>
                <w:szCs w:val="24"/>
                <w:highlight w:val="none"/>
                <w:lang w:val="zh-CN"/>
              </w:rPr>
              <w:t>的时间</w:t>
            </w:r>
          </w:p>
        </w:tc>
        <w:tc>
          <w:tcPr>
            <w:tcW w:w="7297" w:type="dxa"/>
            <w:shd w:val="clear" w:color="auto" w:fill="FFFFFF"/>
            <w:noWrap w:val="0"/>
            <w:vAlign w:val="center"/>
          </w:tcPr>
          <w:p w14:paraId="052BA4E9">
            <w:pPr>
              <w:wordWrap w:val="0"/>
              <w:autoSpaceDE w:val="0"/>
              <w:autoSpaceDN w:val="0"/>
              <w:adjustRightInd w:val="0"/>
              <w:snapToGrid w:val="0"/>
              <w:spacing w:after="0"/>
              <w:rPr>
                <w:rFonts w:hint="eastAsia" w:ascii="宋体" w:hAnsi="宋体" w:cs="宋体"/>
                <w:sz w:val="24"/>
                <w:szCs w:val="24"/>
                <w:highlight w:val="none"/>
              </w:rPr>
            </w:pPr>
            <w:r>
              <w:rPr>
                <w:rFonts w:hint="eastAsia" w:ascii="宋体" w:hAnsi="宋体" w:cs="宋体"/>
                <w:sz w:val="24"/>
                <w:szCs w:val="24"/>
                <w:highlight w:val="none"/>
                <w:lang w:val="zh-CN"/>
              </w:rPr>
              <w:t>响应文件截止时间5日前</w:t>
            </w:r>
          </w:p>
        </w:tc>
      </w:tr>
      <w:tr w14:paraId="6833E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3" w:hRule="atLeast"/>
        </w:trPr>
        <w:tc>
          <w:tcPr>
            <w:tcW w:w="665" w:type="dxa"/>
            <w:shd w:val="clear" w:color="auto" w:fill="FFFFFF"/>
            <w:noWrap w:val="0"/>
            <w:vAlign w:val="center"/>
          </w:tcPr>
          <w:p w14:paraId="0372D31A">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lang w:val="zh-CN"/>
              </w:rPr>
            </w:pPr>
          </w:p>
        </w:tc>
        <w:tc>
          <w:tcPr>
            <w:tcW w:w="1920" w:type="dxa"/>
            <w:shd w:val="clear" w:color="auto" w:fill="FFFFFF"/>
            <w:noWrap w:val="0"/>
            <w:vAlign w:val="center"/>
          </w:tcPr>
          <w:p w14:paraId="7FD4B533">
            <w:pPr>
              <w:wordWrap w:val="0"/>
              <w:autoSpaceDE w:val="0"/>
              <w:autoSpaceDN w:val="0"/>
              <w:adjustRightInd w:val="0"/>
              <w:snapToGrid w:val="0"/>
              <w:spacing w:after="0"/>
              <w:jc w:val="center"/>
              <w:rPr>
                <w:rFonts w:hint="eastAsia" w:ascii="宋体" w:hAnsi="宋体" w:eastAsia="宋体" w:cs="宋体"/>
                <w:color w:val="auto"/>
                <w:sz w:val="24"/>
                <w:szCs w:val="24"/>
                <w:highlight w:val="none"/>
                <w:lang w:val="zh-CN" w:eastAsia="zh-CN"/>
              </w:rPr>
            </w:pPr>
            <w:r>
              <w:rPr>
                <w:rFonts w:hint="eastAsia" w:ascii="宋体" w:hAnsi="宋体" w:eastAsia="宋体" w:cs="宋体"/>
                <w:color w:val="auto"/>
                <w:sz w:val="24"/>
                <w:szCs w:val="24"/>
                <w:highlight w:val="none"/>
                <w:lang w:val="zh-CN" w:eastAsia="zh-CN"/>
              </w:rPr>
              <w:t>最高限价</w:t>
            </w:r>
          </w:p>
          <w:p w14:paraId="3CDE0416">
            <w:pPr>
              <w:wordWrap w:val="0"/>
              <w:autoSpaceDE w:val="0"/>
              <w:autoSpaceDN w:val="0"/>
              <w:adjustRightInd w:val="0"/>
              <w:snapToGrid w:val="0"/>
              <w:spacing w:after="0"/>
              <w:jc w:val="center"/>
              <w:rPr>
                <w:rFonts w:hint="eastAsia" w:ascii="宋体" w:hAnsi="宋体" w:cs="宋体"/>
                <w:bCs/>
                <w:sz w:val="24"/>
                <w:szCs w:val="24"/>
                <w:highlight w:val="none"/>
                <w:lang w:val="zh-CN"/>
              </w:rPr>
            </w:pPr>
            <w:r>
              <w:rPr>
                <w:rFonts w:hint="eastAsia" w:ascii="宋体" w:hAnsi="宋体" w:eastAsia="宋体" w:cs="宋体"/>
                <w:color w:val="auto"/>
                <w:sz w:val="24"/>
                <w:szCs w:val="24"/>
                <w:highlight w:val="none"/>
                <w:lang w:val="zh-CN" w:eastAsia="zh-CN"/>
              </w:rPr>
              <w:t>(招标控制价)</w:t>
            </w:r>
          </w:p>
        </w:tc>
        <w:tc>
          <w:tcPr>
            <w:tcW w:w="7297" w:type="dxa"/>
            <w:shd w:val="clear" w:color="auto" w:fill="FFFFFF"/>
            <w:noWrap w:val="0"/>
            <w:vAlign w:val="center"/>
          </w:tcPr>
          <w:p w14:paraId="6B2A5BAE">
            <w:pPr>
              <w:wordWrap w:val="0"/>
              <w:autoSpaceDE w:val="0"/>
              <w:autoSpaceDN w:val="0"/>
              <w:adjustRightInd w:val="0"/>
              <w:snapToGrid w:val="0"/>
              <w:spacing w:after="0"/>
              <w:rPr>
                <w:rFonts w:hint="eastAsia" w:ascii="宋体" w:hAnsi="宋体" w:cs="宋体"/>
                <w:sz w:val="24"/>
                <w:szCs w:val="24"/>
                <w:highlight w:val="none"/>
                <w:lang w:val="zh-CN"/>
              </w:rPr>
            </w:pPr>
            <w:r>
              <w:rPr>
                <w:rFonts w:hint="eastAsia" w:ascii="宋体" w:hAnsi="宋体" w:cs="宋体"/>
                <w:sz w:val="24"/>
                <w:szCs w:val="24"/>
                <w:highlight w:val="none"/>
                <w:lang w:val="zh-CN"/>
              </w:rPr>
              <w:t>最高限价(招标控制价):</w:t>
            </w:r>
            <w:r>
              <w:rPr>
                <w:rFonts w:hint="eastAsia" w:ascii="宋体" w:hAnsi="宋体" w:cs="宋体"/>
                <w:sz w:val="24"/>
                <w:szCs w:val="24"/>
                <w:highlight w:val="none"/>
                <w:lang w:val="en-US" w:eastAsia="zh-CN"/>
              </w:rPr>
              <w:t>36</w:t>
            </w:r>
            <w:r>
              <w:rPr>
                <w:rFonts w:hint="eastAsia" w:ascii="宋体" w:hAnsi="宋体" w:cs="宋体"/>
                <w:sz w:val="24"/>
                <w:szCs w:val="24"/>
                <w:highlight w:val="none"/>
                <w:lang w:val="zh-CN"/>
              </w:rPr>
              <w:t>万元；</w:t>
            </w:r>
          </w:p>
          <w:p w14:paraId="2B76B290">
            <w:pPr>
              <w:wordWrap w:val="0"/>
              <w:autoSpaceDE w:val="0"/>
              <w:autoSpaceDN w:val="0"/>
              <w:adjustRightInd w:val="0"/>
              <w:snapToGrid w:val="0"/>
              <w:spacing w:after="0"/>
              <w:rPr>
                <w:rFonts w:hint="eastAsia"/>
                <w:highlight w:val="yellow"/>
                <w:lang w:val="zh-CN"/>
              </w:rPr>
            </w:pPr>
            <w:r>
              <w:rPr>
                <w:rFonts w:hint="eastAsia" w:ascii="宋体" w:hAnsi="宋体" w:cs="宋体"/>
                <w:sz w:val="24"/>
                <w:szCs w:val="24"/>
                <w:highlight w:val="none"/>
                <w:lang w:val="zh-CN"/>
              </w:rPr>
              <w:t>投标单位根据自身情况，以固定总价的形式进行报价。投标报价超出招标控制价的，其投标将被否决。</w:t>
            </w:r>
          </w:p>
        </w:tc>
      </w:tr>
      <w:tr w14:paraId="117B1A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trPr>
        <w:tc>
          <w:tcPr>
            <w:tcW w:w="665" w:type="dxa"/>
            <w:shd w:val="clear" w:color="auto" w:fill="FFFFFF"/>
            <w:noWrap w:val="0"/>
            <w:vAlign w:val="center"/>
          </w:tcPr>
          <w:p w14:paraId="6818A50B">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lang w:val="zh-CN"/>
              </w:rPr>
            </w:pPr>
          </w:p>
        </w:tc>
        <w:tc>
          <w:tcPr>
            <w:tcW w:w="1920" w:type="dxa"/>
            <w:shd w:val="clear" w:color="auto" w:fill="FFFFFF"/>
            <w:noWrap w:val="0"/>
            <w:vAlign w:val="center"/>
          </w:tcPr>
          <w:p w14:paraId="517F8765">
            <w:pPr>
              <w:wordWrap w:val="0"/>
              <w:autoSpaceDE w:val="0"/>
              <w:autoSpaceDN w:val="0"/>
              <w:adjustRightInd w:val="0"/>
              <w:snapToGrid w:val="0"/>
              <w:spacing w:after="0"/>
              <w:jc w:val="center"/>
              <w:rPr>
                <w:rFonts w:hint="eastAsia" w:ascii="宋体" w:hAnsi="宋体" w:cs="宋体"/>
                <w:bCs/>
                <w:sz w:val="24"/>
                <w:szCs w:val="24"/>
                <w:highlight w:val="none"/>
                <w:lang w:val="zh-CN"/>
              </w:rPr>
            </w:pPr>
            <w:r>
              <w:rPr>
                <w:rFonts w:hint="eastAsia" w:ascii="宋体" w:hAnsi="宋体" w:cs="宋体"/>
                <w:bCs/>
                <w:sz w:val="24"/>
                <w:szCs w:val="24"/>
                <w:highlight w:val="none"/>
              </w:rPr>
              <w:t>响应</w:t>
            </w:r>
            <w:r>
              <w:rPr>
                <w:rFonts w:hint="eastAsia" w:ascii="宋体" w:hAnsi="宋体" w:cs="宋体"/>
                <w:bCs/>
                <w:sz w:val="24"/>
                <w:szCs w:val="24"/>
                <w:highlight w:val="none"/>
                <w:lang w:val="zh-CN"/>
              </w:rPr>
              <w:t>有效期</w:t>
            </w:r>
          </w:p>
        </w:tc>
        <w:tc>
          <w:tcPr>
            <w:tcW w:w="7297" w:type="dxa"/>
            <w:shd w:val="clear" w:color="auto" w:fill="FFFFFF"/>
            <w:noWrap w:val="0"/>
            <w:vAlign w:val="center"/>
          </w:tcPr>
          <w:p w14:paraId="685EB59F">
            <w:pPr>
              <w:wordWrap w:val="0"/>
              <w:autoSpaceDE w:val="0"/>
              <w:autoSpaceDN w:val="0"/>
              <w:adjustRightInd w:val="0"/>
              <w:snapToGrid w:val="0"/>
              <w:spacing w:after="0"/>
              <w:rPr>
                <w:rFonts w:hint="eastAsia" w:ascii="宋体" w:hAnsi="宋体" w:cs="宋体"/>
                <w:bCs/>
                <w:sz w:val="24"/>
                <w:szCs w:val="24"/>
                <w:highlight w:val="none"/>
                <w:lang w:val="zh-CN"/>
              </w:rPr>
            </w:pPr>
            <w:r>
              <w:rPr>
                <w:rFonts w:hint="eastAsia" w:ascii="宋体" w:hAnsi="宋体" w:cs="宋体"/>
                <w:bCs/>
                <w:kern w:val="15"/>
                <w:sz w:val="24"/>
                <w:szCs w:val="24"/>
                <w:highlight w:val="none"/>
              </w:rPr>
              <w:t>响应文件截止之日后</w:t>
            </w:r>
            <w:r>
              <w:rPr>
                <w:rFonts w:hint="eastAsia" w:ascii="宋体" w:hAnsi="宋体" w:cs="宋体"/>
                <w:bCs/>
                <w:kern w:val="15"/>
                <w:sz w:val="24"/>
                <w:szCs w:val="24"/>
                <w:highlight w:val="none"/>
                <w:u w:val="single"/>
              </w:rPr>
              <w:t>90</w:t>
            </w:r>
            <w:r>
              <w:rPr>
                <w:rFonts w:hint="eastAsia" w:ascii="宋体" w:hAnsi="宋体" w:cs="宋体"/>
                <w:bCs/>
                <w:sz w:val="24"/>
                <w:szCs w:val="24"/>
                <w:highlight w:val="none"/>
                <w:u w:val="single"/>
                <w:lang w:val="zh-CN"/>
              </w:rPr>
              <w:t>天</w:t>
            </w:r>
            <w:r>
              <w:rPr>
                <w:rFonts w:hint="eastAsia" w:ascii="宋体" w:hAnsi="宋体" w:cs="宋体"/>
                <w:bCs/>
                <w:sz w:val="24"/>
                <w:szCs w:val="24"/>
                <w:highlight w:val="none"/>
                <w:lang w:val="zh-CN"/>
              </w:rPr>
              <w:t>（日历天）</w:t>
            </w:r>
          </w:p>
        </w:tc>
      </w:tr>
      <w:tr w14:paraId="314634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65" w:type="dxa"/>
            <w:shd w:val="clear" w:color="auto" w:fill="FFFFFF"/>
            <w:noWrap w:val="0"/>
            <w:vAlign w:val="center"/>
          </w:tcPr>
          <w:p w14:paraId="2349C2C3">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lang w:val="zh-CN"/>
              </w:rPr>
            </w:pPr>
          </w:p>
        </w:tc>
        <w:tc>
          <w:tcPr>
            <w:tcW w:w="1920" w:type="dxa"/>
            <w:shd w:val="clear" w:color="auto" w:fill="FFFFFF"/>
            <w:noWrap w:val="0"/>
            <w:vAlign w:val="center"/>
          </w:tcPr>
          <w:p w14:paraId="69697F34">
            <w:pPr>
              <w:wordWrap w:val="0"/>
              <w:autoSpaceDE w:val="0"/>
              <w:autoSpaceDN w:val="0"/>
              <w:adjustRightInd w:val="0"/>
              <w:snapToGrid w:val="0"/>
              <w:spacing w:after="0"/>
              <w:jc w:val="center"/>
              <w:rPr>
                <w:rFonts w:hint="eastAsia" w:ascii="宋体" w:hAnsi="宋体" w:cs="宋体"/>
                <w:bCs/>
                <w:sz w:val="24"/>
                <w:szCs w:val="24"/>
                <w:highlight w:val="none"/>
                <w:lang w:val="zh-CN"/>
              </w:rPr>
            </w:pPr>
            <w:r>
              <w:rPr>
                <w:rFonts w:hint="eastAsia" w:ascii="宋体" w:hAnsi="宋体" w:cs="宋体"/>
                <w:bCs/>
                <w:sz w:val="24"/>
                <w:szCs w:val="24"/>
                <w:highlight w:val="none"/>
                <w:lang w:val="zh-CN"/>
              </w:rPr>
              <w:t>磋商保证金</w:t>
            </w:r>
          </w:p>
        </w:tc>
        <w:tc>
          <w:tcPr>
            <w:tcW w:w="7297" w:type="dxa"/>
            <w:shd w:val="clear" w:color="auto" w:fill="FFFFFF"/>
            <w:noWrap w:val="0"/>
            <w:vAlign w:val="center"/>
          </w:tcPr>
          <w:p w14:paraId="613EEE87">
            <w:pPr>
              <w:widowControl/>
              <w:wordWrap w:val="0"/>
              <w:autoSpaceDE w:val="0"/>
              <w:autoSpaceDN w:val="0"/>
              <w:adjustRightInd w:val="0"/>
              <w:snapToGrid w:val="0"/>
              <w:spacing w:before="0" w:after="0" w:line="240" w:lineRule="auto"/>
              <w:ind w:left="0" w:leftChars="0"/>
              <w:jc w:val="left"/>
              <w:rPr>
                <w:rFonts w:hint="eastAsia" w:ascii="宋体" w:hAnsi="宋体" w:eastAsia="宋体" w:cs="宋体"/>
                <w:bCs w:val="0"/>
                <w:sz w:val="24"/>
                <w:szCs w:val="24"/>
                <w:highlight w:val="none"/>
                <w:lang w:val="zh-CN" w:eastAsia="zh-CN" w:bidi="ar-SA"/>
              </w:rPr>
            </w:pPr>
            <w:r>
              <w:rPr>
                <w:rFonts w:hint="eastAsia" w:ascii="宋体" w:hAnsi="宋体" w:eastAsia="宋体" w:cs="宋体"/>
                <w:bCs w:val="0"/>
                <w:sz w:val="24"/>
                <w:szCs w:val="24"/>
                <w:highlight w:val="none"/>
                <w:lang w:val="zh-CN" w:eastAsia="zh-CN" w:bidi="ar-SA"/>
              </w:rPr>
              <w:t>依据长财采购【</w:t>
            </w:r>
            <w:r>
              <w:rPr>
                <w:rFonts w:hint="eastAsia" w:ascii="宋体" w:hAnsi="宋体" w:eastAsia="宋体" w:cs="宋体"/>
                <w:bCs w:val="0"/>
                <w:sz w:val="24"/>
                <w:szCs w:val="24"/>
                <w:highlight w:val="none"/>
                <w:lang w:val="en-US" w:eastAsia="zh-CN" w:bidi="ar-SA"/>
              </w:rPr>
              <w:t>2021</w:t>
            </w:r>
            <w:r>
              <w:rPr>
                <w:rFonts w:hint="eastAsia" w:ascii="宋体" w:hAnsi="宋体" w:eastAsia="宋体" w:cs="宋体"/>
                <w:bCs w:val="0"/>
                <w:sz w:val="24"/>
                <w:szCs w:val="24"/>
                <w:highlight w:val="none"/>
                <w:lang w:val="zh-CN" w:eastAsia="zh-CN" w:bidi="ar-SA"/>
              </w:rPr>
              <w:t>】</w:t>
            </w:r>
            <w:r>
              <w:rPr>
                <w:rFonts w:hint="eastAsia" w:ascii="宋体" w:hAnsi="宋体" w:eastAsia="宋体" w:cs="宋体"/>
                <w:bCs w:val="0"/>
                <w:sz w:val="24"/>
                <w:szCs w:val="24"/>
                <w:highlight w:val="none"/>
                <w:lang w:val="en-US" w:eastAsia="zh-CN" w:bidi="ar-SA"/>
              </w:rPr>
              <w:t>695号文件规定，</w:t>
            </w:r>
            <w:r>
              <w:rPr>
                <w:rFonts w:hint="eastAsia" w:ascii="宋体" w:hAnsi="宋体" w:eastAsia="宋体" w:cs="宋体"/>
                <w:bCs w:val="0"/>
                <w:sz w:val="24"/>
                <w:szCs w:val="24"/>
                <w:highlight w:val="none"/>
                <w:lang w:val="zh-CN" w:eastAsia="zh-CN" w:bidi="ar-SA"/>
              </w:rPr>
              <w:t>对于诚信良好的供应商可免收投标保证金；但对于满足《中华人民共和国政府采购法》第二十二条有关规定，经“信用中国”网站查询存在行政处罚信息的供应商，须按规定提交投标保证金。</w:t>
            </w:r>
          </w:p>
          <w:p w14:paraId="743A4F55">
            <w:pPr>
              <w:widowControl/>
              <w:wordWrap w:val="0"/>
              <w:autoSpaceDE w:val="0"/>
              <w:autoSpaceDN w:val="0"/>
              <w:adjustRightInd w:val="0"/>
              <w:snapToGrid w:val="0"/>
              <w:spacing w:before="0" w:after="0" w:line="240" w:lineRule="auto"/>
              <w:ind w:left="0" w:leftChars="0"/>
              <w:jc w:val="left"/>
              <w:rPr>
                <w:rFonts w:hint="eastAsia" w:ascii="宋体" w:hAnsi="宋体" w:eastAsia="宋体" w:cs="宋体"/>
                <w:bCs w:val="0"/>
                <w:sz w:val="24"/>
                <w:szCs w:val="24"/>
                <w:highlight w:val="none"/>
                <w:lang w:val="zh-CN" w:eastAsia="zh-CN" w:bidi="ar-SA"/>
              </w:rPr>
            </w:pPr>
            <w:r>
              <w:rPr>
                <w:rFonts w:hint="eastAsia" w:ascii="宋体" w:hAnsi="宋体" w:eastAsia="宋体" w:cs="宋体"/>
                <w:bCs w:val="0"/>
                <w:sz w:val="24"/>
                <w:szCs w:val="24"/>
                <w:highlight w:val="none"/>
                <w:lang w:val="zh-CN" w:eastAsia="zh-CN" w:bidi="ar-SA"/>
              </w:rPr>
              <w:t>投标保证金的形式：现金（转账或电汇）、银行出具的现金支票、保兑支票、银行汇票、银行或专业担保公司或保险公司出具的保函等形式提交；以现金或支票形式提交的响应保证金须从供应商的基本账户转出；供应商未按照本文件要求提交响应保证金的，响应无效。</w:t>
            </w:r>
          </w:p>
          <w:p w14:paraId="47D0A3C3">
            <w:pPr>
              <w:widowControl/>
              <w:wordWrap w:val="0"/>
              <w:autoSpaceDE w:val="0"/>
              <w:autoSpaceDN w:val="0"/>
              <w:adjustRightInd w:val="0"/>
              <w:snapToGrid w:val="0"/>
              <w:spacing w:before="0" w:after="0" w:line="240" w:lineRule="auto"/>
              <w:ind w:left="0" w:leftChars="0"/>
              <w:jc w:val="left"/>
              <w:rPr>
                <w:rFonts w:hint="eastAsia" w:ascii="宋体" w:hAnsi="宋体" w:eastAsia="宋体" w:cs="宋体"/>
                <w:bCs w:val="0"/>
                <w:sz w:val="24"/>
                <w:szCs w:val="24"/>
                <w:highlight w:val="none"/>
                <w:lang w:val="en-US" w:eastAsia="zh-CN" w:bidi="ar-SA"/>
              </w:rPr>
            </w:pPr>
            <w:r>
              <w:rPr>
                <w:rFonts w:hint="eastAsia" w:ascii="宋体" w:hAnsi="宋体" w:eastAsia="宋体" w:cs="宋体"/>
                <w:bCs w:val="0"/>
                <w:sz w:val="24"/>
                <w:szCs w:val="24"/>
                <w:highlight w:val="none"/>
                <w:lang w:val="zh-CN" w:eastAsia="zh-CN" w:bidi="ar-SA"/>
              </w:rPr>
              <w:t>投标保证金的金额：</w:t>
            </w:r>
            <w:r>
              <w:rPr>
                <w:rFonts w:hint="eastAsia" w:ascii="宋体" w:hAnsi="宋体" w:eastAsia="宋体" w:cs="宋体"/>
                <w:bCs w:val="0"/>
                <w:sz w:val="24"/>
                <w:szCs w:val="24"/>
                <w:highlight w:val="none"/>
                <w:lang w:val="en-US" w:eastAsia="zh-CN" w:bidi="ar-SA"/>
              </w:rPr>
              <w:t>柒仟元整（￥7000.00）</w:t>
            </w:r>
          </w:p>
          <w:p w14:paraId="300E9A69">
            <w:pPr>
              <w:widowControl/>
              <w:wordWrap w:val="0"/>
              <w:autoSpaceDE w:val="0"/>
              <w:autoSpaceDN w:val="0"/>
              <w:adjustRightInd w:val="0"/>
              <w:snapToGrid w:val="0"/>
              <w:spacing w:before="0" w:after="0" w:line="240" w:lineRule="auto"/>
              <w:ind w:left="0" w:leftChars="0"/>
              <w:jc w:val="left"/>
              <w:rPr>
                <w:rFonts w:hint="eastAsia" w:ascii="宋体" w:hAnsi="宋体" w:eastAsia="宋体" w:cs="宋体"/>
                <w:bCs w:val="0"/>
                <w:sz w:val="24"/>
                <w:szCs w:val="24"/>
                <w:highlight w:val="none"/>
                <w:lang w:val="zh-CN" w:eastAsia="zh-CN" w:bidi="ar-SA"/>
              </w:rPr>
            </w:pPr>
            <w:r>
              <w:rPr>
                <w:rFonts w:hint="eastAsia" w:ascii="宋体" w:hAnsi="宋体" w:eastAsia="宋体" w:cs="宋体"/>
                <w:bCs w:val="0"/>
                <w:sz w:val="24"/>
                <w:szCs w:val="24"/>
                <w:highlight w:val="none"/>
                <w:lang w:val="zh-CN" w:eastAsia="zh-CN" w:bidi="ar-SA"/>
              </w:rPr>
              <w:t>保证金缴纳截止时间：同递交投标</w:t>
            </w:r>
            <w:r>
              <w:rPr>
                <w:rFonts w:hint="eastAsia" w:ascii="宋体" w:hAnsi="宋体" w:eastAsia="宋体" w:cs="宋体"/>
                <w:bCs w:val="0"/>
                <w:sz w:val="24"/>
                <w:szCs w:val="24"/>
                <w:highlight w:val="none"/>
                <w:lang w:val="en-US" w:eastAsia="zh-CN" w:bidi="ar-SA"/>
              </w:rPr>
              <w:t>(响应)</w:t>
            </w:r>
            <w:r>
              <w:rPr>
                <w:rFonts w:hint="eastAsia" w:ascii="宋体" w:hAnsi="宋体" w:eastAsia="宋体" w:cs="宋体"/>
                <w:bCs w:val="0"/>
                <w:sz w:val="24"/>
                <w:szCs w:val="24"/>
                <w:highlight w:val="none"/>
                <w:lang w:val="zh-CN" w:eastAsia="zh-CN" w:bidi="ar-SA"/>
              </w:rPr>
              <w:t>截止时间，以实际到账时间为准</w:t>
            </w:r>
            <w:r>
              <w:rPr>
                <w:rFonts w:hint="eastAsia" w:ascii="宋体" w:hAnsi="宋体" w:eastAsia="宋体" w:cs="宋体"/>
                <w:bCs w:val="0"/>
                <w:sz w:val="24"/>
                <w:szCs w:val="24"/>
                <w:highlight w:val="none"/>
                <w:lang w:val="en-US" w:eastAsia="zh-CN" w:bidi="ar-SA"/>
              </w:rPr>
              <w:t>；</w:t>
            </w:r>
            <w:r>
              <w:rPr>
                <w:rFonts w:hint="eastAsia" w:ascii="宋体" w:hAnsi="宋体" w:eastAsia="宋体" w:cs="宋体"/>
                <w:bCs w:val="0"/>
                <w:sz w:val="24"/>
                <w:szCs w:val="24"/>
                <w:highlight w:val="none"/>
                <w:lang w:val="zh-CN" w:eastAsia="zh-CN" w:bidi="ar-SA"/>
              </w:rPr>
              <w:t>保函形式须在此时间前将保函</w:t>
            </w:r>
            <w:r>
              <w:rPr>
                <w:rFonts w:hint="eastAsia" w:ascii="宋体" w:hAnsi="宋体" w:eastAsia="宋体" w:cs="宋体"/>
                <w:bCs w:val="0"/>
                <w:sz w:val="24"/>
                <w:szCs w:val="24"/>
                <w:highlight w:val="none"/>
                <w:lang w:val="en-US" w:eastAsia="zh-CN" w:bidi="ar-SA"/>
              </w:rPr>
              <w:t>发送到采购代理机构电子邮箱（1486688351@qq.com)</w:t>
            </w:r>
            <w:r>
              <w:rPr>
                <w:rFonts w:hint="eastAsia" w:ascii="宋体" w:hAnsi="宋体" w:eastAsia="宋体" w:cs="宋体"/>
                <w:bCs w:val="0"/>
                <w:sz w:val="24"/>
                <w:szCs w:val="24"/>
                <w:highlight w:val="none"/>
                <w:lang w:val="zh-CN" w:eastAsia="zh-CN" w:bidi="ar-SA"/>
              </w:rPr>
              <w:t>。</w:t>
            </w:r>
          </w:p>
          <w:p w14:paraId="305D31C9">
            <w:pPr>
              <w:widowControl/>
              <w:wordWrap w:val="0"/>
              <w:autoSpaceDE w:val="0"/>
              <w:autoSpaceDN w:val="0"/>
              <w:adjustRightInd w:val="0"/>
              <w:snapToGrid w:val="0"/>
              <w:spacing w:before="0" w:after="0" w:line="240" w:lineRule="auto"/>
              <w:ind w:left="0" w:leftChars="0"/>
              <w:jc w:val="left"/>
              <w:rPr>
                <w:rFonts w:hint="eastAsia" w:ascii="宋体" w:hAnsi="宋体" w:eastAsia="宋体" w:cs="宋体"/>
                <w:bCs w:val="0"/>
                <w:sz w:val="24"/>
                <w:szCs w:val="24"/>
                <w:highlight w:val="none"/>
                <w:lang w:val="zh-CN" w:eastAsia="zh-CN" w:bidi="ar-SA"/>
              </w:rPr>
            </w:pPr>
            <w:r>
              <w:rPr>
                <w:rFonts w:hint="eastAsia" w:ascii="宋体" w:hAnsi="宋体" w:eastAsia="宋体" w:cs="宋体"/>
                <w:bCs w:val="0"/>
                <w:sz w:val="24"/>
                <w:szCs w:val="24"/>
                <w:highlight w:val="none"/>
                <w:lang w:val="zh-CN" w:eastAsia="zh-CN" w:bidi="ar-SA"/>
              </w:rPr>
              <w:t>账户名称：长春市和信工程管理咨询有限公司</w:t>
            </w:r>
          </w:p>
          <w:p w14:paraId="2F99A042">
            <w:pPr>
              <w:widowControl/>
              <w:wordWrap w:val="0"/>
              <w:autoSpaceDE w:val="0"/>
              <w:autoSpaceDN w:val="0"/>
              <w:adjustRightInd w:val="0"/>
              <w:snapToGrid w:val="0"/>
              <w:spacing w:before="0" w:after="0" w:line="240" w:lineRule="auto"/>
              <w:ind w:left="0" w:leftChars="0"/>
              <w:jc w:val="left"/>
              <w:rPr>
                <w:rFonts w:hint="eastAsia" w:ascii="宋体" w:hAnsi="宋体" w:eastAsia="宋体" w:cs="宋体"/>
                <w:bCs w:val="0"/>
                <w:sz w:val="24"/>
                <w:szCs w:val="24"/>
                <w:highlight w:val="none"/>
                <w:lang w:val="zh-CN" w:eastAsia="zh-CN" w:bidi="ar-SA"/>
              </w:rPr>
            </w:pPr>
            <w:r>
              <w:rPr>
                <w:rFonts w:hint="eastAsia" w:ascii="宋体" w:hAnsi="宋体" w:eastAsia="宋体" w:cs="宋体"/>
                <w:bCs w:val="0"/>
                <w:sz w:val="24"/>
                <w:szCs w:val="24"/>
                <w:highlight w:val="none"/>
                <w:lang w:val="zh-CN" w:eastAsia="zh-CN" w:bidi="ar-SA"/>
              </w:rPr>
              <w:t>开户银行：上海浦东发展银行股份有限公司长春高新支行</w:t>
            </w:r>
          </w:p>
          <w:p w14:paraId="1496496D">
            <w:pPr>
              <w:widowControl/>
              <w:wordWrap w:val="0"/>
              <w:autoSpaceDE w:val="0"/>
              <w:autoSpaceDN w:val="0"/>
              <w:adjustRightInd w:val="0"/>
              <w:snapToGrid w:val="0"/>
              <w:spacing w:before="0" w:after="0" w:line="240" w:lineRule="auto"/>
              <w:ind w:left="0" w:leftChars="0"/>
              <w:jc w:val="left"/>
              <w:rPr>
                <w:rFonts w:hint="eastAsia" w:ascii="宋体" w:hAnsi="宋体" w:eastAsia="宋体" w:cs="宋体"/>
                <w:bCs w:val="0"/>
                <w:sz w:val="24"/>
                <w:szCs w:val="24"/>
                <w:highlight w:val="none"/>
                <w:lang w:val="zh-CN" w:eastAsia="zh-CN" w:bidi="ar-SA"/>
              </w:rPr>
            </w:pPr>
            <w:r>
              <w:rPr>
                <w:rFonts w:hint="eastAsia" w:ascii="宋体" w:hAnsi="宋体" w:eastAsia="宋体" w:cs="宋体"/>
                <w:bCs w:val="0"/>
                <w:sz w:val="24"/>
                <w:szCs w:val="24"/>
                <w:highlight w:val="none"/>
                <w:lang w:val="zh-CN" w:eastAsia="zh-CN" w:bidi="ar-SA"/>
              </w:rPr>
              <w:t xml:space="preserve">行    号：310241000089 </w:t>
            </w:r>
          </w:p>
          <w:p w14:paraId="4A227F7D">
            <w:pPr>
              <w:widowControl/>
              <w:wordWrap w:val="0"/>
              <w:autoSpaceDE w:val="0"/>
              <w:autoSpaceDN w:val="0"/>
              <w:adjustRightInd w:val="0"/>
              <w:snapToGrid w:val="0"/>
              <w:spacing w:before="0" w:after="0" w:line="240" w:lineRule="auto"/>
              <w:ind w:left="0" w:leftChars="0"/>
              <w:jc w:val="left"/>
              <w:rPr>
                <w:rFonts w:hint="eastAsia" w:ascii="宋体" w:hAnsi="宋体" w:eastAsia="宋体" w:cs="宋体"/>
                <w:bCs w:val="0"/>
                <w:sz w:val="24"/>
                <w:szCs w:val="24"/>
                <w:highlight w:val="none"/>
                <w:lang w:val="zh-CN" w:eastAsia="zh-CN" w:bidi="ar-SA"/>
              </w:rPr>
            </w:pPr>
            <w:r>
              <w:rPr>
                <w:rFonts w:hint="eastAsia" w:ascii="宋体" w:hAnsi="宋体" w:eastAsia="宋体" w:cs="宋体"/>
                <w:bCs w:val="0"/>
                <w:sz w:val="24"/>
                <w:szCs w:val="24"/>
                <w:highlight w:val="none"/>
                <w:lang w:val="zh-CN" w:eastAsia="zh-CN" w:bidi="ar-SA"/>
              </w:rPr>
              <w:t>账    号：61090078801500001437</w:t>
            </w:r>
          </w:p>
          <w:p w14:paraId="1D4733E5">
            <w:pPr>
              <w:widowControl/>
              <w:wordWrap w:val="0"/>
              <w:autoSpaceDE w:val="0"/>
              <w:autoSpaceDN w:val="0"/>
              <w:adjustRightInd w:val="0"/>
              <w:snapToGrid w:val="0"/>
              <w:spacing w:before="0" w:after="0" w:line="240" w:lineRule="auto"/>
              <w:ind w:left="0" w:leftChars="0"/>
              <w:jc w:val="left"/>
              <w:rPr>
                <w:rFonts w:hint="eastAsia" w:ascii="宋体" w:hAnsi="宋体" w:eastAsia="宋体" w:cs="宋体"/>
                <w:bCs w:val="0"/>
                <w:sz w:val="24"/>
                <w:szCs w:val="24"/>
                <w:highlight w:val="none"/>
                <w:lang w:val="en-US" w:eastAsia="zh-CN" w:bidi="ar-SA"/>
              </w:rPr>
            </w:pPr>
            <w:r>
              <w:rPr>
                <w:rFonts w:hint="eastAsia" w:ascii="宋体" w:hAnsi="宋体" w:eastAsia="宋体" w:cs="宋体"/>
                <w:bCs w:val="0"/>
                <w:sz w:val="24"/>
                <w:szCs w:val="24"/>
                <w:highlight w:val="none"/>
                <w:lang w:val="en-US" w:eastAsia="zh-CN" w:bidi="ar-SA"/>
              </w:rPr>
              <w:t>※请在汇款单据上标明项目名称以便核查。</w:t>
            </w:r>
          </w:p>
          <w:p w14:paraId="5B53C84D">
            <w:pPr>
              <w:widowControl/>
              <w:wordWrap w:val="0"/>
              <w:autoSpaceDE w:val="0"/>
              <w:autoSpaceDN w:val="0"/>
              <w:adjustRightInd w:val="0"/>
              <w:snapToGrid w:val="0"/>
              <w:spacing w:before="0" w:after="0" w:line="240" w:lineRule="auto"/>
              <w:ind w:left="0" w:leftChars="0"/>
              <w:jc w:val="left"/>
              <w:rPr>
                <w:rFonts w:hint="eastAsia" w:ascii="宋体" w:hAnsi="宋体" w:eastAsia="宋体" w:cs="宋体"/>
                <w:bCs w:val="0"/>
                <w:sz w:val="24"/>
                <w:szCs w:val="24"/>
                <w:highlight w:val="none"/>
                <w:lang w:val="en-US" w:eastAsia="zh-CN" w:bidi="ar-SA"/>
              </w:rPr>
            </w:pPr>
            <w:r>
              <w:rPr>
                <w:rFonts w:hint="eastAsia" w:ascii="宋体" w:hAnsi="宋体" w:eastAsia="宋体" w:cs="宋体"/>
                <w:bCs w:val="0"/>
                <w:sz w:val="24"/>
                <w:szCs w:val="24"/>
                <w:highlight w:val="none"/>
                <w:lang w:val="en-US" w:eastAsia="zh-CN" w:bidi="ar-SA"/>
              </w:rPr>
              <w:t>（1）供应商以转账或电汇形式提交的投标保证金应当从供应商基本账户转出，须提供基本账户开户许可证及投标保证金汇款凭证原件，并将复印件一并装入到响应文件中。</w:t>
            </w:r>
          </w:p>
        </w:tc>
      </w:tr>
      <w:tr w14:paraId="1E4605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90" w:hRule="atLeast"/>
        </w:trPr>
        <w:tc>
          <w:tcPr>
            <w:tcW w:w="665" w:type="dxa"/>
            <w:shd w:val="clear" w:color="auto" w:fill="FFFFFF"/>
            <w:noWrap w:val="0"/>
            <w:vAlign w:val="center"/>
          </w:tcPr>
          <w:p w14:paraId="4EC7894D">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lang w:val="zh-CN"/>
              </w:rPr>
            </w:pPr>
          </w:p>
        </w:tc>
        <w:tc>
          <w:tcPr>
            <w:tcW w:w="1920" w:type="dxa"/>
            <w:shd w:val="clear" w:color="auto" w:fill="FFFFFF"/>
            <w:noWrap w:val="0"/>
            <w:vAlign w:val="center"/>
          </w:tcPr>
          <w:p w14:paraId="3BE2D161">
            <w:pPr>
              <w:wordWrap w:val="0"/>
              <w:autoSpaceDE w:val="0"/>
              <w:autoSpaceDN w:val="0"/>
              <w:adjustRightInd w:val="0"/>
              <w:snapToGrid w:val="0"/>
              <w:spacing w:after="0"/>
              <w:jc w:val="center"/>
              <w:rPr>
                <w:rFonts w:hint="eastAsia" w:ascii="宋体" w:hAnsi="宋体" w:cs="宋体"/>
                <w:bCs/>
                <w:sz w:val="24"/>
                <w:szCs w:val="24"/>
                <w:highlight w:val="none"/>
                <w:lang w:val="zh-CN"/>
              </w:rPr>
            </w:pPr>
            <w:r>
              <w:rPr>
                <w:rFonts w:hint="eastAsia" w:ascii="宋体" w:hAnsi="宋体" w:eastAsia="宋体" w:cs="宋体"/>
                <w:color w:val="auto"/>
                <w:sz w:val="24"/>
                <w:szCs w:val="24"/>
                <w:highlight w:val="none"/>
                <w:lang w:val="zh-CN"/>
              </w:rPr>
              <w:t>投标报价范围</w:t>
            </w:r>
          </w:p>
        </w:tc>
        <w:tc>
          <w:tcPr>
            <w:tcW w:w="7297" w:type="dxa"/>
            <w:shd w:val="clear" w:color="auto" w:fill="FFFFFF"/>
            <w:noWrap w:val="0"/>
            <w:vAlign w:val="center"/>
          </w:tcPr>
          <w:p w14:paraId="7859AB84">
            <w:pPr>
              <w:autoSpaceDE w:val="0"/>
              <w:autoSpaceDN w:val="0"/>
              <w:rPr>
                <w:rFonts w:hint="eastAsia" w:ascii="宋体" w:hAnsi="宋体" w:cs="宋体"/>
                <w:bCs/>
                <w:sz w:val="24"/>
                <w:highlight w:val="none"/>
              </w:rPr>
            </w:pPr>
            <w:r>
              <w:rPr>
                <w:rFonts w:hint="eastAsia" w:ascii="宋体" w:hAnsi="宋体" w:eastAsia="宋体" w:cs="宋体"/>
                <w:color w:val="auto"/>
                <w:sz w:val="24"/>
                <w:szCs w:val="24"/>
                <w:highlight w:val="none"/>
                <w:lang w:val="zh-CN"/>
              </w:rPr>
              <w:t>含税全包价，具体要求详见第</w:t>
            </w:r>
            <w:r>
              <w:rPr>
                <w:rFonts w:hint="eastAsia" w:ascii="宋体" w:hAnsi="宋体" w:cs="宋体"/>
                <w:color w:val="auto"/>
                <w:sz w:val="24"/>
                <w:szCs w:val="24"/>
                <w:highlight w:val="none"/>
                <w:lang w:val="en-US" w:eastAsia="zh-CN"/>
              </w:rPr>
              <w:t>五</w:t>
            </w:r>
            <w:r>
              <w:rPr>
                <w:rFonts w:hint="eastAsia" w:ascii="宋体" w:hAnsi="宋体" w:eastAsia="宋体" w:cs="宋体"/>
                <w:color w:val="auto"/>
                <w:sz w:val="24"/>
                <w:szCs w:val="24"/>
                <w:highlight w:val="none"/>
                <w:lang w:val="zh-CN"/>
              </w:rPr>
              <w:t>章“</w:t>
            </w:r>
            <w:r>
              <w:rPr>
                <w:rFonts w:hint="eastAsia" w:ascii="宋体" w:hAnsi="宋体" w:cs="宋体"/>
                <w:color w:val="auto"/>
                <w:sz w:val="24"/>
                <w:szCs w:val="24"/>
                <w:highlight w:val="none"/>
                <w:lang w:val="en-US" w:eastAsia="zh-CN"/>
              </w:rPr>
              <w:t>供货</w:t>
            </w:r>
            <w:r>
              <w:rPr>
                <w:rFonts w:hint="eastAsia" w:ascii="宋体" w:hAnsi="宋体" w:eastAsia="宋体" w:cs="宋体"/>
                <w:color w:val="auto"/>
                <w:sz w:val="24"/>
                <w:szCs w:val="24"/>
                <w:highlight w:val="none"/>
                <w:lang w:val="zh-CN"/>
              </w:rPr>
              <w:t>要求”</w:t>
            </w:r>
            <w:r>
              <w:rPr>
                <w:rFonts w:hint="eastAsia" w:ascii="宋体" w:hAnsi="宋体" w:cs="宋体"/>
                <w:color w:val="auto"/>
                <w:sz w:val="24"/>
                <w:szCs w:val="24"/>
                <w:highlight w:val="none"/>
                <w:lang w:val="zh-CN"/>
              </w:rPr>
              <w:t>。</w:t>
            </w:r>
          </w:p>
        </w:tc>
      </w:tr>
      <w:tr w14:paraId="39EAE6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665" w:type="dxa"/>
            <w:shd w:val="clear" w:color="auto" w:fill="FFFFFF"/>
            <w:noWrap w:val="0"/>
            <w:vAlign w:val="center"/>
          </w:tcPr>
          <w:p w14:paraId="4814BF69">
            <w:pPr>
              <w:numPr>
                <w:ilvl w:val="0"/>
                <w:numId w:val="1"/>
              </w:numPr>
              <w:wordWrap w:val="0"/>
              <w:adjustRightInd w:val="0"/>
              <w:snapToGrid w:val="0"/>
              <w:spacing w:after="0"/>
              <w:ind w:firstLine="0"/>
              <w:jc w:val="center"/>
              <w:rPr>
                <w:rFonts w:hint="eastAsia" w:ascii="宋体" w:hAnsi="宋体" w:cs="宋体"/>
                <w:bCs/>
                <w:sz w:val="24"/>
                <w:szCs w:val="24"/>
                <w:highlight w:val="none"/>
              </w:rPr>
            </w:pPr>
          </w:p>
        </w:tc>
        <w:tc>
          <w:tcPr>
            <w:tcW w:w="1920" w:type="dxa"/>
            <w:shd w:val="clear" w:color="auto" w:fill="FFFFFF"/>
            <w:noWrap w:val="0"/>
            <w:vAlign w:val="center"/>
          </w:tcPr>
          <w:p w14:paraId="5E7AD7EE">
            <w:pPr>
              <w:wordWrap w:val="0"/>
              <w:autoSpaceDE w:val="0"/>
              <w:autoSpaceDN w:val="0"/>
              <w:adjustRightInd w:val="0"/>
              <w:snapToGrid w:val="0"/>
              <w:spacing w:after="0"/>
              <w:jc w:val="center"/>
              <w:rPr>
                <w:rFonts w:hint="eastAsia" w:ascii="宋体" w:hAnsi="宋体" w:cs="宋体"/>
                <w:bCs/>
                <w:sz w:val="24"/>
                <w:szCs w:val="24"/>
                <w:highlight w:val="none"/>
                <w:lang w:val="zh-CN"/>
              </w:rPr>
            </w:pPr>
            <w:r>
              <w:rPr>
                <w:rFonts w:hint="eastAsia" w:ascii="宋体" w:hAnsi="宋体" w:cs="宋体"/>
                <w:bCs/>
                <w:sz w:val="24"/>
                <w:szCs w:val="24"/>
                <w:highlight w:val="none"/>
                <w:lang w:val="zh-CN"/>
              </w:rPr>
              <w:t>响应文件份数</w:t>
            </w:r>
          </w:p>
        </w:tc>
        <w:tc>
          <w:tcPr>
            <w:tcW w:w="7297" w:type="dxa"/>
            <w:shd w:val="clear" w:color="auto" w:fill="FFFFFF"/>
            <w:noWrap w:val="0"/>
            <w:vAlign w:val="center"/>
          </w:tcPr>
          <w:p w14:paraId="5253CA9E">
            <w:pPr>
              <w:widowControl/>
              <w:wordWrap w:val="0"/>
              <w:autoSpaceDE w:val="0"/>
              <w:autoSpaceDN w:val="0"/>
              <w:adjustRightInd w:val="0"/>
              <w:snapToGrid w:val="0"/>
              <w:spacing w:before="0" w:after="0" w:line="240" w:lineRule="auto"/>
              <w:ind w:left="0" w:leftChars="0"/>
              <w:jc w:val="left"/>
              <w:rPr>
                <w:rFonts w:hint="eastAsia" w:ascii="宋体" w:hAnsi="宋体" w:eastAsia="宋体" w:cs="宋体"/>
                <w:bCs w:val="0"/>
                <w:sz w:val="24"/>
                <w:szCs w:val="24"/>
                <w:highlight w:val="none"/>
                <w:lang w:val="en-US" w:eastAsia="zh-CN" w:bidi="ar-SA"/>
              </w:rPr>
            </w:pPr>
            <w:r>
              <w:rPr>
                <w:rFonts w:hint="eastAsia" w:ascii="宋体" w:hAnsi="宋体" w:eastAsia="宋体" w:cs="宋体"/>
                <w:bCs w:val="0"/>
                <w:sz w:val="24"/>
                <w:szCs w:val="24"/>
                <w:highlight w:val="none"/>
                <w:lang w:val="en-US" w:eastAsia="zh-CN" w:bidi="ar-SA"/>
              </w:rPr>
              <w:t>响应文件应按第七章响应文件格式分别编制并使用下载的政采云客户端制作并上传；</w:t>
            </w:r>
          </w:p>
          <w:p w14:paraId="49111DD2">
            <w:pPr>
              <w:widowControl/>
              <w:wordWrap w:val="0"/>
              <w:autoSpaceDE w:val="0"/>
              <w:autoSpaceDN w:val="0"/>
              <w:adjustRightInd w:val="0"/>
              <w:snapToGrid w:val="0"/>
              <w:spacing w:before="0" w:after="0" w:line="240" w:lineRule="auto"/>
              <w:ind w:left="0" w:leftChars="0"/>
              <w:jc w:val="left"/>
              <w:rPr>
                <w:rFonts w:hint="eastAsia" w:ascii="宋体" w:hAnsi="宋体" w:eastAsia="宋体" w:cs="宋体"/>
                <w:bCs w:val="0"/>
                <w:sz w:val="24"/>
                <w:szCs w:val="24"/>
                <w:highlight w:val="none"/>
                <w:lang w:val="en-US" w:eastAsia="zh-CN" w:bidi="ar-SA"/>
              </w:rPr>
            </w:pPr>
            <w:r>
              <w:rPr>
                <w:rFonts w:hint="eastAsia" w:ascii="宋体" w:hAnsi="宋体" w:eastAsia="宋体" w:cs="宋体"/>
                <w:bCs w:val="0"/>
                <w:sz w:val="24"/>
                <w:szCs w:val="24"/>
                <w:highlight w:val="none"/>
                <w:lang w:val="en-US" w:eastAsia="zh-CN" w:bidi="ar-SA"/>
              </w:rPr>
              <w:t>开标现场需提交纸质响应文件一套（一正四副）</w:t>
            </w:r>
          </w:p>
          <w:p w14:paraId="1BC8B07B">
            <w:pPr>
              <w:widowControl/>
              <w:wordWrap w:val="0"/>
              <w:autoSpaceDE w:val="0"/>
              <w:autoSpaceDN w:val="0"/>
              <w:adjustRightInd w:val="0"/>
              <w:snapToGrid w:val="0"/>
              <w:spacing w:before="0" w:after="0" w:line="240" w:lineRule="auto"/>
              <w:ind w:left="0" w:leftChars="0"/>
              <w:jc w:val="left"/>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备注：</w:t>
            </w:r>
          </w:p>
          <w:p w14:paraId="3A36F539">
            <w:pPr>
              <w:widowControl/>
              <w:wordWrap w:val="0"/>
              <w:autoSpaceDE w:val="0"/>
              <w:autoSpaceDN w:val="0"/>
              <w:adjustRightInd w:val="0"/>
              <w:snapToGrid w:val="0"/>
              <w:spacing w:before="0" w:after="0" w:line="240" w:lineRule="auto"/>
              <w:ind w:left="0" w:leftChars="0"/>
              <w:jc w:val="left"/>
              <w:rPr>
                <w:rFonts w:hint="eastAsia" w:ascii="宋体" w:hAnsi="宋体" w:eastAsia="宋体" w:cs="宋体"/>
                <w:kern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1.投标单位开标时，需携带制作响应文件时用来加密的有效数字证书（CA认证）登录“政采云”平台电子开标大厅现场按规定时间对加密的响应文件进行远程解密。</w:t>
            </w:r>
          </w:p>
          <w:p w14:paraId="23E3410B">
            <w:pPr>
              <w:widowControl/>
              <w:shd w:val="clear" w:color="auto" w:fill="auto"/>
              <w:wordWrap w:val="0"/>
              <w:autoSpaceDE w:val="0"/>
              <w:autoSpaceDN w:val="0"/>
              <w:adjustRightInd w:val="0"/>
              <w:snapToGrid w:val="0"/>
              <w:spacing w:before="0" w:after="0" w:line="240" w:lineRule="auto"/>
              <w:ind w:left="0" w:leftChars="0"/>
              <w:jc w:val="left"/>
              <w:rPr>
                <w:rFonts w:hint="eastAsia" w:ascii="宋体" w:hAnsi="宋体" w:eastAsia="宋体" w:cs="宋体"/>
                <w:bCs w:val="0"/>
                <w:sz w:val="24"/>
                <w:szCs w:val="24"/>
                <w:highlight w:val="none"/>
                <w:lang w:val="en-US" w:eastAsia="zh-CN" w:bidi="ar-SA"/>
              </w:rPr>
            </w:pPr>
            <w:r>
              <w:rPr>
                <w:rFonts w:hint="eastAsia" w:ascii="宋体" w:hAnsi="宋体" w:eastAsia="宋体" w:cs="宋体"/>
                <w:kern w:val="0"/>
                <w:sz w:val="24"/>
                <w:szCs w:val="24"/>
                <w:highlight w:val="none"/>
                <w:lang w:val="en-US" w:eastAsia="zh-CN" w:bidi="ar-SA"/>
              </w:rPr>
              <w:t>2.响应文件提交方式：本项目为全流程电子化项目，通过“政采云”平台（http：//www.zcygov.cn）实行在线电子开标，投标单位应先安装“政采云电子交易客户端”（请自行前往“政采云”平台进行下载），并按照本项目招标文件和“政采云”平台的要求编制、加密后在提交响应文件截止时间前通过网络上传至“政采云”平台，投标单位在“政采云”平台提交电子版响应文件时，请填写参加开标活动经办人联系方式。</w:t>
            </w:r>
          </w:p>
        </w:tc>
      </w:tr>
      <w:tr w14:paraId="50E74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510" w:hRule="atLeast"/>
        </w:trPr>
        <w:tc>
          <w:tcPr>
            <w:tcW w:w="665" w:type="dxa"/>
            <w:shd w:val="clear" w:color="auto" w:fill="FFFFFF"/>
            <w:noWrap w:val="0"/>
            <w:vAlign w:val="center"/>
          </w:tcPr>
          <w:p w14:paraId="5C43C46C">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lang w:val="zh-CN"/>
              </w:rPr>
            </w:pPr>
          </w:p>
        </w:tc>
        <w:tc>
          <w:tcPr>
            <w:tcW w:w="1920" w:type="dxa"/>
            <w:shd w:val="clear" w:color="auto" w:fill="FFFFFF"/>
            <w:noWrap w:val="0"/>
            <w:vAlign w:val="center"/>
          </w:tcPr>
          <w:p w14:paraId="53A9D3D6">
            <w:pPr>
              <w:wordWrap w:val="0"/>
              <w:autoSpaceDE w:val="0"/>
              <w:autoSpaceDN w:val="0"/>
              <w:adjustRightInd w:val="0"/>
              <w:snapToGrid w:val="0"/>
              <w:spacing w:after="0"/>
              <w:jc w:val="center"/>
              <w:rPr>
                <w:rFonts w:hint="eastAsia" w:ascii="宋体" w:hAnsi="宋体" w:cs="宋体"/>
                <w:bCs/>
                <w:sz w:val="24"/>
                <w:szCs w:val="24"/>
                <w:highlight w:val="none"/>
                <w:lang w:val="zh-CN"/>
              </w:rPr>
            </w:pPr>
            <w:r>
              <w:rPr>
                <w:rFonts w:hint="eastAsia" w:ascii="宋体" w:hAnsi="宋体" w:cs="宋体"/>
                <w:bCs/>
                <w:sz w:val="24"/>
                <w:szCs w:val="24"/>
                <w:highlight w:val="none"/>
                <w:lang w:val="zh-CN"/>
              </w:rPr>
              <w:t>装订要求</w:t>
            </w:r>
          </w:p>
        </w:tc>
        <w:tc>
          <w:tcPr>
            <w:tcW w:w="7297" w:type="dxa"/>
            <w:shd w:val="clear" w:color="auto" w:fill="FFFFFF"/>
            <w:noWrap w:val="0"/>
            <w:vAlign w:val="center"/>
          </w:tcPr>
          <w:p w14:paraId="389ECFDC">
            <w:pPr>
              <w:wordWrap w:val="0"/>
              <w:adjustRightInd w:val="0"/>
              <w:snapToGrid w:val="0"/>
              <w:spacing w:after="0"/>
              <w:rPr>
                <w:rFonts w:hint="eastAsia" w:ascii="宋体" w:hAnsi="宋体" w:cs="宋体"/>
                <w:bCs/>
                <w:sz w:val="24"/>
                <w:szCs w:val="24"/>
                <w:highlight w:val="none"/>
                <w:lang w:val="zh-CN"/>
              </w:rPr>
            </w:pPr>
            <w:r>
              <w:rPr>
                <w:rFonts w:hint="eastAsia" w:ascii="宋体" w:hAnsi="宋体" w:cs="宋体"/>
                <w:sz w:val="24"/>
                <w:szCs w:val="24"/>
                <w:highlight w:val="none"/>
                <w:shd w:val="clear" w:color="auto" w:fill="FFFFFF"/>
                <w:lang w:val="en-US" w:eastAsia="zh-CN"/>
              </w:rPr>
              <w:t>/</w:t>
            </w:r>
            <w:r>
              <w:rPr>
                <w:rFonts w:hint="eastAsia" w:ascii="宋体" w:hAnsi="宋体" w:cs="宋体"/>
                <w:sz w:val="24"/>
                <w:szCs w:val="24"/>
                <w:highlight w:val="none"/>
                <w:lang w:val="zh-CN"/>
              </w:rPr>
              <w:t>。</w:t>
            </w:r>
          </w:p>
        </w:tc>
      </w:tr>
      <w:tr w14:paraId="11BFAE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3557" w:hRule="atLeast"/>
        </w:trPr>
        <w:tc>
          <w:tcPr>
            <w:tcW w:w="665" w:type="dxa"/>
            <w:shd w:val="clear" w:color="auto" w:fill="FFFFFF"/>
            <w:noWrap w:val="0"/>
            <w:vAlign w:val="center"/>
          </w:tcPr>
          <w:p w14:paraId="0DD78927">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lang w:val="zh-CN"/>
              </w:rPr>
            </w:pPr>
          </w:p>
        </w:tc>
        <w:tc>
          <w:tcPr>
            <w:tcW w:w="1920" w:type="dxa"/>
            <w:shd w:val="clear" w:color="auto" w:fill="FFFFFF"/>
            <w:noWrap w:val="0"/>
            <w:vAlign w:val="center"/>
          </w:tcPr>
          <w:p w14:paraId="574F537E">
            <w:pPr>
              <w:wordWrap w:val="0"/>
              <w:spacing w:after="0"/>
              <w:jc w:val="left"/>
              <w:rPr>
                <w:rFonts w:hint="eastAsia" w:ascii="宋体" w:hAnsi="宋体" w:cs="宋体"/>
                <w:bCs/>
                <w:sz w:val="24"/>
                <w:szCs w:val="24"/>
                <w:highlight w:val="none"/>
                <w:lang w:val="zh-CN"/>
              </w:rPr>
            </w:pPr>
            <w:r>
              <w:rPr>
                <w:rFonts w:hint="eastAsia" w:ascii="宋体" w:hAnsi="宋体" w:cs="宋体"/>
                <w:bCs/>
                <w:sz w:val="24"/>
                <w:szCs w:val="24"/>
                <w:highlight w:val="none"/>
                <w:lang w:val="zh-CN"/>
              </w:rPr>
              <w:t>签字或盖章要求</w:t>
            </w:r>
          </w:p>
        </w:tc>
        <w:tc>
          <w:tcPr>
            <w:tcW w:w="7297" w:type="dxa"/>
            <w:shd w:val="clear" w:color="auto" w:fill="FFFFFF"/>
            <w:noWrap w:val="0"/>
            <w:vAlign w:val="center"/>
          </w:tcPr>
          <w:p w14:paraId="5C0543E6">
            <w:pPr>
              <w:wordWrap w:val="0"/>
              <w:autoSpaceDE w:val="0"/>
              <w:autoSpaceDN w:val="0"/>
              <w:adjustRightInd w:val="0"/>
              <w:snapToGrid w:val="0"/>
              <w:spacing w:after="0"/>
              <w:rPr>
                <w:rFonts w:hint="eastAsia" w:ascii="宋体" w:hAnsi="宋体" w:cs="宋体"/>
                <w:sz w:val="24"/>
                <w:szCs w:val="24"/>
                <w:highlight w:val="none"/>
              </w:rPr>
            </w:pPr>
            <w:r>
              <w:rPr>
                <w:rFonts w:hint="eastAsia" w:ascii="宋体" w:hAnsi="宋体" w:cs="宋体"/>
                <w:sz w:val="24"/>
                <w:szCs w:val="24"/>
                <w:highlight w:val="none"/>
              </w:rPr>
              <w:t>(1)响应文件所有要求签字的地方都应由本人签字(包括姓和名)，不得由他人代签。</w:t>
            </w:r>
          </w:p>
          <w:p w14:paraId="4C05EA15">
            <w:pPr>
              <w:wordWrap w:val="0"/>
              <w:autoSpaceDE w:val="0"/>
              <w:autoSpaceDN w:val="0"/>
              <w:adjustRightInd w:val="0"/>
              <w:snapToGrid w:val="0"/>
              <w:spacing w:after="0"/>
              <w:rPr>
                <w:rFonts w:hint="eastAsia" w:ascii="宋体" w:hAnsi="宋体" w:cs="宋体"/>
                <w:sz w:val="24"/>
                <w:szCs w:val="24"/>
                <w:highlight w:val="none"/>
              </w:rPr>
            </w:pPr>
            <w:r>
              <w:rPr>
                <w:rFonts w:hint="eastAsia" w:ascii="宋体" w:hAnsi="宋体" w:cs="宋体"/>
                <w:sz w:val="24"/>
                <w:szCs w:val="24"/>
                <w:highlight w:val="none"/>
              </w:rPr>
              <w:t>(2)响应文件所有要求盖章的地方都应按照竞争性磋商文件的规定加盖与供应商名称全称一致的标准公章，不得使用专用章(如经济专用章、投标专用章等)或下属单位印章代替。</w:t>
            </w:r>
          </w:p>
          <w:p w14:paraId="17DC05BA">
            <w:pPr>
              <w:wordWrap w:val="0"/>
              <w:autoSpaceDE w:val="0"/>
              <w:autoSpaceDN w:val="0"/>
              <w:adjustRightInd w:val="0"/>
              <w:snapToGrid w:val="0"/>
              <w:spacing w:after="0"/>
              <w:rPr>
                <w:rFonts w:hint="eastAsia" w:ascii="宋体" w:hAnsi="宋体" w:cs="宋体"/>
                <w:sz w:val="24"/>
                <w:szCs w:val="24"/>
                <w:highlight w:val="none"/>
              </w:rPr>
            </w:pPr>
            <w:r>
              <w:rPr>
                <w:rFonts w:hint="eastAsia" w:ascii="宋体" w:hAnsi="宋体" w:cs="宋体"/>
                <w:sz w:val="24"/>
                <w:szCs w:val="24"/>
                <w:highlight w:val="none"/>
              </w:rPr>
              <w:t>(3)响应文件所有要求法人盖章的地方，都应按照竞争性磋商文件的规定加盖经相关部门备案的法人章。</w:t>
            </w:r>
          </w:p>
          <w:p w14:paraId="6E82A38D">
            <w:pPr>
              <w:wordWrap w:val="0"/>
              <w:autoSpaceDE w:val="0"/>
              <w:autoSpaceDN w:val="0"/>
              <w:adjustRightInd w:val="0"/>
              <w:snapToGrid w:val="0"/>
              <w:spacing w:after="0"/>
              <w:rPr>
                <w:rFonts w:hint="eastAsia" w:ascii="宋体" w:hAnsi="宋体" w:cs="宋体"/>
                <w:sz w:val="24"/>
                <w:szCs w:val="24"/>
                <w:highlight w:val="none"/>
              </w:rPr>
            </w:pPr>
            <w:r>
              <w:rPr>
                <w:rFonts w:hint="eastAsia" w:ascii="宋体" w:hAnsi="宋体" w:cs="宋体"/>
                <w:sz w:val="24"/>
                <w:szCs w:val="24"/>
                <w:highlight w:val="none"/>
              </w:rPr>
              <w:t>(4)响应文件格式中要求供应商“法定代表人或其委托代理人”签字的，如法定代表人亲自参与采购活动而不委托代理人参与采购活动，由法定代表人签字；如法定代表人授权委托代理人参与采购活动，由委托代理人签字，也可由法定代表人签字。</w:t>
            </w:r>
          </w:p>
        </w:tc>
      </w:tr>
      <w:tr w14:paraId="25047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665" w:type="dxa"/>
            <w:shd w:val="clear" w:color="auto" w:fill="FFFFFF"/>
            <w:noWrap w:val="0"/>
            <w:vAlign w:val="center"/>
          </w:tcPr>
          <w:p w14:paraId="63D76CD2">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lang w:val="zh-CN"/>
              </w:rPr>
            </w:pPr>
          </w:p>
        </w:tc>
        <w:tc>
          <w:tcPr>
            <w:tcW w:w="1920" w:type="dxa"/>
            <w:shd w:val="clear" w:color="auto" w:fill="FFFFFF"/>
            <w:noWrap w:val="0"/>
            <w:vAlign w:val="center"/>
          </w:tcPr>
          <w:p w14:paraId="7488AEB1">
            <w:pPr>
              <w:wordWrap w:val="0"/>
              <w:adjustRightInd w:val="0"/>
              <w:snapToGrid w:val="0"/>
              <w:spacing w:after="0"/>
              <w:jc w:val="center"/>
              <w:rPr>
                <w:rFonts w:hint="eastAsia" w:ascii="宋体" w:hAnsi="宋体" w:cs="宋体"/>
                <w:bCs/>
                <w:sz w:val="24"/>
                <w:szCs w:val="24"/>
                <w:highlight w:val="none"/>
                <w:lang w:val="zh-CN"/>
              </w:rPr>
            </w:pPr>
            <w:r>
              <w:rPr>
                <w:rFonts w:hint="eastAsia" w:ascii="宋体" w:hAnsi="宋体" w:cs="宋体"/>
                <w:sz w:val="24"/>
                <w:szCs w:val="24"/>
                <w:highlight w:val="none"/>
                <w:lang w:val="en-US" w:eastAsia="zh-CN"/>
              </w:rPr>
              <w:t>电子版</w:t>
            </w:r>
            <w:r>
              <w:rPr>
                <w:rFonts w:hint="eastAsia" w:ascii="宋体" w:hAnsi="宋体" w:cs="宋体"/>
                <w:sz w:val="24"/>
                <w:szCs w:val="24"/>
                <w:highlight w:val="none"/>
              </w:rPr>
              <w:t>提</w:t>
            </w:r>
            <w:r>
              <w:rPr>
                <w:rFonts w:hint="eastAsia" w:ascii="宋体" w:hAnsi="宋体" w:cs="宋体"/>
                <w:sz w:val="24"/>
                <w:szCs w:val="24"/>
                <w:highlight w:val="none"/>
                <w:lang w:val="zh-CN"/>
              </w:rPr>
              <w:t>交文件地点</w:t>
            </w:r>
          </w:p>
        </w:tc>
        <w:tc>
          <w:tcPr>
            <w:tcW w:w="7297" w:type="dxa"/>
            <w:shd w:val="clear" w:color="auto" w:fill="FFFFFF"/>
            <w:noWrap w:val="0"/>
            <w:vAlign w:val="center"/>
          </w:tcPr>
          <w:p w14:paraId="4E04CFE3">
            <w:pPr>
              <w:wordWrap w:val="0"/>
              <w:adjustRightInd w:val="0"/>
              <w:snapToGrid w:val="0"/>
              <w:spacing w:after="0"/>
              <w:rPr>
                <w:rFonts w:hint="eastAsia" w:ascii="宋体" w:hAnsi="宋体" w:cs="宋体"/>
                <w:bCs/>
                <w:sz w:val="24"/>
                <w:szCs w:val="24"/>
                <w:highlight w:val="none"/>
              </w:rPr>
            </w:pPr>
            <w:r>
              <w:rPr>
                <w:rFonts w:hint="eastAsia" w:ascii="宋体" w:hAnsi="宋体" w:cs="宋体"/>
                <w:sz w:val="24"/>
                <w:szCs w:val="24"/>
                <w:highlight w:val="none"/>
                <w:lang w:val="zh-CN" w:eastAsia="zh-CN"/>
              </w:rPr>
              <w:t>政府采购云平台（网址：http:// www.zcygov.cn）</w:t>
            </w:r>
          </w:p>
        </w:tc>
      </w:tr>
      <w:tr w14:paraId="75EEF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665" w:type="dxa"/>
            <w:shd w:val="clear" w:color="auto" w:fill="FFFFFF"/>
            <w:noWrap w:val="0"/>
            <w:vAlign w:val="center"/>
          </w:tcPr>
          <w:p w14:paraId="3682D038">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lang w:val="zh-CN"/>
              </w:rPr>
            </w:pPr>
          </w:p>
        </w:tc>
        <w:tc>
          <w:tcPr>
            <w:tcW w:w="1920" w:type="dxa"/>
            <w:shd w:val="clear" w:color="auto" w:fill="FFFFFF"/>
            <w:noWrap w:val="0"/>
            <w:vAlign w:val="center"/>
          </w:tcPr>
          <w:p w14:paraId="695BA833">
            <w:pPr>
              <w:wordWrap w:val="0"/>
              <w:spacing w:after="0" w:line="240" w:lineRule="auto"/>
              <w:jc w:val="center"/>
              <w:rPr>
                <w:rFonts w:hint="eastAsia" w:ascii="宋体" w:hAnsi="宋体" w:cs="宋体"/>
                <w:sz w:val="24"/>
                <w:szCs w:val="24"/>
                <w:highlight w:val="none"/>
              </w:rPr>
            </w:pPr>
            <w:r>
              <w:rPr>
                <w:rFonts w:hint="eastAsia" w:ascii="宋体" w:hAnsi="宋体" w:cs="宋体"/>
                <w:sz w:val="24"/>
                <w:szCs w:val="24"/>
                <w:highlight w:val="none"/>
              </w:rPr>
              <w:t>是否退还响应文件</w:t>
            </w:r>
          </w:p>
        </w:tc>
        <w:tc>
          <w:tcPr>
            <w:tcW w:w="7297" w:type="dxa"/>
            <w:shd w:val="clear" w:color="auto" w:fill="FFFFFF"/>
            <w:noWrap w:val="0"/>
            <w:vAlign w:val="center"/>
          </w:tcPr>
          <w:p w14:paraId="7334EEFE">
            <w:pPr>
              <w:pStyle w:val="8"/>
              <w:wordWrap w:val="0"/>
              <w:topLinePunct/>
              <w:spacing w:after="0"/>
              <w:jc w:val="left"/>
              <w:rPr>
                <w:rFonts w:hint="eastAsia" w:ascii="宋体" w:hAnsi="宋体" w:cs="宋体"/>
                <w:sz w:val="24"/>
                <w:szCs w:val="24"/>
                <w:highlight w:val="none"/>
                <w:lang w:val="zh-CN"/>
              </w:rPr>
            </w:pPr>
            <w:r>
              <w:rPr>
                <w:rFonts w:hint="eastAsia" w:ascii="宋体" w:hAnsi="宋体" w:cs="宋体"/>
                <w:sz w:val="24"/>
                <w:szCs w:val="24"/>
                <w:highlight w:val="none"/>
              </w:rPr>
              <w:t>否</w:t>
            </w:r>
          </w:p>
        </w:tc>
      </w:tr>
      <w:tr w14:paraId="158EA2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510" w:hRule="atLeast"/>
        </w:trPr>
        <w:tc>
          <w:tcPr>
            <w:tcW w:w="665" w:type="dxa"/>
            <w:shd w:val="clear" w:color="auto" w:fill="FFFFFF"/>
            <w:noWrap w:val="0"/>
            <w:vAlign w:val="center"/>
          </w:tcPr>
          <w:p w14:paraId="6FA50768">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lang w:val="zh-CN"/>
              </w:rPr>
            </w:pPr>
          </w:p>
        </w:tc>
        <w:tc>
          <w:tcPr>
            <w:tcW w:w="1920" w:type="dxa"/>
            <w:shd w:val="clear" w:color="auto" w:fill="FFFFFF"/>
            <w:noWrap w:val="0"/>
            <w:vAlign w:val="center"/>
          </w:tcPr>
          <w:p w14:paraId="52A8F6AC">
            <w:pPr>
              <w:wordWrap w:val="0"/>
              <w:spacing w:after="0" w:line="240" w:lineRule="auto"/>
              <w:jc w:val="center"/>
              <w:rPr>
                <w:rFonts w:hint="eastAsia" w:ascii="宋体" w:hAnsi="宋体" w:cs="宋体"/>
                <w:sz w:val="24"/>
                <w:szCs w:val="24"/>
                <w:highlight w:val="none"/>
              </w:rPr>
            </w:pPr>
            <w:r>
              <w:rPr>
                <w:rFonts w:hint="eastAsia" w:ascii="宋体" w:hAnsi="宋体" w:cs="宋体"/>
                <w:sz w:val="24"/>
                <w:szCs w:val="24"/>
                <w:highlight w:val="none"/>
              </w:rPr>
              <w:t>提交响应文件截止时间</w:t>
            </w:r>
          </w:p>
        </w:tc>
        <w:tc>
          <w:tcPr>
            <w:tcW w:w="7297" w:type="dxa"/>
            <w:shd w:val="clear" w:color="auto" w:fill="FFFFFF"/>
            <w:noWrap w:val="0"/>
            <w:vAlign w:val="center"/>
          </w:tcPr>
          <w:p w14:paraId="5DF2BB8A">
            <w:pPr>
              <w:wordWrap w:val="0"/>
              <w:spacing w:after="0"/>
              <w:rPr>
                <w:rFonts w:hint="eastAsia" w:ascii="宋体" w:hAnsi="宋体" w:cs="宋体"/>
                <w:sz w:val="24"/>
                <w:szCs w:val="24"/>
                <w:highlight w:val="none"/>
                <w:lang w:val="zh-CN"/>
              </w:rPr>
            </w:pPr>
            <w:r>
              <w:rPr>
                <w:rFonts w:hint="eastAsia" w:ascii="宋体" w:hAnsi="宋体" w:eastAsia="宋体" w:cs="宋体"/>
                <w:color w:val="auto"/>
                <w:sz w:val="24"/>
                <w:highlight w:val="none"/>
              </w:rPr>
              <w:t>202</w:t>
            </w:r>
            <w:r>
              <w:rPr>
                <w:rFonts w:hint="eastAsia" w:ascii="宋体" w:hAnsi="宋体" w:eastAsia="宋体" w:cs="宋体"/>
                <w:color w:val="auto"/>
                <w:sz w:val="24"/>
                <w:highlight w:val="none"/>
                <w:lang w:val="en-US" w:eastAsia="zh-CN"/>
              </w:rPr>
              <w:t>5</w:t>
            </w:r>
            <w:r>
              <w:rPr>
                <w:rFonts w:hint="eastAsia" w:ascii="宋体" w:hAnsi="宋体" w:eastAsia="宋体" w:cs="宋体"/>
                <w:color w:val="auto"/>
                <w:sz w:val="24"/>
                <w:highlight w:val="none"/>
              </w:rPr>
              <w:t>年</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rPr>
              <w:t>月</w:t>
            </w:r>
            <w:r>
              <w:rPr>
                <w:rFonts w:hint="eastAsia" w:ascii="宋体" w:hAnsi="宋体" w:cs="宋体"/>
                <w:color w:val="auto"/>
                <w:sz w:val="24"/>
                <w:highlight w:val="none"/>
                <w:lang w:val="en-US" w:eastAsia="zh-CN"/>
              </w:rPr>
              <w:t>12</w:t>
            </w:r>
            <w:r>
              <w:rPr>
                <w:rFonts w:hint="eastAsia" w:ascii="宋体" w:hAnsi="宋体" w:eastAsia="宋体" w:cs="宋体"/>
                <w:color w:val="auto"/>
                <w:sz w:val="24"/>
                <w:highlight w:val="none"/>
              </w:rPr>
              <w:t>日</w:t>
            </w:r>
            <w:r>
              <w:rPr>
                <w:rFonts w:hint="eastAsia" w:ascii="宋体" w:hAnsi="宋体" w:cs="宋体"/>
                <w:color w:val="auto"/>
                <w:sz w:val="24"/>
                <w:highlight w:val="none"/>
                <w:lang w:val="en-US" w:eastAsia="zh-CN"/>
              </w:rPr>
              <w:t>15</w:t>
            </w:r>
            <w:r>
              <w:rPr>
                <w:rFonts w:hint="eastAsia" w:ascii="宋体" w:hAnsi="宋体" w:eastAsia="宋体" w:cs="宋体"/>
                <w:color w:val="auto"/>
                <w:sz w:val="24"/>
                <w:highlight w:val="none"/>
              </w:rPr>
              <w:t>时</w:t>
            </w:r>
            <w:r>
              <w:rPr>
                <w:rFonts w:hint="eastAsia" w:ascii="宋体" w:hAnsi="宋体" w:cs="宋体"/>
                <w:color w:val="auto"/>
                <w:sz w:val="24"/>
                <w:highlight w:val="none"/>
                <w:lang w:val="en-US" w:eastAsia="zh-CN"/>
              </w:rPr>
              <w:t>00</w:t>
            </w:r>
            <w:r>
              <w:rPr>
                <w:rFonts w:hint="eastAsia" w:ascii="宋体" w:hAnsi="宋体" w:eastAsia="宋体" w:cs="宋体"/>
                <w:color w:val="auto"/>
                <w:sz w:val="24"/>
                <w:highlight w:val="none"/>
              </w:rPr>
              <w:t>分</w:t>
            </w:r>
            <w:bookmarkStart w:id="81" w:name="_GoBack"/>
            <w:r>
              <w:rPr>
                <w:rFonts w:hint="eastAsia" w:ascii="宋体" w:hAnsi="宋体" w:cs="宋体"/>
                <w:color w:val="auto"/>
                <w:sz w:val="24"/>
                <w:szCs w:val="24"/>
                <w:highlight w:val="none"/>
              </w:rPr>
              <w:t>(北京时间)</w:t>
            </w:r>
            <w:bookmarkEnd w:id="81"/>
          </w:p>
        </w:tc>
      </w:tr>
      <w:tr w14:paraId="4847A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510" w:hRule="atLeast"/>
        </w:trPr>
        <w:tc>
          <w:tcPr>
            <w:tcW w:w="665" w:type="dxa"/>
            <w:shd w:val="clear" w:color="auto" w:fill="FFFFFF"/>
            <w:noWrap w:val="0"/>
            <w:vAlign w:val="center"/>
          </w:tcPr>
          <w:p w14:paraId="68938868">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lang w:val="zh-CN"/>
              </w:rPr>
            </w:pPr>
          </w:p>
        </w:tc>
        <w:tc>
          <w:tcPr>
            <w:tcW w:w="1920" w:type="dxa"/>
            <w:shd w:val="clear" w:color="auto" w:fill="FFFFFF"/>
            <w:noWrap w:val="0"/>
            <w:vAlign w:val="center"/>
          </w:tcPr>
          <w:p w14:paraId="753A3F68">
            <w:pPr>
              <w:wordWrap w:val="0"/>
              <w:spacing w:after="0"/>
              <w:jc w:val="center"/>
              <w:rPr>
                <w:rFonts w:hint="eastAsia" w:ascii="宋体" w:hAnsi="宋体" w:cs="宋体"/>
                <w:color w:val="auto"/>
                <w:sz w:val="24"/>
                <w:szCs w:val="24"/>
                <w:highlight w:val="none"/>
                <w:lang w:val="zh-CN"/>
              </w:rPr>
            </w:pPr>
            <w:r>
              <w:rPr>
                <w:rFonts w:hint="eastAsia" w:ascii="宋体" w:hAnsi="宋体" w:cs="宋体"/>
                <w:color w:val="auto"/>
                <w:sz w:val="24"/>
                <w:szCs w:val="24"/>
                <w:highlight w:val="none"/>
              </w:rPr>
              <w:t>响应文件远程解密方式</w:t>
            </w:r>
          </w:p>
        </w:tc>
        <w:tc>
          <w:tcPr>
            <w:tcW w:w="7297" w:type="dxa"/>
            <w:shd w:val="clear" w:color="auto" w:fill="FFFFFF"/>
            <w:noWrap w:val="0"/>
            <w:vAlign w:val="center"/>
          </w:tcPr>
          <w:p w14:paraId="32C8E78A">
            <w:pPr>
              <w:wordWrap w:val="0"/>
              <w:adjustRightInd w:val="0"/>
              <w:snapToGrid w:val="0"/>
              <w:spacing w:after="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本项目采用“政采云”平台(http：//www.zcygov.cn)不见面开标大厅进行远程采购活动。</w:t>
            </w:r>
          </w:p>
          <w:p w14:paraId="020A570C">
            <w:pPr>
              <w:wordWrap w:val="0"/>
              <w:adjustRightInd w:val="0"/>
              <w:snapToGrid w:val="0"/>
              <w:spacing w:after="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响应文件远程解密方式：</w:t>
            </w:r>
          </w:p>
          <w:p w14:paraId="53C52C6A">
            <w:pPr>
              <w:wordWrap w:val="0"/>
              <w:adjustRightInd w:val="0"/>
              <w:snapToGrid w:val="0"/>
              <w:spacing w:after="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①公布供应商名单后30分钟内，由供应商持制作该电子响应文件的相同数字证书(CA锁)及电脑进行远程解密(各供应商在响应文件提交截止时间前及“政采云”系统公布供应商名单前，不要提前进行远程解密)。</w:t>
            </w:r>
          </w:p>
          <w:p w14:paraId="19B89918">
            <w:pPr>
              <w:wordWrap w:val="0"/>
              <w:adjustRightInd w:val="0"/>
              <w:snapToGrid w:val="0"/>
              <w:spacing w:after="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②响应文件解密截止时间后，“政采云”平台公布投标报价信息，供应商需持企业数字证书登录“政采云”平台在线确认投标报价信息。</w:t>
            </w:r>
          </w:p>
          <w:p w14:paraId="279682A8">
            <w:pPr>
              <w:wordWrap w:val="0"/>
              <w:adjustRightInd w:val="0"/>
              <w:snapToGrid w:val="0"/>
              <w:spacing w:after="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③因投标供应商自身原因未能按时完成解密的，视为逾期未提交响应文件，其投标无效。</w:t>
            </w:r>
          </w:p>
          <w:p w14:paraId="7C20FF3A">
            <w:pPr>
              <w:wordWrap w:val="0"/>
              <w:adjustRightInd w:val="0"/>
              <w:snapToGrid w:val="0"/>
              <w:spacing w:after="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二次报价递交方式：</w:t>
            </w:r>
            <w:r>
              <w:rPr>
                <w:rFonts w:hint="eastAsia" w:ascii="宋体" w:hAnsi="宋体" w:cs="宋体"/>
                <w:color w:val="auto"/>
                <w:sz w:val="24"/>
                <w:szCs w:val="24"/>
                <w:highlight w:val="none"/>
                <w:lang w:val="en-US" w:eastAsia="zh-CN"/>
              </w:rPr>
              <w:t>二次报价开启</w:t>
            </w:r>
            <w:r>
              <w:rPr>
                <w:rFonts w:hint="eastAsia" w:ascii="宋体" w:hAnsi="宋体" w:cs="宋体"/>
                <w:color w:val="auto"/>
                <w:sz w:val="24"/>
                <w:szCs w:val="24"/>
                <w:highlight w:val="none"/>
                <w:lang w:val="zh-CN"/>
              </w:rPr>
              <w:t>后30分钟内登陆“政采云”平台(http：//www.zcygov.cn)，并于提交最终报价，逾期未提交，其响应无效。</w:t>
            </w:r>
          </w:p>
        </w:tc>
      </w:tr>
      <w:tr w14:paraId="35444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460" w:hRule="atLeast"/>
        </w:trPr>
        <w:tc>
          <w:tcPr>
            <w:tcW w:w="665" w:type="dxa"/>
            <w:shd w:val="clear" w:color="auto" w:fill="FFFFFF"/>
            <w:noWrap w:val="0"/>
            <w:vAlign w:val="center"/>
          </w:tcPr>
          <w:p w14:paraId="61F266A7">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lang w:val="zh-CN"/>
              </w:rPr>
            </w:pPr>
          </w:p>
        </w:tc>
        <w:tc>
          <w:tcPr>
            <w:tcW w:w="1920" w:type="dxa"/>
            <w:shd w:val="clear" w:color="auto" w:fill="FFFFFF"/>
            <w:noWrap w:val="0"/>
            <w:vAlign w:val="center"/>
          </w:tcPr>
          <w:p w14:paraId="26E11436">
            <w:pPr>
              <w:wordWrap w:val="0"/>
              <w:autoSpaceDE w:val="0"/>
              <w:autoSpaceDN w:val="0"/>
              <w:adjustRightInd w:val="0"/>
              <w:snapToGrid w:val="0"/>
              <w:spacing w:after="0"/>
              <w:jc w:val="center"/>
              <w:rPr>
                <w:rFonts w:hint="eastAsia" w:ascii="宋体" w:hAnsi="宋体" w:cs="宋体"/>
                <w:sz w:val="24"/>
                <w:szCs w:val="24"/>
                <w:highlight w:val="none"/>
                <w:lang w:val="zh-CN"/>
              </w:rPr>
            </w:pPr>
            <w:r>
              <w:rPr>
                <w:rFonts w:hint="eastAsia" w:ascii="宋体" w:hAnsi="宋体" w:cs="宋体"/>
                <w:bCs/>
                <w:sz w:val="24"/>
                <w:szCs w:val="24"/>
                <w:highlight w:val="none"/>
              </w:rPr>
              <w:t>磋商小组的构成</w:t>
            </w:r>
          </w:p>
        </w:tc>
        <w:tc>
          <w:tcPr>
            <w:tcW w:w="7297" w:type="dxa"/>
            <w:shd w:val="clear" w:color="auto" w:fill="FFFFFF"/>
            <w:noWrap w:val="0"/>
            <w:vAlign w:val="top"/>
          </w:tcPr>
          <w:p w14:paraId="1948396B">
            <w:pPr>
              <w:wordWrap w:val="0"/>
              <w:adjustRightInd w:val="0"/>
              <w:snapToGrid w:val="0"/>
              <w:spacing w:after="0"/>
              <w:rPr>
                <w:rFonts w:hint="eastAsia" w:ascii="宋体" w:hAnsi="宋体" w:cs="宋体"/>
                <w:sz w:val="24"/>
                <w:szCs w:val="24"/>
                <w:highlight w:val="none"/>
                <w:lang w:val="zh-CN"/>
              </w:rPr>
            </w:pPr>
            <w:r>
              <w:rPr>
                <w:rFonts w:hint="eastAsia" w:ascii="宋体" w:hAnsi="宋体" w:cs="宋体"/>
                <w:sz w:val="24"/>
                <w:szCs w:val="24"/>
                <w:highlight w:val="none"/>
                <w:lang w:val="zh-CN"/>
              </w:rPr>
              <w:t>磋商小组构成：相关专家</w:t>
            </w:r>
            <w:r>
              <w:rPr>
                <w:rFonts w:hint="eastAsia" w:ascii="宋体" w:hAnsi="宋体" w:cs="宋体"/>
                <w:sz w:val="24"/>
                <w:szCs w:val="24"/>
                <w:highlight w:val="none"/>
                <w:lang w:val="en-US" w:eastAsia="zh-CN"/>
              </w:rPr>
              <w:t>3</w:t>
            </w:r>
            <w:r>
              <w:rPr>
                <w:rFonts w:hint="eastAsia" w:ascii="宋体" w:hAnsi="宋体" w:cs="宋体"/>
                <w:sz w:val="24"/>
                <w:szCs w:val="24"/>
                <w:highlight w:val="none"/>
                <w:lang w:val="zh-CN"/>
              </w:rPr>
              <w:t>人；</w:t>
            </w:r>
          </w:p>
          <w:p w14:paraId="6A39480C">
            <w:pPr>
              <w:wordWrap w:val="0"/>
              <w:adjustRightInd w:val="0"/>
              <w:snapToGrid w:val="0"/>
              <w:spacing w:after="0"/>
              <w:rPr>
                <w:rFonts w:hint="eastAsia" w:ascii="宋体" w:hAnsi="宋体" w:cs="宋体"/>
                <w:sz w:val="24"/>
                <w:szCs w:val="24"/>
                <w:highlight w:val="none"/>
                <w:lang w:val="zh-CN"/>
              </w:rPr>
            </w:pPr>
            <w:r>
              <w:rPr>
                <w:rFonts w:hint="eastAsia" w:ascii="宋体" w:hAnsi="宋体" w:cs="宋体"/>
                <w:sz w:val="24"/>
                <w:szCs w:val="24"/>
                <w:highlight w:val="none"/>
                <w:lang w:val="zh-CN"/>
              </w:rPr>
              <w:t>评标专家确定方式：</w:t>
            </w:r>
            <w:r>
              <w:rPr>
                <w:rFonts w:hint="eastAsia" w:ascii="宋体" w:hAnsi="宋体" w:cs="宋体"/>
                <w:kern w:val="0"/>
                <w:sz w:val="24"/>
                <w:highlight w:val="none"/>
                <w:lang w:val="zh-CN"/>
              </w:rPr>
              <w:t>从吉林省政府采购云平台的评审专家库中随机抽取评审专家</w:t>
            </w:r>
            <w:r>
              <w:rPr>
                <w:rFonts w:hint="eastAsia" w:ascii="宋体" w:hAnsi="宋体" w:cs="宋体"/>
                <w:sz w:val="24"/>
                <w:szCs w:val="24"/>
                <w:highlight w:val="none"/>
                <w:lang w:val="zh-CN"/>
              </w:rPr>
              <w:t>。</w:t>
            </w:r>
          </w:p>
        </w:tc>
      </w:tr>
      <w:tr w14:paraId="4A52E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trPr>
        <w:tc>
          <w:tcPr>
            <w:tcW w:w="665" w:type="dxa"/>
            <w:shd w:val="clear" w:color="auto" w:fill="FFFFFF"/>
            <w:noWrap w:val="0"/>
            <w:vAlign w:val="center"/>
          </w:tcPr>
          <w:p w14:paraId="30729CDB">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lang w:val="zh-CN"/>
              </w:rPr>
            </w:pPr>
          </w:p>
        </w:tc>
        <w:tc>
          <w:tcPr>
            <w:tcW w:w="1920" w:type="dxa"/>
            <w:shd w:val="clear" w:color="auto" w:fill="FFFFFF"/>
            <w:noWrap w:val="0"/>
            <w:vAlign w:val="center"/>
          </w:tcPr>
          <w:p w14:paraId="2E5BCAFF">
            <w:pPr>
              <w:wordWrap w:val="0"/>
              <w:autoSpaceDE w:val="0"/>
              <w:autoSpaceDN w:val="0"/>
              <w:adjustRightInd w:val="0"/>
              <w:snapToGrid w:val="0"/>
              <w:spacing w:after="0"/>
              <w:jc w:val="center"/>
              <w:rPr>
                <w:rFonts w:hint="eastAsia" w:ascii="宋体" w:hAnsi="宋体" w:cs="宋体"/>
                <w:bCs/>
                <w:sz w:val="24"/>
                <w:szCs w:val="24"/>
                <w:highlight w:val="none"/>
                <w:lang w:val="zh-CN"/>
              </w:rPr>
            </w:pPr>
            <w:r>
              <w:rPr>
                <w:rFonts w:hint="eastAsia" w:ascii="宋体" w:hAnsi="宋体" w:cs="宋体"/>
                <w:bCs/>
                <w:sz w:val="24"/>
                <w:szCs w:val="24"/>
                <w:highlight w:val="none"/>
                <w:lang w:val="zh-CN"/>
              </w:rPr>
              <w:t>是否授权磋商小组确定成交供应商</w:t>
            </w:r>
          </w:p>
        </w:tc>
        <w:tc>
          <w:tcPr>
            <w:tcW w:w="7297" w:type="dxa"/>
            <w:shd w:val="clear" w:color="auto" w:fill="FFFFFF"/>
            <w:noWrap w:val="0"/>
            <w:vAlign w:val="center"/>
          </w:tcPr>
          <w:p w14:paraId="24C15FB8">
            <w:pPr>
              <w:wordWrap w:val="0"/>
              <w:adjustRightInd w:val="0"/>
              <w:snapToGrid w:val="0"/>
              <w:spacing w:after="0"/>
              <w:rPr>
                <w:rFonts w:hint="eastAsia" w:ascii="宋体" w:hAnsi="宋体" w:cs="宋体"/>
                <w:sz w:val="24"/>
                <w:szCs w:val="24"/>
                <w:highlight w:val="none"/>
                <w:lang w:val="zh-CN"/>
              </w:rPr>
            </w:pPr>
            <w:r>
              <w:rPr>
                <w:rFonts w:hint="eastAsia" w:ascii="宋体" w:hAnsi="宋体" w:cs="宋体"/>
                <w:bCs/>
                <w:spacing w:val="-4"/>
                <w:sz w:val="24"/>
                <w:szCs w:val="24"/>
                <w:highlight w:val="none"/>
                <w:lang w:eastAsia="zh-CN"/>
              </w:rPr>
              <w:t>否</w:t>
            </w:r>
            <w:r>
              <w:rPr>
                <w:rFonts w:hint="eastAsia" w:ascii="宋体" w:hAnsi="宋体" w:cs="宋体"/>
                <w:bCs/>
                <w:spacing w:val="-4"/>
                <w:sz w:val="24"/>
                <w:szCs w:val="24"/>
                <w:highlight w:val="none"/>
                <w:lang w:val="zh-CN"/>
              </w:rPr>
              <w:t>，磋商小组根据综合评分情况，按照评审得分由高到低顺序推荐前3名成交候选供应商。原则上推荐排名位于第一名的成交候选供应商为成交供应商。</w:t>
            </w:r>
          </w:p>
        </w:tc>
      </w:tr>
      <w:tr w14:paraId="52094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510" w:hRule="atLeast"/>
        </w:trPr>
        <w:tc>
          <w:tcPr>
            <w:tcW w:w="665" w:type="dxa"/>
            <w:shd w:val="clear" w:color="auto" w:fill="FFFFFF"/>
            <w:noWrap w:val="0"/>
            <w:vAlign w:val="center"/>
          </w:tcPr>
          <w:p w14:paraId="74B424F7">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rPr>
            </w:pPr>
          </w:p>
        </w:tc>
        <w:tc>
          <w:tcPr>
            <w:tcW w:w="1920" w:type="dxa"/>
            <w:shd w:val="clear" w:color="auto" w:fill="FFFFFF"/>
            <w:noWrap w:val="0"/>
            <w:vAlign w:val="center"/>
          </w:tcPr>
          <w:p w14:paraId="0785F31E">
            <w:pPr>
              <w:wordWrap w:val="0"/>
              <w:autoSpaceDE w:val="0"/>
              <w:autoSpaceDN w:val="0"/>
              <w:adjustRightInd w:val="0"/>
              <w:snapToGrid w:val="0"/>
              <w:spacing w:after="0"/>
              <w:jc w:val="center"/>
              <w:rPr>
                <w:rFonts w:hint="eastAsia" w:ascii="宋体" w:hAnsi="宋体" w:cs="宋体"/>
                <w:bCs/>
                <w:sz w:val="24"/>
                <w:szCs w:val="24"/>
                <w:highlight w:val="none"/>
                <w:lang w:val="zh-CN"/>
              </w:rPr>
            </w:pPr>
            <w:r>
              <w:rPr>
                <w:rFonts w:hint="eastAsia" w:ascii="宋体" w:hAnsi="宋体" w:cs="宋体"/>
                <w:bCs/>
                <w:sz w:val="24"/>
                <w:szCs w:val="24"/>
                <w:highlight w:val="none"/>
              </w:rPr>
              <w:t>评审方法</w:t>
            </w:r>
          </w:p>
        </w:tc>
        <w:tc>
          <w:tcPr>
            <w:tcW w:w="7297" w:type="dxa"/>
            <w:shd w:val="clear" w:color="auto" w:fill="FFFFFF"/>
            <w:noWrap w:val="0"/>
            <w:vAlign w:val="center"/>
          </w:tcPr>
          <w:p w14:paraId="24C9B7EE">
            <w:pPr>
              <w:wordWrap w:val="0"/>
              <w:autoSpaceDE w:val="0"/>
              <w:autoSpaceDN w:val="0"/>
              <w:adjustRightInd w:val="0"/>
              <w:snapToGrid w:val="0"/>
              <w:spacing w:after="0"/>
              <w:rPr>
                <w:rFonts w:hint="eastAsia" w:ascii="宋体" w:hAnsi="宋体" w:cs="宋体"/>
                <w:bCs/>
                <w:sz w:val="24"/>
                <w:szCs w:val="24"/>
                <w:highlight w:val="none"/>
                <w:lang w:val="zh-CN"/>
              </w:rPr>
            </w:pPr>
            <w:r>
              <w:rPr>
                <w:rFonts w:hint="eastAsia" w:ascii="宋体" w:hAnsi="宋体" w:cs="宋体"/>
                <w:sz w:val="24"/>
                <w:szCs w:val="24"/>
                <w:highlight w:val="none"/>
              </w:rPr>
              <w:t>综合评分法</w:t>
            </w:r>
          </w:p>
        </w:tc>
      </w:tr>
      <w:tr w14:paraId="0CD27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trPr>
        <w:tc>
          <w:tcPr>
            <w:tcW w:w="665" w:type="dxa"/>
            <w:shd w:val="clear" w:color="auto" w:fill="FFFFFF"/>
            <w:noWrap w:val="0"/>
            <w:vAlign w:val="center"/>
          </w:tcPr>
          <w:p w14:paraId="504EE49D">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rPr>
            </w:pPr>
          </w:p>
        </w:tc>
        <w:tc>
          <w:tcPr>
            <w:tcW w:w="1920" w:type="dxa"/>
            <w:shd w:val="clear" w:color="auto" w:fill="FFFFFF"/>
            <w:noWrap w:val="0"/>
            <w:vAlign w:val="center"/>
          </w:tcPr>
          <w:p w14:paraId="4A0B4F0D">
            <w:pPr>
              <w:wordWrap w:val="0"/>
              <w:autoSpaceDE w:val="0"/>
              <w:autoSpaceDN w:val="0"/>
              <w:adjustRightInd w:val="0"/>
              <w:snapToGrid w:val="0"/>
              <w:spacing w:after="0"/>
              <w:jc w:val="center"/>
              <w:rPr>
                <w:rFonts w:hint="eastAsia" w:ascii="宋体" w:hAnsi="宋体" w:cs="宋体"/>
                <w:bCs/>
                <w:sz w:val="24"/>
                <w:szCs w:val="24"/>
                <w:highlight w:val="none"/>
                <w:lang w:val="zh-CN"/>
              </w:rPr>
            </w:pPr>
            <w:r>
              <w:rPr>
                <w:rFonts w:hint="eastAsia" w:ascii="宋体" w:hAnsi="宋体" w:eastAsia="宋体" w:cs="宋体"/>
                <w:color w:val="auto"/>
                <w:sz w:val="24"/>
                <w:szCs w:val="24"/>
                <w:highlight w:val="none"/>
                <w:lang w:val="zh-CN"/>
              </w:rPr>
              <w:t>招标代理服务费</w:t>
            </w:r>
          </w:p>
        </w:tc>
        <w:tc>
          <w:tcPr>
            <w:tcW w:w="7297" w:type="dxa"/>
            <w:shd w:val="clear" w:color="auto" w:fill="FFFFFF"/>
            <w:noWrap w:val="0"/>
            <w:vAlign w:val="top"/>
          </w:tcPr>
          <w:p w14:paraId="36AC1974">
            <w:pPr>
              <w:wordWrap w:val="0"/>
              <w:adjustRightInd w:val="0"/>
              <w:snapToGrid w:val="0"/>
              <w:spacing w:after="0"/>
              <w:rPr>
                <w:rFonts w:hint="eastAsia" w:ascii="宋体" w:hAnsi="宋体" w:cs="宋体"/>
                <w:bCs/>
                <w:sz w:val="24"/>
                <w:szCs w:val="24"/>
                <w:highlight w:val="none"/>
              </w:rPr>
            </w:pPr>
            <w:r>
              <w:rPr>
                <w:rFonts w:hint="eastAsia" w:ascii="宋体" w:hAnsi="宋体" w:eastAsia="宋体" w:cs="宋体"/>
                <w:color w:val="auto"/>
                <w:sz w:val="24"/>
                <w:szCs w:val="24"/>
                <w:highlight w:val="none"/>
                <w:lang w:val="zh-CN"/>
              </w:rPr>
              <w:t>招标代理服务费：参照国家发展计划委员会计价格〔2002〕1980号文件《招标代理服务收费管理暂行办法》和发改办价格〔200</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lang w:val="zh-CN"/>
              </w:rPr>
              <w:t>〕857号文件、发改办价格〔20</w:t>
            </w:r>
            <w:r>
              <w:rPr>
                <w:rFonts w:hint="eastAsia" w:ascii="宋体" w:hAnsi="宋体" w:eastAsia="宋体" w:cs="宋体"/>
                <w:color w:val="auto"/>
                <w:sz w:val="24"/>
                <w:szCs w:val="24"/>
                <w:highlight w:val="none"/>
                <w:lang w:val="en-US" w:eastAsia="zh-CN"/>
              </w:rPr>
              <w:t>11</w:t>
            </w:r>
            <w:r>
              <w:rPr>
                <w:rFonts w:hint="eastAsia" w:ascii="宋体" w:hAnsi="宋体" w:eastAsia="宋体" w:cs="宋体"/>
                <w:color w:val="auto"/>
                <w:sz w:val="24"/>
                <w:szCs w:val="24"/>
                <w:highlight w:val="none"/>
                <w:lang w:val="zh-CN"/>
              </w:rPr>
              <w:t>〕534号文件收费标准；执行发改价格〔</w:t>
            </w:r>
            <w:r>
              <w:rPr>
                <w:rFonts w:hint="eastAsia" w:ascii="宋体" w:hAnsi="宋体" w:eastAsia="宋体" w:cs="宋体"/>
                <w:color w:val="auto"/>
                <w:sz w:val="24"/>
                <w:szCs w:val="24"/>
                <w:highlight w:val="none"/>
                <w:lang w:val="en-US" w:eastAsia="zh-CN"/>
              </w:rPr>
              <w:t>2015</w:t>
            </w:r>
            <w:r>
              <w:rPr>
                <w:rFonts w:hint="eastAsia" w:ascii="宋体" w:hAnsi="宋体" w:eastAsia="宋体" w:cs="宋体"/>
                <w:color w:val="auto"/>
                <w:sz w:val="24"/>
                <w:szCs w:val="24"/>
                <w:highlight w:val="none"/>
                <w:lang w:val="zh-CN"/>
              </w:rPr>
              <w:t>〕299号文件。</w:t>
            </w:r>
          </w:p>
        </w:tc>
      </w:tr>
      <w:tr w14:paraId="049E2E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 w:hRule="atLeast"/>
        </w:trPr>
        <w:tc>
          <w:tcPr>
            <w:tcW w:w="665" w:type="dxa"/>
            <w:shd w:val="clear" w:color="auto" w:fill="FFFFFF"/>
            <w:noWrap w:val="0"/>
            <w:vAlign w:val="center"/>
          </w:tcPr>
          <w:p w14:paraId="28FF2677">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rPr>
            </w:pPr>
          </w:p>
        </w:tc>
        <w:tc>
          <w:tcPr>
            <w:tcW w:w="1920" w:type="dxa"/>
            <w:shd w:val="clear" w:color="auto" w:fill="FFFFFF"/>
            <w:noWrap w:val="0"/>
            <w:vAlign w:val="center"/>
          </w:tcPr>
          <w:p w14:paraId="79620ABB">
            <w:pPr>
              <w:widowControl/>
              <w:kinsoku w:val="0"/>
              <w:wordWrap w:val="0"/>
              <w:autoSpaceDE w:val="0"/>
              <w:autoSpaceDN w:val="0"/>
              <w:adjustRightInd w:val="0"/>
              <w:snapToGrid w:val="0"/>
              <w:spacing w:after="0"/>
              <w:jc w:val="center"/>
              <w:textAlignment w:val="baseline"/>
              <w:rPr>
                <w:rFonts w:hint="eastAsia" w:ascii="宋体" w:hAnsi="宋体" w:cs="宋体"/>
                <w:bCs/>
                <w:sz w:val="24"/>
                <w:szCs w:val="24"/>
                <w:highlight w:val="none"/>
              </w:rPr>
            </w:pPr>
            <w:r>
              <w:rPr>
                <w:rFonts w:hint="eastAsia" w:ascii="宋体" w:hAnsi="宋体" w:eastAsia="宋体" w:cs="宋体"/>
                <w:snapToGrid w:val="0"/>
                <w:kern w:val="0"/>
                <w:sz w:val="24"/>
                <w:szCs w:val="24"/>
                <w:highlight w:val="none"/>
                <w:lang w:val="zh-CN"/>
              </w:rPr>
              <w:t>合同类型及定价方式</w:t>
            </w:r>
          </w:p>
        </w:tc>
        <w:tc>
          <w:tcPr>
            <w:tcW w:w="7297" w:type="dxa"/>
            <w:shd w:val="clear" w:color="auto" w:fill="FFFFFF"/>
            <w:noWrap w:val="0"/>
            <w:vAlign w:val="center"/>
          </w:tcPr>
          <w:p w14:paraId="5406CD8D">
            <w:pPr>
              <w:widowControl/>
              <w:kinsoku w:val="0"/>
              <w:wordWrap w:val="0"/>
              <w:autoSpaceDE w:val="0"/>
              <w:autoSpaceDN w:val="0"/>
              <w:adjustRightInd w:val="0"/>
              <w:snapToGrid w:val="0"/>
              <w:spacing w:after="0"/>
              <w:jc w:val="left"/>
              <w:textAlignment w:val="baseline"/>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固定总价合同，供应商的报价应当包含为完成本项目全部工作所需的一切费用，包括成本、利润、税金等。</w:t>
            </w:r>
          </w:p>
          <w:p w14:paraId="038526AD">
            <w:pPr>
              <w:widowControl/>
              <w:kinsoku w:val="0"/>
              <w:wordWrap w:val="0"/>
              <w:autoSpaceDE w:val="0"/>
              <w:autoSpaceDN w:val="0"/>
              <w:adjustRightInd w:val="0"/>
              <w:snapToGrid w:val="0"/>
              <w:spacing w:after="0"/>
              <w:jc w:val="left"/>
              <w:textAlignment w:val="baseline"/>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1、在《报价表》中提报项目总价。</w:t>
            </w:r>
          </w:p>
          <w:p w14:paraId="37BAE5EF">
            <w:pPr>
              <w:widowControl/>
              <w:kinsoku w:val="0"/>
              <w:wordWrap w:val="0"/>
              <w:autoSpaceDE w:val="0"/>
              <w:autoSpaceDN w:val="0"/>
              <w:adjustRightInd w:val="0"/>
              <w:snapToGrid w:val="0"/>
              <w:spacing w:after="0"/>
              <w:jc w:val="left"/>
              <w:textAlignment w:val="baseline"/>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2、报价表提报单价，单价不得超过预算单价上限</w:t>
            </w:r>
            <w:r>
              <w:rPr>
                <w:rFonts w:hint="eastAsia" w:ascii="宋体" w:hAnsi="宋体" w:eastAsia="宋体" w:cs="宋体"/>
                <w:sz w:val="24"/>
                <w:szCs w:val="24"/>
                <w:highlight w:val="none"/>
                <w:lang w:val="en-US" w:eastAsia="zh-CN"/>
              </w:rPr>
              <w:t>,数量为预估，以实际发生为准</w:t>
            </w:r>
            <w:r>
              <w:rPr>
                <w:rFonts w:hint="eastAsia" w:ascii="宋体" w:hAnsi="宋体" w:eastAsia="宋体" w:cs="宋体"/>
                <w:sz w:val="24"/>
                <w:szCs w:val="24"/>
                <w:highlight w:val="none"/>
                <w:lang w:val="zh-CN"/>
              </w:rPr>
              <w:t>。</w:t>
            </w:r>
          </w:p>
          <w:p w14:paraId="7F6EB7B6">
            <w:pPr>
              <w:widowControl/>
              <w:kinsoku w:val="0"/>
              <w:wordWrap w:val="0"/>
              <w:autoSpaceDE w:val="0"/>
              <w:autoSpaceDN w:val="0"/>
              <w:adjustRightInd w:val="0"/>
              <w:snapToGrid w:val="0"/>
              <w:spacing w:after="0"/>
              <w:jc w:val="left"/>
              <w:textAlignment w:val="baseline"/>
              <w:rPr>
                <w:rFonts w:hint="eastAsia" w:ascii="宋体" w:hAnsi="宋体" w:cs="宋体"/>
                <w:bCs/>
                <w:kern w:val="44"/>
                <w:sz w:val="24"/>
                <w:szCs w:val="24"/>
                <w:highlight w:val="none"/>
              </w:rPr>
            </w:pPr>
            <w:r>
              <w:rPr>
                <w:rFonts w:hint="eastAsia" w:ascii="宋体" w:hAnsi="宋体" w:eastAsia="宋体" w:cs="宋体"/>
                <w:sz w:val="24"/>
                <w:szCs w:val="24"/>
                <w:highlight w:val="none"/>
                <w:lang w:val="zh-CN"/>
              </w:rPr>
              <w:t>3、供应商提报的项目总价，或提报的单价超过上限，响应无效。</w:t>
            </w:r>
          </w:p>
        </w:tc>
      </w:tr>
      <w:tr w14:paraId="0AE72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9" w:hRule="atLeast"/>
        </w:trPr>
        <w:tc>
          <w:tcPr>
            <w:tcW w:w="665" w:type="dxa"/>
            <w:shd w:val="clear" w:color="auto" w:fill="FFFFFF"/>
            <w:noWrap w:val="0"/>
            <w:vAlign w:val="center"/>
          </w:tcPr>
          <w:p w14:paraId="48378204">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rPr>
            </w:pPr>
          </w:p>
        </w:tc>
        <w:tc>
          <w:tcPr>
            <w:tcW w:w="1920" w:type="dxa"/>
            <w:shd w:val="clear" w:color="auto" w:fill="FFFFFF"/>
            <w:noWrap w:val="0"/>
            <w:vAlign w:val="center"/>
          </w:tcPr>
          <w:p w14:paraId="48FBB978">
            <w:pPr>
              <w:widowControl/>
              <w:kinsoku w:val="0"/>
              <w:wordWrap w:val="0"/>
              <w:autoSpaceDE w:val="0"/>
              <w:autoSpaceDN w:val="0"/>
              <w:adjustRightInd w:val="0"/>
              <w:snapToGrid w:val="0"/>
              <w:spacing w:after="0"/>
              <w:jc w:val="center"/>
              <w:textAlignment w:val="baseline"/>
              <w:rPr>
                <w:rFonts w:hint="eastAsia" w:ascii="宋体" w:hAnsi="宋体" w:cs="宋体"/>
                <w:sz w:val="24"/>
                <w:szCs w:val="24"/>
                <w:highlight w:val="none"/>
              </w:rPr>
            </w:pPr>
            <w:r>
              <w:rPr>
                <w:rFonts w:hint="eastAsia" w:ascii="宋体" w:hAnsi="宋体" w:cs="宋体"/>
                <w:snapToGrid w:val="0"/>
                <w:kern w:val="0"/>
                <w:sz w:val="24"/>
                <w:szCs w:val="24"/>
                <w:highlight w:val="none"/>
              </w:rPr>
              <w:t>合同签订</w:t>
            </w:r>
          </w:p>
        </w:tc>
        <w:tc>
          <w:tcPr>
            <w:tcW w:w="7297" w:type="dxa"/>
            <w:shd w:val="clear" w:color="auto" w:fill="FFFFFF"/>
            <w:noWrap w:val="0"/>
            <w:vAlign w:val="center"/>
          </w:tcPr>
          <w:p w14:paraId="5458BA40">
            <w:pPr>
              <w:widowControl/>
              <w:kinsoku w:val="0"/>
              <w:wordWrap w:val="0"/>
              <w:autoSpaceDE w:val="0"/>
              <w:autoSpaceDN w:val="0"/>
              <w:adjustRightInd w:val="0"/>
              <w:snapToGrid w:val="0"/>
              <w:spacing w:after="0"/>
              <w:jc w:val="left"/>
              <w:textAlignment w:val="baseline"/>
              <w:rPr>
                <w:rFonts w:hint="eastAsia" w:ascii="宋体" w:hAnsi="宋体" w:eastAsia="宋体" w:cs="宋体"/>
                <w:sz w:val="24"/>
                <w:szCs w:val="24"/>
                <w:highlight w:val="none"/>
                <w:lang w:eastAsia="zh-CN"/>
              </w:rPr>
            </w:pPr>
            <w:r>
              <w:rPr>
                <w:rFonts w:hint="eastAsia" w:ascii="宋体" w:hAnsi="宋体" w:cs="宋体"/>
                <w:sz w:val="24"/>
                <w:szCs w:val="24"/>
                <w:highlight w:val="none"/>
              </w:rPr>
              <w:t>采购人应当自成交通知书发出之日起30日内，按照采购文件和成交单位响应文件的规定，与成交单位签订政府采购合同</w:t>
            </w:r>
            <w:r>
              <w:rPr>
                <w:rFonts w:hint="eastAsia" w:ascii="宋体" w:hAnsi="宋体" w:cs="宋体"/>
                <w:sz w:val="24"/>
                <w:szCs w:val="24"/>
                <w:highlight w:val="none"/>
                <w:lang w:eastAsia="zh-CN"/>
              </w:rPr>
              <w:t>。</w:t>
            </w:r>
          </w:p>
        </w:tc>
      </w:tr>
      <w:tr w14:paraId="08A38E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510" w:hRule="atLeast"/>
        </w:trPr>
        <w:tc>
          <w:tcPr>
            <w:tcW w:w="665" w:type="dxa"/>
            <w:shd w:val="clear" w:color="auto" w:fill="FFFFFF"/>
            <w:noWrap w:val="0"/>
            <w:vAlign w:val="center"/>
          </w:tcPr>
          <w:p w14:paraId="22299909">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rPr>
            </w:pPr>
          </w:p>
        </w:tc>
        <w:tc>
          <w:tcPr>
            <w:tcW w:w="1920" w:type="dxa"/>
            <w:shd w:val="clear" w:color="auto" w:fill="FFFFFF"/>
            <w:noWrap w:val="0"/>
            <w:vAlign w:val="center"/>
          </w:tcPr>
          <w:p w14:paraId="2730ED59">
            <w:pPr>
              <w:wordWrap w:val="0"/>
              <w:adjustRightInd w:val="0"/>
              <w:spacing w:after="0"/>
              <w:jc w:val="center"/>
              <w:rPr>
                <w:rFonts w:hint="eastAsia" w:ascii="宋体" w:hAnsi="宋体" w:cs="宋体"/>
                <w:bCs/>
                <w:sz w:val="24"/>
                <w:szCs w:val="24"/>
                <w:highlight w:val="none"/>
                <w:lang w:val="zh-CN"/>
              </w:rPr>
            </w:pPr>
            <w:r>
              <w:rPr>
                <w:rFonts w:hint="eastAsia" w:ascii="宋体" w:hAnsi="宋体" w:cs="宋体"/>
                <w:sz w:val="24"/>
                <w:szCs w:val="24"/>
                <w:highlight w:val="none"/>
              </w:rPr>
              <w:t>付款方式</w:t>
            </w:r>
          </w:p>
        </w:tc>
        <w:tc>
          <w:tcPr>
            <w:tcW w:w="7297" w:type="dxa"/>
            <w:shd w:val="clear" w:color="auto" w:fill="FFFFFF"/>
            <w:noWrap w:val="0"/>
            <w:vAlign w:val="center"/>
          </w:tcPr>
          <w:p w14:paraId="50E26687">
            <w:pPr>
              <w:widowControl/>
              <w:kinsoku w:val="0"/>
              <w:wordWrap w:val="0"/>
              <w:autoSpaceDE w:val="0"/>
              <w:autoSpaceDN w:val="0"/>
              <w:adjustRightInd w:val="0"/>
              <w:snapToGrid w:val="0"/>
              <w:spacing w:after="0"/>
              <w:jc w:val="left"/>
              <w:textAlignment w:val="baseline"/>
              <w:rPr>
                <w:rFonts w:hint="eastAsia" w:ascii="宋体" w:hAnsi="宋体" w:eastAsia="宋体" w:cs="宋体"/>
                <w:sz w:val="24"/>
                <w:szCs w:val="24"/>
                <w:highlight w:val="none"/>
                <w:lang w:eastAsia="zh-CN"/>
              </w:rPr>
            </w:pPr>
            <w:r>
              <w:rPr>
                <w:rFonts w:hint="eastAsia" w:ascii="宋体" w:hAnsi="宋体" w:eastAsia="宋体" w:cs="宋体"/>
                <w:sz w:val="24"/>
                <w:szCs w:val="24"/>
                <w:highlight w:val="none"/>
              </w:rPr>
              <w:t>1.预付50%，2.安装验收合格后付48%，3.一年后付2%</w:t>
            </w:r>
            <w:r>
              <w:rPr>
                <w:rFonts w:hint="eastAsia" w:ascii="宋体" w:hAnsi="宋体" w:cs="宋体"/>
                <w:sz w:val="24"/>
                <w:szCs w:val="24"/>
                <w:highlight w:val="none"/>
                <w:lang w:eastAsia="zh-CN"/>
              </w:rPr>
              <w:t>。</w:t>
            </w:r>
          </w:p>
        </w:tc>
      </w:tr>
      <w:tr w14:paraId="1F037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665" w:type="dxa"/>
            <w:shd w:val="clear" w:color="auto" w:fill="FFFFFF"/>
            <w:noWrap w:val="0"/>
            <w:vAlign w:val="center"/>
          </w:tcPr>
          <w:p w14:paraId="000FE902">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rPr>
            </w:pPr>
          </w:p>
        </w:tc>
        <w:tc>
          <w:tcPr>
            <w:tcW w:w="1920" w:type="dxa"/>
            <w:shd w:val="clear" w:color="auto" w:fill="FFFFFF"/>
            <w:noWrap w:val="0"/>
            <w:vAlign w:val="center"/>
          </w:tcPr>
          <w:p w14:paraId="54CC9785">
            <w:pPr>
              <w:wordWrap w:val="0"/>
              <w:spacing w:after="0"/>
              <w:jc w:val="center"/>
              <w:rPr>
                <w:rFonts w:hint="eastAsia" w:ascii="宋体" w:hAnsi="宋体" w:cs="宋体"/>
                <w:sz w:val="24"/>
                <w:szCs w:val="24"/>
                <w:highlight w:val="none"/>
              </w:rPr>
            </w:pPr>
            <w:r>
              <w:rPr>
                <w:rFonts w:hint="eastAsia" w:ascii="宋体" w:hAnsi="宋体" w:cs="宋体"/>
                <w:sz w:val="24"/>
                <w:szCs w:val="24"/>
                <w:highlight w:val="none"/>
              </w:rPr>
              <w:t>履约保证金</w:t>
            </w:r>
          </w:p>
        </w:tc>
        <w:tc>
          <w:tcPr>
            <w:tcW w:w="7297" w:type="dxa"/>
            <w:shd w:val="clear" w:color="auto" w:fill="FFFFFF"/>
            <w:noWrap w:val="0"/>
            <w:vAlign w:val="center"/>
          </w:tcPr>
          <w:p w14:paraId="06DEB8FA">
            <w:pPr>
              <w:pStyle w:val="23"/>
              <w:tabs>
                <w:tab w:val="left" w:pos="8295"/>
              </w:tabs>
              <w:wordWrap w:val="0"/>
              <w:adjustRightInd/>
              <w:spacing w:before="0" w:after="0"/>
              <w:ind w:left="0" w:leftChars="0" w:right="0" w:rightChars="0"/>
              <w:jc w:val="both"/>
              <w:rPr>
                <w:rFonts w:hint="default" w:ascii="宋体" w:hAnsi="宋体" w:eastAsia="宋体" w:cs="宋体"/>
                <w:szCs w:val="24"/>
                <w:highlight w:val="none"/>
                <w:lang w:val="en-US" w:eastAsia="zh-CN"/>
              </w:rPr>
            </w:pPr>
            <w:r>
              <w:rPr>
                <w:rFonts w:hint="eastAsia" w:ascii="宋体" w:hAnsi="宋体" w:cs="宋体"/>
                <w:szCs w:val="24"/>
                <w:highlight w:val="none"/>
                <w:lang w:val="en-US" w:eastAsia="zh-CN"/>
              </w:rPr>
              <w:t>不要求。</w:t>
            </w:r>
          </w:p>
        </w:tc>
      </w:tr>
      <w:tr w14:paraId="0C684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510" w:hRule="atLeast"/>
        </w:trPr>
        <w:tc>
          <w:tcPr>
            <w:tcW w:w="665" w:type="dxa"/>
            <w:shd w:val="clear" w:color="auto" w:fill="FFFFFF"/>
            <w:noWrap w:val="0"/>
            <w:vAlign w:val="center"/>
          </w:tcPr>
          <w:p w14:paraId="12EF95D0">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rPr>
            </w:pPr>
          </w:p>
        </w:tc>
        <w:tc>
          <w:tcPr>
            <w:tcW w:w="1920" w:type="dxa"/>
            <w:shd w:val="clear" w:color="auto" w:fill="FFFFFF"/>
            <w:noWrap w:val="0"/>
            <w:vAlign w:val="center"/>
          </w:tcPr>
          <w:p w14:paraId="061E1335">
            <w:pPr>
              <w:wordWrap w:val="0"/>
              <w:spacing w:after="0"/>
              <w:jc w:val="center"/>
              <w:rPr>
                <w:rFonts w:hint="eastAsia" w:ascii="宋体" w:hAnsi="宋体" w:cs="宋体"/>
                <w:sz w:val="24"/>
                <w:szCs w:val="24"/>
                <w:highlight w:val="none"/>
              </w:rPr>
            </w:pPr>
            <w:r>
              <w:rPr>
                <w:rFonts w:hint="eastAsia" w:ascii="宋体" w:hAnsi="宋体" w:cs="宋体"/>
                <w:bCs/>
                <w:sz w:val="24"/>
                <w:highlight w:val="none"/>
              </w:rPr>
              <w:t>售后服务</w:t>
            </w:r>
          </w:p>
        </w:tc>
        <w:tc>
          <w:tcPr>
            <w:tcW w:w="7297" w:type="dxa"/>
            <w:shd w:val="clear" w:color="auto" w:fill="FFFFFF"/>
            <w:noWrap w:val="0"/>
            <w:vAlign w:val="center"/>
          </w:tcPr>
          <w:p w14:paraId="06D77A66">
            <w:pPr>
              <w:pStyle w:val="23"/>
              <w:tabs>
                <w:tab w:val="left" w:pos="8295"/>
              </w:tabs>
              <w:wordWrap w:val="0"/>
              <w:adjustRightInd/>
              <w:spacing w:before="0" w:after="0"/>
              <w:ind w:left="0" w:leftChars="0" w:right="0" w:rightChars="0"/>
              <w:jc w:val="both"/>
              <w:rPr>
                <w:rFonts w:hint="default" w:ascii="宋体" w:hAnsi="宋体" w:eastAsia="宋体" w:cs="宋体"/>
                <w:kern w:val="2"/>
                <w:szCs w:val="24"/>
                <w:highlight w:val="none"/>
                <w:lang w:val="en-US" w:eastAsia="zh-CN"/>
              </w:rPr>
            </w:pPr>
            <w:r>
              <w:rPr>
                <w:rFonts w:hint="eastAsia" w:ascii="宋体" w:hAnsi="宋体" w:eastAsia="宋体" w:cs="宋体"/>
                <w:color w:val="auto"/>
                <w:sz w:val="24"/>
                <w:szCs w:val="24"/>
                <w:highlight w:val="none"/>
                <w:lang w:val="en-US" w:eastAsia="zh-CN"/>
              </w:rPr>
              <w:t>如产品出现质量问题，由乙方就问题产品进行免费退货、换货处理并另行赔偿甲方的经济损失。</w:t>
            </w:r>
          </w:p>
        </w:tc>
      </w:tr>
      <w:tr w14:paraId="364D03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665" w:type="dxa"/>
            <w:shd w:val="clear" w:color="auto" w:fill="FFFFFF"/>
            <w:noWrap w:val="0"/>
            <w:vAlign w:val="center"/>
          </w:tcPr>
          <w:p w14:paraId="0914D6F8">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rPr>
            </w:pPr>
          </w:p>
        </w:tc>
        <w:tc>
          <w:tcPr>
            <w:tcW w:w="1920" w:type="dxa"/>
            <w:shd w:val="clear" w:color="auto" w:fill="FFFFFF"/>
            <w:noWrap w:val="0"/>
            <w:vAlign w:val="center"/>
          </w:tcPr>
          <w:p w14:paraId="7D3AB6A1">
            <w:pPr>
              <w:keepNext w:val="0"/>
              <w:keepLines w:val="0"/>
              <w:pageBreakBefore w:val="0"/>
              <w:widowControl w:val="0"/>
              <w:kinsoku/>
              <w:overflowPunct/>
              <w:topLinePunct w:val="0"/>
              <w:bidi w:val="0"/>
              <w:adjustRightInd w:val="0"/>
              <w:snapToGrid w:val="0"/>
              <w:spacing w:after="0" w:line="360" w:lineRule="exact"/>
              <w:ind w:left="0" w:leftChars="0" w:right="0" w:rightChars="0" w:firstLine="0" w:firstLineChars="0"/>
              <w:contextualSpacing/>
              <w:jc w:val="center"/>
              <w:textAlignment w:val="auto"/>
              <w:rPr>
                <w:rFonts w:hint="eastAsia" w:ascii="宋体" w:hAnsi="宋体" w:cs="宋体"/>
                <w:sz w:val="24"/>
                <w:szCs w:val="24"/>
                <w:highlight w:val="none"/>
              </w:rPr>
            </w:pPr>
            <w:r>
              <w:rPr>
                <w:rFonts w:hint="eastAsia" w:ascii="宋体" w:hAnsi="宋体" w:cs="宋体"/>
                <w:bCs/>
                <w:sz w:val="24"/>
                <w:highlight w:val="none"/>
              </w:rPr>
              <w:t>包装和运输要求</w:t>
            </w:r>
          </w:p>
        </w:tc>
        <w:tc>
          <w:tcPr>
            <w:tcW w:w="7297" w:type="dxa"/>
            <w:shd w:val="clear" w:color="auto" w:fill="FFFFFF"/>
            <w:noWrap w:val="0"/>
            <w:vAlign w:val="center"/>
          </w:tcPr>
          <w:p w14:paraId="26A707BB">
            <w:pPr>
              <w:pStyle w:val="24"/>
              <w:keepNext w:val="0"/>
              <w:keepLines w:val="0"/>
              <w:pageBreakBefore w:val="0"/>
              <w:widowControl w:val="0"/>
              <w:kinsoku/>
              <w:overflowPunct/>
              <w:topLinePunct w:val="0"/>
              <w:bidi w:val="0"/>
              <w:adjustRightInd w:val="0"/>
              <w:snapToGrid w:val="0"/>
              <w:spacing w:after="0" w:line="360" w:lineRule="exact"/>
              <w:ind w:left="105" w:leftChars="50" w:right="0" w:rightChars="0" w:firstLine="0" w:firstLineChars="0"/>
              <w:contextualSpacing/>
              <w:textAlignment w:val="auto"/>
              <w:rPr>
                <w:rFonts w:hint="eastAsia" w:ascii="宋体" w:hAnsi="宋体" w:eastAsia="宋体" w:cs="宋体"/>
                <w:bCs/>
                <w:kern w:val="0"/>
                <w:sz w:val="24"/>
                <w:szCs w:val="24"/>
                <w:highlight w:val="none"/>
                <w:lang w:bidi="ar"/>
              </w:rPr>
            </w:pPr>
            <w:r>
              <w:rPr>
                <w:rFonts w:hint="eastAsia" w:ascii="宋体" w:hAnsi="宋体" w:cs="宋体"/>
                <w:bCs/>
                <w:sz w:val="24"/>
                <w:highlight w:val="none"/>
              </w:rPr>
              <w:t>符合《商品包装政府采购需求标准(试行)》和《快递包装政府采购需求标准(试行)》，价款包含包装和运输所产生的费用，供应商应做好防雨淋、水浸，防止挤压变形等工作，确保在运输过程中不受毁损、灭失。</w:t>
            </w:r>
          </w:p>
        </w:tc>
      </w:tr>
      <w:tr w14:paraId="32A808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FFFFFF"/>
          <w:tblCellMar>
            <w:top w:w="0" w:type="dxa"/>
            <w:left w:w="108" w:type="dxa"/>
            <w:bottom w:w="0" w:type="dxa"/>
            <w:right w:w="108" w:type="dxa"/>
          </w:tblCellMar>
        </w:tblPrEx>
        <w:trPr>
          <w:trHeight w:val="510" w:hRule="atLeast"/>
        </w:trPr>
        <w:tc>
          <w:tcPr>
            <w:tcW w:w="665" w:type="dxa"/>
            <w:shd w:val="clear" w:color="auto" w:fill="FFFFFF"/>
            <w:noWrap w:val="0"/>
            <w:vAlign w:val="center"/>
          </w:tcPr>
          <w:p w14:paraId="63F19F64">
            <w:pPr>
              <w:numPr>
                <w:ilvl w:val="0"/>
                <w:numId w:val="1"/>
              </w:numPr>
              <w:wordWrap w:val="0"/>
              <w:autoSpaceDE w:val="0"/>
              <w:autoSpaceDN w:val="0"/>
              <w:adjustRightInd w:val="0"/>
              <w:snapToGrid w:val="0"/>
              <w:spacing w:after="0"/>
              <w:ind w:firstLine="0"/>
              <w:jc w:val="center"/>
              <w:rPr>
                <w:rFonts w:hint="eastAsia" w:ascii="宋体" w:hAnsi="宋体" w:cs="宋体"/>
                <w:bCs/>
                <w:sz w:val="24"/>
                <w:szCs w:val="24"/>
                <w:highlight w:val="none"/>
              </w:rPr>
            </w:pPr>
          </w:p>
        </w:tc>
        <w:tc>
          <w:tcPr>
            <w:tcW w:w="1920" w:type="dxa"/>
            <w:shd w:val="clear" w:color="auto" w:fill="FFFFFF"/>
            <w:noWrap w:val="0"/>
            <w:vAlign w:val="center"/>
          </w:tcPr>
          <w:p w14:paraId="3038B78B">
            <w:pPr>
              <w:widowControl/>
              <w:wordWrap w:val="0"/>
              <w:spacing w:after="0"/>
              <w:jc w:val="center"/>
              <w:rPr>
                <w:rFonts w:hint="eastAsia" w:ascii="宋体" w:hAnsi="宋体" w:cs="宋体"/>
                <w:sz w:val="24"/>
                <w:szCs w:val="24"/>
                <w:highlight w:val="none"/>
                <w:lang w:val="zh-CN"/>
              </w:rPr>
            </w:pPr>
            <w:r>
              <w:rPr>
                <w:rFonts w:hint="eastAsia" w:ascii="宋体" w:hAnsi="宋体" w:cs="宋体"/>
                <w:bCs/>
                <w:kern w:val="0"/>
                <w:sz w:val="24"/>
                <w:szCs w:val="24"/>
                <w:highlight w:val="none"/>
                <w:lang w:val="zh-CN" w:bidi="ar"/>
              </w:rPr>
              <w:t>电子标说明</w:t>
            </w:r>
          </w:p>
        </w:tc>
        <w:tc>
          <w:tcPr>
            <w:tcW w:w="7297" w:type="dxa"/>
            <w:shd w:val="clear" w:color="auto" w:fill="FFFFFF"/>
            <w:noWrap w:val="0"/>
            <w:vAlign w:val="center"/>
          </w:tcPr>
          <w:p w14:paraId="5D594772">
            <w:pPr>
              <w:widowControl/>
              <w:wordWrap w:val="0"/>
              <w:adjustRightInd w:val="0"/>
              <w:snapToGrid w:val="0"/>
              <w:spacing w:after="0"/>
              <w:jc w:val="left"/>
              <w:rPr>
                <w:rFonts w:hint="eastAsia" w:ascii="宋体" w:hAnsi="宋体" w:eastAsia="宋体" w:cs="宋体"/>
                <w:bCs/>
                <w:spacing w:val="-4"/>
                <w:kern w:val="0"/>
                <w:sz w:val="24"/>
                <w:szCs w:val="24"/>
                <w:highlight w:val="none"/>
                <w:lang w:val="zh-CN" w:bidi="ar"/>
              </w:rPr>
            </w:pPr>
            <w:r>
              <w:rPr>
                <w:rFonts w:hint="eastAsia" w:ascii="宋体" w:hAnsi="宋体" w:eastAsia="宋体" w:cs="宋体"/>
                <w:bCs/>
                <w:spacing w:val="-4"/>
                <w:kern w:val="0"/>
                <w:sz w:val="24"/>
                <w:szCs w:val="24"/>
                <w:highlight w:val="none"/>
                <w:lang w:val="zh-CN" w:bidi="ar"/>
              </w:rPr>
              <w:t>上传的电子证件及资料均需按要求签字盖章上传，否则按未签章处理。</w:t>
            </w:r>
          </w:p>
          <w:p w14:paraId="2FBD1CA6">
            <w:pPr>
              <w:widowControl/>
              <w:wordWrap w:val="0"/>
              <w:adjustRightInd w:val="0"/>
              <w:snapToGrid w:val="0"/>
              <w:spacing w:after="0"/>
              <w:jc w:val="left"/>
              <w:rPr>
                <w:rFonts w:hint="eastAsia" w:ascii="宋体" w:hAnsi="宋体" w:eastAsia="宋体" w:cs="宋体"/>
                <w:bCs/>
                <w:spacing w:val="-4"/>
                <w:kern w:val="0"/>
                <w:sz w:val="24"/>
                <w:szCs w:val="24"/>
                <w:highlight w:val="none"/>
                <w:lang w:val="zh-CN" w:bidi="ar"/>
              </w:rPr>
            </w:pPr>
            <w:r>
              <w:rPr>
                <w:rFonts w:hint="eastAsia" w:ascii="宋体" w:hAnsi="宋体" w:eastAsia="宋体" w:cs="宋体"/>
                <w:bCs/>
                <w:spacing w:val="-4"/>
                <w:kern w:val="0"/>
                <w:sz w:val="24"/>
                <w:szCs w:val="24"/>
                <w:highlight w:val="none"/>
                <w:lang w:val="zh-CN" w:bidi="ar"/>
              </w:rPr>
              <w:t>响应文件电子版方面技术支持：95763</w:t>
            </w:r>
          </w:p>
          <w:p w14:paraId="0C4487DC">
            <w:pPr>
              <w:widowControl/>
              <w:wordWrap w:val="0"/>
              <w:adjustRightInd w:val="0"/>
              <w:snapToGrid w:val="0"/>
              <w:spacing w:after="0"/>
              <w:jc w:val="left"/>
              <w:rPr>
                <w:rFonts w:hint="eastAsia" w:ascii="宋体" w:hAnsi="宋体" w:eastAsia="宋体" w:cs="宋体"/>
                <w:bCs/>
                <w:spacing w:val="-4"/>
                <w:kern w:val="0"/>
                <w:sz w:val="24"/>
                <w:szCs w:val="24"/>
                <w:highlight w:val="none"/>
                <w:lang w:val="zh-CN" w:bidi="ar"/>
              </w:rPr>
            </w:pPr>
            <w:r>
              <w:rPr>
                <w:rFonts w:hint="eastAsia" w:ascii="宋体" w:hAnsi="宋体" w:eastAsia="宋体" w:cs="宋体"/>
                <w:bCs/>
                <w:spacing w:val="-4"/>
                <w:kern w:val="0"/>
                <w:sz w:val="24"/>
                <w:szCs w:val="24"/>
                <w:highlight w:val="none"/>
                <w:lang w:val="zh-CN" w:bidi="ar"/>
              </w:rPr>
              <w:t>供应商在政府采购云平台（网址：http:// www.zcygov.cn）通过数字证书制作响应文件1份（此响应文件需上传至政府采购云平台，并在开标时持编制响应文件的供应商数字证书解密）。</w:t>
            </w:r>
          </w:p>
          <w:p w14:paraId="6AE3145D">
            <w:pPr>
              <w:widowControl/>
              <w:wordWrap w:val="0"/>
              <w:adjustRightInd w:val="0"/>
              <w:snapToGrid w:val="0"/>
              <w:spacing w:after="0"/>
              <w:jc w:val="left"/>
              <w:rPr>
                <w:rFonts w:hint="eastAsia" w:ascii="宋体" w:hAnsi="宋体" w:eastAsia="宋体" w:cs="宋体"/>
                <w:bCs/>
                <w:spacing w:val="-4"/>
                <w:sz w:val="24"/>
                <w:szCs w:val="24"/>
                <w:highlight w:val="none"/>
                <w:lang w:val="zh-CN"/>
              </w:rPr>
            </w:pPr>
            <w:r>
              <w:rPr>
                <w:rFonts w:hint="eastAsia" w:ascii="宋体" w:hAnsi="宋体" w:eastAsia="宋体" w:cs="宋体"/>
                <w:bCs/>
                <w:spacing w:val="-4"/>
                <w:kern w:val="0"/>
                <w:sz w:val="24"/>
                <w:szCs w:val="24"/>
                <w:highlight w:val="none"/>
                <w:lang w:val="zh-CN" w:bidi="ar"/>
              </w:rPr>
              <w:t>备注：响应文件电子版(U盘)按竞争性磋商文件规定执行，用数字证书编制的电子版按《政府采购项目电子交易管理操作指南-供应商》进行投标操作。</w:t>
            </w:r>
          </w:p>
        </w:tc>
      </w:tr>
      <w:tr w14:paraId="44266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9882" w:type="dxa"/>
            <w:gridSpan w:val="3"/>
            <w:shd w:val="clear" w:color="auto" w:fill="FFFFFF"/>
            <w:noWrap w:val="0"/>
            <w:vAlign w:val="center"/>
          </w:tcPr>
          <w:p w14:paraId="6EAE28EC">
            <w:pPr>
              <w:widowControl/>
              <w:wordWrap w:val="0"/>
              <w:spacing w:after="0"/>
              <w:jc w:val="left"/>
              <w:rPr>
                <w:rFonts w:hint="eastAsia" w:ascii="宋体" w:hAnsi="宋体" w:cs="宋体"/>
                <w:bCs/>
                <w:kern w:val="0"/>
                <w:sz w:val="24"/>
                <w:szCs w:val="24"/>
                <w:highlight w:val="none"/>
                <w:lang w:val="zh-CN" w:bidi="ar"/>
              </w:rPr>
            </w:pPr>
            <w:r>
              <w:rPr>
                <w:rFonts w:hint="eastAsia" w:ascii="宋体" w:hAnsi="宋体" w:cs="宋体"/>
                <w:b/>
                <w:sz w:val="24"/>
                <w:szCs w:val="24"/>
                <w:highlight w:val="none"/>
              </w:rPr>
              <w:t>注：竞争性磋商公告与竞争性磋商文件不一致处以竞争性磋商文件为准。</w:t>
            </w:r>
          </w:p>
        </w:tc>
      </w:tr>
    </w:tbl>
    <w:p w14:paraId="38A596DF">
      <w:pPr>
        <w:pStyle w:val="4"/>
        <w:bidi w:val="0"/>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0F5AF555">
      <w:pPr>
        <w:wordWrap w:val="0"/>
        <w:autoSpaceDE w:val="0"/>
        <w:spacing w:line="240" w:lineRule="auto"/>
        <w:jc w:val="left"/>
        <w:rPr>
          <w:rFonts w:hint="eastAsia" w:ascii="宋体" w:hAnsi="宋体" w:eastAsia="宋体" w:cs="宋体"/>
          <w:b/>
          <w:kern w:val="0"/>
          <w:sz w:val="24"/>
          <w:szCs w:val="24"/>
          <w:highlight w:val="none"/>
        </w:rPr>
      </w:pPr>
      <w:bookmarkStart w:id="11" w:name="_Toc19188"/>
      <w:bookmarkStart w:id="12" w:name="_Toc16098"/>
      <w:r>
        <w:rPr>
          <w:rFonts w:hint="eastAsia" w:ascii="宋体" w:hAnsi="宋体" w:eastAsia="宋体" w:cs="宋体"/>
          <w:b/>
          <w:kern w:val="0"/>
          <w:sz w:val="24"/>
          <w:szCs w:val="24"/>
          <w:highlight w:val="none"/>
        </w:rPr>
        <w:t>1. 总则</w:t>
      </w:r>
      <w:bookmarkEnd w:id="11"/>
      <w:bookmarkEnd w:id="12"/>
    </w:p>
    <w:p w14:paraId="2EC560E1">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1.1 项目概况</w:t>
      </w:r>
    </w:p>
    <w:p w14:paraId="324C19FC">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1.1.1 根据《中华人民共和国政府采购法》、《中华人民共和</w:t>
      </w:r>
      <w:r>
        <w:rPr>
          <w:rFonts w:hint="eastAsia" w:ascii="宋体" w:hAnsi="宋体" w:cs="宋体"/>
          <w:kern w:val="0"/>
          <w:sz w:val="24"/>
          <w:szCs w:val="24"/>
          <w:highlight w:val="none"/>
          <w:shd w:val="clear" w:color="auto" w:fill="FFFFFF"/>
        </w:rPr>
        <w:t>国政府采</w:t>
      </w:r>
      <w:r>
        <w:rPr>
          <w:rFonts w:hint="eastAsia" w:ascii="宋体" w:hAnsi="宋体" w:cs="宋体"/>
          <w:kern w:val="0"/>
          <w:sz w:val="24"/>
          <w:szCs w:val="24"/>
          <w:highlight w:val="none"/>
        </w:rPr>
        <w:t>购法实施条例》、《政府采购竞争性磋商采购方式管理暂行办法》等有关法律、法规和规章的规定，对本项目进行采购。</w:t>
      </w:r>
    </w:p>
    <w:p w14:paraId="087E770D">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1.1.2 本项目采购人：见供应商须知前附表。</w:t>
      </w:r>
    </w:p>
    <w:p w14:paraId="66FACBED">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1.1.3 本项目采购代理机构：见供应商须知前附表。</w:t>
      </w:r>
    </w:p>
    <w:p w14:paraId="35398EC5">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1.1.4 本采购项目名称：见供应商须知前附表。</w:t>
      </w:r>
    </w:p>
    <w:p w14:paraId="7E0A10C2">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1.2 资金来源和落实情况</w:t>
      </w:r>
    </w:p>
    <w:p w14:paraId="6DC831AB">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1.2.1 本招标项目的资金来源及出资比例：见供应商须知前附表。</w:t>
      </w:r>
    </w:p>
    <w:p w14:paraId="206B6065">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1.2.2 本招标项目的资金落实情况：见供应商须知前附表。</w:t>
      </w:r>
    </w:p>
    <w:p w14:paraId="5806DC66">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1.3 采购需求、合同履行期限、质量标准：</w:t>
      </w:r>
    </w:p>
    <w:p w14:paraId="11AA0832">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1.3.1 本次采购需求：见供应商须知前附表。</w:t>
      </w:r>
    </w:p>
    <w:p w14:paraId="315B8412">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1.3.2 本项目的合同履行期限：见供应商须知前附表。</w:t>
      </w:r>
    </w:p>
    <w:p w14:paraId="3DDE1F98">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1.3.3 本项目的质量标准：见供应商须知前附表。</w:t>
      </w:r>
    </w:p>
    <w:p w14:paraId="2FA30973">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1.4 供应商资格要求</w:t>
      </w:r>
    </w:p>
    <w:p w14:paraId="0A877778">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1.4.1 供应商应具备承担本项目的资质条件、能力和信誉：见供应商须知前附表。</w:t>
      </w:r>
    </w:p>
    <w:p w14:paraId="3C09680A">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1.4.2 供应商不得存在下列情形之一：</w:t>
      </w:r>
    </w:p>
    <w:p w14:paraId="0A9A6D8B">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(1)为采购人不具有独立法人资格的附属机构(单位)；</w:t>
      </w:r>
    </w:p>
    <w:p w14:paraId="0A04A4A3">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(2)为本项目提供采购代理服务的；</w:t>
      </w:r>
    </w:p>
    <w:p w14:paraId="4E5E5B72">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(3)被责令停业的；</w:t>
      </w:r>
    </w:p>
    <w:p w14:paraId="292F31C1">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(4)被暂停或取消磋商资格的；</w:t>
      </w:r>
    </w:p>
    <w:p w14:paraId="315CC42C">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(5)财产被接管或冻结的；</w:t>
      </w:r>
    </w:p>
    <w:p w14:paraId="3DE0CAD2">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(6)在最近三年内有骗取中标或严重违约的。</w:t>
      </w:r>
    </w:p>
    <w:p w14:paraId="1AAC3751">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1.5 费用承担</w:t>
      </w:r>
    </w:p>
    <w:p w14:paraId="7F74B860">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供应商准备和参加磋商活动发生的费用自理。</w:t>
      </w:r>
    </w:p>
    <w:p w14:paraId="5BEE476D">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1.6 保密</w:t>
      </w:r>
    </w:p>
    <w:p w14:paraId="432703EC">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参与采购活动的各方应对竞争性磋商文件和响应文件中的商业和技术等秘密保密，违者应对由此造成的后果承担法律责任。</w:t>
      </w:r>
    </w:p>
    <w:p w14:paraId="7A22081B">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1.7 语言文字</w:t>
      </w:r>
    </w:p>
    <w:p w14:paraId="0046117F">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除专用术语外，与采购有关的语言均使用中文。必要时专用术语应附有中文注释。</w:t>
      </w:r>
    </w:p>
    <w:p w14:paraId="16F1907D">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1.8 计量单位</w:t>
      </w:r>
    </w:p>
    <w:p w14:paraId="0FFA25CB">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所有计量均采用中华人民共和国法定计量单位。</w:t>
      </w:r>
    </w:p>
    <w:p w14:paraId="0EA014D6">
      <w:pPr>
        <w:tabs>
          <w:tab w:val="left" w:pos="3120"/>
        </w:tabs>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1.9 磋商预备会</w:t>
      </w:r>
    </w:p>
    <w:p w14:paraId="7E8C2661">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1.9.1 供应商须知前附表规定召开磋商预备会的，采购人按供应商须知前附表规定的时间和地点召开磋商预备会，澄清供应商提出的问题。</w:t>
      </w:r>
    </w:p>
    <w:p w14:paraId="2F376FBB">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1.9.2 供应商应在供应商须知前附表规定的时间前，以书面形式将提出的问题送达采购人，以便采购人在会议期间澄清。</w:t>
      </w:r>
    </w:p>
    <w:p w14:paraId="2482787A">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1.9.3 磋商预备会后，采购人在供应商须知前附表规定的时间内，将对供应商所提问题的澄清，以书面形式通知所有购买磋商文件的供应商。该澄清内容为磋商文件的组成部分。</w:t>
      </w:r>
    </w:p>
    <w:p w14:paraId="23259F97">
      <w:pPr>
        <w:tabs>
          <w:tab w:val="left" w:pos="3120"/>
        </w:tabs>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1.10 偏离</w:t>
      </w:r>
    </w:p>
    <w:p w14:paraId="6EE4F439">
      <w:pPr>
        <w:tabs>
          <w:tab w:val="left" w:pos="3120"/>
        </w:tabs>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lang w:val="zh-CN"/>
        </w:rPr>
        <w:t>符合</w:t>
      </w:r>
      <w:r>
        <w:rPr>
          <w:rFonts w:hint="eastAsia" w:ascii="宋体" w:hAnsi="宋体" w:cs="宋体"/>
          <w:kern w:val="0"/>
          <w:sz w:val="24"/>
          <w:szCs w:val="24"/>
          <w:highlight w:val="none"/>
          <w:lang w:val="en-US" w:eastAsia="zh-CN"/>
        </w:rPr>
        <w:t>磋商</w:t>
      </w:r>
      <w:r>
        <w:rPr>
          <w:rFonts w:hint="eastAsia" w:ascii="宋体" w:hAnsi="宋体" w:cs="宋体"/>
          <w:kern w:val="0"/>
          <w:sz w:val="24"/>
          <w:szCs w:val="24"/>
          <w:highlight w:val="none"/>
          <w:lang w:val="zh-CN"/>
        </w:rPr>
        <w:t>文件“采购需求”规定，</w:t>
      </w:r>
      <w:r>
        <w:rPr>
          <w:rFonts w:hint="eastAsia" w:ascii="宋体" w:hAnsi="宋体" w:cs="宋体"/>
          <w:kern w:val="0"/>
          <w:sz w:val="24"/>
          <w:szCs w:val="24"/>
          <w:highlight w:val="none"/>
          <w:lang w:val="zh-CN" w:eastAsia="zh-CN"/>
        </w:rPr>
        <w:t>技术条款无实质性负偏离</w:t>
      </w:r>
      <w:r>
        <w:rPr>
          <w:rFonts w:hint="eastAsia" w:ascii="宋体" w:hAnsi="宋体" w:cs="宋体"/>
          <w:kern w:val="0"/>
          <w:sz w:val="24"/>
          <w:szCs w:val="24"/>
          <w:highlight w:val="none"/>
        </w:rPr>
        <w:t>。</w:t>
      </w:r>
    </w:p>
    <w:p w14:paraId="10E16A5A">
      <w:pPr>
        <w:tabs>
          <w:tab w:val="left" w:pos="3120"/>
        </w:tabs>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2. 磋商文件</w:t>
      </w:r>
    </w:p>
    <w:p w14:paraId="7BA7E769">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2.1 磋商文件的组成</w:t>
      </w:r>
    </w:p>
    <w:p w14:paraId="1C36AF12">
      <w:pPr>
        <w:wordWrap w:val="0"/>
        <w:spacing w:line="240" w:lineRule="auto"/>
        <w:rPr>
          <w:rFonts w:hint="eastAsia" w:ascii="宋体" w:hAnsi="宋体" w:cs="宋体"/>
          <w:sz w:val="24"/>
          <w:szCs w:val="24"/>
          <w:highlight w:val="none"/>
        </w:rPr>
      </w:pPr>
      <w:r>
        <w:rPr>
          <w:rFonts w:hint="eastAsia" w:ascii="宋体" w:hAnsi="宋体" w:cs="宋体"/>
          <w:kern w:val="0"/>
          <w:sz w:val="24"/>
          <w:szCs w:val="24"/>
          <w:highlight w:val="none"/>
        </w:rPr>
        <w:t>2.1.1 本竞争性磋商文件包括：</w:t>
      </w:r>
    </w:p>
    <w:p w14:paraId="4D914051">
      <w:pPr>
        <w:wordWrap w:val="0"/>
        <w:spacing w:line="240" w:lineRule="auto"/>
        <w:ind w:leftChars="200"/>
        <w:rPr>
          <w:rFonts w:hint="eastAsia" w:ascii="宋体" w:hAnsi="宋体" w:cs="宋体"/>
          <w:sz w:val="24"/>
          <w:szCs w:val="24"/>
          <w:highlight w:val="none"/>
        </w:rPr>
      </w:pPr>
      <w:r>
        <w:rPr>
          <w:rFonts w:hint="eastAsia" w:ascii="宋体" w:hAnsi="宋体" w:cs="宋体"/>
          <w:kern w:val="0"/>
          <w:sz w:val="24"/>
          <w:szCs w:val="24"/>
          <w:highlight w:val="none"/>
        </w:rPr>
        <w:t>(1)竞争性磋商公告；</w:t>
      </w:r>
    </w:p>
    <w:p w14:paraId="21048954">
      <w:pPr>
        <w:wordWrap w:val="0"/>
        <w:spacing w:line="240" w:lineRule="auto"/>
        <w:ind w:leftChars="200"/>
        <w:rPr>
          <w:rFonts w:hint="eastAsia" w:ascii="宋体" w:hAnsi="宋体" w:cs="宋体"/>
          <w:sz w:val="24"/>
          <w:szCs w:val="24"/>
          <w:highlight w:val="none"/>
        </w:rPr>
      </w:pPr>
      <w:r>
        <w:rPr>
          <w:rFonts w:hint="eastAsia" w:ascii="宋体" w:hAnsi="宋体" w:cs="宋体"/>
          <w:kern w:val="0"/>
          <w:sz w:val="24"/>
          <w:szCs w:val="24"/>
          <w:highlight w:val="none"/>
        </w:rPr>
        <w:t>(2)供应商须知；</w:t>
      </w:r>
    </w:p>
    <w:p w14:paraId="1040435C">
      <w:pPr>
        <w:wordWrap w:val="0"/>
        <w:spacing w:line="240" w:lineRule="auto"/>
        <w:ind w:leftChars="200"/>
        <w:rPr>
          <w:rFonts w:hint="eastAsia" w:ascii="宋体" w:hAnsi="宋体" w:cs="宋体"/>
          <w:sz w:val="24"/>
          <w:szCs w:val="24"/>
          <w:highlight w:val="none"/>
        </w:rPr>
      </w:pPr>
      <w:r>
        <w:rPr>
          <w:rFonts w:hint="eastAsia" w:ascii="宋体" w:hAnsi="宋体" w:cs="宋体"/>
          <w:kern w:val="0"/>
          <w:sz w:val="24"/>
          <w:szCs w:val="24"/>
          <w:highlight w:val="none"/>
        </w:rPr>
        <w:t>(3)磋商评审细则；</w:t>
      </w:r>
    </w:p>
    <w:p w14:paraId="5A9F8C75">
      <w:pPr>
        <w:wordWrap w:val="0"/>
        <w:spacing w:line="240" w:lineRule="auto"/>
        <w:ind w:leftChars="200"/>
        <w:rPr>
          <w:rFonts w:hint="eastAsia" w:ascii="宋体" w:hAnsi="宋体" w:cs="宋体"/>
          <w:sz w:val="24"/>
          <w:szCs w:val="24"/>
          <w:highlight w:val="none"/>
        </w:rPr>
      </w:pPr>
      <w:r>
        <w:rPr>
          <w:rFonts w:hint="eastAsia" w:ascii="宋体" w:hAnsi="宋体" w:cs="宋体"/>
          <w:kern w:val="0"/>
          <w:sz w:val="24"/>
          <w:szCs w:val="24"/>
          <w:highlight w:val="none"/>
        </w:rPr>
        <w:t>(4)合同条款及格式；</w:t>
      </w:r>
    </w:p>
    <w:p w14:paraId="15B2B857">
      <w:pPr>
        <w:wordWrap w:val="0"/>
        <w:spacing w:line="240" w:lineRule="auto"/>
        <w:ind w:leftChars="200"/>
        <w:rPr>
          <w:rFonts w:hint="eastAsia" w:ascii="宋体" w:hAnsi="宋体" w:cs="宋体"/>
          <w:sz w:val="24"/>
          <w:szCs w:val="24"/>
          <w:highlight w:val="none"/>
        </w:rPr>
      </w:pPr>
      <w:r>
        <w:rPr>
          <w:rFonts w:hint="eastAsia" w:ascii="宋体" w:hAnsi="宋体" w:cs="宋体"/>
          <w:kern w:val="0"/>
          <w:sz w:val="24"/>
          <w:szCs w:val="24"/>
          <w:highlight w:val="none"/>
        </w:rPr>
        <w:t>(5)供货要求；</w:t>
      </w:r>
    </w:p>
    <w:p w14:paraId="74910F92">
      <w:pPr>
        <w:wordWrap w:val="0"/>
        <w:spacing w:line="240" w:lineRule="auto"/>
        <w:ind w:leftChars="200"/>
        <w:rPr>
          <w:rFonts w:hint="eastAsia" w:ascii="宋体" w:hAnsi="宋体" w:cs="宋体"/>
          <w:sz w:val="24"/>
          <w:szCs w:val="24"/>
          <w:highlight w:val="none"/>
        </w:rPr>
      </w:pPr>
      <w:r>
        <w:rPr>
          <w:rFonts w:hint="eastAsia" w:ascii="宋体" w:hAnsi="宋体" w:cs="宋体"/>
          <w:kern w:val="0"/>
          <w:sz w:val="24"/>
          <w:szCs w:val="24"/>
          <w:highlight w:val="none"/>
        </w:rPr>
        <w:t>(6)供应商须知前附表规定的其他材料。</w:t>
      </w:r>
    </w:p>
    <w:p w14:paraId="7E0ECA92">
      <w:pPr>
        <w:wordWrap w:val="0"/>
        <w:spacing w:line="240" w:lineRule="auto"/>
        <w:rPr>
          <w:rFonts w:hint="eastAsia" w:ascii="宋体" w:hAnsi="宋体" w:cs="宋体"/>
          <w:sz w:val="24"/>
          <w:szCs w:val="24"/>
          <w:highlight w:val="none"/>
        </w:rPr>
      </w:pPr>
      <w:r>
        <w:rPr>
          <w:rFonts w:hint="eastAsia" w:ascii="宋体" w:hAnsi="宋体" w:cs="宋体"/>
          <w:kern w:val="0"/>
          <w:sz w:val="24"/>
          <w:szCs w:val="24"/>
          <w:highlight w:val="none"/>
        </w:rPr>
        <w:t>2.1.2 对磋商文件所作的澄清、修改，构成磋商文件的组成部分。</w:t>
      </w:r>
    </w:p>
    <w:p w14:paraId="4E57EF44">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2.2 磋商文件的澄清</w:t>
      </w:r>
    </w:p>
    <w:p w14:paraId="4BAE409B">
      <w:pPr>
        <w:wordWrap w:val="0"/>
        <w:spacing w:line="240" w:lineRule="auto"/>
        <w:rPr>
          <w:rFonts w:hint="eastAsia" w:ascii="宋体" w:hAnsi="宋体" w:cs="宋体"/>
          <w:sz w:val="24"/>
          <w:szCs w:val="24"/>
          <w:highlight w:val="none"/>
        </w:rPr>
      </w:pPr>
      <w:r>
        <w:rPr>
          <w:rFonts w:hint="eastAsia" w:ascii="宋体" w:hAnsi="宋体" w:cs="宋体"/>
          <w:kern w:val="0"/>
          <w:sz w:val="24"/>
          <w:szCs w:val="24"/>
          <w:highlight w:val="none"/>
        </w:rPr>
        <w:t>2.2.1 供应商应仔细阅读和检查磋商文件的全部内容。如发现缺页或附件不全，应及时向采购人提出，以便补齐。如有疑问，应在供应商须知前附表规定的时间前以书面形式(包括信函、电报、传真等可以有形地表现所载内容的形式，下同)，要求采购人对磋商文件予以澄清。</w:t>
      </w:r>
    </w:p>
    <w:p w14:paraId="3BC4F769">
      <w:pPr>
        <w:wordWrap w:val="0"/>
        <w:spacing w:line="240" w:lineRule="auto"/>
        <w:rPr>
          <w:rFonts w:hint="eastAsia" w:ascii="宋体" w:hAnsi="宋体" w:cs="宋体"/>
          <w:sz w:val="24"/>
          <w:szCs w:val="24"/>
          <w:highlight w:val="none"/>
        </w:rPr>
      </w:pPr>
      <w:r>
        <w:rPr>
          <w:rFonts w:hint="eastAsia" w:ascii="宋体" w:hAnsi="宋体" w:cs="宋体"/>
          <w:kern w:val="0"/>
          <w:sz w:val="24"/>
          <w:szCs w:val="24"/>
          <w:highlight w:val="none"/>
        </w:rPr>
        <w:t>2.2.2磋商文件的澄清将以书面形式发给所有购买磋商文件的供应商，但不指明澄清问题的来源。如果澄清发出的时间距供应商须知前附表规定的磋商时间不足2天，并且澄清内容影响响应文件编制的，将相应延长磋商时间。</w:t>
      </w:r>
    </w:p>
    <w:p w14:paraId="13A1AB0D">
      <w:pPr>
        <w:wordWrap w:val="0"/>
        <w:spacing w:line="240" w:lineRule="auto"/>
        <w:rPr>
          <w:rFonts w:hint="eastAsia" w:ascii="宋体" w:hAnsi="宋体" w:cs="宋体"/>
          <w:sz w:val="24"/>
          <w:szCs w:val="24"/>
          <w:highlight w:val="none"/>
        </w:rPr>
      </w:pPr>
      <w:r>
        <w:rPr>
          <w:rFonts w:hint="eastAsia" w:ascii="宋体" w:hAnsi="宋体" w:cs="宋体"/>
          <w:kern w:val="0"/>
          <w:sz w:val="24"/>
          <w:szCs w:val="24"/>
          <w:highlight w:val="none"/>
        </w:rPr>
        <w:t xml:space="preserve"> 2.2.3 供应商在收到澄清后，应在供应商须知前附表规定的时间内以书面形式通知采购人，确认已收到该澄清。</w:t>
      </w:r>
    </w:p>
    <w:p w14:paraId="5B81EFC8">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2.3 磋商文件的修改</w:t>
      </w:r>
    </w:p>
    <w:p w14:paraId="403243B2">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2.3.1</w:t>
      </w:r>
      <w:r>
        <w:rPr>
          <w:rFonts w:hint="eastAsia" w:ascii="宋体" w:hAnsi="宋体" w:cs="宋体"/>
          <w:sz w:val="24"/>
          <w:szCs w:val="24"/>
          <w:highlight w:val="none"/>
        </w:rPr>
        <w:t>采购人可以书面形式修改磋商文件，并通知所有已购买磋商文件的供应商。但如果修改磋商文件的时间距磋商时间不足5天，并且修改内容影响响应文件编制的，将相应延长磋商时间。</w:t>
      </w:r>
    </w:p>
    <w:p w14:paraId="2F966A56">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2.3.2 供应商收到修改内容后，应在供应商须知前附表规定的时间内以书面形式通知采购人，确认已收到该修改。</w:t>
      </w:r>
    </w:p>
    <w:p w14:paraId="770D0D23">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3. 响应文件</w:t>
      </w:r>
    </w:p>
    <w:p w14:paraId="51B95E4D">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3.1 响应文件的组成</w:t>
      </w:r>
    </w:p>
    <w:p w14:paraId="52AD6AED">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3.1.1响应文件应包括下列内容：</w:t>
      </w:r>
    </w:p>
    <w:p w14:paraId="2E9847D3">
      <w:pPr>
        <w:wordWrap w:val="0"/>
        <w:autoSpaceDE w:val="0"/>
        <w:spacing w:line="240" w:lineRule="auto"/>
        <w:ind w:leftChars="200"/>
        <w:jc w:val="left"/>
        <w:rPr>
          <w:rFonts w:hint="eastAsia" w:ascii="宋体" w:hAnsi="宋体" w:cs="宋体"/>
          <w:sz w:val="24"/>
          <w:szCs w:val="24"/>
          <w:highlight w:val="none"/>
        </w:rPr>
      </w:pPr>
      <w:r>
        <w:rPr>
          <w:rFonts w:hint="eastAsia" w:ascii="宋体" w:hAnsi="宋体" w:cs="宋体"/>
          <w:kern w:val="0"/>
          <w:sz w:val="24"/>
          <w:szCs w:val="24"/>
          <w:highlight w:val="none"/>
        </w:rPr>
        <w:t>(1)应答函及磋商报价表；</w:t>
      </w:r>
    </w:p>
    <w:p w14:paraId="343ACE73">
      <w:pPr>
        <w:wordWrap w:val="0"/>
        <w:autoSpaceDE w:val="0"/>
        <w:spacing w:line="240" w:lineRule="auto"/>
        <w:ind w:leftChars="200"/>
        <w:jc w:val="left"/>
        <w:rPr>
          <w:rFonts w:hint="eastAsia" w:ascii="宋体" w:hAnsi="宋体" w:cs="宋体"/>
          <w:sz w:val="24"/>
          <w:szCs w:val="24"/>
          <w:highlight w:val="none"/>
        </w:rPr>
      </w:pPr>
      <w:r>
        <w:rPr>
          <w:rFonts w:hint="eastAsia" w:ascii="宋体" w:hAnsi="宋体" w:cs="宋体"/>
          <w:kern w:val="0"/>
          <w:sz w:val="24"/>
          <w:szCs w:val="24"/>
          <w:highlight w:val="none"/>
        </w:rPr>
        <w:t>(2)法定代表人或负责人身份证明或附有法定代表人身份证明的授权委托书；</w:t>
      </w:r>
    </w:p>
    <w:p w14:paraId="2E33E6EF">
      <w:pPr>
        <w:wordWrap w:val="0"/>
        <w:autoSpaceDE w:val="0"/>
        <w:spacing w:line="240" w:lineRule="auto"/>
        <w:ind w:leftChars="200"/>
        <w:jc w:val="left"/>
        <w:rPr>
          <w:rFonts w:hint="eastAsia" w:ascii="宋体" w:hAnsi="宋体" w:cs="宋体"/>
          <w:sz w:val="24"/>
          <w:szCs w:val="24"/>
          <w:highlight w:val="none"/>
        </w:rPr>
      </w:pPr>
      <w:r>
        <w:rPr>
          <w:rFonts w:hint="eastAsia" w:ascii="宋体" w:hAnsi="宋体" w:cs="宋体"/>
          <w:kern w:val="0"/>
          <w:sz w:val="24"/>
          <w:szCs w:val="24"/>
          <w:highlight w:val="none"/>
        </w:rPr>
        <w:t>(3)企业信誉承诺书</w:t>
      </w:r>
    </w:p>
    <w:p w14:paraId="06DDB7D8">
      <w:pPr>
        <w:wordWrap w:val="0"/>
        <w:autoSpaceDE w:val="0"/>
        <w:spacing w:line="240" w:lineRule="auto"/>
        <w:ind w:leftChars="200"/>
        <w:jc w:val="left"/>
        <w:rPr>
          <w:rFonts w:hint="eastAsia" w:ascii="宋体" w:hAnsi="宋体" w:cs="宋体"/>
          <w:sz w:val="24"/>
          <w:szCs w:val="24"/>
          <w:highlight w:val="none"/>
        </w:rPr>
      </w:pPr>
      <w:r>
        <w:rPr>
          <w:rFonts w:hint="eastAsia" w:ascii="宋体" w:hAnsi="宋体" w:cs="宋体"/>
          <w:kern w:val="0"/>
          <w:sz w:val="24"/>
          <w:szCs w:val="24"/>
          <w:highlight w:val="none"/>
        </w:rPr>
        <w:t>(4)方案部分；</w:t>
      </w:r>
    </w:p>
    <w:p w14:paraId="3DD7A535">
      <w:pPr>
        <w:wordWrap w:val="0"/>
        <w:autoSpaceDE w:val="0"/>
        <w:spacing w:line="240" w:lineRule="auto"/>
        <w:ind w:leftChars="200"/>
        <w:jc w:val="left"/>
        <w:rPr>
          <w:rFonts w:hint="eastAsia" w:ascii="宋体" w:hAnsi="宋体" w:cs="宋体"/>
          <w:sz w:val="24"/>
          <w:szCs w:val="24"/>
          <w:highlight w:val="none"/>
        </w:rPr>
      </w:pPr>
      <w:r>
        <w:rPr>
          <w:rFonts w:hint="eastAsia" w:ascii="宋体" w:hAnsi="宋体" w:cs="宋体"/>
          <w:kern w:val="0"/>
          <w:sz w:val="24"/>
          <w:szCs w:val="24"/>
          <w:highlight w:val="none"/>
        </w:rPr>
        <w:t>(5)资格审查资料；</w:t>
      </w:r>
    </w:p>
    <w:p w14:paraId="4E9B1C16">
      <w:pPr>
        <w:wordWrap w:val="0"/>
        <w:autoSpaceDE w:val="0"/>
        <w:spacing w:line="240" w:lineRule="auto"/>
        <w:ind w:leftChars="200"/>
        <w:jc w:val="left"/>
        <w:rPr>
          <w:rFonts w:hint="eastAsia" w:ascii="宋体" w:hAnsi="宋体" w:cs="宋体"/>
          <w:sz w:val="24"/>
          <w:szCs w:val="24"/>
          <w:highlight w:val="none"/>
        </w:rPr>
      </w:pPr>
      <w:r>
        <w:rPr>
          <w:rFonts w:hint="eastAsia" w:ascii="宋体" w:hAnsi="宋体" w:cs="宋体"/>
          <w:kern w:val="0"/>
          <w:sz w:val="24"/>
          <w:szCs w:val="24"/>
          <w:highlight w:val="none"/>
        </w:rPr>
        <w:t>(6)其他材料。</w:t>
      </w:r>
    </w:p>
    <w:p w14:paraId="1B1D6C0B">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3.2 磋商报价</w:t>
      </w:r>
    </w:p>
    <w:p w14:paraId="495F28F0">
      <w:pPr>
        <w:wordWrap w:val="0"/>
        <w:spacing w:line="240" w:lineRule="auto"/>
        <w:rPr>
          <w:rFonts w:hint="eastAsia" w:ascii="宋体" w:hAnsi="宋体" w:cs="宋体"/>
          <w:sz w:val="24"/>
          <w:szCs w:val="24"/>
          <w:highlight w:val="none"/>
        </w:rPr>
      </w:pPr>
      <w:r>
        <w:rPr>
          <w:rFonts w:hint="eastAsia" w:ascii="宋体" w:hAnsi="宋体" w:cs="宋体"/>
          <w:sz w:val="24"/>
          <w:szCs w:val="24"/>
          <w:highlight w:val="none"/>
        </w:rPr>
        <w:t xml:space="preserve">3.2.1以人民币报价，现场进行磋商二次报价。 </w:t>
      </w:r>
    </w:p>
    <w:p w14:paraId="75C60B67">
      <w:pPr>
        <w:wordWrap w:val="0"/>
        <w:spacing w:line="240" w:lineRule="auto"/>
        <w:rPr>
          <w:rFonts w:hint="eastAsia" w:ascii="宋体" w:hAnsi="宋体" w:cs="宋体"/>
          <w:sz w:val="24"/>
          <w:szCs w:val="24"/>
          <w:highlight w:val="none"/>
        </w:rPr>
      </w:pPr>
      <w:r>
        <w:rPr>
          <w:rFonts w:hint="eastAsia" w:ascii="宋体" w:hAnsi="宋体" w:cs="宋体"/>
          <w:sz w:val="24"/>
          <w:szCs w:val="24"/>
          <w:highlight w:val="none"/>
        </w:rPr>
        <w:t xml:space="preserve">3.2.2供应商因本项目需支付的一切费用均由承包人承担，并包含在所报的总价内。 </w:t>
      </w:r>
    </w:p>
    <w:p w14:paraId="1ECC420A">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3.3 磋商有效期</w:t>
      </w:r>
    </w:p>
    <w:p w14:paraId="3F40F238">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3.3.1 在供应商须知前附表规定的磋商有效期内，供应商不得要求撤销或修改其响应文件。</w:t>
      </w:r>
    </w:p>
    <w:p w14:paraId="6B77FB04">
      <w:pPr>
        <w:wordWrap w:val="0"/>
        <w:autoSpaceDE w:val="0"/>
        <w:spacing w:line="240" w:lineRule="auto"/>
        <w:jc w:val="left"/>
        <w:rPr>
          <w:rFonts w:hint="eastAsia" w:ascii="宋体" w:hAnsi="宋体" w:cs="宋体"/>
          <w:kern w:val="0"/>
          <w:sz w:val="24"/>
          <w:szCs w:val="24"/>
          <w:highlight w:val="none"/>
        </w:rPr>
      </w:pPr>
      <w:r>
        <w:rPr>
          <w:rFonts w:hint="eastAsia" w:ascii="宋体" w:hAnsi="宋体" w:cs="宋体"/>
          <w:kern w:val="0"/>
          <w:sz w:val="24"/>
          <w:szCs w:val="24"/>
          <w:highlight w:val="none"/>
        </w:rPr>
        <w:t>3.3.2 出现特殊情况需要延长磋商有效期的，采购人以书面形式通知所有供应商延长磋商有效</w:t>
      </w:r>
    </w:p>
    <w:p w14:paraId="1116F906">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期。</w:t>
      </w:r>
    </w:p>
    <w:p w14:paraId="5838DEBD">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3.4 资格审查资料</w:t>
      </w:r>
    </w:p>
    <w:p w14:paraId="1A6E6D90">
      <w:pPr>
        <w:wordWrap w:val="0"/>
        <w:spacing w:line="240" w:lineRule="auto"/>
        <w:rPr>
          <w:rFonts w:hint="eastAsia" w:ascii="宋体" w:hAnsi="宋体" w:cs="宋体"/>
          <w:sz w:val="24"/>
          <w:szCs w:val="24"/>
          <w:highlight w:val="none"/>
        </w:rPr>
      </w:pPr>
      <w:r>
        <w:rPr>
          <w:rFonts w:hint="eastAsia" w:ascii="宋体" w:hAnsi="宋体" w:cs="宋体"/>
          <w:sz w:val="24"/>
          <w:szCs w:val="24"/>
          <w:highlight w:val="none"/>
        </w:rPr>
        <w:t>3.4.1 响应文件中需附供应商的营业执照副本复印件加盖公章。</w:t>
      </w:r>
    </w:p>
    <w:p w14:paraId="6D5E4F3A">
      <w:pPr>
        <w:wordWrap w:val="0"/>
        <w:spacing w:line="240" w:lineRule="auto"/>
        <w:ind w:firstLine="0" w:firstLineChars="0"/>
        <w:rPr>
          <w:rFonts w:hint="eastAsia" w:ascii="宋体" w:hAnsi="宋体" w:cs="宋体"/>
          <w:sz w:val="24"/>
          <w:szCs w:val="24"/>
          <w:highlight w:val="none"/>
        </w:rPr>
      </w:pPr>
      <w:r>
        <w:rPr>
          <w:rFonts w:hint="eastAsia" w:ascii="宋体" w:hAnsi="宋体" w:cs="宋体"/>
          <w:sz w:val="24"/>
          <w:szCs w:val="24"/>
          <w:highlight w:val="none"/>
        </w:rPr>
        <w:t>3.4.2 供应商“近年完成的类似项目情况表”应附合同协议书等复印件加盖公章，具体年份要求见供应商须知前附表。</w:t>
      </w:r>
    </w:p>
    <w:p w14:paraId="1CC84C08">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3.5 备选磋商方案</w:t>
      </w:r>
    </w:p>
    <w:p w14:paraId="193B82EA">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不接受。</w:t>
      </w:r>
    </w:p>
    <w:p w14:paraId="0CC0D3EC">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3.6 响应文件的编制要求</w:t>
      </w:r>
    </w:p>
    <w:p w14:paraId="61046A7D">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3.6.1 响应文件应按磋商文件中提供的 “响应文件格式”进行编写，并填写目录与页码，如有必要，可以增加附页，作为响应文件的组成部分。</w:t>
      </w:r>
    </w:p>
    <w:p w14:paraId="69C97F82">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3.6.2 响应文件应当对磋商文件有关合同履行期限、磋商有效期、技术标准和要求、采购需求等实质性内容作出响应。</w:t>
      </w:r>
    </w:p>
    <w:p w14:paraId="77F3ADAD">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3.6.3 响应文件应用不褪色的材料书写或打印，并由供应商的法定代表人或其委托代理人签字、盖单位章。委托代理人签字的，响应文件应附法定代表人签署的授权委托书。响应文件应尽量避免涂改、行间插字或删除。如果出现上述情况，改动之处应加盖单位章或由供应商的法定代表人或其授权的代理人签字确认。签字、盖章的具体要求见供应商须知前附表。</w:t>
      </w:r>
    </w:p>
    <w:p w14:paraId="7A8D49EE">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3.6.4 响应文件份数见供应商须知前附表。正本和副本的封面上应清楚地标记“正本”或“副本”的字样。当副本和正本不一致时，以正本为准。</w:t>
      </w:r>
    </w:p>
    <w:p w14:paraId="0C33B50D">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3.6.5 响应文件的正本与副本应分别装订成册，具体装订要求见供应商须知前附表规定。</w:t>
      </w:r>
    </w:p>
    <w:p w14:paraId="3F125D57">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4. 磋商</w:t>
      </w:r>
    </w:p>
    <w:p w14:paraId="7C9C625C">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4.1 响应文件的密封和标识（本项目</w:t>
      </w:r>
      <w:r>
        <w:rPr>
          <w:rFonts w:hint="eastAsia" w:ascii="宋体" w:hAnsi="宋体" w:cs="宋体"/>
          <w:b/>
          <w:kern w:val="0"/>
          <w:sz w:val="24"/>
          <w:szCs w:val="24"/>
          <w:highlight w:val="none"/>
          <w:lang w:eastAsia="zh-CN"/>
        </w:rPr>
        <w:t>全流程电子标，</w:t>
      </w:r>
      <w:r>
        <w:rPr>
          <w:rFonts w:hint="eastAsia" w:ascii="宋体" w:hAnsi="宋体" w:cs="宋体"/>
          <w:b/>
          <w:kern w:val="0"/>
          <w:sz w:val="24"/>
          <w:szCs w:val="24"/>
          <w:highlight w:val="none"/>
        </w:rPr>
        <w:t>不适用）</w:t>
      </w:r>
    </w:p>
    <w:p w14:paraId="0A445A16">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4.1.1 响应文件的正本与副本应分开包装，加贴封条，并在封套的封口处加盖供应商单位章。</w:t>
      </w:r>
    </w:p>
    <w:p w14:paraId="52121C76">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4.1.2磋商报价表单独封装用于唱标；业绩原件应单独密封备查。</w:t>
      </w:r>
    </w:p>
    <w:p w14:paraId="56068CC9">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4.1.3 响应文件的封套上应清楚地标记“正本”或“副本”字样，封套上应写明的其他内容见供应商须知前附表。</w:t>
      </w:r>
    </w:p>
    <w:p w14:paraId="30C6261F">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4.1.4未按本章第4.1.1 项、第4.1.2项要求密封和加写标记的响应文件，采购人不予受理。</w:t>
      </w:r>
    </w:p>
    <w:p w14:paraId="24C05771">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4.2 响应文件的递交</w:t>
      </w:r>
    </w:p>
    <w:p w14:paraId="0D2358B1">
      <w:pPr>
        <w:wordWrap w:val="0"/>
        <w:autoSpaceDE w:val="0"/>
        <w:spacing w:line="240" w:lineRule="auto"/>
        <w:jc w:val="left"/>
        <w:rPr>
          <w:rFonts w:hint="eastAsia" w:ascii="宋体" w:hAnsi="宋体" w:cs="宋体"/>
          <w:kern w:val="0"/>
          <w:sz w:val="24"/>
          <w:szCs w:val="24"/>
          <w:highlight w:val="none"/>
        </w:rPr>
      </w:pPr>
      <w:r>
        <w:rPr>
          <w:rFonts w:hint="eastAsia" w:ascii="宋体" w:hAnsi="宋体" w:cs="宋体"/>
          <w:kern w:val="0"/>
          <w:sz w:val="24"/>
          <w:szCs w:val="24"/>
          <w:highlight w:val="none"/>
        </w:rPr>
        <w:t>4.2.1 供应商应在规定的磋商截止时间前递交响应文件。</w:t>
      </w:r>
    </w:p>
    <w:p w14:paraId="6C6C23F4">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4.2.2 供应商递交响应文件的地点：见供应商须知前附表。</w:t>
      </w:r>
    </w:p>
    <w:p w14:paraId="483F08D1">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4.2.3 除供应商须知前附表另有规定外，供应商所递交的响应文件不予退还。</w:t>
      </w:r>
    </w:p>
    <w:p w14:paraId="29D22809">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4.2.4 逾期送达的或者未送达指定地点的响应文件，采购人不予受理。</w:t>
      </w:r>
    </w:p>
    <w:p w14:paraId="12B22037">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4.3 响应文件的修改与撤回</w:t>
      </w:r>
    </w:p>
    <w:p w14:paraId="6A74AF35">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4.3.1 在规定的磋商时间前，供应商可以修改或撤回已递交的响应文件，但应以书面形式通知采购人。</w:t>
      </w:r>
    </w:p>
    <w:p w14:paraId="4A0C2712">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4.3.2 供应商修改或撤回已递交响应文件的书面通知应按要求签字或盖章。</w:t>
      </w:r>
    </w:p>
    <w:p w14:paraId="2F812206">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4.3.3 修改的内容为响应文件的组成部分。修改的响应文件应按照本章规定进行编制、密封、标记和递交，并标明“修改”字样。</w:t>
      </w:r>
    </w:p>
    <w:p w14:paraId="7E4EE6A3">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5. 磋商</w:t>
      </w:r>
    </w:p>
    <w:p w14:paraId="3369632D">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5.1 磋商时间和地点</w:t>
      </w:r>
    </w:p>
    <w:p w14:paraId="26214FA4">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采购人在供应商须知前附表规定的地点进行磋商，并邀请所有供应商的法定代表人或其委托代理人准时参加。</w:t>
      </w:r>
    </w:p>
    <w:p w14:paraId="0DEA98FE">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5.2 磋商程序</w:t>
      </w:r>
    </w:p>
    <w:p w14:paraId="77B99B30">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主持人按下列程序进行磋商：</w:t>
      </w:r>
    </w:p>
    <w:p w14:paraId="630D6B6B">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以政采云平台过程为准。</w:t>
      </w:r>
    </w:p>
    <w:p w14:paraId="6156A722">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5.3 磋商异议</w:t>
      </w:r>
    </w:p>
    <w:p w14:paraId="44EF4986">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供应商对磋商有异议的，应当在磋商现场提出，采购人当场作出答复，并制作记录。</w:t>
      </w:r>
    </w:p>
    <w:p w14:paraId="3F28D009">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6. 评审</w:t>
      </w:r>
    </w:p>
    <w:p w14:paraId="380F8045">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6.1竞争性磋商小组</w:t>
      </w:r>
    </w:p>
    <w:p w14:paraId="3BC36C7F">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6.1.1 评审由采购人依法组建的竞争性磋商小组负责。竞争性磋商小组成员人数以及技术、经济等方面专家的确定方式见供应商须知前附表。</w:t>
      </w:r>
    </w:p>
    <w:p w14:paraId="1E5561BD">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6.1.2 竞争性磋商小组成员有下列情形之一的，应当回避：</w:t>
      </w:r>
    </w:p>
    <w:p w14:paraId="5F7D634A">
      <w:pPr>
        <w:wordWrap w:val="0"/>
        <w:autoSpaceDE w:val="0"/>
        <w:spacing w:line="240" w:lineRule="auto"/>
        <w:ind w:leftChars="200"/>
        <w:jc w:val="left"/>
        <w:rPr>
          <w:rFonts w:hint="eastAsia" w:ascii="宋体" w:hAnsi="宋体" w:cs="宋体"/>
          <w:sz w:val="24"/>
          <w:szCs w:val="24"/>
          <w:highlight w:val="none"/>
        </w:rPr>
      </w:pPr>
      <w:r>
        <w:rPr>
          <w:rFonts w:hint="eastAsia" w:ascii="宋体" w:hAnsi="宋体" w:cs="宋体"/>
          <w:kern w:val="0"/>
          <w:sz w:val="24"/>
          <w:szCs w:val="24"/>
          <w:highlight w:val="none"/>
        </w:rPr>
        <w:t>(1)采购人或供应商的主要负责人的近亲属；</w:t>
      </w:r>
    </w:p>
    <w:p w14:paraId="2CAB99E5">
      <w:pPr>
        <w:wordWrap w:val="0"/>
        <w:autoSpaceDE w:val="0"/>
        <w:spacing w:line="240" w:lineRule="auto"/>
        <w:ind w:leftChars="200"/>
        <w:jc w:val="left"/>
        <w:rPr>
          <w:rFonts w:hint="eastAsia" w:ascii="宋体" w:hAnsi="宋体" w:cs="宋体"/>
          <w:sz w:val="24"/>
          <w:szCs w:val="24"/>
          <w:highlight w:val="none"/>
        </w:rPr>
      </w:pPr>
      <w:r>
        <w:rPr>
          <w:rFonts w:hint="eastAsia" w:ascii="宋体" w:hAnsi="宋体" w:cs="宋体"/>
          <w:kern w:val="0"/>
          <w:sz w:val="24"/>
          <w:szCs w:val="24"/>
          <w:highlight w:val="none"/>
        </w:rPr>
        <w:t>(2)项目主管部门或者采购人的人员；</w:t>
      </w:r>
    </w:p>
    <w:p w14:paraId="776F2257">
      <w:pPr>
        <w:wordWrap w:val="0"/>
        <w:autoSpaceDE w:val="0"/>
        <w:spacing w:line="240" w:lineRule="auto"/>
        <w:ind w:leftChars="200"/>
        <w:jc w:val="left"/>
        <w:rPr>
          <w:rFonts w:hint="eastAsia" w:ascii="宋体" w:hAnsi="宋体" w:cs="宋体"/>
          <w:sz w:val="24"/>
          <w:szCs w:val="24"/>
          <w:highlight w:val="none"/>
        </w:rPr>
      </w:pPr>
      <w:r>
        <w:rPr>
          <w:rFonts w:hint="eastAsia" w:ascii="宋体" w:hAnsi="宋体" w:cs="宋体"/>
          <w:kern w:val="0"/>
          <w:sz w:val="24"/>
          <w:szCs w:val="24"/>
          <w:highlight w:val="none"/>
        </w:rPr>
        <w:t>(3)与供应商有经济利益关系，可能影响对磋商公正评审的；</w:t>
      </w:r>
    </w:p>
    <w:p w14:paraId="57790698">
      <w:pPr>
        <w:wordWrap w:val="0"/>
        <w:autoSpaceDE w:val="0"/>
        <w:spacing w:line="240" w:lineRule="auto"/>
        <w:ind w:firstLine="480" w:firstLineChars="200"/>
        <w:jc w:val="left"/>
        <w:rPr>
          <w:rFonts w:hint="eastAsia" w:ascii="宋体" w:hAnsi="宋体" w:cs="宋体"/>
          <w:kern w:val="0"/>
          <w:sz w:val="24"/>
          <w:szCs w:val="24"/>
          <w:highlight w:val="none"/>
        </w:rPr>
      </w:pPr>
      <w:r>
        <w:rPr>
          <w:rFonts w:hint="eastAsia" w:ascii="宋体" w:hAnsi="宋体" w:cs="宋体"/>
          <w:spacing w:val="0"/>
          <w:kern w:val="0"/>
          <w:sz w:val="24"/>
          <w:szCs w:val="24"/>
          <w:highlight w:val="none"/>
        </w:rPr>
        <w:t>(4)曾因在招标、评审以及其他与招标磋商有关活动中从事违法行为而受过行政处罚或刑事处罚的。</w:t>
      </w:r>
    </w:p>
    <w:p w14:paraId="071C06DC">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6.2 评审原则</w:t>
      </w:r>
    </w:p>
    <w:p w14:paraId="225E09A4">
      <w:pPr>
        <w:wordWrap w:val="0"/>
        <w:autoSpaceDE w:val="0"/>
        <w:spacing w:line="240" w:lineRule="auto"/>
        <w:jc w:val="left"/>
        <w:rPr>
          <w:rFonts w:hint="eastAsia" w:ascii="宋体" w:hAnsi="宋体" w:cs="宋体"/>
          <w:sz w:val="24"/>
          <w:szCs w:val="24"/>
          <w:highlight w:val="none"/>
        </w:rPr>
      </w:pPr>
      <w:r>
        <w:rPr>
          <w:rFonts w:hint="eastAsia" w:ascii="宋体" w:hAnsi="宋体" w:cs="宋体"/>
          <w:kern w:val="0"/>
          <w:sz w:val="24"/>
          <w:szCs w:val="24"/>
          <w:highlight w:val="none"/>
        </w:rPr>
        <w:t>评审活动遵循公平、公正、科学和择优的原则。</w:t>
      </w:r>
    </w:p>
    <w:p w14:paraId="52D91A1C">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6.3 评审</w:t>
      </w:r>
    </w:p>
    <w:p w14:paraId="21B4F397">
      <w:pPr>
        <w:wordWrap w:val="0"/>
        <w:autoSpaceDE w:val="0"/>
        <w:spacing w:line="240" w:lineRule="auto"/>
        <w:jc w:val="left"/>
        <w:rPr>
          <w:rFonts w:hint="eastAsia" w:ascii="宋体" w:hAnsi="宋体" w:cs="宋体"/>
          <w:sz w:val="24"/>
          <w:szCs w:val="24"/>
          <w:highlight w:val="none"/>
        </w:rPr>
      </w:pPr>
      <w:r>
        <w:rPr>
          <w:rFonts w:hint="eastAsia" w:ascii="宋体" w:hAnsi="宋体" w:cs="宋体"/>
          <w:sz w:val="24"/>
          <w:szCs w:val="24"/>
          <w:highlight w:val="none"/>
        </w:rPr>
        <w:t>竞争性磋商小组</w:t>
      </w:r>
      <w:r>
        <w:rPr>
          <w:rFonts w:hint="eastAsia" w:ascii="宋体" w:hAnsi="宋体" w:cs="宋体"/>
          <w:kern w:val="0"/>
          <w:sz w:val="24"/>
          <w:szCs w:val="24"/>
          <w:highlight w:val="none"/>
        </w:rPr>
        <w:t>按照第三章“评审办法”规定的方法、评审因素、标准和程序对响应文件进行评审。第三章“评审办法”没有规定的方法、评审因素和标准，不作为评审依据。</w:t>
      </w:r>
    </w:p>
    <w:p w14:paraId="133B11E3">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7. 合同授予</w:t>
      </w:r>
    </w:p>
    <w:p w14:paraId="51B683E2">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7.1 定标方式</w:t>
      </w:r>
    </w:p>
    <w:p w14:paraId="56E67FFE">
      <w:pPr>
        <w:wordWrap w:val="0"/>
        <w:autoSpaceDE w:val="0"/>
        <w:spacing w:line="240" w:lineRule="auto"/>
        <w:jc w:val="left"/>
        <w:rPr>
          <w:rFonts w:hint="eastAsia" w:ascii="宋体" w:hAnsi="宋体" w:cs="宋体"/>
          <w:sz w:val="24"/>
          <w:szCs w:val="24"/>
          <w:highlight w:val="none"/>
        </w:rPr>
      </w:pPr>
      <w:r>
        <w:rPr>
          <w:rFonts w:hint="eastAsia" w:ascii="宋体" w:hAnsi="宋体" w:cs="宋体"/>
          <w:sz w:val="24"/>
          <w:szCs w:val="24"/>
          <w:highlight w:val="none"/>
        </w:rPr>
        <w:t>除供应商须知前附表规定竞争性磋商小组直接确定成交人外，采购人依据竞争性磋商小组推荐的成交候选人确定成交供应商，竞争性磋商小组推荐成交候选人的人数见供应商须知前附表。</w:t>
      </w:r>
    </w:p>
    <w:p w14:paraId="79EC0629">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7.2 成交候选人公示</w:t>
      </w:r>
    </w:p>
    <w:p w14:paraId="768B1594">
      <w:pPr>
        <w:wordWrap w:val="0"/>
        <w:autoSpaceDE w:val="0"/>
        <w:spacing w:line="240" w:lineRule="auto"/>
        <w:jc w:val="left"/>
        <w:rPr>
          <w:rFonts w:hint="eastAsia" w:ascii="宋体" w:hAnsi="宋体" w:cs="宋体"/>
          <w:sz w:val="24"/>
          <w:szCs w:val="24"/>
          <w:highlight w:val="none"/>
        </w:rPr>
      </w:pPr>
      <w:r>
        <w:rPr>
          <w:rFonts w:hint="eastAsia" w:ascii="宋体" w:hAnsi="宋体" w:cs="宋体"/>
          <w:sz w:val="24"/>
          <w:szCs w:val="24"/>
          <w:highlight w:val="none"/>
        </w:rPr>
        <w:t>采购人在供应商须知前附表规定的媒介公示成交候选人。</w:t>
      </w:r>
    </w:p>
    <w:p w14:paraId="38205D07">
      <w:pPr>
        <w:wordWrap w:val="0"/>
        <w:autoSpaceDE w:val="0"/>
        <w:spacing w:line="240" w:lineRule="auto"/>
        <w:jc w:val="left"/>
        <w:rPr>
          <w:rFonts w:hint="eastAsia" w:ascii="宋体" w:hAnsi="宋体" w:cs="宋体"/>
          <w:sz w:val="24"/>
          <w:szCs w:val="24"/>
          <w:highlight w:val="none"/>
        </w:rPr>
      </w:pPr>
      <w:r>
        <w:rPr>
          <w:rFonts w:hint="eastAsia" w:ascii="宋体" w:hAnsi="宋体" w:cs="宋体"/>
          <w:b/>
          <w:kern w:val="0"/>
          <w:sz w:val="24"/>
          <w:szCs w:val="24"/>
          <w:highlight w:val="none"/>
        </w:rPr>
        <w:t>7.3 成交通知</w:t>
      </w:r>
    </w:p>
    <w:p w14:paraId="7221E151">
      <w:pPr>
        <w:wordWrap w:val="0"/>
        <w:spacing w:line="240" w:lineRule="auto"/>
        <w:rPr>
          <w:rFonts w:hint="eastAsia" w:ascii="宋体" w:hAnsi="宋体" w:cs="宋体"/>
          <w:sz w:val="24"/>
          <w:szCs w:val="24"/>
          <w:highlight w:val="none"/>
        </w:rPr>
      </w:pPr>
      <w:r>
        <w:rPr>
          <w:rFonts w:hint="eastAsia" w:ascii="宋体" w:hAnsi="宋体" w:cs="宋体"/>
          <w:sz w:val="24"/>
          <w:szCs w:val="24"/>
          <w:highlight w:val="none"/>
        </w:rPr>
        <w:t>在本章第3.3款规定的磋商有效期内，采购人以书面形式向成交人发出成交通知书，同时将成交结果通知未成交的供应商。</w:t>
      </w:r>
    </w:p>
    <w:p w14:paraId="447953C2">
      <w:pPr>
        <w:wordWrap w:val="0"/>
        <w:spacing w:line="240" w:lineRule="auto"/>
        <w:rPr>
          <w:rFonts w:hint="eastAsia" w:ascii="宋体" w:hAnsi="宋体" w:cs="宋体"/>
          <w:sz w:val="24"/>
          <w:szCs w:val="24"/>
          <w:highlight w:val="none"/>
        </w:rPr>
      </w:pPr>
      <w:r>
        <w:rPr>
          <w:rFonts w:hint="eastAsia" w:ascii="宋体" w:hAnsi="宋体" w:cs="宋体"/>
          <w:b/>
          <w:sz w:val="24"/>
          <w:szCs w:val="24"/>
          <w:highlight w:val="none"/>
        </w:rPr>
        <w:t>7.4 签订合同</w:t>
      </w:r>
    </w:p>
    <w:p w14:paraId="0C1DD801">
      <w:pPr>
        <w:wordWrap w:val="0"/>
        <w:spacing w:line="240" w:lineRule="auto"/>
        <w:rPr>
          <w:rFonts w:hint="eastAsia" w:ascii="宋体" w:hAnsi="宋体" w:cs="宋体"/>
          <w:sz w:val="24"/>
          <w:szCs w:val="24"/>
          <w:highlight w:val="none"/>
        </w:rPr>
      </w:pPr>
      <w:r>
        <w:rPr>
          <w:rFonts w:hint="eastAsia" w:ascii="宋体" w:hAnsi="宋体" w:cs="宋体"/>
          <w:sz w:val="24"/>
          <w:szCs w:val="24"/>
          <w:highlight w:val="none"/>
        </w:rPr>
        <w:t>7.4.1采购人和成交人应当自成交通知书发出之日起30天内，根据磋商文件和成交人的响应文件订立书面合同。成交人无正当理由拒签合同的，采购人取消其成交资格；给采购人造成的损失，成交人应当予以赔偿。</w:t>
      </w:r>
    </w:p>
    <w:p w14:paraId="5512CA86">
      <w:pPr>
        <w:wordWrap w:val="0"/>
        <w:spacing w:line="240" w:lineRule="auto"/>
        <w:rPr>
          <w:rFonts w:hint="eastAsia" w:ascii="宋体" w:hAnsi="宋体" w:cs="宋体"/>
          <w:sz w:val="24"/>
          <w:szCs w:val="24"/>
          <w:highlight w:val="none"/>
        </w:rPr>
      </w:pPr>
      <w:r>
        <w:rPr>
          <w:rFonts w:hint="eastAsia" w:ascii="宋体" w:hAnsi="宋体" w:cs="宋体"/>
          <w:b/>
          <w:sz w:val="24"/>
          <w:szCs w:val="24"/>
          <w:highlight w:val="none"/>
        </w:rPr>
        <w:t>8. 纪律和监督</w:t>
      </w:r>
    </w:p>
    <w:p w14:paraId="33224B61">
      <w:pPr>
        <w:wordWrap w:val="0"/>
        <w:spacing w:line="240" w:lineRule="auto"/>
        <w:rPr>
          <w:rFonts w:hint="eastAsia" w:ascii="宋体" w:hAnsi="宋体" w:cs="宋体"/>
          <w:sz w:val="24"/>
          <w:szCs w:val="24"/>
          <w:highlight w:val="none"/>
        </w:rPr>
      </w:pPr>
      <w:r>
        <w:rPr>
          <w:rFonts w:hint="eastAsia" w:ascii="宋体" w:hAnsi="宋体" w:cs="宋体"/>
          <w:sz w:val="24"/>
          <w:szCs w:val="24"/>
          <w:highlight w:val="none"/>
        </w:rPr>
        <w:t>8.1 对采购人的纪律要求</w:t>
      </w:r>
    </w:p>
    <w:p w14:paraId="6B2FA222">
      <w:pPr>
        <w:wordWrap w:val="0"/>
        <w:spacing w:line="240" w:lineRule="auto"/>
        <w:rPr>
          <w:rFonts w:hint="eastAsia" w:ascii="宋体" w:hAnsi="宋体" w:cs="宋体"/>
          <w:sz w:val="24"/>
          <w:szCs w:val="24"/>
          <w:highlight w:val="none"/>
        </w:rPr>
      </w:pPr>
      <w:r>
        <w:rPr>
          <w:rFonts w:hint="eastAsia" w:ascii="宋体" w:hAnsi="宋体" w:cs="宋体"/>
          <w:sz w:val="24"/>
          <w:szCs w:val="24"/>
          <w:highlight w:val="none"/>
        </w:rPr>
        <w:t>采购人不得泄漏招标磋商活动中应当保密的情况和资料，不得与供应商串通损害国家利益、社会公共利益或者他人合法权益。</w:t>
      </w:r>
    </w:p>
    <w:p w14:paraId="71306308">
      <w:pPr>
        <w:wordWrap w:val="0"/>
        <w:spacing w:line="240" w:lineRule="auto"/>
        <w:rPr>
          <w:rFonts w:hint="eastAsia" w:ascii="宋体" w:hAnsi="宋体" w:cs="宋体"/>
          <w:sz w:val="24"/>
          <w:szCs w:val="24"/>
          <w:highlight w:val="none"/>
        </w:rPr>
      </w:pPr>
      <w:r>
        <w:rPr>
          <w:rFonts w:hint="eastAsia" w:ascii="宋体" w:hAnsi="宋体" w:cs="宋体"/>
          <w:sz w:val="24"/>
          <w:szCs w:val="24"/>
          <w:highlight w:val="none"/>
        </w:rPr>
        <w:t>8.2 对供应商的纪律要求</w:t>
      </w:r>
    </w:p>
    <w:p w14:paraId="5DB94CD3">
      <w:pPr>
        <w:wordWrap w:val="0"/>
        <w:spacing w:line="240" w:lineRule="auto"/>
        <w:rPr>
          <w:rFonts w:hint="eastAsia" w:ascii="宋体" w:hAnsi="宋体" w:cs="宋体"/>
          <w:sz w:val="24"/>
          <w:szCs w:val="24"/>
          <w:highlight w:val="none"/>
        </w:rPr>
      </w:pPr>
      <w:r>
        <w:rPr>
          <w:rFonts w:hint="eastAsia" w:ascii="宋体" w:hAnsi="宋体" w:cs="宋体"/>
          <w:sz w:val="24"/>
          <w:szCs w:val="24"/>
          <w:highlight w:val="none"/>
        </w:rPr>
        <w:t>供应商不得相互串通磋商或者与采购人串通磋商，不得向采购人或者竞争性磋商小组成员行贿谋取成交，不得以他人名义磋商或者以其他方式弄虚作假骗取成交；供应商不得以任何方式干扰、影响评审工作。</w:t>
      </w:r>
    </w:p>
    <w:p w14:paraId="61E91611">
      <w:pPr>
        <w:wordWrap w:val="0"/>
        <w:spacing w:line="240" w:lineRule="auto"/>
        <w:rPr>
          <w:rFonts w:hint="eastAsia" w:ascii="宋体" w:hAnsi="宋体" w:cs="宋体"/>
          <w:sz w:val="24"/>
          <w:szCs w:val="24"/>
          <w:highlight w:val="none"/>
        </w:rPr>
      </w:pPr>
      <w:r>
        <w:rPr>
          <w:rFonts w:hint="eastAsia" w:ascii="宋体" w:hAnsi="宋体" w:cs="宋体"/>
          <w:sz w:val="24"/>
          <w:szCs w:val="24"/>
          <w:highlight w:val="none"/>
        </w:rPr>
        <w:t>8.3 对竞争性磋商小组成员的纪律要求</w:t>
      </w:r>
    </w:p>
    <w:p w14:paraId="5CEA3366">
      <w:pPr>
        <w:wordWrap w:val="0"/>
        <w:spacing w:line="240" w:lineRule="auto"/>
        <w:rPr>
          <w:rFonts w:hint="eastAsia" w:ascii="宋体" w:hAnsi="宋体" w:cs="宋体"/>
          <w:sz w:val="24"/>
          <w:szCs w:val="24"/>
          <w:highlight w:val="none"/>
        </w:rPr>
      </w:pPr>
      <w:r>
        <w:rPr>
          <w:rFonts w:hint="eastAsia" w:ascii="宋体" w:hAnsi="宋体" w:cs="宋体"/>
          <w:sz w:val="24"/>
          <w:szCs w:val="24"/>
          <w:highlight w:val="none"/>
        </w:rPr>
        <w:t>竞争性磋商小组成员不得收受他人的财物或者其他好处，不得向他人透漏对响应文件的评审和比较、成交候选人的推荐情况以及评审有关的其他情况。在评审活动中，竞争性磋商小组成员应当客观、公正地履行职责，遵守职业道德，不得擅离职守，影响评审程序正常进行，不得使用第三章“评审办法”没有规定的评审因素和标准进行评审。</w:t>
      </w:r>
    </w:p>
    <w:p w14:paraId="6510C37F">
      <w:pPr>
        <w:wordWrap w:val="0"/>
        <w:spacing w:line="240" w:lineRule="auto"/>
        <w:rPr>
          <w:rFonts w:hint="eastAsia" w:ascii="宋体" w:hAnsi="宋体" w:cs="宋体"/>
          <w:sz w:val="24"/>
          <w:szCs w:val="24"/>
          <w:highlight w:val="none"/>
        </w:rPr>
      </w:pPr>
      <w:r>
        <w:rPr>
          <w:rFonts w:hint="eastAsia" w:ascii="宋体" w:hAnsi="宋体" w:cs="宋体"/>
          <w:sz w:val="24"/>
          <w:szCs w:val="24"/>
          <w:highlight w:val="none"/>
        </w:rPr>
        <w:t>8.4 对与评审活动有关的工作人员的纪律要求</w:t>
      </w:r>
    </w:p>
    <w:p w14:paraId="2A99E2BD">
      <w:pPr>
        <w:wordWrap w:val="0"/>
        <w:spacing w:line="240" w:lineRule="auto"/>
        <w:rPr>
          <w:rFonts w:hint="eastAsia" w:ascii="宋体" w:hAnsi="宋体" w:cs="宋体"/>
          <w:sz w:val="24"/>
          <w:szCs w:val="24"/>
          <w:highlight w:val="none"/>
        </w:rPr>
      </w:pPr>
      <w:r>
        <w:rPr>
          <w:rFonts w:hint="eastAsia" w:ascii="宋体" w:hAnsi="宋体" w:cs="宋体"/>
          <w:sz w:val="24"/>
          <w:szCs w:val="24"/>
          <w:highlight w:val="none"/>
        </w:rPr>
        <w:t>与评审活动有关的工作人员不得收受他人的财物或者其他好处，不得向他人透漏对响应文件的评审和比较、成交候选人的推荐情况以及评审有关的其他情况。在评审活动中，与评审活动有关的工作人员不得擅离职守，影响评审程序正常进行。</w:t>
      </w:r>
    </w:p>
    <w:p w14:paraId="42F2A602">
      <w:pPr>
        <w:wordWrap w:val="0"/>
        <w:spacing w:line="240" w:lineRule="auto"/>
        <w:rPr>
          <w:rFonts w:hint="eastAsia" w:ascii="宋体" w:hAnsi="宋体" w:cs="宋体"/>
          <w:sz w:val="24"/>
          <w:szCs w:val="24"/>
          <w:highlight w:val="none"/>
        </w:rPr>
      </w:pPr>
      <w:r>
        <w:rPr>
          <w:rFonts w:hint="eastAsia" w:ascii="宋体" w:hAnsi="宋体" w:cs="宋体"/>
          <w:sz w:val="24"/>
          <w:szCs w:val="24"/>
          <w:highlight w:val="none"/>
        </w:rPr>
        <w:t>8.5 投诉</w:t>
      </w:r>
    </w:p>
    <w:p w14:paraId="4D58AA5F">
      <w:pPr>
        <w:wordWrap w:val="0"/>
        <w:spacing w:line="240" w:lineRule="auto"/>
        <w:rPr>
          <w:rFonts w:hint="eastAsia" w:ascii="宋体" w:hAnsi="宋体" w:cs="宋体"/>
          <w:sz w:val="24"/>
          <w:szCs w:val="24"/>
          <w:highlight w:val="none"/>
        </w:rPr>
      </w:pPr>
      <w:r>
        <w:rPr>
          <w:rFonts w:hint="eastAsia" w:ascii="宋体" w:hAnsi="宋体" w:cs="宋体"/>
          <w:sz w:val="24"/>
          <w:szCs w:val="24"/>
          <w:highlight w:val="none"/>
        </w:rPr>
        <w:t>供应商和其他利害关系人认为本次磋商活动违反法律、法规和规章规定的，有权向有关采购人投诉。</w:t>
      </w:r>
    </w:p>
    <w:p w14:paraId="7E2A441D">
      <w:pPr>
        <w:wordWrap w:val="0"/>
        <w:spacing w:line="240" w:lineRule="auto"/>
        <w:rPr>
          <w:rFonts w:hint="eastAsia" w:ascii="宋体" w:hAnsi="宋体" w:cs="宋体"/>
          <w:sz w:val="24"/>
          <w:szCs w:val="24"/>
          <w:highlight w:val="none"/>
        </w:rPr>
      </w:pPr>
      <w:r>
        <w:rPr>
          <w:rFonts w:hint="eastAsia" w:ascii="宋体" w:hAnsi="宋体" w:cs="宋体"/>
          <w:sz w:val="24"/>
          <w:szCs w:val="24"/>
          <w:highlight w:val="none"/>
        </w:rPr>
        <w:t>8.6纪律监督</w:t>
      </w:r>
    </w:p>
    <w:p w14:paraId="44F6F2FB">
      <w:pPr>
        <w:wordWrap w:val="0"/>
        <w:spacing w:line="240" w:lineRule="auto"/>
        <w:rPr>
          <w:rFonts w:hint="eastAsia" w:ascii="宋体" w:hAnsi="宋体" w:cs="宋体"/>
          <w:sz w:val="24"/>
          <w:szCs w:val="24"/>
          <w:highlight w:val="none"/>
        </w:rPr>
      </w:pPr>
      <w:r>
        <w:rPr>
          <w:rFonts w:hint="eastAsia" w:ascii="宋体" w:hAnsi="宋体" w:cs="宋体"/>
          <w:sz w:val="24"/>
          <w:szCs w:val="24"/>
          <w:highlight w:val="none"/>
        </w:rPr>
        <w:t>由监督部门对本次政府采购中出现的投诉事宜及违背政府采购法相关规定的行为做出纪律监督。</w:t>
      </w:r>
    </w:p>
    <w:p w14:paraId="794340DC">
      <w:pPr>
        <w:wordWrap w:val="0"/>
        <w:spacing w:line="240" w:lineRule="auto"/>
        <w:rPr>
          <w:rFonts w:hint="eastAsia" w:ascii="宋体" w:hAnsi="宋体" w:cs="宋体"/>
          <w:sz w:val="24"/>
          <w:szCs w:val="24"/>
          <w:highlight w:val="none"/>
        </w:rPr>
      </w:pPr>
      <w:r>
        <w:rPr>
          <w:rFonts w:hint="eastAsia" w:ascii="宋体" w:hAnsi="宋体" w:cs="宋体"/>
          <w:b/>
          <w:bCs/>
          <w:sz w:val="24"/>
          <w:szCs w:val="24"/>
          <w:highlight w:val="none"/>
        </w:rPr>
        <w:t>9. 需要补充的其他内容</w:t>
      </w:r>
    </w:p>
    <w:p w14:paraId="5E8929F9">
      <w:pPr>
        <w:wordWrap w:val="0"/>
        <w:spacing w:line="240" w:lineRule="auto"/>
        <w:rPr>
          <w:rFonts w:hint="eastAsia" w:ascii="宋体" w:hAnsi="宋体" w:cs="宋体"/>
          <w:sz w:val="24"/>
          <w:szCs w:val="24"/>
          <w:highlight w:val="none"/>
        </w:rPr>
        <w:sectPr>
          <w:footerReference r:id="rId10" w:type="first"/>
          <w:footerReference r:id="rId8" w:type="default"/>
          <w:footerReference r:id="rId9" w:type="even"/>
          <w:pgSz w:w="11906" w:h="16838"/>
          <w:pgMar w:top="1440" w:right="1080" w:bottom="1440" w:left="1080" w:header="1134" w:footer="737" w:gutter="0"/>
          <w:pgNumType w:fmt="numberInDash"/>
          <w:cols w:space="720" w:num="1"/>
          <w:docGrid w:type="lines" w:linePitch="490" w:charSpace="0"/>
        </w:sectPr>
      </w:pPr>
      <w:r>
        <w:rPr>
          <w:rFonts w:hint="eastAsia" w:ascii="宋体" w:hAnsi="宋体" w:cs="宋体"/>
          <w:sz w:val="24"/>
          <w:szCs w:val="24"/>
          <w:highlight w:val="none"/>
        </w:rPr>
        <w:t>需要补充的其他内容：见供应商须知前附表</w:t>
      </w:r>
    </w:p>
    <w:p w14:paraId="5CC8AAAB">
      <w:pPr>
        <w:pageBreakBefore/>
        <w:wordWrap w:val="0"/>
        <w:snapToGrid w:val="0"/>
        <w:spacing w:line="360" w:lineRule="auto"/>
        <w:jc w:val="center"/>
        <w:rPr>
          <w:rFonts w:hint="eastAsia" w:ascii="宋体" w:hAnsi="宋体" w:cs="宋体"/>
          <w:b/>
          <w:bCs/>
          <w:highlight w:val="none"/>
        </w:rPr>
      </w:pPr>
      <w:r>
        <w:rPr>
          <w:rFonts w:hint="eastAsia" w:ascii="宋体" w:hAnsi="宋体" w:cs="宋体"/>
          <w:b/>
          <w:bCs/>
          <w:sz w:val="24"/>
          <w:highlight w:val="none"/>
        </w:rPr>
        <w:t>二次报价表(以政采云平台显示为准)</w:t>
      </w:r>
    </w:p>
    <w:p w14:paraId="1FB43333">
      <w:pPr>
        <w:pStyle w:val="4"/>
        <w:keepNext w:val="0"/>
        <w:keepLines w:val="0"/>
        <w:jc w:val="center"/>
        <w:rPr>
          <w:rFonts w:hint="eastAsia" w:ascii="宋体" w:hAnsi="宋体" w:eastAsia="宋体" w:cs="宋体"/>
          <w:color w:val="auto"/>
          <w:highlight w:val="none"/>
          <w:lang w:val="zh-CN"/>
        </w:rPr>
      </w:pPr>
    </w:p>
    <w:p w14:paraId="433E2C65">
      <w:pPr>
        <w:pStyle w:val="4"/>
        <w:keepNext w:val="0"/>
        <w:keepLines w:val="0"/>
        <w:jc w:val="center"/>
        <w:rPr>
          <w:rFonts w:hint="eastAsia" w:ascii="宋体" w:hAnsi="宋体" w:eastAsia="宋体" w:cs="宋体"/>
          <w:color w:val="auto"/>
          <w:highlight w:val="none"/>
          <w:lang w:val="zh-CN"/>
        </w:rPr>
      </w:pPr>
    </w:p>
    <w:p w14:paraId="5998B084">
      <w:pPr>
        <w:pStyle w:val="4"/>
        <w:keepNext w:val="0"/>
        <w:keepLines w:val="0"/>
        <w:jc w:val="center"/>
        <w:rPr>
          <w:rFonts w:hint="eastAsia" w:ascii="宋体" w:hAnsi="宋体" w:eastAsia="宋体" w:cs="宋体"/>
          <w:color w:val="auto"/>
          <w:highlight w:val="none"/>
          <w:lang w:val="zh-CN"/>
        </w:rPr>
      </w:pPr>
    </w:p>
    <w:p w14:paraId="20AF4005">
      <w:pPr>
        <w:pStyle w:val="4"/>
        <w:keepNext w:val="0"/>
        <w:keepLines w:val="0"/>
        <w:jc w:val="center"/>
        <w:rPr>
          <w:rFonts w:hint="eastAsia" w:ascii="宋体" w:hAnsi="宋体" w:eastAsia="宋体" w:cs="宋体"/>
          <w:color w:val="auto"/>
          <w:highlight w:val="none"/>
          <w:lang w:val="zh-CN"/>
        </w:rPr>
      </w:pPr>
    </w:p>
    <w:p w14:paraId="1C6B9191">
      <w:pPr>
        <w:pStyle w:val="4"/>
        <w:keepNext w:val="0"/>
        <w:keepLines w:val="0"/>
        <w:jc w:val="center"/>
        <w:rPr>
          <w:rFonts w:hint="eastAsia" w:ascii="宋体" w:hAnsi="宋体" w:eastAsia="宋体" w:cs="宋体"/>
          <w:color w:val="auto"/>
          <w:highlight w:val="none"/>
          <w:lang w:val="zh-CN"/>
        </w:rPr>
      </w:pPr>
    </w:p>
    <w:p w14:paraId="0868B97D">
      <w:pPr>
        <w:pStyle w:val="4"/>
        <w:keepNext w:val="0"/>
        <w:keepLines w:val="0"/>
        <w:jc w:val="center"/>
        <w:rPr>
          <w:rFonts w:hint="eastAsia" w:ascii="宋体" w:hAnsi="宋体" w:eastAsia="宋体" w:cs="宋体"/>
          <w:color w:val="auto"/>
          <w:highlight w:val="none"/>
          <w:lang w:val="zh-CN"/>
        </w:rPr>
      </w:pPr>
    </w:p>
    <w:p w14:paraId="1EF283C6">
      <w:pPr>
        <w:pStyle w:val="4"/>
        <w:keepNext w:val="0"/>
        <w:keepLines w:val="0"/>
        <w:jc w:val="center"/>
        <w:rPr>
          <w:rFonts w:hint="eastAsia" w:ascii="宋体" w:hAnsi="宋体" w:eastAsia="宋体" w:cs="宋体"/>
          <w:color w:val="auto"/>
          <w:highlight w:val="none"/>
          <w:lang w:val="zh-CN"/>
        </w:rPr>
      </w:pPr>
    </w:p>
    <w:p w14:paraId="5A015ADC">
      <w:pPr>
        <w:pStyle w:val="4"/>
        <w:keepNext w:val="0"/>
        <w:keepLines w:val="0"/>
        <w:jc w:val="center"/>
        <w:rPr>
          <w:rFonts w:hint="eastAsia" w:ascii="宋体" w:hAnsi="宋体" w:eastAsia="宋体" w:cs="宋体"/>
          <w:color w:val="auto"/>
          <w:highlight w:val="none"/>
          <w:lang w:val="zh-CN"/>
        </w:rPr>
      </w:pPr>
    </w:p>
    <w:p w14:paraId="18F86DBF">
      <w:pPr>
        <w:pStyle w:val="4"/>
        <w:keepNext w:val="0"/>
        <w:keepLines w:val="0"/>
        <w:jc w:val="center"/>
        <w:rPr>
          <w:rFonts w:hint="eastAsia" w:ascii="宋体" w:hAnsi="宋体" w:eastAsia="宋体" w:cs="宋体"/>
          <w:color w:val="auto"/>
          <w:highlight w:val="none"/>
          <w:lang w:val="zh-CN"/>
        </w:rPr>
      </w:pPr>
    </w:p>
    <w:p w14:paraId="3E0074E8">
      <w:pPr>
        <w:pStyle w:val="4"/>
        <w:keepNext w:val="0"/>
        <w:keepLines w:val="0"/>
        <w:jc w:val="center"/>
        <w:rPr>
          <w:rFonts w:hint="eastAsia" w:ascii="宋体" w:hAnsi="宋体" w:eastAsia="宋体" w:cs="宋体"/>
          <w:color w:val="auto"/>
          <w:highlight w:val="none"/>
          <w:lang w:val="zh-CN"/>
        </w:rPr>
      </w:pPr>
    </w:p>
    <w:p w14:paraId="5528C18B">
      <w:pPr>
        <w:pStyle w:val="4"/>
        <w:keepNext w:val="0"/>
        <w:keepLines w:val="0"/>
        <w:jc w:val="center"/>
        <w:rPr>
          <w:rFonts w:hint="eastAsia" w:ascii="宋体" w:hAnsi="宋体" w:eastAsia="宋体" w:cs="宋体"/>
          <w:color w:val="auto"/>
          <w:highlight w:val="none"/>
          <w:lang w:val="zh-CN"/>
        </w:rPr>
      </w:pPr>
    </w:p>
    <w:p w14:paraId="27449467">
      <w:pPr>
        <w:pStyle w:val="4"/>
        <w:keepNext w:val="0"/>
        <w:keepLines w:val="0"/>
        <w:jc w:val="center"/>
        <w:rPr>
          <w:rFonts w:hint="eastAsia" w:ascii="宋体" w:hAnsi="宋体" w:eastAsia="宋体" w:cs="宋体"/>
          <w:color w:val="auto"/>
          <w:highlight w:val="none"/>
          <w:lang w:val="zh-CN"/>
        </w:rPr>
      </w:pPr>
    </w:p>
    <w:p w14:paraId="11DC7EA3">
      <w:pPr>
        <w:pStyle w:val="4"/>
        <w:bidi w:val="0"/>
        <w:rPr>
          <w:rFonts w:hint="eastAsia"/>
          <w:lang w:val="zh-CN"/>
        </w:rPr>
      </w:pPr>
      <w:bookmarkStart w:id="13" w:name="_Toc31513"/>
      <w:r>
        <w:rPr>
          <w:rFonts w:hint="eastAsia"/>
          <w:lang w:val="zh-CN"/>
        </w:rPr>
        <w:t>第三章  磋商评审细则</w:t>
      </w:r>
      <w:bookmarkEnd w:id="13"/>
    </w:p>
    <w:p w14:paraId="19817F10">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1.  评标方法</w:t>
      </w:r>
    </w:p>
    <w:p w14:paraId="60816BF8">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本次评审采用综合评分法。磋商小组对满足竞争性磋商文件实质性要求的响应文件，按照本章第2.2款规定的评分标准进行打分，并按得分由高到低顺序推荐成交候选供应商，或根据采购人授权直接确定成交供应商，但磋商报价低于其成本的除外。综合评分相等时，以磋商二次报价（最终报价）低的优先；磋商二次报价（最终报价）也相等的，以技术部分得分高的优先；如果技术部分得分也相等，由采购人确定。</w:t>
      </w:r>
    </w:p>
    <w:p w14:paraId="10AD17C2">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2.  评审标准</w:t>
      </w:r>
    </w:p>
    <w:p w14:paraId="62B9E330">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2.1初步评审标准</w:t>
      </w:r>
    </w:p>
    <w:p w14:paraId="34BC6BA8">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2.1.1形式评审标准：见评标办法前附表。</w:t>
      </w:r>
    </w:p>
    <w:p w14:paraId="1754870B">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2.1.2资格评审标准：见评标办法前附表。</w:t>
      </w:r>
    </w:p>
    <w:p w14:paraId="08DFC7FF">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2.1.3响应性评审标准：见评标办法前附表。</w:t>
      </w:r>
    </w:p>
    <w:p w14:paraId="1F9F2C8F">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2.2分值构成与评分标准</w:t>
      </w:r>
    </w:p>
    <w:p w14:paraId="5D0378E9">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2.2.1分值构成</w:t>
      </w:r>
    </w:p>
    <w:p w14:paraId="3874AB41">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（1）报价部分：见评标办法前附表；</w:t>
      </w:r>
    </w:p>
    <w:p w14:paraId="36842FC2">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（2）商务部分：见评标办法前附表；</w:t>
      </w:r>
    </w:p>
    <w:p w14:paraId="15392210">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（3）技术部分：见评标办法前附表；</w:t>
      </w:r>
    </w:p>
    <w:p w14:paraId="47B345CD">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2.2.2评标基准价计算</w:t>
      </w:r>
    </w:p>
    <w:p w14:paraId="41D10989">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评标基准价计算方法：见评标办法前附表。</w:t>
      </w:r>
    </w:p>
    <w:p w14:paraId="73504FA9">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2.2.3 磋商报价的偏差率计算</w:t>
      </w:r>
    </w:p>
    <w:p w14:paraId="09A42005">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磋商报价的偏差率计算公式：见评标办法前附表。</w:t>
      </w:r>
    </w:p>
    <w:p w14:paraId="27AD3704">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2.2.4 评分标准</w:t>
      </w:r>
    </w:p>
    <w:p w14:paraId="3EE1F705">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（1）报价部分评分标准：见评标办法前附表；</w:t>
      </w:r>
    </w:p>
    <w:p w14:paraId="540F017A">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（2）商务部分评分标准：见评标办法前附表；</w:t>
      </w:r>
    </w:p>
    <w:p w14:paraId="5DAA82FC">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（3）技术部分评分标准：见评标办法前附表。</w:t>
      </w:r>
    </w:p>
    <w:p w14:paraId="4B2C872C">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3.  评标程序</w:t>
      </w:r>
    </w:p>
    <w:p w14:paraId="785143EB">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3.1  初步评审</w:t>
      </w:r>
    </w:p>
    <w:p w14:paraId="5F06DE6B">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3.1.1  磋商小组可以要求供应商提交第一章“供应商须知”规定的有关证明和证件，以便核验。磋商小组依据本章第 2.1 款规定的标准对磋商响应文件进行初步评审。有一项不符合评审标准的，磋商小组应当否决其投标。</w:t>
      </w:r>
    </w:p>
    <w:p w14:paraId="55A3C634">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磋商小组审查决定响应文件的资格性、形式、响应性只根据响应文件本身的内容,而不寻求外部的证据。</w:t>
      </w:r>
    </w:p>
    <w:p w14:paraId="6B50D087">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通过初步审查的有效供应商不足三家时，采购人另行组织磋商。</w:t>
      </w:r>
    </w:p>
    <w:p w14:paraId="24E1995A">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3.1.2 供应商有以下情形之一的，磋商小组应当否决其投标：</w:t>
      </w:r>
    </w:p>
    <w:p w14:paraId="1EDFA0BB">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（1）磋商响应文件没有对采购文件的实质性要求和条件作出响应；</w:t>
      </w:r>
    </w:p>
    <w:p w14:paraId="719996FB">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（2）有串通投标、弄虚作假、行贿等违法行为。</w:t>
      </w:r>
    </w:p>
    <w:p w14:paraId="492FEE5D">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3.1.3 磋商报价有算术错误及其他错误的，磋商小组按以下原则要求供应商对磋商报价进行修正，并要求供应商书面澄清确认。供应商拒不澄清确认的，磋商小组应当否决其投标：</w:t>
      </w:r>
    </w:p>
    <w:p w14:paraId="1BC2084C">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（1）磋商响应文件中的大写金额与小写金额不一致的，以大写金额为准；</w:t>
      </w:r>
    </w:p>
    <w:p w14:paraId="0F3E8162">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（2）总价金额与单价金额不一致的，以单价金额为准，但单价金额小数点有明显错误的除外；</w:t>
      </w:r>
    </w:p>
    <w:p w14:paraId="284B1BD9">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（3）磋商报价为各分项报价金额之和，磋商报价与分项报价的合价不一致的，应以各分项合价累计数为准，修正磋商报价；</w:t>
      </w:r>
    </w:p>
    <w:p w14:paraId="31895331">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（4）如果分项报价中存在缺漏项，则视为缺漏项价格已包含在其他分项报价之中。</w:t>
      </w:r>
    </w:p>
    <w:p w14:paraId="3AA231C1">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3.1.4 最终报价</w:t>
      </w:r>
    </w:p>
    <w:p w14:paraId="0C59FB86">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最终报价是投标单位《响应文件》的有效组成部分。</w:t>
      </w:r>
    </w:p>
    <w:p w14:paraId="74F86C50">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磋商文件能够详细列明采购标的的技术、服务要求的，磋商结束后，磋商小组将要求所有继续参加磋商的投标单位在规定时间内政采云平台上传提交二次报价即为最终报价。</w:t>
      </w:r>
    </w:p>
    <w:p w14:paraId="3473AB21">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磋商文件不能详细列明采购标的的技术、服务要求，须经磋商由投标单位提供最终解决方案的，磋商结束后，磋商小组按照少数服从多数的原则投票推荐3家以上投标单位的解决方案，并要求其在规定时间内提交最终报价。</w:t>
      </w:r>
    </w:p>
    <w:p w14:paraId="4B1C0C26">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磋商小组发现投标单位的报价明显低于其他响应报价，或者明显低于项目预算金额，使得其响应报价可能低于其个别成本的，应当要求该投标单位作出书面说明并提供相应的证明材料。投标单位不能合理说明或者不能提供相应证明材料的，由磋商小组认定该投标单位以低于成本报价响应，可以拒绝其《响应文件》。</w:t>
      </w:r>
    </w:p>
    <w:p w14:paraId="2B2811A4">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3.2  详细评审</w:t>
      </w:r>
    </w:p>
    <w:p w14:paraId="73638D04">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3.2.1  磋商小组按本章第 2.2 款规定的量化因素和分值进行打分，并计算出综合评估得分。</w:t>
      </w:r>
    </w:p>
    <w:p w14:paraId="59C7C4BF">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（1）按本章第 2.2.4（1）目规定的评审因素和分值对报价部分计算出得分 A；</w:t>
      </w:r>
    </w:p>
    <w:p w14:paraId="5F80CDB7">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（2）按本章第 2.2.4（2）目规定的评审因素和分值对商务部分计算出得分 B；</w:t>
      </w:r>
    </w:p>
    <w:p w14:paraId="4D262570">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（3）按本章第 2.2.4（3）目规定的评审因素和分值对技术部分计算出得分 C；</w:t>
      </w:r>
    </w:p>
    <w:p w14:paraId="2E6A1695">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3.2.2 评分分值计算保留小数点后两位，小数点后第三位“四舍五入”。</w:t>
      </w:r>
    </w:p>
    <w:p w14:paraId="2C8460EF">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3.2.3 供应商得分=A+B+C。</w:t>
      </w:r>
    </w:p>
    <w:p w14:paraId="35E83673">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3.2.4 竞争性磋商小组发现供应商的报价明显低于其他磋商二次报价（最终报价），使得其磋商二次报价（最终报价）可能低于其个别成本的，应当要求该供应商作出书面说明并提供相应的证明材料。供应商不能合理说明或者不能提供相应证明材料的，竞争性磋商小组应当认定该供应商以低于成本报价竞标，并否决其投标。</w:t>
      </w:r>
    </w:p>
    <w:p w14:paraId="400D6606">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3.3  磋商响应文件的澄清</w:t>
      </w:r>
    </w:p>
    <w:p w14:paraId="50C4A4BE">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3.3.1 在评标过程中，磋商小组可以书面形式要求供应商对磋商响应文件中含义不明确、对同类问题表述不一致或者有明显文字和计算错误的内容作必要的澄清、说明或补正。澄清、说明或补正应以书面方式进行。磋商小组不接受供应商主动提出的澄清、说明或补正。</w:t>
      </w:r>
    </w:p>
    <w:p w14:paraId="4EF6093F">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3.3.2 澄清、说明或补正不得超出磋商响应文件的范围且不得改变磋商响应文件的实质性内容，并构成磋商响应文件的组成部分。</w:t>
      </w:r>
    </w:p>
    <w:p w14:paraId="3185B980">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3.3.3  磋商小组对供应商提交的澄清、说明或补正有疑问的，可以要求供应商进一步澄清、说明或补正，直至满足磋商小组的要求。</w:t>
      </w:r>
    </w:p>
    <w:p w14:paraId="42BABA4C">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3.4  评标结果</w:t>
      </w:r>
    </w:p>
    <w:p w14:paraId="22E357F2">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3.4.1除第二章“供应商须知”前附表授权直接确定成交人外，竞争性磋商小组按照得分由高到低的顺序推荐成交候选人，并标明排序。</w:t>
      </w:r>
    </w:p>
    <w:p w14:paraId="6CD6E630">
      <w:pPr>
        <w:pStyle w:val="25"/>
        <w:snapToGrid w:val="0"/>
        <w:spacing w:before="0" w:beforeAutospacing="0" w:after="0" w:afterAutospacing="0" w:line="440" w:lineRule="exact"/>
        <w:ind w:firstLine="480" w:firstLineChars="200"/>
        <w:rPr>
          <w:rFonts w:hint="eastAsia" w:ascii="宋体" w:hAnsi="宋体" w:cs="宋体"/>
          <w:sz w:val="24"/>
          <w:highlight w:val="none"/>
        </w:rPr>
      </w:pPr>
      <w:r>
        <w:rPr>
          <w:rFonts w:hint="eastAsia" w:ascii="宋体" w:hAnsi="宋体" w:cs="宋体"/>
          <w:sz w:val="24"/>
          <w:highlight w:val="none"/>
        </w:rPr>
        <w:t>3.4.2评审完成后，磋商小组向采购人提出评审报告，评审报告由磋商小组全体成员签字确认。</w:t>
      </w:r>
    </w:p>
    <w:p w14:paraId="4DBE4B1D">
      <w:pPr>
        <w:pStyle w:val="25"/>
        <w:snapToGrid w:val="0"/>
        <w:spacing w:before="0" w:beforeAutospacing="0" w:after="0" w:afterAutospacing="0" w:line="440" w:lineRule="exact"/>
        <w:ind w:firstLine="480" w:firstLineChars="200"/>
        <w:rPr>
          <w:rFonts w:hint="eastAsia" w:ascii="宋体" w:hAnsi="宋体" w:eastAsia="宋体" w:cs="宋体"/>
          <w:color w:val="auto"/>
          <w:highlight w:val="none"/>
          <w:lang w:val="zh-CN" w:eastAsia="zh-CN"/>
        </w:rPr>
      </w:pPr>
      <w:r>
        <w:rPr>
          <w:rFonts w:hint="eastAsia" w:ascii="宋体" w:hAnsi="宋体" w:cs="宋体"/>
          <w:sz w:val="24"/>
          <w:highlight w:val="none"/>
        </w:rPr>
        <w:t>3.4.3采购人授权磋商小组确定排名第一的成交候选供应商为成交供应商。排名第一的成交候选供应商放弃成交、因不可抗力不能履行合同、不按照竞争性磋商文件要求递交履约保证金，或者被查实存在影响成交结果的违法行为等情形，不符合成交条件的，采购人可以按照磋商小组提出的成交候选供应商名单排序依次确定其他成交候选供应商为成交供应商，也可以重新招标。</w:t>
      </w:r>
    </w:p>
    <w:p w14:paraId="47982A80">
      <w:pPr>
        <w:autoSpaceDE w:val="0"/>
        <w:autoSpaceDN w:val="0"/>
        <w:spacing w:line="360" w:lineRule="auto"/>
        <w:jc w:val="center"/>
        <w:rPr>
          <w:rFonts w:hint="eastAsia" w:ascii="宋体" w:hAnsi="宋体" w:eastAsia="宋体" w:cs="宋体"/>
          <w:color w:val="auto"/>
          <w:sz w:val="24"/>
          <w:highlight w:val="none"/>
          <w:lang w:val="zh-CN"/>
        </w:rPr>
      </w:pPr>
      <w:r>
        <w:rPr>
          <w:rFonts w:hint="eastAsia" w:ascii="宋体" w:hAnsi="宋体" w:eastAsia="宋体" w:cs="宋体"/>
          <w:b w:val="0"/>
          <w:i w:val="0"/>
          <w:caps w:val="0"/>
          <w:color w:val="auto"/>
          <w:spacing w:val="0"/>
          <w:sz w:val="30"/>
          <w:szCs w:val="30"/>
          <w:highlight w:val="none"/>
          <w:shd w:val="clear" w:color="auto" w:fill="FFFFFF"/>
          <w:lang w:val="zh-CN"/>
        </w:rPr>
        <w:br w:type="page"/>
      </w:r>
      <w:r>
        <w:rPr>
          <w:rFonts w:hint="eastAsia" w:ascii="宋体" w:hAnsi="宋体" w:eastAsia="宋体" w:cs="宋体"/>
          <w:color w:val="auto"/>
          <w:kern w:val="0"/>
          <w:sz w:val="30"/>
          <w:szCs w:val="30"/>
          <w:highlight w:val="none"/>
          <w:lang w:val="zh-CN"/>
        </w:rPr>
        <w:t>评标办法附表</w:t>
      </w:r>
    </w:p>
    <w:p w14:paraId="5104EAFF">
      <w:pPr>
        <w:autoSpaceDE w:val="0"/>
        <w:autoSpaceDN w:val="0"/>
        <w:adjustRightInd w:val="0"/>
        <w:spacing w:line="400" w:lineRule="exact"/>
        <w:jc w:val="center"/>
        <w:rPr>
          <w:rFonts w:hint="eastAsia" w:ascii="宋体" w:hAnsi="宋体" w:eastAsia="宋体" w:cs="宋体"/>
          <w:color w:val="auto"/>
          <w:kern w:val="0"/>
          <w:sz w:val="30"/>
          <w:szCs w:val="30"/>
          <w:highlight w:val="none"/>
          <w:lang w:val="zh-CN" w:eastAsia="zh-CN" w:bidi="ar-SA"/>
        </w:rPr>
      </w:pPr>
      <w:r>
        <w:rPr>
          <w:rFonts w:hint="eastAsia" w:ascii="宋体" w:hAnsi="宋体" w:eastAsia="宋体" w:cs="宋体"/>
          <w:color w:val="auto"/>
          <w:kern w:val="0"/>
          <w:sz w:val="30"/>
          <w:szCs w:val="30"/>
          <w:highlight w:val="none"/>
          <w:lang w:val="zh-CN" w:eastAsia="zh-CN" w:bidi="ar-SA"/>
        </w:rPr>
        <w:t>（</w:t>
      </w:r>
      <w:r>
        <w:rPr>
          <w:rFonts w:hint="eastAsia" w:ascii="宋体" w:hAnsi="宋体" w:eastAsia="宋体" w:cs="宋体"/>
          <w:color w:val="auto"/>
          <w:kern w:val="0"/>
          <w:sz w:val="30"/>
          <w:szCs w:val="30"/>
          <w:highlight w:val="none"/>
          <w:lang w:val="en-US" w:eastAsia="zh-CN" w:bidi="ar-SA"/>
        </w:rPr>
        <w:t>一）</w:t>
      </w:r>
      <w:r>
        <w:rPr>
          <w:rFonts w:hint="eastAsia" w:ascii="宋体" w:hAnsi="宋体" w:eastAsia="宋体" w:cs="宋体"/>
          <w:color w:val="auto"/>
          <w:kern w:val="0"/>
          <w:sz w:val="30"/>
          <w:szCs w:val="30"/>
          <w:highlight w:val="none"/>
          <w:lang w:val="zh-CN" w:eastAsia="zh-CN" w:bidi="ar-SA"/>
        </w:rPr>
        <w:t>资格性检查</w:t>
      </w:r>
    </w:p>
    <w:tbl>
      <w:tblPr>
        <w:tblStyle w:val="19"/>
        <w:tblW w:w="9512" w:type="dxa"/>
        <w:tblInd w:w="96"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3"/>
        <w:gridCol w:w="1761"/>
        <w:gridCol w:w="7008"/>
      </w:tblGrid>
      <w:tr w14:paraId="6E6C8B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2" w:hRule="atLeast"/>
        </w:trPr>
        <w:tc>
          <w:tcPr>
            <w:tcW w:w="743" w:type="dxa"/>
            <w:tcBorders>
              <w:top w:val="single" w:color="auto" w:sz="4" w:space="0"/>
              <w:bottom w:val="single" w:color="auto" w:sz="4" w:space="0"/>
              <w:right w:val="single" w:color="auto" w:sz="4" w:space="0"/>
            </w:tcBorders>
            <w:noWrap w:val="0"/>
            <w:vAlign w:val="center"/>
          </w:tcPr>
          <w:p w14:paraId="14DC8FC7">
            <w:pPr>
              <w:snapToGrid w:val="0"/>
              <w:jc w:val="center"/>
              <w:rPr>
                <w:rFonts w:hint="eastAsia" w:ascii="宋体" w:hAnsi="宋体" w:eastAsia="宋体"/>
                <w:b/>
                <w:sz w:val="21"/>
                <w:szCs w:val="21"/>
                <w:highlight w:val="none"/>
                <w:lang w:eastAsia="zh-CN"/>
              </w:rPr>
            </w:pPr>
            <w:r>
              <w:rPr>
                <w:rFonts w:hint="eastAsia" w:ascii="宋体" w:hAnsi="宋体" w:eastAsia="宋体"/>
                <w:b/>
                <w:sz w:val="21"/>
                <w:szCs w:val="21"/>
                <w:highlight w:val="none"/>
                <w:lang w:val="en-US" w:eastAsia="zh-CN"/>
              </w:rPr>
              <w:t>序号</w:t>
            </w:r>
          </w:p>
        </w:tc>
        <w:tc>
          <w:tcPr>
            <w:tcW w:w="1761" w:type="dxa"/>
            <w:tcBorders>
              <w:top w:val="single" w:color="auto" w:sz="4" w:space="0"/>
              <w:left w:val="single" w:color="auto" w:sz="4" w:space="0"/>
              <w:bottom w:val="single" w:color="auto" w:sz="4" w:space="0"/>
              <w:right w:val="single" w:color="auto" w:sz="4" w:space="0"/>
            </w:tcBorders>
            <w:noWrap w:val="0"/>
            <w:vAlign w:val="center"/>
          </w:tcPr>
          <w:p w14:paraId="70898E26">
            <w:pPr>
              <w:snapToGrid w:val="0"/>
              <w:jc w:val="center"/>
              <w:rPr>
                <w:rFonts w:ascii="宋体" w:hAnsi="宋体" w:eastAsia="宋体"/>
                <w:b/>
                <w:sz w:val="21"/>
                <w:szCs w:val="21"/>
                <w:highlight w:val="none"/>
              </w:rPr>
            </w:pPr>
            <w:r>
              <w:rPr>
                <w:rFonts w:ascii="宋体" w:hAnsi="宋体" w:eastAsia="宋体"/>
                <w:b/>
                <w:sz w:val="21"/>
                <w:szCs w:val="21"/>
                <w:highlight w:val="none"/>
              </w:rPr>
              <w:t>评审因素</w:t>
            </w:r>
          </w:p>
        </w:tc>
        <w:tc>
          <w:tcPr>
            <w:tcW w:w="7008" w:type="dxa"/>
            <w:tcBorders>
              <w:top w:val="single" w:color="auto" w:sz="4" w:space="0"/>
              <w:left w:val="single" w:color="auto" w:sz="4" w:space="0"/>
              <w:bottom w:val="single" w:color="auto" w:sz="4" w:space="0"/>
              <w:right w:val="single" w:color="auto" w:sz="4" w:space="0"/>
            </w:tcBorders>
            <w:noWrap w:val="0"/>
            <w:vAlign w:val="center"/>
          </w:tcPr>
          <w:p w14:paraId="152B3272">
            <w:pPr>
              <w:snapToGrid w:val="0"/>
              <w:jc w:val="center"/>
              <w:rPr>
                <w:rFonts w:ascii="宋体" w:hAnsi="宋体" w:eastAsia="宋体"/>
                <w:b/>
                <w:sz w:val="21"/>
                <w:szCs w:val="21"/>
                <w:highlight w:val="none"/>
              </w:rPr>
            </w:pPr>
            <w:r>
              <w:rPr>
                <w:rFonts w:ascii="宋体" w:hAnsi="宋体" w:eastAsia="宋体"/>
                <w:b/>
                <w:sz w:val="21"/>
                <w:szCs w:val="21"/>
                <w:highlight w:val="none"/>
              </w:rPr>
              <w:t>评审标准</w:t>
            </w:r>
          </w:p>
        </w:tc>
      </w:tr>
      <w:tr w14:paraId="41E99B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94" w:hRule="atLeast"/>
        </w:trPr>
        <w:tc>
          <w:tcPr>
            <w:tcW w:w="743" w:type="dxa"/>
            <w:tcBorders>
              <w:top w:val="single" w:color="auto" w:sz="4" w:space="0"/>
              <w:bottom w:val="single" w:color="auto" w:sz="4" w:space="0"/>
              <w:right w:val="single" w:color="auto" w:sz="4" w:space="0"/>
            </w:tcBorders>
            <w:noWrap w:val="0"/>
            <w:vAlign w:val="center"/>
          </w:tcPr>
          <w:p w14:paraId="4B857680">
            <w:pPr>
              <w:widowControl/>
              <w:jc w:val="center"/>
              <w:rPr>
                <w:rFonts w:hint="eastAsia" w:ascii="宋体" w:hAnsi="宋体" w:eastAsia="宋体" w:cs="Tahoma"/>
                <w:kern w:val="0"/>
                <w:sz w:val="21"/>
                <w:szCs w:val="21"/>
                <w:highlight w:val="none"/>
                <w:lang w:val="en-US" w:eastAsia="zh-CN"/>
              </w:rPr>
            </w:pPr>
            <w:r>
              <w:rPr>
                <w:rFonts w:hint="eastAsia" w:ascii="宋体" w:hAnsi="宋体" w:eastAsia="宋体" w:cs="Tahoma"/>
                <w:kern w:val="0"/>
                <w:sz w:val="21"/>
                <w:szCs w:val="21"/>
                <w:highlight w:val="none"/>
                <w:lang w:val="en-US" w:eastAsia="zh-CN"/>
              </w:rPr>
              <w:t>1</w:t>
            </w:r>
          </w:p>
        </w:tc>
        <w:tc>
          <w:tcPr>
            <w:tcW w:w="1761" w:type="dxa"/>
            <w:tcBorders>
              <w:top w:val="single" w:color="auto" w:sz="4" w:space="0"/>
              <w:left w:val="single" w:color="auto" w:sz="4" w:space="0"/>
              <w:bottom w:val="single" w:color="auto" w:sz="4" w:space="0"/>
              <w:right w:val="single" w:color="auto" w:sz="4" w:space="0"/>
            </w:tcBorders>
            <w:noWrap w:val="0"/>
            <w:vAlign w:val="center"/>
          </w:tcPr>
          <w:p w14:paraId="2F17818D">
            <w:pPr>
              <w:widowControl/>
              <w:jc w:val="center"/>
              <w:rPr>
                <w:rFonts w:ascii="宋体" w:hAnsi="宋体" w:eastAsia="宋体" w:cs="Tahoma"/>
                <w:kern w:val="0"/>
                <w:sz w:val="21"/>
                <w:szCs w:val="21"/>
                <w:highlight w:val="none"/>
              </w:rPr>
            </w:pPr>
            <w:r>
              <w:rPr>
                <w:rFonts w:hint="eastAsia" w:ascii="宋体" w:hAnsi="宋体" w:eastAsia="宋体" w:cs="Tahoma"/>
                <w:kern w:val="0"/>
                <w:sz w:val="21"/>
                <w:szCs w:val="21"/>
                <w:highlight w:val="none"/>
              </w:rPr>
              <w:t>营业执照</w:t>
            </w:r>
          </w:p>
        </w:tc>
        <w:tc>
          <w:tcPr>
            <w:tcW w:w="7008" w:type="dxa"/>
            <w:tcBorders>
              <w:top w:val="single" w:color="auto" w:sz="4" w:space="0"/>
              <w:left w:val="single" w:color="auto" w:sz="4" w:space="0"/>
              <w:bottom w:val="single" w:color="auto" w:sz="4" w:space="0"/>
              <w:right w:val="single" w:color="auto" w:sz="4" w:space="0"/>
            </w:tcBorders>
            <w:noWrap w:val="0"/>
            <w:vAlign w:val="center"/>
          </w:tcPr>
          <w:p w14:paraId="6AA1A0BF">
            <w:pPr>
              <w:widowControl/>
              <w:rPr>
                <w:rFonts w:ascii="宋体" w:hAnsi="宋体" w:eastAsia="宋体" w:cs="Tahoma"/>
                <w:kern w:val="0"/>
                <w:sz w:val="21"/>
                <w:szCs w:val="21"/>
                <w:highlight w:val="none"/>
                <w:lang w:val="zh-CN"/>
              </w:rPr>
            </w:pPr>
            <w:r>
              <w:rPr>
                <w:rFonts w:hint="eastAsia" w:ascii="宋体" w:hAnsi="宋体" w:eastAsia="宋体" w:cs="Tahoma"/>
                <w:kern w:val="0"/>
                <w:sz w:val="21"/>
                <w:szCs w:val="21"/>
                <w:highlight w:val="none"/>
                <w:lang w:val="zh-CN"/>
              </w:rPr>
              <w:t>供应商须在中华人民共和国境内注册，能够独立承担民事责任的法人、其他组织或者自然人，并在人员、设备、资金、技术服务等方面具有相应的承担能力，供应商须具有履行合同供货和配送的能力</w:t>
            </w:r>
            <w:r>
              <w:rPr>
                <w:rFonts w:hint="eastAsia" w:ascii="宋体" w:hAnsi="宋体" w:cs="Tahoma"/>
                <w:kern w:val="0"/>
                <w:sz w:val="21"/>
                <w:szCs w:val="21"/>
                <w:highlight w:val="none"/>
                <w:lang w:val="zh-CN"/>
              </w:rPr>
              <w:t>。</w:t>
            </w:r>
            <w:r>
              <w:rPr>
                <w:rFonts w:hint="eastAsia" w:ascii="宋体" w:hAnsi="宋体" w:eastAsia="宋体" w:cs="Tahoma"/>
                <w:kern w:val="0"/>
                <w:sz w:val="21"/>
                <w:szCs w:val="21"/>
                <w:highlight w:val="none"/>
                <w:lang w:val="zh-CN"/>
              </w:rPr>
              <w:t xml:space="preserve"> </w:t>
            </w:r>
          </w:p>
          <w:p w14:paraId="13853FD4">
            <w:pPr>
              <w:widowControl/>
              <w:rPr>
                <w:rFonts w:ascii="宋体" w:hAnsi="宋体" w:eastAsia="宋体" w:cs="Tahoma"/>
                <w:b/>
                <w:kern w:val="0"/>
                <w:sz w:val="21"/>
                <w:szCs w:val="21"/>
                <w:highlight w:val="none"/>
                <w:lang w:val="zh-CN"/>
              </w:rPr>
            </w:pPr>
            <w:r>
              <w:rPr>
                <w:rFonts w:hint="eastAsia" w:ascii="宋体" w:hAnsi="宋体" w:eastAsia="宋体" w:cs="Tahoma"/>
                <w:b/>
                <w:kern w:val="0"/>
                <w:sz w:val="21"/>
                <w:szCs w:val="21"/>
                <w:highlight w:val="none"/>
              </w:rPr>
              <w:t>【</w:t>
            </w:r>
            <w:r>
              <w:rPr>
                <w:rFonts w:hint="eastAsia" w:ascii="宋体" w:hAnsi="宋体" w:eastAsia="宋体" w:cs="Tahoma"/>
                <w:b/>
                <w:kern w:val="0"/>
                <w:sz w:val="21"/>
                <w:szCs w:val="21"/>
                <w:highlight w:val="none"/>
                <w:lang w:val="zh-CN"/>
              </w:rPr>
              <w:t>有效的营业执照副本复印件加盖公章</w:t>
            </w:r>
            <w:r>
              <w:rPr>
                <w:rFonts w:hint="eastAsia" w:ascii="宋体" w:hAnsi="宋体" w:eastAsia="宋体" w:cs="Tahoma"/>
                <w:b/>
                <w:kern w:val="0"/>
                <w:sz w:val="21"/>
                <w:szCs w:val="21"/>
                <w:highlight w:val="none"/>
              </w:rPr>
              <w:t>】</w:t>
            </w:r>
          </w:p>
        </w:tc>
      </w:tr>
      <w:tr w14:paraId="32353D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37" w:hRule="atLeast"/>
        </w:trPr>
        <w:tc>
          <w:tcPr>
            <w:tcW w:w="743" w:type="dxa"/>
            <w:tcBorders>
              <w:top w:val="single" w:color="auto" w:sz="4" w:space="0"/>
              <w:bottom w:val="single" w:color="auto" w:sz="4" w:space="0"/>
              <w:right w:val="single" w:color="auto" w:sz="4" w:space="0"/>
            </w:tcBorders>
            <w:noWrap w:val="0"/>
            <w:vAlign w:val="center"/>
          </w:tcPr>
          <w:p w14:paraId="6BDA4E26">
            <w:pPr>
              <w:widowControl/>
              <w:jc w:val="center"/>
              <w:rPr>
                <w:rFonts w:hint="default" w:ascii="宋体" w:hAnsi="宋体" w:eastAsia="宋体" w:cs="Tahoma"/>
                <w:kern w:val="0"/>
                <w:sz w:val="21"/>
                <w:szCs w:val="21"/>
                <w:highlight w:val="none"/>
                <w:lang w:val="en-US" w:eastAsia="zh-CN"/>
              </w:rPr>
            </w:pPr>
            <w:r>
              <w:rPr>
                <w:rFonts w:hint="eastAsia" w:ascii="宋体" w:hAnsi="宋体" w:cs="Tahoma"/>
                <w:kern w:val="0"/>
                <w:sz w:val="21"/>
                <w:szCs w:val="21"/>
                <w:highlight w:val="none"/>
                <w:lang w:val="en-US" w:eastAsia="zh-CN"/>
              </w:rPr>
              <w:t>2</w:t>
            </w:r>
          </w:p>
        </w:tc>
        <w:tc>
          <w:tcPr>
            <w:tcW w:w="1761" w:type="dxa"/>
            <w:tcBorders>
              <w:top w:val="single" w:color="auto" w:sz="4" w:space="0"/>
              <w:left w:val="single" w:color="auto" w:sz="4" w:space="0"/>
              <w:bottom w:val="single" w:color="auto" w:sz="4" w:space="0"/>
              <w:right w:val="single" w:color="auto" w:sz="4" w:space="0"/>
            </w:tcBorders>
            <w:noWrap w:val="0"/>
            <w:vAlign w:val="center"/>
          </w:tcPr>
          <w:p w14:paraId="6179FC2E">
            <w:pPr>
              <w:widowControl/>
              <w:jc w:val="center"/>
              <w:rPr>
                <w:rFonts w:ascii="宋体" w:hAnsi="宋体" w:eastAsia="宋体" w:cs="Tahoma"/>
                <w:kern w:val="0"/>
                <w:sz w:val="21"/>
                <w:szCs w:val="21"/>
                <w:highlight w:val="none"/>
              </w:rPr>
            </w:pPr>
            <w:r>
              <w:rPr>
                <w:rFonts w:hint="eastAsia" w:ascii="宋体" w:hAnsi="宋体" w:eastAsia="宋体" w:cs="宋体"/>
                <w:color w:val="auto"/>
                <w:sz w:val="21"/>
                <w:szCs w:val="21"/>
                <w:highlight w:val="none"/>
                <w:lang w:val="zh-CN"/>
              </w:rPr>
              <w:t>具有履行合同所必需的设备和专业技术能力</w:t>
            </w:r>
          </w:p>
        </w:tc>
        <w:tc>
          <w:tcPr>
            <w:tcW w:w="7008" w:type="dxa"/>
            <w:tcBorders>
              <w:top w:val="single" w:color="auto" w:sz="4" w:space="0"/>
              <w:left w:val="single" w:color="auto" w:sz="4" w:space="0"/>
              <w:bottom w:val="single" w:color="auto" w:sz="4" w:space="0"/>
              <w:right w:val="single" w:color="auto" w:sz="4" w:space="0"/>
            </w:tcBorders>
            <w:noWrap w:val="0"/>
            <w:vAlign w:val="center"/>
          </w:tcPr>
          <w:p w14:paraId="39A00A9C">
            <w:pPr>
              <w:widowControl/>
              <w:rPr>
                <w:rFonts w:hint="eastAsia" w:ascii="宋体" w:hAnsi="宋体" w:eastAsia="宋体" w:cs="Tahoma"/>
                <w:b w:val="0"/>
                <w:bCs/>
                <w:kern w:val="0"/>
                <w:sz w:val="21"/>
                <w:szCs w:val="21"/>
                <w:highlight w:val="none"/>
              </w:rPr>
            </w:pPr>
            <w:r>
              <w:rPr>
                <w:rFonts w:hint="eastAsia" w:ascii="宋体" w:hAnsi="宋体" w:eastAsia="宋体" w:cs="Tahoma"/>
                <w:b w:val="0"/>
                <w:bCs/>
                <w:kern w:val="0"/>
                <w:sz w:val="21"/>
                <w:szCs w:val="21"/>
                <w:highlight w:val="none"/>
              </w:rPr>
              <w:t>提供《供应商有关资格条件</w:t>
            </w:r>
            <w:r>
              <w:rPr>
                <w:rFonts w:hint="eastAsia" w:ascii="宋体" w:hAnsi="宋体" w:cs="Tahoma"/>
                <w:b w:val="0"/>
                <w:bCs/>
                <w:kern w:val="0"/>
                <w:sz w:val="21"/>
                <w:szCs w:val="21"/>
                <w:highlight w:val="none"/>
                <w:lang w:val="en-US" w:eastAsia="zh-CN"/>
              </w:rPr>
              <w:t>承诺</w:t>
            </w:r>
            <w:r>
              <w:rPr>
                <w:rFonts w:hint="eastAsia" w:ascii="宋体" w:hAnsi="宋体" w:eastAsia="宋体" w:cs="Tahoma"/>
                <w:b w:val="0"/>
                <w:bCs/>
                <w:kern w:val="0"/>
                <w:sz w:val="21"/>
                <w:szCs w:val="21"/>
                <w:highlight w:val="none"/>
              </w:rPr>
              <w:t>函》。</w:t>
            </w:r>
          </w:p>
          <w:p w14:paraId="5E615FE9">
            <w:pPr>
              <w:widowControl/>
              <w:rPr>
                <w:rFonts w:ascii="宋体" w:hAnsi="宋体" w:eastAsia="宋体" w:cs="Tahoma"/>
                <w:b/>
                <w:kern w:val="0"/>
                <w:sz w:val="21"/>
                <w:szCs w:val="21"/>
                <w:highlight w:val="none"/>
              </w:rPr>
            </w:pPr>
            <w:r>
              <w:rPr>
                <w:rFonts w:hint="eastAsia" w:ascii="宋体" w:hAnsi="宋体" w:eastAsia="宋体" w:cs="Tahoma"/>
                <w:b/>
                <w:kern w:val="0"/>
                <w:sz w:val="21"/>
                <w:szCs w:val="21"/>
                <w:highlight w:val="none"/>
              </w:rPr>
              <w:t>【标书内附加盖供应商公章的资格条件承诺函】</w:t>
            </w:r>
          </w:p>
        </w:tc>
      </w:tr>
      <w:tr w14:paraId="6F69A6C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94" w:hRule="atLeast"/>
        </w:trPr>
        <w:tc>
          <w:tcPr>
            <w:tcW w:w="743" w:type="dxa"/>
            <w:tcBorders>
              <w:top w:val="single" w:color="auto" w:sz="4" w:space="0"/>
              <w:bottom w:val="single" w:color="auto" w:sz="4" w:space="0"/>
              <w:right w:val="single" w:color="auto" w:sz="4" w:space="0"/>
            </w:tcBorders>
            <w:noWrap w:val="0"/>
            <w:vAlign w:val="center"/>
          </w:tcPr>
          <w:p w14:paraId="5AA5C891">
            <w:pPr>
              <w:snapToGrid w:val="0"/>
              <w:jc w:val="center"/>
              <w:rPr>
                <w:rFonts w:hint="default" w:ascii="宋体" w:hAnsi="宋体" w:eastAsia="宋体"/>
                <w:sz w:val="21"/>
                <w:szCs w:val="21"/>
                <w:highlight w:val="none"/>
                <w:lang w:val="en-US" w:eastAsia="zh-CN"/>
              </w:rPr>
            </w:pPr>
            <w:r>
              <w:rPr>
                <w:rFonts w:hint="eastAsia" w:ascii="宋体" w:hAnsi="宋体"/>
                <w:sz w:val="21"/>
                <w:szCs w:val="21"/>
                <w:highlight w:val="none"/>
                <w:lang w:val="en-US" w:eastAsia="zh-CN"/>
              </w:rPr>
              <w:t>3</w:t>
            </w:r>
          </w:p>
        </w:tc>
        <w:tc>
          <w:tcPr>
            <w:tcW w:w="1761" w:type="dxa"/>
            <w:tcBorders>
              <w:top w:val="single" w:color="auto" w:sz="4" w:space="0"/>
              <w:left w:val="single" w:color="auto" w:sz="4" w:space="0"/>
              <w:bottom w:val="single" w:color="auto" w:sz="4" w:space="0"/>
              <w:right w:val="single" w:color="auto" w:sz="4" w:space="0"/>
            </w:tcBorders>
            <w:noWrap w:val="0"/>
            <w:vAlign w:val="center"/>
          </w:tcPr>
          <w:p w14:paraId="2E6BC2DA">
            <w:pPr>
              <w:widowControl/>
              <w:jc w:val="center"/>
              <w:rPr>
                <w:rFonts w:hint="eastAsia" w:ascii="宋体" w:hAnsi="宋体" w:eastAsia="宋体" w:cs="Tahoma"/>
                <w:kern w:val="0"/>
                <w:sz w:val="21"/>
                <w:szCs w:val="21"/>
                <w:highlight w:val="none"/>
              </w:rPr>
            </w:pPr>
            <w:r>
              <w:rPr>
                <w:rFonts w:hint="eastAsia" w:ascii="宋体" w:hAnsi="宋体" w:eastAsia="宋体" w:cs="宋体"/>
                <w:color w:val="auto"/>
                <w:sz w:val="21"/>
                <w:szCs w:val="21"/>
                <w:highlight w:val="none"/>
                <w:lang w:val="zh-CN"/>
              </w:rPr>
              <w:t>资格条件承诺函</w:t>
            </w:r>
          </w:p>
        </w:tc>
        <w:tc>
          <w:tcPr>
            <w:tcW w:w="7008" w:type="dxa"/>
            <w:tcBorders>
              <w:top w:val="single" w:color="auto" w:sz="4" w:space="0"/>
              <w:left w:val="single" w:color="auto" w:sz="4" w:space="0"/>
              <w:bottom w:val="single" w:color="auto" w:sz="4" w:space="0"/>
              <w:right w:val="single" w:color="auto" w:sz="4" w:space="0"/>
            </w:tcBorders>
            <w:noWrap w:val="0"/>
            <w:vAlign w:val="center"/>
          </w:tcPr>
          <w:p w14:paraId="59E63828">
            <w:pPr>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供应商应按照《长春市财政局关于加强政府采购信用体系建设简化供应商资格条件 有关事项的通知》（长财采购[2022]2066号）文件要求在响应文件中提交反映其财务状况、依法缴纳税收和社会保障资金情况的资格条件承诺函，并对资格条件承诺函有关内容的真实性、有效性、合法性负责。</w:t>
            </w:r>
          </w:p>
          <w:p w14:paraId="008B3BBE">
            <w:pPr>
              <w:widowControl/>
              <w:rPr>
                <w:rFonts w:hint="eastAsia" w:ascii="宋体" w:hAnsi="宋体" w:eastAsia="宋体" w:cs="Tahoma"/>
                <w:kern w:val="0"/>
                <w:sz w:val="21"/>
                <w:szCs w:val="21"/>
                <w:highlight w:val="none"/>
                <w:lang w:val="en-US" w:eastAsia="zh-CN"/>
              </w:rPr>
            </w:pPr>
            <w:r>
              <w:rPr>
                <w:rFonts w:hint="eastAsia" w:ascii="宋体" w:hAnsi="宋体" w:eastAsia="宋体" w:cs="Tahoma"/>
                <w:b/>
                <w:kern w:val="0"/>
                <w:sz w:val="21"/>
                <w:szCs w:val="21"/>
                <w:highlight w:val="none"/>
              </w:rPr>
              <w:t>【</w:t>
            </w:r>
            <w:r>
              <w:rPr>
                <w:rFonts w:hint="eastAsia" w:ascii="宋体" w:hAnsi="宋体" w:eastAsia="宋体" w:cs="Tahoma"/>
                <w:b/>
                <w:kern w:val="0"/>
                <w:sz w:val="21"/>
                <w:szCs w:val="21"/>
                <w:highlight w:val="none"/>
                <w:lang w:val="zh-CN"/>
              </w:rPr>
              <w:t>标书内附加盖供应商公章的资格条件承诺函</w:t>
            </w:r>
            <w:r>
              <w:rPr>
                <w:rFonts w:hint="eastAsia" w:ascii="宋体" w:hAnsi="宋体" w:eastAsia="宋体" w:cs="Tahoma"/>
                <w:b/>
                <w:kern w:val="0"/>
                <w:sz w:val="21"/>
                <w:szCs w:val="21"/>
                <w:highlight w:val="none"/>
              </w:rPr>
              <w:t>】</w:t>
            </w:r>
          </w:p>
        </w:tc>
      </w:tr>
      <w:tr w14:paraId="1BD1713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09" w:hRule="atLeast"/>
        </w:trPr>
        <w:tc>
          <w:tcPr>
            <w:tcW w:w="743" w:type="dxa"/>
            <w:tcBorders>
              <w:top w:val="single" w:color="auto" w:sz="4" w:space="0"/>
              <w:bottom w:val="single" w:color="auto" w:sz="4" w:space="0"/>
              <w:right w:val="single" w:color="auto" w:sz="4" w:space="0"/>
            </w:tcBorders>
            <w:noWrap w:val="0"/>
            <w:vAlign w:val="center"/>
          </w:tcPr>
          <w:p w14:paraId="56D5AE22">
            <w:pPr>
              <w:snapToGrid w:val="0"/>
              <w:jc w:val="center"/>
              <w:rPr>
                <w:rFonts w:hint="default" w:ascii="宋体" w:hAnsi="宋体" w:eastAsia="宋体"/>
                <w:sz w:val="21"/>
                <w:szCs w:val="21"/>
                <w:highlight w:val="none"/>
                <w:lang w:val="en-US" w:eastAsia="zh-CN"/>
              </w:rPr>
            </w:pPr>
            <w:r>
              <w:rPr>
                <w:rFonts w:hint="eastAsia" w:ascii="宋体" w:hAnsi="宋体"/>
                <w:sz w:val="21"/>
                <w:szCs w:val="21"/>
                <w:highlight w:val="none"/>
                <w:lang w:val="en-US" w:eastAsia="zh-CN"/>
              </w:rPr>
              <w:t>4</w:t>
            </w:r>
          </w:p>
        </w:tc>
        <w:tc>
          <w:tcPr>
            <w:tcW w:w="1761" w:type="dxa"/>
            <w:tcBorders>
              <w:top w:val="single" w:color="auto" w:sz="4" w:space="0"/>
              <w:left w:val="single" w:color="auto" w:sz="4" w:space="0"/>
              <w:bottom w:val="single" w:color="auto" w:sz="4" w:space="0"/>
              <w:right w:val="single" w:color="auto" w:sz="4" w:space="0"/>
            </w:tcBorders>
            <w:noWrap w:val="0"/>
            <w:vAlign w:val="center"/>
          </w:tcPr>
          <w:p w14:paraId="305E3A09">
            <w:pPr>
              <w:widowControl/>
              <w:jc w:val="center"/>
              <w:rPr>
                <w:rFonts w:hint="eastAsia" w:ascii="宋体" w:hAnsi="宋体" w:eastAsia="宋体" w:cs="宋体"/>
                <w:color w:val="auto"/>
                <w:sz w:val="21"/>
                <w:szCs w:val="21"/>
                <w:highlight w:val="none"/>
                <w:lang w:val="zh-CN"/>
              </w:rPr>
            </w:pPr>
            <w:r>
              <w:rPr>
                <w:rFonts w:hint="eastAsia" w:ascii="宋体" w:hAnsi="宋体" w:eastAsia="宋体" w:cs="宋体"/>
                <w:bCs/>
                <w:sz w:val="21"/>
                <w:highlight w:val="none"/>
                <w:lang w:val="en-US" w:eastAsia="zh-CN"/>
              </w:rPr>
              <w:t>中小企业声明函</w:t>
            </w:r>
          </w:p>
        </w:tc>
        <w:tc>
          <w:tcPr>
            <w:tcW w:w="7008" w:type="dxa"/>
            <w:tcBorders>
              <w:top w:val="single" w:color="auto" w:sz="4" w:space="0"/>
              <w:left w:val="single" w:color="auto" w:sz="4" w:space="0"/>
              <w:bottom w:val="single" w:color="auto" w:sz="4" w:space="0"/>
              <w:right w:val="single" w:color="auto" w:sz="4" w:space="0"/>
            </w:tcBorders>
            <w:noWrap w:val="0"/>
            <w:vAlign w:val="center"/>
          </w:tcPr>
          <w:p w14:paraId="721D72FC">
            <w:pPr>
              <w:widowControl/>
              <w:rPr>
                <w:rFonts w:hint="eastAsia" w:ascii="宋体" w:hAnsi="宋体" w:eastAsia="宋体" w:cs="Tahoma"/>
                <w:b/>
                <w:kern w:val="0"/>
                <w:sz w:val="21"/>
                <w:szCs w:val="21"/>
                <w:highlight w:val="none"/>
              </w:rPr>
            </w:pPr>
            <w:r>
              <w:rPr>
                <w:rFonts w:hint="eastAsia" w:ascii="宋体" w:hAnsi="宋体" w:eastAsia="宋体" w:cs="Times New Roman"/>
                <w:sz w:val="21"/>
                <w:szCs w:val="21"/>
                <w:highlight w:val="none"/>
                <w:lang w:val="en-US" w:eastAsia="zh-CN"/>
              </w:rPr>
              <w:t>提供符合要求</w:t>
            </w:r>
            <w:r>
              <w:rPr>
                <w:rFonts w:hint="eastAsia" w:ascii="宋体" w:hAnsi="宋体" w:eastAsia="宋体" w:cs="Times New Roman"/>
                <w:sz w:val="21"/>
                <w:szCs w:val="21"/>
                <w:highlight w:val="none"/>
                <w:lang w:val="zh-CN" w:eastAsia="zh-CN"/>
              </w:rPr>
              <w:t>《中小企业声明函》。</w:t>
            </w:r>
          </w:p>
        </w:tc>
      </w:tr>
      <w:tr w14:paraId="622807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611" w:hRule="atLeast"/>
        </w:trPr>
        <w:tc>
          <w:tcPr>
            <w:tcW w:w="743" w:type="dxa"/>
            <w:tcBorders>
              <w:top w:val="single" w:color="auto" w:sz="4" w:space="0"/>
              <w:bottom w:val="single" w:color="auto" w:sz="4" w:space="0"/>
              <w:right w:val="single" w:color="auto" w:sz="4" w:space="0"/>
            </w:tcBorders>
            <w:noWrap w:val="0"/>
            <w:vAlign w:val="center"/>
          </w:tcPr>
          <w:p w14:paraId="42CB108C">
            <w:pPr>
              <w:snapToGrid w:val="0"/>
              <w:jc w:val="center"/>
              <w:rPr>
                <w:rFonts w:hint="default" w:ascii="宋体" w:hAnsi="宋体" w:eastAsia="宋体"/>
                <w:sz w:val="21"/>
                <w:szCs w:val="21"/>
                <w:highlight w:val="none"/>
                <w:lang w:val="en-US" w:eastAsia="zh-CN"/>
              </w:rPr>
            </w:pPr>
            <w:r>
              <w:rPr>
                <w:rFonts w:hint="eastAsia" w:ascii="宋体" w:hAnsi="宋体"/>
                <w:sz w:val="21"/>
                <w:szCs w:val="21"/>
                <w:highlight w:val="none"/>
                <w:lang w:val="en-US" w:eastAsia="zh-CN"/>
              </w:rPr>
              <w:t>5</w:t>
            </w:r>
          </w:p>
        </w:tc>
        <w:tc>
          <w:tcPr>
            <w:tcW w:w="1761" w:type="dxa"/>
            <w:tcBorders>
              <w:top w:val="single" w:color="auto" w:sz="4" w:space="0"/>
              <w:left w:val="single" w:color="auto" w:sz="4" w:space="0"/>
              <w:bottom w:val="single" w:color="auto" w:sz="4" w:space="0"/>
              <w:right w:val="single" w:color="auto" w:sz="4" w:space="0"/>
            </w:tcBorders>
            <w:noWrap w:val="0"/>
            <w:vAlign w:val="center"/>
          </w:tcPr>
          <w:p w14:paraId="4960EFA5">
            <w:pPr>
              <w:widowControl/>
              <w:jc w:val="center"/>
              <w:rPr>
                <w:rFonts w:ascii="宋体" w:hAnsi="宋体" w:eastAsia="宋体" w:cs="Tahoma"/>
                <w:kern w:val="0"/>
                <w:sz w:val="21"/>
                <w:szCs w:val="21"/>
                <w:highlight w:val="none"/>
              </w:rPr>
            </w:pPr>
            <w:r>
              <w:rPr>
                <w:rFonts w:hint="eastAsia" w:ascii="宋体" w:hAnsi="宋体" w:eastAsia="宋体" w:cs="Tahoma"/>
                <w:kern w:val="0"/>
                <w:sz w:val="21"/>
                <w:szCs w:val="21"/>
                <w:highlight w:val="none"/>
              </w:rPr>
              <w:t>信誉要求</w:t>
            </w:r>
          </w:p>
        </w:tc>
        <w:tc>
          <w:tcPr>
            <w:tcW w:w="7008" w:type="dxa"/>
            <w:tcBorders>
              <w:top w:val="single" w:color="auto" w:sz="4" w:space="0"/>
              <w:left w:val="single" w:color="auto" w:sz="4" w:space="0"/>
              <w:bottom w:val="single" w:color="auto" w:sz="4" w:space="0"/>
              <w:right w:val="single" w:color="auto" w:sz="4" w:space="0"/>
            </w:tcBorders>
            <w:noWrap w:val="0"/>
            <w:vAlign w:val="center"/>
          </w:tcPr>
          <w:p w14:paraId="5A856772">
            <w:pPr>
              <w:widowControl/>
              <w:rPr>
                <w:rFonts w:ascii="宋体" w:hAnsi="宋体" w:eastAsia="宋体" w:cs="Tahoma"/>
                <w:kern w:val="0"/>
                <w:sz w:val="21"/>
                <w:szCs w:val="21"/>
                <w:highlight w:val="none"/>
              </w:rPr>
            </w:pPr>
            <w:r>
              <w:rPr>
                <w:rFonts w:hint="eastAsia" w:ascii="宋体" w:hAnsi="宋体" w:eastAsia="宋体" w:cs="Tahoma"/>
                <w:kern w:val="0"/>
                <w:sz w:val="21"/>
                <w:szCs w:val="21"/>
                <w:highlight w:val="none"/>
              </w:rPr>
              <w:t>1.供应商须符合财政部（财库【2016】125号）要求，供应商需提供通过信用中国（www.creditchina.gov.cn）和中国政府采购网（www.ccgp.gov.cn）的信用信息查询记录，对列入信用中国失信被执行人、重大税收违法案件当事人名单（重大税收违法失信主体）、政府采购不良行为记录和中国政府采购网政府采购严重违法失信行为记录名单的供应商，拒绝其参与采购活动；</w:t>
            </w:r>
          </w:p>
          <w:p w14:paraId="26E18737">
            <w:pPr>
              <w:widowControl/>
              <w:rPr>
                <w:rFonts w:ascii="宋体" w:hAnsi="宋体" w:eastAsia="宋体" w:cs="Tahoma"/>
                <w:b/>
                <w:kern w:val="0"/>
                <w:sz w:val="21"/>
                <w:szCs w:val="21"/>
                <w:highlight w:val="none"/>
              </w:rPr>
            </w:pPr>
            <w:r>
              <w:rPr>
                <w:rFonts w:hint="eastAsia" w:ascii="宋体" w:hAnsi="宋体" w:eastAsia="宋体" w:cs="Tahoma"/>
                <w:b/>
                <w:kern w:val="0"/>
                <w:sz w:val="21"/>
                <w:szCs w:val="21"/>
                <w:highlight w:val="none"/>
              </w:rPr>
              <w:t>【</w:t>
            </w:r>
            <w:r>
              <w:rPr>
                <w:rFonts w:hint="eastAsia" w:ascii="宋体" w:hAnsi="宋体" w:eastAsia="宋体" w:cs="Tahoma"/>
                <w:b/>
                <w:kern w:val="0"/>
                <w:sz w:val="21"/>
                <w:szCs w:val="21"/>
                <w:highlight w:val="none"/>
                <w:lang w:eastAsia="zh-CN"/>
              </w:rPr>
              <w:t>响应文件内附信用中国网</w:t>
            </w:r>
            <w:r>
              <w:rPr>
                <w:rFonts w:hint="eastAsia" w:ascii="宋体" w:hAnsi="宋体" w:eastAsia="宋体" w:cs="Tahoma"/>
                <w:b/>
                <w:kern w:val="0"/>
                <w:sz w:val="21"/>
                <w:szCs w:val="21"/>
                <w:highlight w:val="none"/>
                <w:lang w:val="en-US" w:eastAsia="zh-CN"/>
              </w:rPr>
              <w:t>及</w:t>
            </w:r>
            <w:r>
              <w:rPr>
                <w:rFonts w:hint="eastAsia" w:ascii="宋体" w:hAnsi="宋体" w:eastAsia="宋体" w:cs="Tahoma"/>
                <w:b/>
                <w:kern w:val="0"/>
                <w:sz w:val="21"/>
                <w:szCs w:val="21"/>
                <w:highlight w:val="none"/>
                <w:lang w:eastAsia="zh-CN"/>
              </w:rPr>
              <w:t>中国政府采购网站查询截图并加盖单位公章</w:t>
            </w:r>
            <w:r>
              <w:rPr>
                <w:rFonts w:hint="eastAsia" w:ascii="宋体" w:hAnsi="宋体" w:eastAsia="宋体" w:cs="Tahoma"/>
                <w:b/>
                <w:kern w:val="0"/>
                <w:sz w:val="21"/>
                <w:szCs w:val="21"/>
                <w:highlight w:val="none"/>
              </w:rPr>
              <w:t>】</w:t>
            </w:r>
          </w:p>
          <w:p w14:paraId="2D8FC62E">
            <w:pPr>
              <w:widowControl/>
              <w:rPr>
                <w:rFonts w:hint="eastAsia" w:ascii="宋体" w:hAnsi="宋体" w:eastAsia="宋体" w:cs="Tahoma"/>
                <w:kern w:val="0"/>
                <w:sz w:val="21"/>
                <w:szCs w:val="21"/>
                <w:highlight w:val="none"/>
              </w:rPr>
            </w:pPr>
            <w:r>
              <w:rPr>
                <w:rFonts w:hint="eastAsia" w:ascii="宋体" w:hAnsi="宋体" w:eastAsia="宋体" w:cs="Tahoma"/>
                <w:kern w:val="0"/>
                <w:sz w:val="21"/>
                <w:szCs w:val="21"/>
                <w:highlight w:val="none"/>
                <w:lang w:val="en-US" w:eastAsia="zh-CN"/>
              </w:rPr>
              <w:t>2</w:t>
            </w:r>
            <w:r>
              <w:rPr>
                <w:rFonts w:hint="eastAsia" w:ascii="宋体" w:hAnsi="宋体" w:eastAsia="宋体" w:cs="Tahoma"/>
                <w:kern w:val="0"/>
                <w:sz w:val="21"/>
                <w:szCs w:val="21"/>
                <w:highlight w:val="none"/>
              </w:rPr>
              <w:t>.</w:t>
            </w:r>
            <w:r>
              <w:rPr>
                <w:rFonts w:hint="eastAsia" w:ascii="宋体" w:hAnsi="宋体" w:eastAsia="宋体" w:cs="Tahoma"/>
                <w:kern w:val="0"/>
                <w:sz w:val="21"/>
                <w:szCs w:val="21"/>
                <w:highlight w:val="none"/>
                <w:lang w:val="en-US" w:eastAsia="zh-CN"/>
              </w:rPr>
              <w:t>供应商近三年内在经营活动中没有重大违法记录；</w:t>
            </w:r>
          </w:p>
          <w:p w14:paraId="7DB02CA2">
            <w:pPr>
              <w:widowControl/>
              <w:rPr>
                <w:rFonts w:hint="eastAsia" w:ascii="宋体" w:hAnsi="宋体" w:eastAsia="宋体" w:cs="Tahoma"/>
                <w:b/>
                <w:kern w:val="0"/>
                <w:sz w:val="21"/>
                <w:szCs w:val="21"/>
                <w:highlight w:val="none"/>
              </w:rPr>
            </w:pPr>
            <w:r>
              <w:rPr>
                <w:rFonts w:hint="eastAsia" w:ascii="宋体" w:hAnsi="宋体" w:eastAsia="宋体" w:cs="Tahoma"/>
                <w:b/>
                <w:kern w:val="0"/>
                <w:sz w:val="21"/>
                <w:szCs w:val="21"/>
                <w:highlight w:val="none"/>
              </w:rPr>
              <w:t>【</w:t>
            </w:r>
            <w:r>
              <w:rPr>
                <w:rFonts w:hint="eastAsia" w:ascii="宋体" w:hAnsi="宋体" w:eastAsia="宋体" w:cs="Tahoma"/>
                <w:b/>
                <w:kern w:val="0"/>
                <w:sz w:val="21"/>
                <w:szCs w:val="21"/>
                <w:highlight w:val="none"/>
                <w:lang w:eastAsia="zh-CN"/>
              </w:rPr>
              <w:t>响应文件</w:t>
            </w:r>
            <w:r>
              <w:rPr>
                <w:rFonts w:hint="eastAsia" w:ascii="宋体" w:hAnsi="宋体" w:eastAsia="宋体" w:cs="Tahoma"/>
                <w:b/>
                <w:kern w:val="0"/>
                <w:sz w:val="21"/>
                <w:szCs w:val="21"/>
                <w:highlight w:val="none"/>
              </w:rPr>
              <w:t>内附由法定代表人签字或盖章并加盖单位的承诺书原件】</w:t>
            </w:r>
          </w:p>
          <w:p w14:paraId="2C1CDB52">
            <w:pPr>
              <w:widowControl/>
              <w:rPr>
                <w:rFonts w:hint="eastAsia" w:ascii="宋体" w:hAnsi="宋体" w:eastAsia="宋体" w:cs="Tahoma"/>
                <w:kern w:val="0"/>
                <w:sz w:val="21"/>
                <w:szCs w:val="21"/>
                <w:highlight w:val="none"/>
                <w:lang w:val="en-US" w:eastAsia="zh-CN"/>
              </w:rPr>
            </w:pPr>
            <w:r>
              <w:rPr>
                <w:rFonts w:hint="eastAsia" w:ascii="宋体" w:hAnsi="宋体" w:eastAsia="宋体" w:cs="Tahoma"/>
                <w:kern w:val="0"/>
                <w:sz w:val="21"/>
                <w:szCs w:val="21"/>
                <w:highlight w:val="none"/>
                <w:lang w:val="en-US" w:eastAsia="zh-CN"/>
              </w:rPr>
              <w:t xml:space="preserve">3.供应商未被工商行政管理机关在全国企业信用信息公示系统（www.gsxt.gov.cn）中列入严重违法失信企业名单；               </w:t>
            </w:r>
          </w:p>
          <w:p w14:paraId="3AB322DA">
            <w:pPr>
              <w:widowControl/>
              <w:rPr>
                <w:rFonts w:hint="eastAsia" w:ascii="宋体" w:hAnsi="宋体" w:eastAsia="宋体" w:cs="Tahoma"/>
                <w:kern w:val="0"/>
                <w:sz w:val="21"/>
                <w:szCs w:val="21"/>
                <w:highlight w:val="none"/>
                <w:lang w:val="en-US" w:eastAsia="zh-CN"/>
              </w:rPr>
            </w:pPr>
            <w:r>
              <w:rPr>
                <w:rFonts w:hint="eastAsia" w:ascii="宋体" w:hAnsi="宋体" w:eastAsia="宋体" w:cs="Tahoma"/>
                <w:kern w:val="0"/>
                <w:sz w:val="21"/>
                <w:szCs w:val="21"/>
                <w:highlight w:val="none"/>
                <w:lang w:val="en-US" w:eastAsia="zh-CN"/>
              </w:rPr>
              <w:t>【</w:t>
            </w:r>
            <w:r>
              <w:rPr>
                <w:rFonts w:hint="eastAsia" w:ascii="宋体" w:hAnsi="宋体" w:eastAsia="宋体" w:cs="Tahoma"/>
                <w:b/>
                <w:bCs/>
                <w:kern w:val="0"/>
                <w:sz w:val="21"/>
                <w:szCs w:val="21"/>
                <w:highlight w:val="none"/>
                <w:lang w:val="en-US" w:eastAsia="zh-CN"/>
              </w:rPr>
              <w:t>响应文件内附国家企业信用信息公示系统查询截图并加盖单位公章</w:t>
            </w:r>
            <w:r>
              <w:rPr>
                <w:rFonts w:hint="eastAsia" w:ascii="宋体" w:hAnsi="宋体" w:eastAsia="宋体" w:cs="Tahoma"/>
                <w:kern w:val="0"/>
                <w:sz w:val="21"/>
                <w:szCs w:val="21"/>
                <w:highlight w:val="none"/>
                <w:lang w:val="en-US" w:eastAsia="zh-CN"/>
              </w:rPr>
              <w:t>】</w:t>
            </w:r>
          </w:p>
          <w:p w14:paraId="778F6B08">
            <w:pPr>
              <w:widowControl/>
              <w:rPr>
                <w:rFonts w:hint="eastAsia" w:ascii="宋体" w:hAnsi="宋体" w:eastAsia="宋体" w:cs="Tahoma"/>
                <w:kern w:val="0"/>
                <w:sz w:val="21"/>
                <w:szCs w:val="21"/>
                <w:highlight w:val="none"/>
                <w:lang w:val="en-US" w:eastAsia="zh-CN"/>
              </w:rPr>
            </w:pPr>
            <w:r>
              <w:rPr>
                <w:rFonts w:hint="eastAsia" w:ascii="宋体" w:hAnsi="宋体" w:eastAsia="宋体" w:cs="Tahoma"/>
                <w:kern w:val="0"/>
                <w:sz w:val="21"/>
                <w:szCs w:val="21"/>
                <w:highlight w:val="none"/>
                <w:lang w:val="en-US" w:eastAsia="zh-CN"/>
              </w:rPr>
              <w:t xml:space="preserve">供应商近三年（2022年1月1日至投标截止之日止）内在中国裁判文书网（wenshu.court.gov.cn）无行贿犯罪记录；                            </w:t>
            </w:r>
          </w:p>
          <w:p w14:paraId="09A32606">
            <w:pPr>
              <w:widowControl/>
            </w:pPr>
            <w:r>
              <w:rPr>
                <w:rFonts w:hint="eastAsia" w:ascii="宋体" w:hAnsi="宋体" w:eastAsia="宋体" w:cs="Tahoma"/>
                <w:kern w:val="0"/>
                <w:sz w:val="21"/>
                <w:szCs w:val="21"/>
                <w:highlight w:val="none"/>
                <w:lang w:val="en-US" w:eastAsia="zh-CN"/>
              </w:rPr>
              <w:t>【</w:t>
            </w:r>
            <w:r>
              <w:rPr>
                <w:rFonts w:hint="eastAsia" w:ascii="宋体" w:hAnsi="宋体" w:eastAsia="宋体" w:cs="Tahoma"/>
                <w:b/>
                <w:bCs/>
                <w:kern w:val="0"/>
                <w:sz w:val="21"/>
                <w:szCs w:val="21"/>
                <w:highlight w:val="none"/>
                <w:lang w:val="en-US" w:eastAsia="zh-CN"/>
              </w:rPr>
              <w:t>响应文件内附中国裁判文书网查询截图并加盖单位公章</w:t>
            </w:r>
            <w:r>
              <w:rPr>
                <w:rFonts w:hint="eastAsia" w:ascii="宋体" w:hAnsi="宋体" w:eastAsia="宋体" w:cs="Tahoma"/>
                <w:kern w:val="0"/>
                <w:sz w:val="21"/>
                <w:szCs w:val="21"/>
                <w:highlight w:val="none"/>
                <w:lang w:val="en-US" w:eastAsia="zh-CN"/>
              </w:rPr>
              <w:t>】</w:t>
            </w:r>
          </w:p>
        </w:tc>
      </w:tr>
      <w:tr w14:paraId="7DD2C06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32" w:hRule="atLeast"/>
        </w:trPr>
        <w:tc>
          <w:tcPr>
            <w:tcW w:w="743" w:type="dxa"/>
            <w:tcBorders>
              <w:top w:val="single" w:color="auto" w:sz="4" w:space="0"/>
              <w:bottom w:val="single" w:color="auto" w:sz="4" w:space="0"/>
              <w:right w:val="single" w:color="auto" w:sz="4" w:space="0"/>
            </w:tcBorders>
            <w:noWrap w:val="0"/>
            <w:vAlign w:val="center"/>
          </w:tcPr>
          <w:p w14:paraId="071EB29D">
            <w:pPr>
              <w:snapToGrid w:val="0"/>
              <w:jc w:val="center"/>
              <w:rPr>
                <w:rFonts w:hint="default" w:ascii="宋体" w:hAnsi="宋体" w:eastAsia="宋体"/>
                <w:sz w:val="21"/>
                <w:szCs w:val="21"/>
                <w:highlight w:val="none"/>
                <w:lang w:val="en-US" w:eastAsia="zh-CN"/>
              </w:rPr>
            </w:pPr>
            <w:r>
              <w:rPr>
                <w:rFonts w:hint="eastAsia" w:ascii="宋体" w:hAnsi="宋体"/>
                <w:sz w:val="21"/>
                <w:szCs w:val="21"/>
                <w:highlight w:val="none"/>
                <w:lang w:val="en-US" w:eastAsia="zh-CN"/>
              </w:rPr>
              <w:t>6</w:t>
            </w:r>
          </w:p>
        </w:tc>
        <w:tc>
          <w:tcPr>
            <w:tcW w:w="1761" w:type="dxa"/>
            <w:tcBorders>
              <w:top w:val="single" w:color="auto" w:sz="4" w:space="0"/>
              <w:left w:val="single" w:color="auto" w:sz="4" w:space="0"/>
              <w:bottom w:val="single" w:color="auto" w:sz="4" w:space="0"/>
              <w:right w:val="single" w:color="auto" w:sz="4" w:space="0"/>
            </w:tcBorders>
            <w:noWrap w:val="0"/>
            <w:vAlign w:val="center"/>
          </w:tcPr>
          <w:p w14:paraId="6D438835">
            <w:pPr>
              <w:jc w:val="center"/>
              <w:rPr>
                <w:rFonts w:hint="eastAsia" w:ascii="宋体" w:hAnsi="宋体" w:eastAsia="宋体" w:cs="Tahoma"/>
                <w:kern w:val="0"/>
                <w:sz w:val="21"/>
                <w:szCs w:val="21"/>
                <w:highlight w:val="none"/>
                <w:lang w:eastAsia="zh-CN"/>
              </w:rPr>
            </w:pPr>
            <w:r>
              <w:rPr>
                <w:rFonts w:hint="eastAsia" w:ascii="宋体" w:hAnsi="宋体" w:eastAsia="宋体" w:cs="Tahoma"/>
                <w:kern w:val="0"/>
                <w:sz w:val="21"/>
                <w:szCs w:val="21"/>
                <w:highlight w:val="none"/>
                <w:lang w:val="en-US" w:eastAsia="zh-CN"/>
              </w:rPr>
              <w:t>其他</w:t>
            </w:r>
          </w:p>
        </w:tc>
        <w:tc>
          <w:tcPr>
            <w:tcW w:w="7008" w:type="dxa"/>
            <w:tcBorders>
              <w:top w:val="single" w:color="auto" w:sz="4" w:space="0"/>
              <w:left w:val="single" w:color="auto" w:sz="4" w:space="0"/>
              <w:bottom w:val="single" w:color="auto" w:sz="4" w:space="0"/>
              <w:right w:val="single" w:color="auto" w:sz="4" w:space="0"/>
            </w:tcBorders>
            <w:noWrap w:val="0"/>
            <w:vAlign w:val="center"/>
          </w:tcPr>
          <w:p w14:paraId="6E2B2CF7">
            <w:pPr>
              <w:widowControl/>
              <w:rPr>
                <w:rFonts w:ascii="宋体" w:hAnsi="宋体" w:eastAsia="宋体" w:cs="Tahoma"/>
                <w:kern w:val="0"/>
                <w:sz w:val="21"/>
                <w:szCs w:val="21"/>
                <w:highlight w:val="none"/>
              </w:rPr>
            </w:pPr>
            <w:r>
              <w:rPr>
                <w:rFonts w:hint="eastAsia" w:ascii="宋体" w:hAnsi="宋体" w:eastAsia="宋体" w:cs="Tahoma"/>
                <w:kern w:val="0"/>
                <w:sz w:val="21"/>
                <w:szCs w:val="21"/>
                <w:highlight w:val="none"/>
              </w:rPr>
              <w:t>与</w:t>
            </w:r>
            <w:r>
              <w:rPr>
                <w:rFonts w:hint="eastAsia" w:ascii="宋体" w:hAnsi="宋体" w:eastAsia="宋体" w:cs="Tahoma"/>
                <w:kern w:val="0"/>
                <w:sz w:val="21"/>
                <w:szCs w:val="21"/>
                <w:highlight w:val="none"/>
                <w:lang w:eastAsia="zh-CN"/>
              </w:rPr>
              <w:t>采购人</w:t>
            </w:r>
            <w:r>
              <w:rPr>
                <w:rFonts w:hint="eastAsia" w:ascii="宋体" w:hAnsi="宋体" w:eastAsia="宋体" w:cs="Tahoma"/>
                <w:kern w:val="0"/>
                <w:sz w:val="21"/>
                <w:szCs w:val="21"/>
                <w:highlight w:val="none"/>
              </w:rPr>
              <w:t>存在利害关系可能影响招标公正性的法人、其他组织或者个人，不得参加投标。单位负责人为同一人或者存在控股、管理关系的不同单位，不得参加同一标段投标或者未划分标段的同一</w:t>
            </w:r>
            <w:r>
              <w:rPr>
                <w:rFonts w:hint="eastAsia" w:ascii="宋体" w:hAnsi="宋体" w:eastAsia="宋体" w:cs="Tahoma"/>
                <w:kern w:val="0"/>
                <w:sz w:val="21"/>
                <w:szCs w:val="21"/>
                <w:highlight w:val="none"/>
                <w:lang w:eastAsia="zh-CN"/>
              </w:rPr>
              <w:t>采购项目</w:t>
            </w:r>
            <w:r>
              <w:rPr>
                <w:rFonts w:hint="eastAsia" w:ascii="宋体" w:hAnsi="宋体" w:eastAsia="宋体" w:cs="Tahoma"/>
                <w:kern w:val="0"/>
                <w:sz w:val="21"/>
                <w:szCs w:val="21"/>
                <w:highlight w:val="none"/>
              </w:rPr>
              <w:t>投标。违反这两款规定的，相关投标应当被否决。</w:t>
            </w:r>
          </w:p>
          <w:p w14:paraId="20F68CCD">
            <w:pPr>
              <w:pStyle w:val="2"/>
              <w:keepNext w:val="0"/>
              <w:keepLines w:val="0"/>
              <w:pageBreakBefore w:val="0"/>
              <w:widowControl/>
              <w:kinsoku/>
              <w:wordWrap/>
              <w:overflowPunct/>
              <w:topLinePunct w:val="0"/>
              <w:autoSpaceDE/>
              <w:autoSpaceDN/>
              <w:bidi w:val="0"/>
              <w:adjustRightInd/>
              <w:snapToGrid/>
              <w:spacing w:after="0" w:line="0" w:lineRule="atLeast"/>
              <w:ind w:left="0" w:leftChars="0" w:firstLine="0" w:firstLineChars="0"/>
              <w:textAlignment w:val="auto"/>
              <w:rPr>
                <w:rFonts w:ascii="宋体" w:hAnsi="宋体" w:eastAsia="宋体" w:cs="Tahoma"/>
                <w:kern w:val="0"/>
                <w:sz w:val="21"/>
                <w:szCs w:val="21"/>
                <w:highlight w:val="none"/>
              </w:rPr>
            </w:pPr>
            <w:r>
              <w:rPr>
                <w:rFonts w:hint="eastAsia" w:ascii="宋体" w:hAnsi="宋体" w:eastAsia="宋体" w:cs="Tahoma"/>
                <w:b/>
                <w:kern w:val="0"/>
                <w:sz w:val="21"/>
                <w:szCs w:val="21"/>
                <w:highlight w:val="none"/>
              </w:rPr>
              <w:t>【</w:t>
            </w:r>
            <w:r>
              <w:rPr>
                <w:rFonts w:hint="eastAsia" w:ascii="宋体" w:hAnsi="宋体" w:eastAsia="宋体" w:cs="Tahoma"/>
                <w:b/>
                <w:kern w:val="0"/>
                <w:sz w:val="21"/>
                <w:szCs w:val="21"/>
                <w:highlight w:val="none"/>
                <w:lang w:eastAsia="zh-CN"/>
              </w:rPr>
              <w:t>响应文件</w:t>
            </w:r>
            <w:r>
              <w:rPr>
                <w:rFonts w:hint="eastAsia" w:ascii="宋体" w:hAnsi="宋体" w:eastAsia="宋体" w:cs="Tahoma"/>
                <w:b/>
                <w:kern w:val="0"/>
                <w:sz w:val="21"/>
                <w:szCs w:val="21"/>
                <w:highlight w:val="none"/>
              </w:rPr>
              <w:t>内附由法定代表人签字或盖章并加盖单位的承诺书原件】</w:t>
            </w:r>
          </w:p>
        </w:tc>
      </w:tr>
      <w:tr w14:paraId="5DB8EF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3" w:hRule="atLeast"/>
        </w:trPr>
        <w:tc>
          <w:tcPr>
            <w:tcW w:w="9512" w:type="dxa"/>
            <w:gridSpan w:val="3"/>
            <w:tcBorders>
              <w:top w:val="single" w:color="auto" w:sz="4" w:space="0"/>
              <w:bottom w:val="single" w:color="auto" w:sz="4" w:space="0"/>
              <w:right w:val="single" w:color="auto" w:sz="4" w:space="0"/>
            </w:tcBorders>
            <w:noWrap w:val="0"/>
            <w:vAlign w:val="center"/>
          </w:tcPr>
          <w:p w14:paraId="5E002011">
            <w:pPr>
              <w:pStyle w:val="2"/>
              <w:keepNext w:val="0"/>
              <w:keepLines w:val="0"/>
              <w:pageBreakBefore w:val="0"/>
              <w:widowControl/>
              <w:kinsoku/>
              <w:wordWrap/>
              <w:overflowPunct/>
              <w:topLinePunct w:val="0"/>
              <w:autoSpaceDE/>
              <w:autoSpaceDN/>
              <w:bidi w:val="0"/>
              <w:adjustRightInd/>
              <w:snapToGrid/>
              <w:spacing w:after="0" w:line="0" w:lineRule="atLeast"/>
              <w:ind w:left="0" w:leftChars="0" w:firstLine="0" w:firstLineChars="0"/>
              <w:textAlignment w:val="auto"/>
              <w:rPr>
                <w:rFonts w:hint="default" w:ascii="宋体" w:hAnsi="宋体" w:eastAsia="宋体" w:cs="Tahoma"/>
                <w:b/>
                <w:kern w:val="0"/>
                <w:sz w:val="21"/>
                <w:szCs w:val="21"/>
                <w:highlight w:val="none"/>
                <w:lang w:val="en-US" w:eastAsia="zh-CN"/>
              </w:rPr>
            </w:pPr>
            <w:r>
              <w:rPr>
                <w:rFonts w:hint="eastAsia" w:ascii="宋体" w:hAnsi="宋体" w:eastAsia="宋体" w:cs="Tahoma"/>
                <w:b/>
                <w:kern w:val="0"/>
                <w:sz w:val="21"/>
                <w:szCs w:val="21"/>
                <w:highlight w:val="none"/>
                <w:lang w:val="en-US" w:eastAsia="zh-CN"/>
              </w:rPr>
              <w:t>注：供应商有一项不满足资格审查标准的，其响应文件将被否决，不在进入后续符合性审查。</w:t>
            </w:r>
          </w:p>
        </w:tc>
      </w:tr>
    </w:tbl>
    <w:p w14:paraId="5CEA6B0D">
      <w:pPr>
        <w:autoSpaceDE w:val="0"/>
        <w:autoSpaceDN w:val="0"/>
        <w:adjustRightInd w:val="0"/>
        <w:spacing w:line="400" w:lineRule="exact"/>
        <w:jc w:val="center"/>
        <w:rPr>
          <w:rFonts w:hint="eastAsia" w:ascii="宋体" w:hAnsi="宋体" w:eastAsia="宋体" w:cs="宋体"/>
          <w:color w:val="auto"/>
          <w:kern w:val="0"/>
          <w:sz w:val="30"/>
          <w:szCs w:val="30"/>
          <w:highlight w:val="none"/>
          <w:lang w:val="zh-CN" w:eastAsia="zh-CN" w:bidi="ar-SA"/>
        </w:rPr>
      </w:pPr>
      <w:r>
        <w:rPr>
          <w:rFonts w:hint="eastAsia" w:ascii="宋体" w:hAnsi="宋体" w:eastAsia="宋体" w:cs="宋体"/>
          <w:color w:val="auto"/>
          <w:kern w:val="0"/>
          <w:sz w:val="30"/>
          <w:szCs w:val="30"/>
          <w:highlight w:val="none"/>
          <w:lang w:val="zh-CN" w:eastAsia="zh-CN" w:bidi="ar-SA"/>
        </w:rPr>
        <w:br w:type="page"/>
      </w:r>
      <w:r>
        <w:rPr>
          <w:rFonts w:hint="eastAsia" w:ascii="宋体" w:hAnsi="宋体" w:eastAsia="宋体" w:cs="宋体"/>
          <w:color w:val="auto"/>
          <w:kern w:val="0"/>
          <w:sz w:val="30"/>
          <w:szCs w:val="30"/>
          <w:highlight w:val="none"/>
          <w:lang w:val="zh-CN" w:eastAsia="zh-CN" w:bidi="ar-SA"/>
        </w:rPr>
        <w:t>符合性检查</w:t>
      </w:r>
    </w:p>
    <w:p w14:paraId="6DB9621C">
      <w:pPr>
        <w:spacing w:line="300" w:lineRule="auto"/>
        <w:jc w:val="both"/>
        <w:rPr>
          <w:rFonts w:hint="eastAsia" w:ascii="宋体" w:hAnsi="宋体" w:eastAsia="宋体" w:cs="宋体"/>
          <w:b/>
          <w:bCs/>
          <w:color w:val="auto"/>
          <w:sz w:val="24"/>
          <w:highlight w:val="none"/>
        </w:rPr>
      </w:pPr>
    </w:p>
    <w:tbl>
      <w:tblPr>
        <w:tblStyle w:val="19"/>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8"/>
        <w:gridCol w:w="8524"/>
      </w:tblGrid>
      <w:tr w14:paraId="2C6497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trPr>
        <w:tc>
          <w:tcPr>
            <w:tcW w:w="988" w:type="dxa"/>
            <w:vMerge w:val="restart"/>
            <w:noWrap w:val="0"/>
            <w:vAlign w:val="center"/>
          </w:tcPr>
          <w:p w14:paraId="4A146024">
            <w:pPr>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序号</w:t>
            </w:r>
          </w:p>
        </w:tc>
        <w:tc>
          <w:tcPr>
            <w:tcW w:w="8524" w:type="dxa"/>
            <w:vMerge w:val="restart"/>
            <w:noWrap w:val="0"/>
            <w:vAlign w:val="center"/>
          </w:tcPr>
          <w:p w14:paraId="08656822">
            <w:pPr>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评审内容</w:t>
            </w:r>
          </w:p>
        </w:tc>
      </w:tr>
      <w:tr w14:paraId="63906C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988" w:type="dxa"/>
            <w:vMerge w:val="continue"/>
            <w:noWrap w:val="0"/>
            <w:vAlign w:val="center"/>
          </w:tcPr>
          <w:p w14:paraId="5C9BF024">
            <w:pPr>
              <w:jc w:val="center"/>
              <w:rPr>
                <w:rFonts w:hint="eastAsia" w:ascii="宋体" w:hAnsi="宋体" w:eastAsia="宋体" w:cs="宋体"/>
                <w:color w:val="auto"/>
                <w:sz w:val="21"/>
                <w:szCs w:val="21"/>
                <w:highlight w:val="none"/>
                <w:lang w:val="zh-CN"/>
              </w:rPr>
            </w:pPr>
          </w:p>
        </w:tc>
        <w:tc>
          <w:tcPr>
            <w:tcW w:w="8524" w:type="dxa"/>
            <w:vMerge w:val="continue"/>
            <w:noWrap w:val="0"/>
            <w:vAlign w:val="center"/>
          </w:tcPr>
          <w:p w14:paraId="4D74CA0E">
            <w:pPr>
              <w:jc w:val="center"/>
              <w:rPr>
                <w:rFonts w:hint="eastAsia" w:ascii="宋体" w:hAnsi="宋体" w:eastAsia="宋体" w:cs="宋体"/>
                <w:color w:val="auto"/>
                <w:sz w:val="21"/>
                <w:szCs w:val="21"/>
                <w:highlight w:val="none"/>
                <w:lang w:val="zh-CN"/>
              </w:rPr>
            </w:pPr>
          </w:p>
        </w:tc>
      </w:tr>
      <w:tr w14:paraId="6B4DBA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988" w:type="dxa"/>
            <w:noWrap w:val="0"/>
            <w:vAlign w:val="center"/>
          </w:tcPr>
          <w:p w14:paraId="4B364419">
            <w:pPr>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1</w:t>
            </w:r>
          </w:p>
        </w:tc>
        <w:tc>
          <w:tcPr>
            <w:tcW w:w="8524" w:type="dxa"/>
            <w:noWrap w:val="0"/>
            <w:vAlign w:val="center"/>
          </w:tcPr>
          <w:p w14:paraId="1689DD12">
            <w:pPr>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供应商名称与企业法人营业执照名称一致</w:t>
            </w:r>
          </w:p>
        </w:tc>
      </w:tr>
      <w:tr w14:paraId="2645D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988" w:type="dxa"/>
            <w:noWrap w:val="0"/>
            <w:vAlign w:val="center"/>
          </w:tcPr>
          <w:p w14:paraId="699185EE">
            <w:pPr>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2</w:t>
            </w:r>
          </w:p>
        </w:tc>
        <w:tc>
          <w:tcPr>
            <w:tcW w:w="8524" w:type="dxa"/>
            <w:noWrap w:val="0"/>
            <w:vAlign w:val="center"/>
          </w:tcPr>
          <w:p w14:paraId="0F63B28A">
            <w:pPr>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响应文件签字盖章齐全</w:t>
            </w:r>
          </w:p>
        </w:tc>
      </w:tr>
      <w:tr w14:paraId="426A8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988" w:type="dxa"/>
            <w:noWrap w:val="0"/>
            <w:vAlign w:val="center"/>
          </w:tcPr>
          <w:p w14:paraId="0A2FC438">
            <w:pPr>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3</w:t>
            </w:r>
          </w:p>
        </w:tc>
        <w:tc>
          <w:tcPr>
            <w:tcW w:w="8524" w:type="dxa"/>
            <w:noWrap w:val="0"/>
            <w:vAlign w:val="center"/>
          </w:tcPr>
          <w:p w14:paraId="11CFE38F">
            <w:pPr>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响应文件内容格式满足招标文件要求</w:t>
            </w:r>
          </w:p>
        </w:tc>
      </w:tr>
      <w:tr w14:paraId="2F1529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988" w:type="dxa"/>
            <w:noWrap w:val="0"/>
            <w:vAlign w:val="center"/>
          </w:tcPr>
          <w:p w14:paraId="5824C869">
            <w:pPr>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4</w:t>
            </w:r>
          </w:p>
        </w:tc>
        <w:tc>
          <w:tcPr>
            <w:tcW w:w="8524" w:type="dxa"/>
            <w:noWrap w:val="0"/>
            <w:vAlign w:val="center"/>
          </w:tcPr>
          <w:p w14:paraId="3D12C741">
            <w:pPr>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按招标文件要求提交投标保证金</w:t>
            </w:r>
          </w:p>
        </w:tc>
      </w:tr>
      <w:tr w14:paraId="799F4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988" w:type="dxa"/>
            <w:noWrap w:val="0"/>
            <w:vAlign w:val="center"/>
          </w:tcPr>
          <w:p w14:paraId="46333723">
            <w:pPr>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5</w:t>
            </w:r>
          </w:p>
        </w:tc>
        <w:tc>
          <w:tcPr>
            <w:tcW w:w="8524" w:type="dxa"/>
            <w:noWrap w:val="0"/>
            <w:vAlign w:val="center"/>
          </w:tcPr>
          <w:p w14:paraId="497400E3">
            <w:pPr>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未超出经营范围投标</w:t>
            </w:r>
          </w:p>
        </w:tc>
      </w:tr>
      <w:tr w14:paraId="57BCB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988" w:type="dxa"/>
            <w:noWrap w:val="0"/>
            <w:vAlign w:val="center"/>
          </w:tcPr>
          <w:p w14:paraId="49F741E8">
            <w:pPr>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6</w:t>
            </w:r>
          </w:p>
        </w:tc>
        <w:tc>
          <w:tcPr>
            <w:tcW w:w="8524" w:type="dxa"/>
            <w:noWrap w:val="0"/>
            <w:vAlign w:val="center"/>
          </w:tcPr>
          <w:p w14:paraId="2F785124">
            <w:pPr>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响应文件加盖公章或法定代表人签字，或签字人法定代表人有效授权书，或按要求签字、盖公章的</w:t>
            </w:r>
          </w:p>
        </w:tc>
      </w:tr>
      <w:tr w14:paraId="1DB7A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988" w:type="dxa"/>
            <w:noWrap w:val="0"/>
            <w:vAlign w:val="center"/>
          </w:tcPr>
          <w:p w14:paraId="66AB46D4">
            <w:pPr>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7</w:t>
            </w:r>
          </w:p>
        </w:tc>
        <w:tc>
          <w:tcPr>
            <w:tcW w:w="8524" w:type="dxa"/>
            <w:noWrap w:val="0"/>
            <w:vAlign w:val="center"/>
          </w:tcPr>
          <w:p w14:paraId="28EA5E76">
            <w:pPr>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投标有效期按招标文件要求</w:t>
            </w:r>
          </w:p>
        </w:tc>
      </w:tr>
      <w:tr w14:paraId="21B54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trPr>
        <w:tc>
          <w:tcPr>
            <w:tcW w:w="988" w:type="dxa"/>
            <w:noWrap w:val="0"/>
            <w:vAlign w:val="center"/>
          </w:tcPr>
          <w:p w14:paraId="2F17A246">
            <w:pPr>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8</w:t>
            </w:r>
          </w:p>
        </w:tc>
        <w:tc>
          <w:tcPr>
            <w:tcW w:w="8524" w:type="dxa"/>
            <w:noWrap w:val="0"/>
            <w:vAlign w:val="center"/>
          </w:tcPr>
          <w:p w14:paraId="657F011A">
            <w:pPr>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满足招标文件技术要求的规定</w:t>
            </w:r>
          </w:p>
        </w:tc>
      </w:tr>
      <w:tr w14:paraId="52128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988" w:type="dxa"/>
            <w:noWrap w:val="0"/>
            <w:vAlign w:val="center"/>
          </w:tcPr>
          <w:p w14:paraId="42D3B6C5">
            <w:pPr>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9</w:t>
            </w:r>
          </w:p>
        </w:tc>
        <w:tc>
          <w:tcPr>
            <w:tcW w:w="8524" w:type="dxa"/>
            <w:noWrap w:val="0"/>
            <w:vAlign w:val="center"/>
          </w:tcPr>
          <w:p w14:paraId="4C63EDFC">
            <w:pPr>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供货周期</w:t>
            </w:r>
            <w:r>
              <w:rPr>
                <w:rFonts w:hint="eastAsia" w:ascii="宋体" w:hAnsi="宋体" w:eastAsia="宋体" w:cs="宋体"/>
                <w:color w:val="auto"/>
                <w:sz w:val="21"/>
                <w:szCs w:val="21"/>
                <w:highlight w:val="none"/>
                <w:lang w:val="zh-CN"/>
              </w:rPr>
              <w:t>满足招标文件要求</w:t>
            </w:r>
          </w:p>
        </w:tc>
      </w:tr>
      <w:tr w14:paraId="545159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988" w:type="dxa"/>
            <w:noWrap w:val="0"/>
            <w:vAlign w:val="center"/>
          </w:tcPr>
          <w:p w14:paraId="2A9DAB08">
            <w:pPr>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10</w:t>
            </w:r>
          </w:p>
        </w:tc>
        <w:tc>
          <w:tcPr>
            <w:tcW w:w="8524" w:type="dxa"/>
            <w:noWrap w:val="0"/>
            <w:vAlign w:val="center"/>
          </w:tcPr>
          <w:p w14:paraId="31D5D666">
            <w:pPr>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响应文件无采购人不能接受条件</w:t>
            </w:r>
          </w:p>
        </w:tc>
      </w:tr>
      <w:tr w14:paraId="3E243D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trPr>
        <w:tc>
          <w:tcPr>
            <w:tcW w:w="988" w:type="dxa"/>
            <w:noWrap w:val="0"/>
            <w:vAlign w:val="center"/>
          </w:tcPr>
          <w:p w14:paraId="057D4E08">
            <w:pPr>
              <w:jc w:val="center"/>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rPr>
              <w:t>1</w:t>
            </w:r>
            <w:r>
              <w:rPr>
                <w:rFonts w:hint="eastAsia" w:ascii="宋体" w:hAnsi="宋体" w:eastAsia="宋体" w:cs="宋体"/>
                <w:color w:val="auto"/>
                <w:sz w:val="21"/>
                <w:szCs w:val="21"/>
                <w:highlight w:val="none"/>
                <w:lang w:val="en-US" w:eastAsia="zh-CN"/>
              </w:rPr>
              <w:t>1</w:t>
            </w:r>
          </w:p>
        </w:tc>
        <w:tc>
          <w:tcPr>
            <w:tcW w:w="8524" w:type="dxa"/>
            <w:noWrap w:val="0"/>
            <w:vAlign w:val="center"/>
          </w:tcPr>
          <w:p w14:paraId="37A44CBC">
            <w:pPr>
              <w:jc w:val="left"/>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rPr>
              <w:t>响应招标文件规定的其他实质性条款</w:t>
            </w:r>
          </w:p>
        </w:tc>
      </w:tr>
      <w:tr w14:paraId="39DAF7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988" w:type="dxa"/>
            <w:noWrap w:val="0"/>
            <w:vAlign w:val="center"/>
          </w:tcPr>
          <w:p w14:paraId="140F4F36">
            <w:pPr>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12</w:t>
            </w:r>
          </w:p>
        </w:tc>
        <w:tc>
          <w:tcPr>
            <w:tcW w:w="8524" w:type="dxa"/>
            <w:noWrap w:val="0"/>
            <w:vAlign w:val="center"/>
          </w:tcPr>
          <w:p w14:paraId="3C4FE6DB">
            <w:pPr>
              <w:jc w:val="left"/>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en-US" w:eastAsia="zh-CN"/>
              </w:rPr>
              <w:t>报价</w:t>
            </w:r>
            <w:r>
              <w:rPr>
                <w:rFonts w:hint="eastAsia" w:ascii="宋体" w:hAnsi="宋体" w:eastAsia="宋体" w:cs="宋体"/>
                <w:color w:val="auto"/>
                <w:sz w:val="21"/>
                <w:szCs w:val="21"/>
                <w:highlight w:val="none"/>
                <w:lang w:val="zh-CN" w:eastAsia="zh-CN"/>
              </w:rPr>
              <w:t>不得等于或者高于招标控制价，否则其投标无效</w:t>
            </w:r>
          </w:p>
        </w:tc>
      </w:tr>
      <w:tr w14:paraId="75A8B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trPr>
        <w:tc>
          <w:tcPr>
            <w:tcW w:w="9512" w:type="dxa"/>
            <w:gridSpan w:val="2"/>
            <w:noWrap w:val="0"/>
            <w:vAlign w:val="center"/>
          </w:tcPr>
          <w:p w14:paraId="4DC78C0D">
            <w:pPr>
              <w:jc w:val="left"/>
              <w:rPr>
                <w:rFonts w:hint="eastAsia" w:ascii="宋体" w:hAnsi="宋体" w:eastAsia="宋体" w:cs="宋体"/>
                <w:color w:val="auto"/>
                <w:sz w:val="21"/>
                <w:szCs w:val="21"/>
                <w:highlight w:val="none"/>
                <w:lang w:val="en-US" w:eastAsia="zh-CN"/>
              </w:rPr>
            </w:pPr>
            <w:r>
              <w:rPr>
                <w:rFonts w:hint="eastAsia" w:ascii="宋体" w:hAnsi="宋体" w:eastAsia="宋体" w:cs="Tahoma"/>
                <w:b/>
                <w:kern w:val="0"/>
                <w:sz w:val="21"/>
                <w:szCs w:val="21"/>
                <w:highlight w:val="none"/>
                <w:lang w:val="en-US" w:eastAsia="zh-CN"/>
              </w:rPr>
              <w:t>注：供应商有一项不满足符合性审查标准的，其响应文件将被否决，不在进入后续详细评审。</w:t>
            </w:r>
          </w:p>
        </w:tc>
      </w:tr>
    </w:tbl>
    <w:p w14:paraId="1324E467">
      <w:pPr>
        <w:jc w:val="left"/>
        <w:rPr>
          <w:rFonts w:hint="eastAsia" w:ascii="宋体" w:hAnsi="宋体" w:eastAsia="宋体" w:cs="宋体"/>
          <w:color w:val="auto"/>
          <w:sz w:val="20"/>
          <w:szCs w:val="20"/>
          <w:highlight w:val="none"/>
          <w:lang w:val="zh-CN"/>
        </w:rPr>
      </w:pPr>
    </w:p>
    <w:p w14:paraId="5AE782B6">
      <w:pPr>
        <w:jc w:val="left"/>
        <w:rPr>
          <w:rFonts w:hint="eastAsia" w:ascii="宋体" w:hAnsi="宋体" w:eastAsia="宋体" w:cs="宋体"/>
          <w:color w:val="auto"/>
          <w:sz w:val="20"/>
          <w:szCs w:val="20"/>
          <w:highlight w:val="none"/>
          <w:lang w:val="zh-CN"/>
        </w:rPr>
      </w:pPr>
    </w:p>
    <w:p w14:paraId="4CC69268">
      <w:pPr>
        <w:jc w:val="left"/>
        <w:rPr>
          <w:rFonts w:hint="eastAsia" w:ascii="宋体" w:hAnsi="宋体" w:eastAsia="宋体" w:cs="宋体"/>
          <w:color w:val="auto"/>
          <w:sz w:val="24"/>
          <w:highlight w:val="none"/>
          <w:lang w:val="zh-CN"/>
        </w:rPr>
      </w:pPr>
    </w:p>
    <w:p w14:paraId="50562CDD">
      <w:pPr>
        <w:autoSpaceDE w:val="0"/>
        <w:autoSpaceDN w:val="0"/>
        <w:spacing w:line="360" w:lineRule="auto"/>
        <w:rPr>
          <w:rFonts w:hint="eastAsia" w:ascii="宋体" w:hAnsi="宋体" w:eastAsia="宋体" w:cs="宋体"/>
          <w:color w:val="auto"/>
          <w:sz w:val="24"/>
          <w:szCs w:val="24"/>
          <w:highlight w:val="none"/>
          <w:lang w:val="zh-CN"/>
        </w:rPr>
      </w:pPr>
    </w:p>
    <w:p w14:paraId="426CD8FB">
      <w:pPr>
        <w:pStyle w:val="9"/>
        <w:rPr>
          <w:rFonts w:hint="eastAsia" w:ascii="宋体" w:hAnsi="宋体" w:eastAsia="宋体" w:cs="宋体"/>
          <w:color w:val="auto"/>
          <w:sz w:val="24"/>
          <w:szCs w:val="24"/>
          <w:highlight w:val="none"/>
          <w:lang w:val="zh-CN"/>
        </w:rPr>
      </w:pPr>
    </w:p>
    <w:p w14:paraId="69DA03CD">
      <w:pPr>
        <w:pStyle w:val="9"/>
        <w:rPr>
          <w:rFonts w:hint="eastAsia" w:ascii="宋体" w:hAnsi="宋体" w:eastAsia="宋体" w:cs="宋体"/>
          <w:color w:val="auto"/>
          <w:sz w:val="24"/>
          <w:szCs w:val="24"/>
          <w:highlight w:val="none"/>
          <w:lang w:val="zh-CN"/>
        </w:rPr>
      </w:pPr>
    </w:p>
    <w:p w14:paraId="46F4B164">
      <w:pPr>
        <w:pStyle w:val="9"/>
        <w:rPr>
          <w:rFonts w:hint="eastAsia" w:ascii="宋体" w:hAnsi="宋体" w:eastAsia="宋体" w:cs="宋体"/>
          <w:color w:val="auto"/>
          <w:sz w:val="24"/>
          <w:szCs w:val="24"/>
          <w:highlight w:val="none"/>
          <w:lang w:val="zh-CN"/>
        </w:rPr>
      </w:pPr>
    </w:p>
    <w:p w14:paraId="12107C8D">
      <w:pPr>
        <w:autoSpaceDE w:val="0"/>
        <w:autoSpaceDN w:val="0"/>
        <w:spacing w:line="360" w:lineRule="auto"/>
        <w:jc w:val="center"/>
        <w:rPr>
          <w:rFonts w:hint="eastAsia" w:ascii="宋体" w:hAnsi="宋体" w:eastAsia="宋体" w:cs="宋体"/>
          <w:color w:val="auto"/>
          <w:kern w:val="0"/>
          <w:sz w:val="30"/>
          <w:szCs w:val="30"/>
          <w:highlight w:val="none"/>
          <w:lang w:val="en-US" w:eastAsia="zh-CN" w:bidi="ar-SA"/>
        </w:rPr>
      </w:pPr>
      <w:r>
        <w:rPr>
          <w:rFonts w:hint="eastAsia" w:ascii="宋体" w:hAnsi="宋体" w:eastAsia="宋体" w:cs="宋体"/>
          <w:color w:val="auto"/>
          <w:kern w:val="0"/>
          <w:sz w:val="30"/>
          <w:szCs w:val="30"/>
          <w:highlight w:val="none"/>
          <w:lang w:val="en-US" w:eastAsia="zh-CN" w:bidi="ar-SA"/>
        </w:rPr>
        <w:t>详细评审</w:t>
      </w:r>
    </w:p>
    <w:tbl>
      <w:tblPr>
        <w:tblStyle w:val="19"/>
        <w:tblW w:w="9525" w:type="dxa"/>
        <w:tblInd w:w="119"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21"/>
        <w:gridCol w:w="1946"/>
        <w:gridCol w:w="6558"/>
      </w:tblGrid>
      <w:tr w14:paraId="78236E0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2" w:hRule="atLeast"/>
        </w:trPr>
        <w:tc>
          <w:tcPr>
            <w:tcW w:w="2967" w:type="dxa"/>
            <w:gridSpan w:val="2"/>
            <w:tcBorders>
              <w:top w:val="single" w:color="auto" w:sz="4" w:space="0"/>
              <w:bottom w:val="single" w:color="auto" w:sz="4" w:space="0"/>
              <w:right w:val="single" w:color="auto" w:sz="4" w:space="0"/>
            </w:tcBorders>
            <w:noWrap w:val="0"/>
            <w:vAlign w:val="center"/>
          </w:tcPr>
          <w:p w14:paraId="78E52C1C">
            <w:pPr>
              <w:snapToGrid w:val="0"/>
              <w:jc w:val="center"/>
              <w:rPr>
                <w:rFonts w:ascii="宋体" w:hAnsi="宋体" w:eastAsia="宋体"/>
                <w:b/>
                <w:sz w:val="21"/>
                <w:szCs w:val="21"/>
                <w:highlight w:val="none"/>
              </w:rPr>
            </w:pPr>
            <w:r>
              <w:rPr>
                <w:rFonts w:hint="eastAsia" w:ascii="宋体" w:hAnsi="宋体" w:eastAsia="宋体" w:cs="宋体"/>
                <w:b/>
                <w:sz w:val="24"/>
                <w:szCs w:val="24"/>
                <w:highlight w:val="none"/>
              </w:rPr>
              <w:t>评审项目</w:t>
            </w:r>
          </w:p>
        </w:tc>
        <w:tc>
          <w:tcPr>
            <w:tcW w:w="6558" w:type="dxa"/>
            <w:tcBorders>
              <w:top w:val="single" w:color="auto" w:sz="4" w:space="0"/>
              <w:left w:val="single" w:color="auto" w:sz="4" w:space="0"/>
              <w:right w:val="single" w:color="auto" w:sz="4" w:space="0"/>
            </w:tcBorders>
            <w:noWrap w:val="0"/>
            <w:vAlign w:val="center"/>
          </w:tcPr>
          <w:p w14:paraId="36B21E76">
            <w:pPr>
              <w:snapToGrid w:val="0"/>
              <w:jc w:val="center"/>
              <w:rPr>
                <w:rFonts w:ascii="宋体" w:hAnsi="宋体" w:eastAsia="宋体"/>
                <w:b/>
                <w:sz w:val="21"/>
                <w:szCs w:val="21"/>
                <w:highlight w:val="none"/>
              </w:rPr>
            </w:pPr>
            <w:r>
              <w:rPr>
                <w:rFonts w:hint="eastAsia" w:ascii="宋体" w:hAnsi="宋体" w:eastAsia="宋体" w:cs="宋体"/>
                <w:b/>
                <w:sz w:val="24"/>
                <w:szCs w:val="24"/>
                <w:highlight w:val="none"/>
              </w:rPr>
              <w:t>评审内容</w:t>
            </w:r>
          </w:p>
        </w:tc>
      </w:tr>
      <w:tr w14:paraId="26B28E5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72" w:hRule="atLeast"/>
        </w:trPr>
        <w:tc>
          <w:tcPr>
            <w:tcW w:w="2967" w:type="dxa"/>
            <w:gridSpan w:val="2"/>
            <w:tcBorders>
              <w:top w:val="single" w:color="auto" w:sz="4" w:space="0"/>
              <w:bottom w:val="single" w:color="auto" w:sz="4" w:space="0"/>
              <w:right w:val="single" w:color="auto" w:sz="4" w:space="0"/>
            </w:tcBorders>
            <w:noWrap w:val="0"/>
            <w:vAlign w:val="center"/>
          </w:tcPr>
          <w:p w14:paraId="2A4AA43C">
            <w:pPr>
              <w:widowControl/>
              <w:adjustRightInd w:val="0"/>
              <w:snapToGrid w:val="0"/>
              <w:spacing w:after="0" w:line="288" w:lineRule="auto"/>
              <w:jc w:val="center"/>
              <w:rPr>
                <w:rFonts w:hint="eastAsia" w:ascii="宋体" w:hAnsi="宋体" w:eastAsia="宋体" w:cs="宋体"/>
                <w:color w:val="auto"/>
                <w:sz w:val="21"/>
                <w:szCs w:val="21"/>
                <w:highlight w:val="none"/>
                <w:lang w:val="zh-CN" w:eastAsia="zh-CN"/>
              </w:rPr>
            </w:pPr>
            <w:r>
              <w:rPr>
                <w:rFonts w:hint="eastAsia" w:ascii="宋体" w:hAnsi="宋体" w:eastAsia="宋体" w:cs="宋体"/>
                <w:color w:val="auto"/>
                <w:sz w:val="21"/>
                <w:szCs w:val="21"/>
                <w:highlight w:val="none"/>
                <w:lang w:val="zh-CN" w:eastAsia="zh-CN"/>
              </w:rPr>
              <w:t>投标报价得分</w:t>
            </w:r>
          </w:p>
          <w:p w14:paraId="6A67A313">
            <w:pPr>
              <w:snapToGrid w:val="0"/>
              <w:jc w:val="center"/>
              <w:rPr>
                <w:rFonts w:hint="eastAsia" w:ascii="宋体" w:hAnsi="宋体" w:eastAsia="宋体" w:cs="宋体"/>
                <w:b/>
                <w:color w:val="auto"/>
                <w:sz w:val="24"/>
                <w:szCs w:val="24"/>
                <w:highlight w:val="none"/>
              </w:rPr>
            </w:pPr>
            <w:r>
              <w:rPr>
                <w:rFonts w:hint="eastAsia" w:ascii="宋体" w:hAnsi="宋体" w:eastAsia="宋体" w:cs="宋体"/>
                <w:color w:val="auto"/>
                <w:sz w:val="21"/>
                <w:szCs w:val="21"/>
                <w:highlight w:val="none"/>
                <w:lang w:val="zh-CN" w:eastAsia="zh-CN"/>
              </w:rPr>
              <w:t>（30分）</w:t>
            </w:r>
          </w:p>
        </w:tc>
        <w:tc>
          <w:tcPr>
            <w:tcW w:w="6558" w:type="dxa"/>
            <w:tcBorders>
              <w:top w:val="single" w:color="auto" w:sz="4" w:space="0"/>
              <w:left w:val="single" w:color="auto" w:sz="4" w:space="0"/>
              <w:right w:val="single" w:color="auto" w:sz="4" w:space="0"/>
            </w:tcBorders>
            <w:noWrap w:val="0"/>
            <w:vAlign w:val="center"/>
          </w:tcPr>
          <w:p w14:paraId="2FEEFECE">
            <w:pPr>
              <w:snapToGrid w:val="0"/>
              <w:jc w:val="both"/>
              <w:rPr>
                <w:rFonts w:hint="eastAsia"/>
              </w:rPr>
            </w:pPr>
            <w:r>
              <w:rPr>
                <w:rFonts w:hint="eastAsia"/>
              </w:rPr>
              <w:t>满足磋商文件要求且经最后报价排序后，最低的供应商的报价为磋商基准价。供应商的报价得分按下列公式计算：</w:t>
            </w:r>
          </w:p>
          <w:p w14:paraId="27B811B2">
            <w:pPr>
              <w:snapToGrid w:val="0"/>
              <w:jc w:val="both"/>
              <w:rPr>
                <w:rFonts w:hint="eastAsia"/>
              </w:rPr>
            </w:pPr>
            <w:r>
              <w:rPr>
                <w:rFonts w:hint="eastAsia"/>
              </w:rPr>
              <w:t>报价得分=(磋商基准价/最后报价)*价格权值（30%）*100</w:t>
            </w:r>
          </w:p>
          <w:p w14:paraId="4F377BFB">
            <w:pPr>
              <w:snapToGrid w:val="0"/>
              <w:jc w:val="both"/>
              <w:rPr>
                <w:rFonts w:hint="eastAsia" w:ascii="宋体" w:hAnsi="宋体" w:eastAsia="宋体" w:cs="宋体"/>
                <w:b/>
                <w:color w:val="auto"/>
                <w:sz w:val="24"/>
                <w:szCs w:val="24"/>
                <w:highlight w:val="none"/>
              </w:rPr>
            </w:pPr>
            <w:r>
              <w:rPr>
                <w:rFonts w:hint="eastAsia"/>
              </w:rPr>
              <w:t>报价得分最终保留两位小数，第三位四舍五入。</w:t>
            </w:r>
          </w:p>
        </w:tc>
      </w:tr>
      <w:tr w14:paraId="4F4655B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53" w:hRule="atLeast"/>
        </w:trPr>
        <w:tc>
          <w:tcPr>
            <w:tcW w:w="1021" w:type="dxa"/>
            <w:vMerge w:val="restart"/>
            <w:tcBorders>
              <w:top w:val="single" w:color="auto" w:sz="4" w:space="0"/>
              <w:right w:val="single" w:color="auto" w:sz="4" w:space="0"/>
            </w:tcBorders>
            <w:noWrap/>
            <w:vAlign w:val="center"/>
          </w:tcPr>
          <w:p w14:paraId="6978FA27">
            <w:pPr>
              <w:widowControl/>
              <w:jc w:val="center"/>
              <w:rPr>
                <w:rFonts w:hint="eastAsia" w:ascii="宋体" w:hAnsi="宋体" w:cs="Tahoma"/>
                <w:kern w:val="0"/>
                <w:sz w:val="21"/>
                <w:szCs w:val="21"/>
                <w:highlight w:val="none"/>
              </w:rPr>
            </w:pPr>
            <w:r>
              <w:rPr>
                <w:rFonts w:hint="eastAsia" w:ascii="宋体" w:hAnsi="宋体" w:cs="Tahoma"/>
                <w:kern w:val="0"/>
                <w:sz w:val="21"/>
                <w:szCs w:val="21"/>
                <w:highlight w:val="none"/>
              </w:rPr>
              <w:t>商务</w:t>
            </w:r>
          </w:p>
          <w:p w14:paraId="42CC2CED">
            <w:pPr>
              <w:widowControl/>
              <w:jc w:val="center"/>
              <w:rPr>
                <w:rFonts w:hint="eastAsia" w:ascii="宋体" w:hAnsi="宋体" w:cs="Tahoma"/>
                <w:kern w:val="0"/>
                <w:sz w:val="21"/>
                <w:szCs w:val="21"/>
                <w:highlight w:val="none"/>
              </w:rPr>
            </w:pPr>
            <w:r>
              <w:rPr>
                <w:rFonts w:hint="eastAsia" w:ascii="宋体" w:hAnsi="宋体" w:cs="Tahoma"/>
                <w:kern w:val="0"/>
                <w:sz w:val="21"/>
                <w:szCs w:val="21"/>
                <w:highlight w:val="none"/>
              </w:rPr>
              <w:t>评分</w:t>
            </w:r>
          </w:p>
          <w:p w14:paraId="4B138AD6">
            <w:pPr>
              <w:widowControl/>
              <w:jc w:val="center"/>
              <w:rPr>
                <w:rFonts w:hint="eastAsia" w:ascii="宋体" w:hAnsi="宋体" w:cs="Tahoma"/>
                <w:kern w:val="0"/>
                <w:sz w:val="21"/>
                <w:szCs w:val="21"/>
                <w:highlight w:val="none"/>
              </w:rPr>
            </w:pPr>
            <w:r>
              <w:rPr>
                <w:rFonts w:hint="eastAsia" w:ascii="宋体" w:hAnsi="宋体" w:cs="Tahoma"/>
                <w:kern w:val="0"/>
                <w:sz w:val="21"/>
                <w:szCs w:val="21"/>
                <w:highlight w:val="none"/>
              </w:rPr>
              <w:t>标准</w:t>
            </w:r>
          </w:p>
          <w:p w14:paraId="2FEB8F2D">
            <w:pPr>
              <w:widowControl/>
              <w:jc w:val="center"/>
              <w:rPr>
                <w:rFonts w:hint="eastAsia" w:ascii="宋体" w:hAnsi="宋体" w:cs="Tahoma"/>
                <w:kern w:val="0"/>
                <w:sz w:val="21"/>
                <w:szCs w:val="21"/>
                <w:highlight w:val="none"/>
              </w:rPr>
            </w:pPr>
            <w:r>
              <w:rPr>
                <w:rFonts w:hint="default" w:ascii="宋体" w:hAnsi="宋体" w:cs="Tahoma"/>
                <w:kern w:val="0"/>
                <w:sz w:val="21"/>
                <w:szCs w:val="21"/>
                <w:highlight w:val="none"/>
                <w:u w:val="none"/>
                <w:lang w:val="en-US" w:eastAsia="zh-CN"/>
              </w:rPr>
              <w:t>（</w:t>
            </w:r>
            <w:r>
              <w:rPr>
                <w:rFonts w:hint="eastAsia" w:ascii="宋体" w:hAnsi="宋体" w:cs="Tahoma"/>
                <w:kern w:val="0"/>
                <w:sz w:val="21"/>
                <w:szCs w:val="21"/>
                <w:highlight w:val="none"/>
                <w:u w:val="none"/>
                <w:lang w:val="en-US" w:eastAsia="zh-CN"/>
              </w:rPr>
              <w:t>36</w:t>
            </w:r>
            <w:r>
              <w:rPr>
                <w:rFonts w:hint="default" w:ascii="宋体" w:hAnsi="宋体" w:cs="Tahoma"/>
                <w:kern w:val="0"/>
                <w:sz w:val="21"/>
                <w:szCs w:val="21"/>
                <w:highlight w:val="none"/>
                <w:u w:val="none"/>
                <w:lang w:val="en-US" w:eastAsia="zh-CN"/>
              </w:rPr>
              <w:t>分）</w:t>
            </w:r>
          </w:p>
          <w:p w14:paraId="3F9EF744">
            <w:pPr>
              <w:pStyle w:val="2"/>
              <w:rPr>
                <w:rFonts w:hint="eastAsia"/>
                <w:lang w:eastAsia="zh-CN"/>
              </w:rPr>
            </w:pPr>
          </w:p>
        </w:tc>
        <w:tc>
          <w:tcPr>
            <w:tcW w:w="1946" w:type="dxa"/>
            <w:tcBorders>
              <w:top w:val="single" w:color="auto" w:sz="4" w:space="0"/>
              <w:right w:val="single" w:color="auto" w:sz="4" w:space="0"/>
            </w:tcBorders>
            <w:noWrap w:val="0"/>
            <w:vAlign w:val="center"/>
          </w:tcPr>
          <w:p w14:paraId="4C1B4725">
            <w:pPr>
              <w:jc w:val="center"/>
              <w:rPr>
                <w:rFonts w:hint="default" w:ascii="宋体" w:hAnsi="宋体" w:cs="Tahoma"/>
                <w:kern w:val="0"/>
                <w:sz w:val="21"/>
                <w:szCs w:val="21"/>
                <w:highlight w:val="none"/>
                <w:u w:val="none"/>
                <w:lang w:val="en-US" w:eastAsia="zh-CN"/>
              </w:rPr>
            </w:pPr>
            <w:r>
              <w:rPr>
                <w:rFonts w:hint="default" w:ascii="宋体" w:hAnsi="宋体" w:cs="Tahoma"/>
                <w:kern w:val="0"/>
                <w:sz w:val="21"/>
                <w:szCs w:val="21"/>
                <w:highlight w:val="none"/>
                <w:u w:val="none"/>
                <w:lang w:val="en-US" w:eastAsia="zh-CN"/>
              </w:rPr>
              <w:t>对供应商履约能力的评价（</w:t>
            </w:r>
            <w:r>
              <w:rPr>
                <w:rFonts w:hint="eastAsia" w:ascii="宋体" w:hAnsi="宋体" w:cs="Tahoma"/>
                <w:kern w:val="0"/>
                <w:sz w:val="21"/>
                <w:szCs w:val="21"/>
                <w:highlight w:val="none"/>
                <w:u w:val="none"/>
                <w:lang w:val="en-US" w:eastAsia="zh-CN"/>
              </w:rPr>
              <w:t>6</w:t>
            </w:r>
            <w:r>
              <w:rPr>
                <w:rFonts w:hint="default" w:ascii="宋体" w:hAnsi="宋体" w:cs="Tahoma"/>
                <w:kern w:val="0"/>
                <w:sz w:val="21"/>
                <w:szCs w:val="21"/>
                <w:highlight w:val="none"/>
                <w:u w:val="none"/>
                <w:lang w:val="en-US" w:eastAsia="zh-CN"/>
              </w:rPr>
              <w:t>分）</w:t>
            </w:r>
          </w:p>
        </w:tc>
        <w:tc>
          <w:tcPr>
            <w:tcW w:w="6558" w:type="dxa"/>
            <w:tcBorders>
              <w:top w:val="single" w:color="auto" w:sz="4" w:space="0"/>
              <w:left w:val="single" w:color="auto" w:sz="4" w:space="0"/>
              <w:right w:val="single" w:color="auto" w:sz="4" w:space="0"/>
            </w:tcBorders>
            <w:noWrap/>
            <w:vAlign w:val="center"/>
          </w:tcPr>
          <w:p w14:paraId="312A0599">
            <w:pPr>
              <w:rPr>
                <w:rFonts w:hint="eastAsia" w:ascii="宋体" w:hAnsi="宋体"/>
                <w:sz w:val="21"/>
                <w:szCs w:val="21"/>
                <w:highlight w:val="none"/>
              </w:rPr>
            </w:pPr>
            <w:r>
              <w:rPr>
                <w:rFonts w:hint="eastAsia" w:ascii="宋体" w:hAnsi="宋体"/>
                <w:sz w:val="21"/>
                <w:szCs w:val="21"/>
                <w:highlight w:val="none"/>
              </w:rPr>
              <w:t>各供应商企业人员、车辆、办公场地等</w:t>
            </w:r>
            <w:r>
              <w:rPr>
                <w:rFonts w:hint="eastAsia" w:ascii="宋体" w:hAnsi="宋体"/>
                <w:sz w:val="21"/>
                <w:szCs w:val="21"/>
                <w:highlight w:val="none"/>
                <w:lang w:val="en-US" w:eastAsia="zh-CN"/>
              </w:rPr>
              <w:t>供应</w:t>
            </w:r>
            <w:r>
              <w:rPr>
                <w:rFonts w:hint="eastAsia" w:ascii="宋体" w:hAnsi="宋体"/>
                <w:sz w:val="21"/>
                <w:szCs w:val="21"/>
                <w:highlight w:val="none"/>
              </w:rPr>
              <w:t>保障情况横向比较，优得</w:t>
            </w:r>
            <w:r>
              <w:rPr>
                <w:rFonts w:hint="eastAsia" w:ascii="宋体" w:hAnsi="宋体"/>
                <w:sz w:val="21"/>
                <w:szCs w:val="21"/>
                <w:highlight w:val="none"/>
                <w:lang w:val="en-US" w:eastAsia="zh-CN"/>
              </w:rPr>
              <w:t>6</w:t>
            </w:r>
            <w:r>
              <w:rPr>
                <w:rFonts w:hint="eastAsia" w:ascii="宋体" w:hAnsi="宋体"/>
                <w:sz w:val="21"/>
                <w:szCs w:val="21"/>
                <w:highlight w:val="none"/>
              </w:rPr>
              <w:t>分，次优得</w:t>
            </w:r>
            <w:r>
              <w:rPr>
                <w:rFonts w:hint="eastAsia" w:ascii="宋体" w:hAnsi="宋体"/>
                <w:sz w:val="21"/>
                <w:szCs w:val="21"/>
                <w:highlight w:val="none"/>
                <w:lang w:val="en-US" w:eastAsia="zh-CN"/>
              </w:rPr>
              <w:t>5</w:t>
            </w:r>
            <w:r>
              <w:rPr>
                <w:rFonts w:hint="eastAsia" w:ascii="宋体" w:hAnsi="宋体"/>
                <w:sz w:val="21"/>
                <w:szCs w:val="21"/>
                <w:highlight w:val="none"/>
              </w:rPr>
              <w:t xml:space="preserve">-3分，一般得2-1分，差不得分。 </w:t>
            </w:r>
          </w:p>
          <w:p w14:paraId="164A00CC">
            <w:pPr>
              <w:rPr>
                <w:rFonts w:hint="eastAsia" w:ascii="宋体" w:hAnsi="宋体" w:cs="Tahoma"/>
                <w:b/>
                <w:kern w:val="0"/>
                <w:sz w:val="21"/>
                <w:szCs w:val="21"/>
                <w:highlight w:val="none"/>
              </w:rPr>
            </w:pPr>
            <w:r>
              <w:rPr>
                <w:rFonts w:hint="eastAsia" w:ascii="宋体" w:hAnsi="宋体"/>
                <w:b/>
                <w:bCs/>
                <w:sz w:val="21"/>
                <w:szCs w:val="21"/>
                <w:highlight w:val="none"/>
              </w:rPr>
              <w:t>投标文件内附相关证明材料复印件加盖</w:t>
            </w:r>
            <w:r>
              <w:rPr>
                <w:rFonts w:hint="eastAsia" w:ascii="宋体" w:hAnsi="宋体"/>
                <w:b/>
                <w:bCs/>
                <w:sz w:val="21"/>
                <w:szCs w:val="21"/>
                <w:highlight w:val="none"/>
                <w:lang w:val="en-US" w:eastAsia="zh-CN"/>
              </w:rPr>
              <w:t>供应商</w:t>
            </w:r>
            <w:r>
              <w:rPr>
                <w:rFonts w:hint="eastAsia" w:ascii="宋体" w:hAnsi="宋体"/>
                <w:b/>
                <w:bCs/>
                <w:sz w:val="21"/>
                <w:szCs w:val="21"/>
                <w:highlight w:val="none"/>
              </w:rPr>
              <w:t>单位公章</w:t>
            </w:r>
            <w:r>
              <w:rPr>
                <w:rFonts w:hint="eastAsia" w:ascii="宋体" w:hAnsi="宋体" w:cs="Tahoma"/>
                <w:b/>
                <w:bCs/>
                <w:kern w:val="0"/>
                <w:sz w:val="21"/>
                <w:szCs w:val="21"/>
                <w:highlight w:val="none"/>
              </w:rPr>
              <w:t>。</w:t>
            </w:r>
          </w:p>
        </w:tc>
      </w:tr>
      <w:tr w14:paraId="5E0778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90" w:hRule="atLeast"/>
        </w:trPr>
        <w:tc>
          <w:tcPr>
            <w:tcW w:w="1021" w:type="dxa"/>
            <w:vMerge w:val="continue"/>
            <w:tcBorders>
              <w:right w:val="single" w:color="auto" w:sz="4" w:space="0"/>
            </w:tcBorders>
            <w:noWrap/>
            <w:vAlign w:val="center"/>
          </w:tcPr>
          <w:p w14:paraId="19C8B66C">
            <w:pPr>
              <w:widowControl/>
              <w:spacing w:before="120" w:after="120" w:afterLines="50"/>
              <w:jc w:val="center"/>
              <w:rPr>
                <w:rFonts w:ascii="宋体" w:hAnsi="宋体" w:cs="Tahoma"/>
                <w:kern w:val="0"/>
                <w:sz w:val="21"/>
                <w:szCs w:val="21"/>
                <w:highlight w:val="none"/>
              </w:rPr>
            </w:pPr>
          </w:p>
        </w:tc>
        <w:tc>
          <w:tcPr>
            <w:tcW w:w="1946" w:type="dxa"/>
            <w:tcBorders>
              <w:top w:val="single" w:color="auto" w:sz="4" w:space="0"/>
              <w:bottom w:val="single" w:color="auto" w:sz="4" w:space="0"/>
              <w:right w:val="single" w:color="auto" w:sz="4" w:space="0"/>
            </w:tcBorders>
            <w:shd w:val="clear" w:color="auto" w:fill="auto"/>
            <w:noWrap w:val="0"/>
            <w:vAlign w:val="center"/>
          </w:tcPr>
          <w:p w14:paraId="350B6544">
            <w:pPr>
              <w:jc w:val="center"/>
              <w:rPr>
                <w:rFonts w:hint="eastAsia" w:ascii="宋体" w:hAnsi="宋体" w:eastAsia="宋体" w:cs="Tahoma"/>
                <w:kern w:val="0"/>
                <w:sz w:val="21"/>
                <w:szCs w:val="21"/>
                <w:highlight w:val="none"/>
                <w:u w:val="none"/>
                <w:lang w:val="en-US" w:eastAsia="zh-CN" w:bidi="ar-SA"/>
              </w:rPr>
            </w:pPr>
            <w:r>
              <w:rPr>
                <w:rFonts w:hint="eastAsia" w:ascii="宋体" w:hAnsi="宋体" w:cs="Tahoma"/>
                <w:kern w:val="0"/>
                <w:sz w:val="21"/>
                <w:szCs w:val="21"/>
                <w:highlight w:val="none"/>
                <w:u w:val="none"/>
              </w:rPr>
              <w:t>供货业绩（</w:t>
            </w:r>
            <w:r>
              <w:rPr>
                <w:rFonts w:hint="eastAsia" w:ascii="宋体" w:hAnsi="宋体" w:cs="Tahoma"/>
                <w:kern w:val="0"/>
                <w:sz w:val="21"/>
                <w:szCs w:val="21"/>
                <w:highlight w:val="none"/>
                <w:u w:val="none"/>
                <w:lang w:val="en-US" w:eastAsia="zh-CN"/>
              </w:rPr>
              <w:t>10</w:t>
            </w:r>
            <w:r>
              <w:rPr>
                <w:rFonts w:hint="eastAsia" w:ascii="宋体" w:hAnsi="宋体" w:cs="Tahoma"/>
                <w:kern w:val="0"/>
                <w:sz w:val="21"/>
                <w:szCs w:val="21"/>
                <w:highlight w:val="none"/>
                <w:u w:val="none"/>
              </w:rPr>
              <w:t>分）</w:t>
            </w:r>
          </w:p>
        </w:tc>
        <w:tc>
          <w:tcPr>
            <w:tcW w:w="6558" w:type="dxa"/>
            <w:tcBorders>
              <w:top w:val="single" w:color="auto" w:sz="4" w:space="0"/>
              <w:left w:val="single" w:color="auto" w:sz="4" w:space="0"/>
              <w:right w:val="single" w:color="auto" w:sz="4" w:space="0"/>
            </w:tcBorders>
            <w:shd w:val="clear" w:color="auto" w:fill="auto"/>
            <w:noWrap/>
            <w:vAlign w:val="center"/>
          </w:tcPr>
          <w:p w14:paraId="366B9E1E">
            <w:pPr>
              <w:rPr>
                <w:rFonts w:hint="eastAsia" w:ascii="宋体" w:hAnsi="宋体" w:eastAsia="宋体" w:cs="Tahoma"/>
                <w:b/>
                <w:kern w:val="0"/>
                <w:sz w:val="21"/>
                <w:szCs w:val="21"/>
                <w:highlight w:val="none"/>
                <w:lang w:eastAsia="zh-CN"/>
              </w:rPr>
            </w:pPr>
            <w:r>
              <w:rPr>
                <w:rFonts w:hint="eastAsia" w:ascii="宋体" w:hAnsi="宋体" w:cs="Tahoma"/>
                <w:kern w:val="0"/>
                <w:sz w:val="21"/>
                <w:szCs w:val="21"/>
                <w:highlight w:val="none"/>
              </w:rPr>
              <w:t>近三年（20</w:t>
            </w:r>
            <w:r>
              <w:rPr>
                <w:rFonts w:hint="eastAsia" w:ascii="宋体" w:hAnsi="宋体" w:cs="Tahoma"/>
                <w:kern w:val="0"/>
                <w:sz w:val="21"/>
                <w:szCs w:val="21"/>
                <w:highlight w:val="none"/>
                <w:lang w:val="en-US" w:eastAsia="zh-CN"/>
              </w:rPr>
              <w:t>22</w:t>
            </w:r>
            <w:r>
              <w:rPr>
                <w:rFonts w:hint="eastAsia" w:ascii="宋体" w:hAnsi="宋体" w:cs="Tahoma"/>
                <w:kern w:val="0"/>
                <w:sz w:val="21"/>
                <w:szCs w:val="21"/>
                <w:highlight w:val="none"/>
              </w:rPr>
              <w:t>年</w:t>
            </w:r>
            <w:r>
              <w:rPr>
                <w:rFonts w:hint="eastAsia" w:ascii="宋体" w:hAnsi="宋体" w:cs="Tahoma"/>
                <w:kern w:val="0"/>
                <w:sz w:val="21"/>
                <w:szCs w:val="21"/>
                <w:highlight w:val="none"/>
                <w:lang w:val="en-US" w:eastAsia="zh-CN"/>
              </w:rPr>
              <w:t>至今</w:t>
            </w:r>
            <w:r>
              <w:rPr>
                <w:rFonts w:hint="eastAsia" w:ascii="宋体" w:hAnsi="宋体" w:cs="Tahoma"/>
                <w:kern w:val="0"/>
                <w:sz w:val="21"/>
                <w:szCs w:val="21"/>
                <w:highlight w:val="none"/>
              </w:rPr>
              <w:t>）类似供货业绩每增加一项加1分，最多得</w:t>
            </w:r>
            <w:r>
              <w:rPr>
                <w:rFonts w:hint="eastAsia" w:ascii="宋体" w:hAnsi="宋体" w:cs="Tahoma"/>
                <w:kern w:val="0"/>
                <w:sz w:val="21"/>
                <w:szCs w:val="21"/>
                <w:highlight w:val="none"/>
                <w:lang w:val="en-US" w:eastAsia="zh-CN"/>
              </w:rPr>
              <w:t>10</w:t>
            </w:r>
            <w:r>
              <w:rPr>
                <w:rFonts w:hint="eastAsia" w:ascii="宋体" w:hAnsi="宋体" w:cs="Tahoma"/>
                <w:kern w:val="0"/>
                <w:sz w:val="21"/>
                <w:szCs w:val="21"/>
                <w:highlight w:val="none"/>
              </w:rPr>
              <w:t>分</w:t>
            </w:r>
            <w:r>
              <w:rPr>
                <w:rFonts w:hint="eastAsia" w:ascii="宋体" w:hAnsi="宋体" w:cs="Tahoma"/>
                <w:kern w:val="0"/>
                <w:sz w:val="21"/>
                <w:szCs w:val="21"/>
                <w:highlight w:val="none"/>
                <w:lang w:eastAsia="zh-CN"/>
              </w:rPr>
              <w:t>。</w:t>
            </w:r>
          </w:p>
          <w:p w14:paraId="1E6F27BB">
            <w:pPr>
              <w:rPr>
                <w:rFonts w:hint="eastAsia" w:ascii="宋体" w:hAnsi="宋体" w:eastAsia="宋体" w:cs="Tahoma"/>
                <w:b/>
                <w:kern w:val="0"/>
                <w:sz w:val="21"/>
                <w:szCs w:val="21"/>
                <w:highlight w:val="none"/>
                <w:lang w:val="en-US" w:eastAsia="zh-CN" w:bidi="ar-SA"/>
              </w:rPr>
            </w:pPr>
            <w:r>
              <w:rPr>
                <w:rFonts w:hint="eastAsia" w:ascii="宋体" w:hAnsi="宋体" w:cs="Tahoma"/>
                <w:b/>
                <w:kern w:val="0"/>
                <w:sz w:val="21"/>
                <w:szCs w:val="21"/>
                <w:highlight w:val="none"/>
              </w:rPr>
              <w:t>投标文件内附中标通知书或合同加盖</w:t>
            </w:r>
            <w:r>
              <w:rPr>
                <w:rFonts w:hint="eastAsia" w:ascii="宋体" w:hAnsi="宋体" w:cs="Tahoma"/>
                <w:b/>
                <w:kern w:val="0"/>
                <w:sz w:val="21"/>
                <w:szCs w:val="21"/>
                <w:highlight w:val="none"/>
                <w:lang w:eastAsia="zh-CN"/>
              </w:rPr>
              <w:t>供应商</w:t>
            </w:r>
            <w:r>
              <w:rPr>
                <w:rFonts w:hint="eastAsia" w:ascii="宋体" w:hAnsi="宋体" w:cs="Tahoma"/>
                <w:b/>
                <w:kern w:val="0"/>
                <w:sz w:val="21"/>
                <w:szCs w:val="21"/>
                <w:highlight w:val="none"/>
              </w:rPr>
              <w:t>公章复印件。</w:t>
            </w:r>
          </w:p>
        </w:tc>
      </w:tr>
      <w:tr w14:paraId="677A80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06" w:hRule="atLeast"/>
        </w:trPr>
        <w:tc>
          <w:tcPr>
            <w:tcW w:w="1021" w:type="dxa"/>
            <w:vMerge w:val="continue"/>
            <w:tcBorders>
              <w:right w:val="single" w:color="auto" w:sz="4" w:space="0"/>
            </w:tcBorders>
            <w:noWrap/>
            <w:vAlign w:val="center"/>
          </w:tcPr>
          <w:p w14:paraId="498CC355">
            <w:pPr>
              <w:widowControl/>
              <w:spacing w:before="120" w:after="120" w:afterLines="50"/>
              <w:jc w:val="center"/>
              <w:rPr>
                <w:rFonts w:ascii="宋体" w:hAnsi="宋体" w:cs="Tahoma"/>
                <w:kern w:val="0"/>
                <w:sz w:val="21"/>
                <w:szCs w:val="21"/>
                <w:highlight w:val="none"/>
              </w:rPr>
            </w:pPr>
          </w:p>
        </w:tc>
        <w:tc>
          <w:tcPr>
            <w:tcW w:w="1946" w:type="dxa"/>
            <w:tcBorders>
              <w:top w:val="single" w:color="auto" w:sz="4" w:space="0"/>
              <w:bottom w:val="single" w:color="auto" w:sz="4" w:space="0"/>
              <w:right w:val="single" w:color="auto" w:sz="4" w:space="0"/>
            </w:tcBorders>
            <w:shd w:val="clear" w:color="auto" w:fill="auto"/>
            <w:noWrap w:val="0"/>
            <w:vAlign w:val="center"/>
          </w:tcPr>
          <w:p w14:paraId="47AAB141">
            <w:pPr>
              <w:jc w:val="center"/>
              <w:rPr>
                <w:rFonts w:hint="eastAsia" w:ascii="宋体" w:hAnsi="宋体" w:cs="Tahoma"/>
                <w:kern w:val="0"/>
                <w:sz w:val="21"/>
                <w:szCs w:val="21"/>
                <w:highlight w:val="none"/>
                <w:u w:val="none"/>
              </w:rPr>
            </w:pPr>
            <w:r>
              <w:rPr>
                <w:rFonts w:hint="eastAsia" w:ascii="宋体" w:hAnsi="宋体" w:cs="Tahoma"/>
                <w:kern w:val="0"/>
                <w:sz w:val="21"/>
                <w:szCs w:val="21"/>
                <w:highlight w:val="none"/>
                <w:u w:val="none"/>
              </w:rPr>
              <w:t>生产设备要求</w:t>
            </w:r>
          </w:p>
          <w:p w14:paraId="64A016F0">
            <w:pPr>
              <w:jc w:val="center"/>
              <w:rPr>
                <w:rFonts w:hint="eastAsia" w:ascii="宋体" w:hAnsi="宋体" w:eastAsia="宋体" w:cs="Tahoma"/>
                <w:kern w:val="0"/>
                <w:sz w:val="21"/>
                <w:szCs w:val="21"/>
                <w:highlight w:val="none"/>
                <w:u w:val="none"/>
                <w:lang w:val="en-US" w:eastAsia="zh-CN" w:bidi="ar-SA"/>
              </w:rPr>
            </w:pPr>
            <w:r>
              <w:rPr>
                <w:rFonts w:hint="eastAsia" w:ascii="宋体" w:hAnsi="宋体" w:cs="Tahoma"/>
                <w:kern w:val="0"/>
                <w:sz w:val="21"/>
                <w:szCs w:val="21"/>
                <w:highlight w:val="none"/>
                <w:u w:val="none"/>
              </w:rPr>
              <w:t>（</w:t>
            </w:r>
            <w:r>
              <w:rPr>
                <w:rFonts w:hint="eastAsia" w:ascii="宋体" w:hAnsi="宋体" w:cs="Tahoma"/>
                <w:kern w:val="0"/>
                <w:sz w:val="21"/>
                <w:szCs w:val="21"/>
                <w:highlight w:val="none"/>
                <w:u w:val="none"/>
                <w:lang w:val="en-US" w:eastAsia="zh-CN"/>
              </w:rPr>
              <w:t>10</w:t>
            </w:r>
            <w:r>
              <w:rPr>
                <w:rFonts w:hint="eastAsia" w:ascii="宋体" w:hAnsi="宋体" w:cs="Tahoma"/>
                <w:kern w:val="0"/>
                <w:sz w:val="21"/>
                <w:szCs w:val="21"/>
                <w:highlight w:val="none"/>
                <w:u w:val="none"/>
              </w:rPr>
              <w:t>分）</w:t>
            </w:r>
          </w:p>
        </w:tc>
        <w:tc>
          <w:tcPr>
            <w:tcW w:w="6558" w:type="dxa"/>
            <w:tcBorders>
              <w:top w:val="single" w:color="auto" w:sz="4" w:space="0"/>
              <w:left w:val="single" w:color="auto" w:sz="4" w:space="0"/>
              <w:right w:val="single" w:color="auto" w:sz="4" w:space="0"/>
            </w:tcBorders>
            <w:shd w:val="clear" w:color="auto" w:fill="auto"/>
            <w:noWrap/>
            <w:vAlign w:val="center"/>
          </w:tcPr>
          <w:p w14:paraId="288329F7">
            <w:pPr>
              <w:rPr>
                <w:rFonts w:hint="eastAsia" w:ascii="宋体" w:hAnsi="宋体" w:eastAsia="宋体" w:cs="Tahoma"/>
                <w:b/>
                <w:kern w:val="0"/>
                <w:sz w:val="21"/>
                <w:szCs w:val="21"/>
                <w:highlight w:val="none"/>
                <w:lang w:val="en-US" w:eastAsia="zh-CN" w:bidi="ar-SA"/>
              </w:rPr>
            </w:pPr>
            <w:r>
              <w:rPr>
                <w:rFonts w:hint="eastAsia" w:ascii="宋体" w:hAnsi="宋体" w:cs="Tahoma"/>
                <w:kern w:val="0"/>
                <w:sz w:val="21"/>
                <w:szCs w:val="21"/>
                <w:highlight w:val="none"/>
              </w:rPr>
              <w:t>综合评价生产商所拥有的生产设备能否满足工程的要求，包括设备的类型要与工程项目的需要相适合，数量和能力要满足工程施工的需要等内容；</w:t>
            </w:r>
            <w:r>
              <w:rPr>
                <w:rFonts w:hint="eastAsia" w:ascii="宋体" w:hAnsi="宋体"/>
                <w:sz w:val="21"/>
                <w:szCs w:val="21"/>
                <w:highlight w:val="none"/>
              </w:rPr>
              <w:t>优得8-10分；良得4-7分，一般得1-3分，无不得分</w:t>
            </w:r>
            <w:r>
              <w:rPr>
                <w:rFonts w:hint="eastAsia" w:ascii="宋体" w:hAnsi="宋体"/>
                <w:sz w:val="21"/>
                <w:szCs w:val="21"/>
                <w:highlight w:val="none"/>
                <w:lang w:eastAsia="zh-CN"/>
              </w:rPr>
              <w:t>。</w:t>
            </w:r>
          </w:p>
        </w:tc>
      </w:tr>
      <w:tr w14:paraId="0CCAA9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8" w:hRule="atLeast"/>
        </w:trPr>
        <w:tc>
          <w:tcPr>
            <w:tcW w:w="1021" w:type="dxa"/>
            <w:vMerge w:val="continue"/>
            <w:tcBorders>
              <w:right w:val="single" w:color="auto" w:sz="4" w:space="0"/>
            </w:tcBorders>
            <w:noWrap/>
            <w:vAlign w:val="center"/>
          </w:tcPr>
          <w:p w14:paraId="133488FD">
            <w:pPr>
              <w:widowControl/>
              <w:spacing w:before="120" w:after="120" w:afterLines="50"/>
              <w:jc w:val="center"/>
              <w:rPr>
                <w:rFonts w:ascii="宋体" w:hAnsi="宋体" w:cs="Tahoma"/>
                <w:kern w:val="0"/>
                <w:sz w:val="21"/>
                <w:szCs w:val="21"/>
                <w:highlight w:val="none"/>
              </w:rPr>
            </w:pPr>
          </w:p>
        </w:tc>
        <w:tc>
          <w:tcPr>
            <w:tcW w:w="1946" w:type="dxa"/>
            <w:tcBorders>
              <w:top w:val="single" w:color="auto" w:sz="4" w:space="0"/>
              <w:bottom w:val="single" w:color="auto" w:sz="4" w:space="0"/>
              <w:right w:val="single" w:color="auto" w:sz="4" w:space="0"/>
            </w:tcBorders>
            <w:shd w:val="clear" w:color="auto" w:fill="auto"/>
            <w:noWrap w:val="0"/>
            <w:vAlign w:val="center"/>
          </w:tcPr>
          <w:p w14:paraId="627595AA">
            <w:pPr>
              <w:jc w:val="center"/>
              <w:rPr>
                <w:rFonts w:hint="eastAsia" w:ascii="宋体" w:hAnsi="宋体" w:eastAsia="宋体" w:cs="Tahoma"/>
                <w:kern w:val="0"/>
                <w:sz w:val="21"/>
                <w:szCs w:val="21"/>
                <w:highlight w:val="none"/>
                <w:u w:val="none"/>
                <w:lang w:val="en-US" w:eastAsia="zh-CN" w:bidi="ar-SA"/>
              </w:rPr>
            </w:pPr>
            <w:r>
              <w:rPr>
                <w:rFonts w:hint="eastAsia" w:ascii="宋体" w:hAnsi="宋体" w:cs="Tahoma"/>
                <w:kern w:val="0"/>
                <w:sz w:val="21"/>
                <w:szCs w:val="21"/>
                <w:highlight w:val="none"/>
                <w:u w:val="none"/>
              </w:rPr>
              <w:t>供货材料、技术性能指标的响应程度（</w:t>
            </w:r>
            <w:r>
              <w:rPr>
                <w:rFonts w:hint="eastAsia" w:ascii="宋体" w:hAnsi="宋体" w:cs="Tahoma"/>
                <w:kern w:val="0"/>
                <w:sz w:val="21"/>
                <w:szCs w:val="21"/>
                <w:highlight w:val="none"/>
                <w:u w:val="none"/>
                <w:lang w:val="en-US" w:eastAsia="zh-CN"/>
              </w:rPr>
              <w:t>10</w:t>
            </w:r>
            <w:r>
              <w:rPr>
                <w:rFonts w:hint="eastAsia" w:ascii="宋体" w:hAnsi="宋体" w:cs="Tahoma"/>
                <w:kern w:val="0"/>
                <w:sz w:val="21"/>
                <w:szCs w:val="21"/>
                <w:highlight w:val="none"/>
                <w:u w:val="none"/>
              </w:rPr>
              <w:t>分）</w:t>
            </w:r>
          </w:p>
        </w:tc>
        <w:tc>
          <w:tcPr>
            <w:tcW w:w="6558" w:type="dxa"/>
            <w:tcBorders>
              <w:top w:val="single" w:color="auto" w:sz="4" w:space="0"/>
              <w:left w:val="single" w:color="auto" w:sz="4" w:space="0"/>
              <w:right w:val="single" w:color="auto" w:sz="4" w:space="0"/>
            </w:tcBorders>
            <w:shd w:val="clear" w:color="auto" w:fill="auto"/>
            <w:noWrap/>
            <w:vAlign w:val="center"/>
          </w:tcPr>
          <w:p w14:paraId="027952DF">
            <w:pPr>
              <w:adjustRightInd w:val="0"/>
              <w:snapToGrid w:val="0"/>
              <w:rPr>
                <w:rFonts w:hint="eastAsia" w:ascii="宋体" w:hAnsi="宋体" w:eastAsia="宋体" w:cs="Tahoma"/>
                <w:b/>
                <w:kern w:val="0"/>
                <w:sz w:val="21"/>
                <w:szCs w:val="21"/>
                <w:highlight w:val="none"/>
                <w:lang w:val="en-US" w:eastAsia="zh-CN" w:bidi="ar-SA"/>
              </w:rPr>
            </w:pPr>
            <w:r>
              <w:rPr>
                <w:rFonts w:hint="eastAsia" w:ascii="宋体" w:hAnsi="宋体"/>
                <w:sz w:val="21"/>
                <w:szCs w:val="21"/>
                <w:highlight w:val="none"/>
              </w:rPr>
              <w:t>综合评价材料、技术性能指标；优得8-10分；良得4-7分，一般得1-3分，无不得分</w:t>
            </w:r>
            <w:r>
              <w:rPr>
                <w:rFonts w:hint="eastAsia" w:ascii="宋体" w:hAnsi="宋体"/>
                <w:sz w:val="21"/>
                <w:szCs w:val="21"/>
                <w:highlight w:val="none"/>
                <w:lang w:eastAsia="zh-CN"/>
              </w:rPr>
              <w:t>。</w:t>
            </w:r>
          </w:p>
        </w:tc>
      </w:tr>
      <w:tr w14:paraId="586262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240" w:hRule="atLeast"/>
        </w:trPr>
        <w:tc>
          <w:tcPr>
            <w:tcW w:w="1021" w:type="dxa"/>
            <w:vMerge w:val="restart"/>
            <w:tcBorders>
              <w:top w:val="single" w:color="auto" w:sz="4" w:space="0"/>
              <w:right w:val="single" w:color="auto" w:sz="4" w:space="0"/>
            </w:tcBorders>
            <w:noWrap/>
            <w:vAlign w:val="center"/>
          </w:tcPr>
          <w:p w14:paraId="2C35C285">
            <w:pPr>
              <w:widowControl/>
              <w:jc w:val="center"/>
              <w:rPr>
                <w:rFonts w:hint="eastAsia" w:ascii="宋体" w:hAnsi="宋体" w:cs="Tahoma"/>
                <w:kern w:val="0"/>
                <w:sz w:val="21"/>
                <w:szCs w:val="21"/>
                <w:highlight w:val="none"/>
              </w:rPr>
            </w:pPr>
            <w:r>
              <w:rPr>
                <w:rFonts w:hint="eastAsia" w:ascii="宋体" w:hAnsi="宋体" w:cs="Tahoma"/>
                <w:kern w:val="0"/>
                <w:sz w:val="21"/>
                <w:szCs w:val="21"/>
                <w:highlight w:val="none"/>
              </w:rPr>
              <w:t>技术</w:t>
            </w:r>
          </w:p>
          <w:p w14:paraId="7CE8F01C">
            <w:pPr>
              <w:widowControl/>
              <w:jc w:val="center"/>
              <w:rPr>
                <w:rFonts w:hint="eastAsia" w:ascii="宋体" w:hAnsi="宋体" w:cs="Tahoma"/>
                <w:kern w:val="0"/>
                <w:sz w:val="21"/>
                <w:szCs w:val="21"/>
                <w:highlight w:val="none"/>
              </w:rPr>
            </w:pPr>
            <w:r>
              <w:rPr>
                <w:rFonts w:hint="eastAsia" w:ascii="宋体" w:hAnsi="宋体" w:cs="Tahoma"/>
                <w:kern w:val="0"/>
                <w:sz w:val="21"/>
                <w:szCs w:val="21"/>
                <w:highlight w:val="none"/>
              </w:rPr>
              <w:t>评分</w:t>
            </w:r>
          </w:p>
          <w:p w14:paraId="4A99F6BE">
            <w:pPr>
              <w:widowControl/>
              <w:jc w:val="center"/>
              <w:rPr>
                <w:rFonts w:hint="eastAsia" w:ascii="宋体" w:hAnsi="宋体" w:cs="Tahoma"/>
                <w:kern w:val="0"/>
                <w:sz w:val="21"/>
                <w:szCs w:val="21"/>
                <w:highlight w:val="none"/>
              </w:rPr>
            </w:pPr>
            <w:r>
              <w:rPr>
                <w:rFonts w:hint="eastAsia" w:ascii="宋体" w:hAnsi="宋体" w:cs="Tahoma"/>
                <w:kern w:val="0"/>
                <w:sz w:val="21"/>
                <w:szCs w:val="21"/>
                <w:highlight w:val="none"/>
              </w:rPr>
              <w:t>标准</w:t>
            </w:r>
          </w:p>
          <w:p w14:paraId="7573EBBF">
            <w:pPr>
              <w:widowControl/>
              <w:jc w:val="center"/>
              <w:rPr>
                <w:rFonts w:hint="eastAsia" w:ascii="宋体" w:hAnsi="宋体" w:cs="Tahoma"/>
                <w:kern w:val="0"/>
                <w:sz w:val="21"/>
                <w:szCs w:val="21"/>
                <w:highlight w:val="none"/>
              </w:rPr>
            </w:pPr>
            <w:r>
              <w:rPr>
                <w:rFonts w:hint="default" w:ascii="宋体" w:hAnsi="宋体" w:cs="Tahoma"/>
                <w:kern w:val="0"/>
                <w:sz w:val="21"/>
                <w:szCs w:val="21"/>
                <w:highlight w:val="none"/>
                <w:u w:val="none"/>
                <w:lang w:val="en-US" w:eastAsia="zh-CN"/>
              </w:rPr>
              <w:t>（</w:t>
            </w:r>
            <w:r>
              <w:rPr>
                <w:rFonts w:hint="eastAsia" w:ascii="宋体" w:hAnsi="宋体" w:cs="Tahoma"/>
                <w:kern w:val="0"/>
                <w:sz w:val="21"/>
                <w:szCs w:val="21"/>
                <w:highlight w:val="none"/>
                <w:u w:val="none"/>
                <w:lang w:val="en-US" w:eastAsia="zh-CN"/>
              </w:rPr>
              <w:t>29</w:t>
            </w:r>
            <w:r>
              <w:rPr>
                <w:rFonts w:hint="default" w:ascii="宋体" w:hAnsi="宋体" w:cs="Tahoma"/>
                <w:kern w:val="0"/>
                <w:sz w:val="21"/>
                <w:szCs w:val="21"/>
                <w:highlight w:val="none"/>
                <w:u w:val="none"/>
                <w:lang w:val="en-US" w:eastAsia="zh-CN"/>
              </w:rPr>
              <w:t>分）</w:t>
            </w:r>
          </w:p>
          <w:p w14:paraId="70FDEA66">
            <w:pPr>
              <w:widowControl/>
              <w:jc w:val="center"/>
              <w:rPr>
                <w:rFonts w:hint="default" w:ascii="宋体" w:hAnsi="宋体" w:eastAsia="宋体" w:cs="Tahoma"/>
                <w:kern w:val="0"/>
                <w:sz w:val="21"/>
                <w:szCs w:val="21"/>
                <w:highlight w:val="none"/>
                <w:lang w:val="en-US" w:eastAsia="zh-CN"/>
              </w:rPr>
            </w:pPr>
          </w:p>
        </w:tc>
        <w:tc>
          <w:tcPr>
            <w:tcW w:w="1946" w:type="dxa"/>
            <w:tcBorders>
              <w:top w:val="single" w:color="auto" w:sz="4" w:space="0"/>
              <w:right w:val="single" w:color="auto" w:sz="4" w:space="0"/>
            </w:tcBorders>
            <w:noWrap/>
            <w:vAlign w:val="center"/>
          </w:tcPr>
          <w:p w14:paraId="3E54D38F">
            <w:pPr>
              <w:jc w:val="center"/>
              <w:rPr>
                <w:rFonts w:hint="default" w:ascii="宋体" w:hAnsi="宋体" w:cs="Tahoma"/>
                <w:kern w:val="0"/>
                <w:sz w:val="21"/>
                <w:szCs w:val="21"/>
                <w:highlight w:val="none"/>
                <w:u w:val="none"/>
                <w:lang w:val="en-US"/>
              </w:rPr>
            </w:pPr>
            <w:r>
              <w:rPr>
                <w:rFonts w:hint="eastAsia" w:ascii="宋体" w:hAnsi="宋体"/>
                <w:color w:val="auto"/>
                <w:sz w:val="21"/>
                <w:szCs w:val="21"/>
                <w:highlight w:val="none"/>
              </w:rPr>
              <w:t>技术参数（</w:t>
            </w:r>
            <w:r>
              <w:rPr>
                <w:rFonts w:hint="eastAsia" w:ascii="宋体" w:hAnsi="宋体"/>
                <w:color w:val="auto"/>
                <w:sz w:val="21"/>
                <w:szCs w:val="21"/>
                <w:highlight w:val="none"/>
                <w:lang w:val="en-US" w:eastAsia="zh-CN"/>
              </w:rPr>
              <w:t>4</w:t>
            </w:r>
            <w:r>
              <w:rPr>
                <w:rFonts w:hint="eastAsia" w:ascii="宋体" w:hAnsi="宋体"/>
                <w:color w:val="auto"/>
                <w:sz w:val="21"/>
                <w:szCs w:val="21"/>
                <w:highlight w:val="none"/>
              </w:rPr>
              <w:t>分）</w:t>
            </w:r>
          </w:p>
        </w:tc>
        <w:tc>
          <w:tcPr>
            <w:tcW w:w="6558" w:type="dxa"/>
            <w:tcBorders>
              <w:top w:val="single" w:color="auto" w:sz="4" w:space="0"/>
              <w:left w:val="single" w:color="auto" w:sz="4" w:space="0"/>
              <w:right w:val="single" w:color="auto" w:sz="4" w:space="0"/>
            </w:tcBorders>
            <w:noWrap/>
            <w:vAlign w:val="center"/>
          </w:tcPr>
          <w:p w14:paraId="02AE54AF">
            <w:pPr>
              <w:adjustRightInd w:val="0"/>
              <w:snapToGrid w:val="0"/>
              <w:rPr>
                <w:rFonts w:hint="eastAsia" w:ascii="宋体" w:hAnsi="宋体"/>
                <w:color w:val="auto"/>
                <w:sz w:val="21"/>
                <w:szCs w:val="21"/>
                <w:highlight w:val="none"/>
              </w:rPr>
            </w:pPr>
            <w:r>
              <w:rPr>
                <w:rFonts w:hint="eastAsia" w:ascii="宋体" w:hAnsi="宋体"/>
                <w:color w:val="auto"/>
                <w:sz w:val="21"/>
                <w:szCs w:val="21"/>
                <w:highlight w:val="none"/>
              </w:rPr>
              <w:t>技术规格参数不允许负偏离，“</w:t>
            </w:r>
            <w:r>
              <w:rPr>
                <w:rFonts w:hint="eastAsia" w:ascii="宋体" w:hAnsi="宋体"/>
                <w:color w:val="auto"/>
                <w:sz w:val="21"/>
                <w:szCs w:val="21"/>
                <w:highlight w:val="none"/>
                <w:lang w:val="en-US" w:eastAsia="zh-CN"/>
              </w:rPr>
              <w:t>*</w:t>
            </w:r>
            <w:r>
              <w:rPr>
                <w:rFonts w:hint="eastAsia" w:ascii="宋体" w:hAnsi="宋体"/>
                <w:color w:val="auto"/>
                <w:sz w:val="21"/>
                <w:szCs w:val="21"/>
                <w:highlight w:val="none"/>
              </w:rPr>
              <w:t>”项指标每有一项技术指标正偏离得</w:t>
            </w:r>
            <w:r>
              <w:rPr>
                <w:rFonts w:hint="eastAsia" w:ascii="宋体" w:hAnsi="宋体"/>
                <w:color w:val="auto"/>
                <w:sz w:val="21"/>
                <w:szCs w:val="21"/>
                <w:highlight w:val="none"/>
                <w:lang w:val="en-US" w:eastAsia="zh-CN"/>
              </w:rPr>
              <w:t>1</w:t>
            </w:r>
            <w:r>
              <w:rPr>
                <w:rFonts w:hint="eastAsia" w:ascii="宋体" w:hAnsi="宋体"/>
                <w:color w:val="auto"/>
                <w:sz w:val="21"/>
                <w:szCs w:val="21"/>
                <w:highlight w:val="none"/>
              </w:rPr>
              <w:t>分，非“</w:t>
            </w:r>
            <w:r>
              <w:rPr>
                <w:rFonts w:hint="eastAsia" w:ascii="宋体" w:hAnsi="宋体"/>
                <w:color w:val="auto"/>
                <w:sz w:val="21"/>
                <w:szCs w:val="21"/>
                <w:highlight w:val="none"/>
                <w:lang w:val="en-US" w:eastAsia="zh-CN"/>
              </w:rPr>
              <w:t>*</w:t>
            </w:r>
            <w:r>
              <w:rPr>
                <w:rFonts w:hint="eastAsia" w:ascii="宋体" w:hAnsi="宋体"/>
                <w:color w:val="auto"/>
                <w:sz w:val="21"/>
                <w:szCs w:val="21"/>
                <w:highlight w:val="none"/>
              </w:rPr>
              <w:t>”项指标每有一项技术指标正偏离得</w:t>
            </w:r>
            <w:r>
              <w:rPr>
                <w:rFonts w:hint="eastAsia" w:ascii="宋体" w:hAnsi="宋体"/>
                <w:color w:val="auto"/>
                <w:sz w:val="21"/>
                <w:szCs w:val="21"/>
                <w:highlight w:val="none"/>
                <w:lang w:val="en-US" w:eastAsia="zh-CN"/>
              </w:rPr>
              <w:t>1</w:t>
            </w:r>
            <w:r>
              <w:rPr>
                <w:rFonts w:hint="eastAsia" w:ascii="宋体" w:hAnsi="宋体"/>
                <w:color w:val="auto"/>
                <w:sz w:val="21"/>
                <w:szCs w:val="21"/>
                <w:highlight w:val="none"/>
              </w:rPr>
              <w:t>分，最多得</w:t>
            </w:r>
            <w:r>
              <w:rPr>
                <w:rFonts w:hint="eastAsia" w:ascii="宋体" w:hAnsi="宋体"/>
                <w:color w:val="auto"/>
                <w:sz w:val="21"/>
                <w:szCs w:val="21"/>
                <w:highlight w:val="none"/>
                <w:lang w:val="en-US" w:eastAsia="zh-CN"/>
              </w:rPr>
              <w:t>4</w:t>
            </w:r>
            <w:r>
              <w:rPr>
                <w:rFonts w:hint="eastAsia" w:ascii="宋体" w:hAnsi="宋体"/>
                <w:color w:val="auto"/>
                <w:sz w:val="21"/>
                <w:szCs w:val="21"/>
                <w:highlight w:val="none"/>
              </w:rPr>
              <w:t>分，无正偏离计0分。</w:t>
            </w:r>
          </w:p>
          <w:p w14:paraId="44DF5622">
            <w:pPr>
              <w:adjustRightInd w:val="0"/>
              <w:snapToGrid w:val="0"/>
              <w:rPr>
                <w:rFonts w:hint="default" w:ascii="宋体" w:hAnsi="宋体" w:eastAsia="宋体" w:cs="宋体"/>
                <w:b/>
                <w:bCs w:val="0"/>
                <w:color w:val="auto"/>
                <w:kern w:val="2"/>
                <w:sz w:val="21"/>
                <w:szCs w:val="21"/>
                <w:lang w:val="en-US" w:eastAsia="zh-CN"/>
              </w:rPr>
            </w:pPr>
            <w:r>
              <w:rPr>
                <w:rFonts w:hint="eastAsia" w:ascii="宋体" w:hAnsi="宋体"/>
                <w:color w:val="auto"/>
                <w:sz w:val="21"/>
                <w:szCs w:val="21"/>
                <w:highlight w:val="none"/>
              </w:rPr>
              <w:t>评审标准：提供检测报告复印件并加盖投标人公章。</w:t>
            </w:r>
          </w:p>
        </w:tc>
      </w:tr>
      <w:tr w14:paraId="3DC1FB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11" w:hRule="atLeast"/>
        </w:trPr>
        <w:tc>
          <w:tcPr>
            <w:tcW w:w="1021" w:type="dxa"/>
            <w:vMerge w:val="continue"/>
            <w:tcBorders>
              <w:right w:val="single" w:color="auto" w:sz="4" w:space="0"/>
            </w:tcBorders>
            <w:shd w:val="clear" w:color="auto" w:fill="auto"/>
            <w:noWrap/>
            <w:vAlign w:val="center"/>
          </w:tcPr>
          <w:p w14:paraId="2E29CF4A">
            <w:pPr>
              <w:widowControl/>
              <w:rPr>
                <w:rFonts w:ascii="宋体" w:hAnsi="宋体" w:eastAsia="宋体" w:cs="Tahoma"/>
                <w:kern w:val="0"/>
                <w:sz w:val="21"/>
                <w:szCs w:val="21"/>
                <w:highlight w:val="none"/>
              </w:rPr>
            </w:pPr>
          </w:p>
        </w:tc>
        <w:tc>
          <w:tcPr>
            <w:tcW w:w="1946" w:type="dxa"/>
            <w:tcBorders>
              <w:top w:val="single" w:color="auto" w:sz="4" w:space="0"/>
              <w:bottom w:val="single" w:color="auto" w:sz="4" w:space="0"/>
              <w:right w:val="single" w:color="auto" w:sz="4" w:space="0"/>
            </w:tcBorders>
            <w:shd w:val="clear" w:color="auto" w:fill="auto"/>
            <w:noWrap/>
            <w:vAlign w:val="center"/>
          </w:tcPr>
          <w:p w14:paraId="6D2B55AF">
            <w:pPr>
              <w:adjustRightInd w:val="0"/>
              <w:snapToGrid w:val="0"/>
              <w:jc w:val="center"/>
              <w:rPr>
                <w:rFonts w:hint="eastAsia" w:ascii="宋体" w:hAnsi="宋体"/>
                <w:sz w:val="21"/>
                <w:szCs w:val="21"/>
                <w:highlight w:val="none"/>
              </w:rPr>
            </w:pPr>
            <w:r>
              <w:rPr>
                <w:rFonts w:hint="eastAsia" w:ascii="宋体" w:hAnsi="宋体"/>
                <w:sz w:val="21"/>
                <w:szCs w:val="21"/>
                <w:highlight w:val="none"/>
              </w:rPr>
              <w:t>质量保证方案</w:t>
            </w:r>
          </w:p>
          <w:p w14:paraId="11DDA86C">
            <w:pPr>
              <w:adjustRightInd w:val="0"/>
              <w:snapToGrid w:val="0"/>
              <w:jc w:val="center"/>
              <w:rPr>
                <w:rFonts w:hint="eastAsia" w:ascii="宋体" w:hAnsi="宋体" w:eastAsia="宋体" w:cs="宋体"/>
                <w:bCs/>
                <w:sz w:val="21"/>
                <w:szCs w:val="21"/>
                <w:highlight w:val="none"/>
                <w:lang w:eastAsia="zh-CN"/>
              </w:rPr>
            </w:pPr>
            <w:r>
              <w:rPr>
                <w:rFonts w:hint="eastAsia" w:ascii="宋体" w:hAnsi="宋体"/>
                <w:sz w:val="21"/>
                <w:szCs w:val="21"/>
                <w:highlight w:val="none"/>
              </w:rPr>
              <w:t>（5分）</w:t>
            </w:r>
          </w:p>
        </w:tc>
        <w:tc>
          <w:tcPr>
            <w:tcW w:w="6558"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67CFDE54">
            <w:pPr>
              <w:pStyle w:val="26"/>
              <w:rPr>
                <w:rFonts w:hint="eastAsia" w:ascii="宋体" w:hAnsi="宋体" w:eastAsia="宋体" w:cs="宋体"/>
                <w:bCs/>
                <w:color w:val="auto"/>
                <w:kern w:val="2"/>
                <w:sz w:val="21"/>
                <w:szCs w:val="21"/>
                <w:lang w:val="en-US" w:eastAsia="zh-CN"/>
              </w:rPr>
            </w:pPr>
            <w:r>
              <w:rPr>
                <w:rFonts w:hint="eastAsia" w:ascii="宋体" w:hAnsi="宋体"/>
                <w:sz w:val="21"/>
                <w:szCs w:val="21"/>
                <w:highlight w:val="none"/>
              </w:rPr>
              <w:t>综合评价产品质量保证方案的科学性、完善性、合理性；优得5分；良得3-4分，一般得1-2分，无不得分</w:t>
            </w:r>
            <w:r>
              <w:rPr>
                <w:rFonts w:hint="eastAsia" w:ascii="宋体" w:hAnsi="宋体"/>
                <w:sz w:val="21"/>
                <w:szCs w:val="21"/>
                <w:highlight w:val="none"/>
                <w:lang w:eastAsia="zh-CN"/>
              </w:rPr>
              <w:t>。</w:t>
            </w:r>
          </w:p>
        </w:tc>
      </w:tr>
      <w:tr w14:paraId="73500B3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8" w:hRule="atLeast"/>
        </w:trPr>
        <w:tc>
          <w:tcPr>
            <w:tcW w:w="1021" w:type="dxa"/>
            <w:vMerge w:val="continue"/>
            <w:tcBorders>
              <w:right w:val="single" w:color="auto" w:sz="4" w:space="0"/>
            </w:tcBorders>
            <w:shd w:val="clear" w:color="auto" w:fill="auto"/>
            <w:noWrap/>
            <w:vAlign w:val="center"/>
          </w:tcPr>
          <w:p w14:paraId="145DDF9B">
            <w:pPr>
              <w:widowControl/>
              <w:rPr>
                <w:rFonts w:ascii="宋体" w:hAnsi="宋体" w:eastAsia="宋体" w:cs="Tahoma"/>
                <w:kern w:val="0"/>
                <w:sz w:val="21"/>
                <w:szCs w:val="21"/>
                <w:highlight w:val="none"/>
              </w:rPr>
            </w:pPr>
          </w:p>
        </w:tc>
        <w:tc>
          <w:tcPr>
            <w:tcW w:w="1946" w:type="dxa"/>
            <w:tcBorders>
              <w:top w:val="single" w:color="auto" w:sz="4" w:space="0"/>
              <w:bottom w:val="single" w:color="auto" w:sz="4" w:space="0"/>
              <w:right w:val="single" w:color="auto" w:sz="4" w:space="0"/>
            </w:tcBorders>
            <w:shd w:val="clear" w:color="auto" w:fill="auto"/>
            <w:noWrap/>
            <w:vAlign w:val="center"/>
          </w:tcPr>
          <w:p w14:paraId="10A362DC">
            <w:pPr>
              <w:jc w:val="center"/>
              <w:rPr>
                <w:rFonts w:hint="default" w:ascii="宋体" w:hAnsi="宋体" w:eastAsia="宋体" w:cs="宋体"/>
                <w:bCs/>
                <w:sz w:val="21"/>
                <w:szCs w:val="21"/>
                <w:highlight w:val="none"/>
                <w:lang w:val="en-US" w:eastAsia="zh-CN"/>
              </w:rPr>
            </w:pPr>
            <w:r>
              <w:rPr>
                <w:rFonts w:hint="eastAsia" w:ascii="宋体" w:hAnsi="宋体"/>
                <w:sz w:val="21"/>
                <w:szCs w:val="21"/>
                <w:highlight w:val="none"/>
              </w:rPr>
              <w:t>验收方案（5分）</w:t>
            </w:r>
          </w:p>
        </w:tc>
        <w:tc>
          <w:tcPr>
            <w:tcW w:w="6558"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420A5659">
            <w:pPr>
              <w:pStyle w:val="26"/>
              <w:rPr>
                <w:rFonts w:hint="eastAsia"/>
              </w:rPr>
            </w:pPr>
            <w:r>
              <w:rPr>
                <w:rFonts w:hint="eastAsia" w:ascii="宋体" w:hAnsi="宋体"/>
                <w:sz w:val="21"/>
                <w:szCs w:val="21"/>
                <w:highlight w:val="none"/>
              </w:rPr>
              <w:t>综合评价验收方案，充分满足</w:t>
            </w:r>
            <w:r>
              <w:rPr>
                <w:rFonts w:hint="eastAsia" w:ascii="宋体" w:hAnsi="宋体"/>
                <w:sz w:val="21"/>
                <w:szCs w:val="21"/>
                <w:highlight w:val="none"/>
                <w:lang w:eastAsia="zh-CN"/>
              </w:rPr>
              <w:t>采购人</w:t>
            </w:r>
            <w:r>
              <w:rPr>
                <w:rFonts w:hint="eastAsia" w:ascii="宋体" w:hAnsi="宋体"/>
                <w:sz w:val="21"/>
                <w:szCs w:val="21"/>
                <w:highlight w:val="none"/>
              </w:rPr>
              <w:t>要求，能够提供优质、高效服务；优得5分，良得3-4分，一般得1-2分，无不得分</w:t>
            </w:r>
            <w:r>
              <w:rPr>
                <w:rFonts w:hint="eastAsia" w:ascii="宋体" w:hAnsi="宋体"/>
                <w:sz w:val="21"/>
                <w:szCs w:val="21"/>
                <w:highlight w:val="none"/>
                <w:lang w:eastAsia="zh-CN"/>
              </w:rPr>
              <w:t>。</w:t>
            </w:r>
          </w:p>
        </w:tc>
      </w:tr>
      <w:tr w14:paraId="2DB673B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7" w:hRule="atLeast"/>
        </w:trPr>
        <w:tc>
          <w:tcPr>
            <w:tcW w:w="1021" w:type="dxa"/>
            <w:vMerge w:val="continue"/>
            <w:tcBorders>
              <w:right w:val="single" w:color="auto" w:sz="4" w:space="0"/>
            </w:tcBorders>
            <w:shd w:val="clear" w:color="auto" w:fill="auto"/>
            <w:noWrap/>
            <w:vAlign w:val="center"/>
          </w:tcPr>
          <w:p w14:paraId="27284A01">
            <w:pPr>
              <w:widowControl/>
              <w:rPr>
                <w:rFonts w:ascii="宋体" w:hAnsi="宋体" w:eastAsia="宋体" w:cs="Tahoma"/>
                <w:kern w:val="0"/>
                <w:sz w:val="21"/>
                <w:szCs w:val="21"/>
                <w:highlight w:val="none"/>
              </w:rPr>
            </w:pPr>
          </w:p>
        </w:tc>
        <w:tc>
          <w:tcPr>
            <w:tcW w:w="1946" w:type="dxa"/>
            <w:tcBorders>
              <w:top w:val="single" w:color="auto" w:sz="4" w:space="0"/>
              <w:bottom w:val="single" w:color="auto" w:sz="4" w:space="0"/>
              <w:right w:val="single" w:color="auto" w:sz="4" w:space="0"/>
            </w:tcBorders>
            <w:shd w:val="clear" w:color="auto" w:fill="auto"/>
            <w:noWrap/>
            <w:vAlign w:val="center"/>
          </w:tcPr>
          <w:p w14:paraId="6ED54DE1">
            <w:pPr>
              <w:adjustRightInd w:val="0"/>
              <w:snapToGrid w:val="0"/>
              <w:jc w:val="center"/>
              <w:rPr>
                <w:rFonts w:hint="default" w:eastAsia="宋体"/>
                <w:lang w:val="en-US" w:eastAsia="zh-CN"/>
              </w:rPr>
            </w:pPr>
            <w:r>
              <w:rPr>
                <w:rFonts w:hint="eastAsia" w:ascii="宋体" w:hAnsi="宋体"/>
                <w:sz w:val="21"/>
                <w:szCs w:val="21"/>
                <w:highlight w:val="none"/>
              </w:rPr>
              <w:t>运输及供货保证方案（5分）</w:t>
            </w:r>
          </w:p>
        </w:tc>
        <w:tc>
          <w:tcPr>
            <w:tcW w:w="6558"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087F9837">
            <w:pPr>
              <w:pStyle w:val="26"/>
              <w:rPr>
                <w:rFonts w:hint="eastAsia" w:ascii="宋体" w:hAnsi="宋体" w:eastAsia="宋体" w:cs="宋体"/>
                <w:bCs/>
                <w:color w:val="auto"/>
                <w:kern w:val="2"/>
                <w:sz w:val="21"/>
                <w:szCs w:val="21"/>
                <w:lang w:val="zh-CN" w:eastAsia="zh-CN"/>
              </w:rPr>
            </w:pPr>
            <w:r>
              <w:rPr>
                <w:rFonts w:hint="eastAsia" w:ascii="宋体" w:hAnsi="宋体"/>
                <w:sz w:val="21"/>
                <w:szCs w:val="21"/>
                <w:highlight w:val="none"/>
              </w:rPr>
              <w:t>综合评价运输及供货保证方案的齐全、合理性、可行性、优越性；优得5分；良得3-4分，一般得1-2分，无不得分</w:t>
            </w:r>
            <w:r>
              <w:rPr>
                <w:rFonts w:hint="eastAsia" w:ascii="宋体" w:hAnsi="宋体"/>
                <w:sz w:val="21"/>
                <w:szCs w:val="21"/>
                <w:highlight w:val="none"/>
                <w:lang w:eastAsia="zh-CN"/>
              </w:rPr>
              <w:t>。</w:t>
            </w:r>
          </w:p>
        </w:tc>
      </w:tr>
      <w:tr w14:paraId="34D4C28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71" w:hRule="atLeast"/>
        </w:trPr>
        <w:tc>
          <w:tcPr>
            <w:tcW w:w="1021" w:type="dxa"/>
            <w:vMerge w:val="continue"/>
            <w:tcBorders>
              <w:right w:val="single" w:color="auto" w:sz="4" w:space="0"/>
            </w:tcBorders>
            <w:shd w:val="clear" w:color="auto" w:fill="auto"/>
            <w:noWrap/>
            <w:vAlign w:val="center"/>
          </w:tcPr>
          <w:p w14:paraId="136BFBE3">
            <w:pPr>
              <w:widowControl/>
              <w:rPr>
                <w:rFonts w:ascii="宋体" w:hAnsi="宋体" w:eastAsia="宋体" w:cs="Tahoma"/>
                <w:kern w:val="0"/>
                <w:sz w:val="21"/>
                <w:szCs w:val="21"/>
                <w:highlight w:val="none"/>
              </w:rPr>
            </w:pPr>
          </w:p>
        </w:tc>
        <w:tc>
          <w:tcPr>
            <w:tcW w:w="1946" w:type="dxa"/>
            <w:tcBorders>
              <w:top w:val="single" w:color="auto" w:sz="4" w:space="0"/>
              <w:bottom w:val="single" w:color="auto" w:sz="4" w:space="0"/>
              <w:right w:val="single" w:color="auto" w:sz="4" w:space="0"/>
            </w:tcBorders>
            <w:shd w:val="clear" w:color="auto" w:fill="auto"/>
            <w:noWrap/>
            <w:vAlign w:val="center"/>
          </w:tcPr>
          <w:p w14:paraId="04AC146B">
            <w:pPr>
              <w:jc w:val="center"/>
              <w:rPr>
                <w:rFonts w:hint="default" w:ascii="宋体" w:hAnsi="宋体" w:eastAsia="宋体" w:cs="宋体"/>
                <w:bCs/>
                <w:sz w:val="21"/>
                <w:szCs w:val="21"/>
                <w:highlight w:val="none"/>
                <w:lang w:val="en-US" w:eastAsia="zh-CN"/>
              </w:rPr>
            </w:pPr>
            <w:r>
              <w:rPr>
                <w:rFonts w:hint="eastAsia" w:ascii="宋体" w:hAnsi="宋体" w:eastAsia="宋体" w:cs="宋体"/>
                <w:bCs/>
                <w:sz w:val="21"/>
                <w:szCs w:val="21"/>
                <w:highlight w:val="none"/>
                <w:lang w:val="zh-CN" w:eastAsia="zh-CN"/>
              </w:rPr>
              <w:t>售后服务（</w:t>
            </w:r>
            <w:r>
              <w:rPr>
                <w:rFonts w:hint="eastAsia" w:ascii="宋体" w:hAnsi="宋体" w:eastAsia="宋体" w:cs="宋体"/>
                <w:bCs/>
                <w:sz w:val="21"/>
                <w:szCs w:val="21"/>
                <w:highlight w:val="none"/>
                <w:lang w:val="en-US" w:eastAsia="zh-CN"/>
              </w:rPr>
              <w:t>5分）</w:t>
            </w:r>
          </w:p>
        </w:tc>
        <w:tc>
          <w:tcPr>
            <w:tcW w:w="6558"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56A2BE12">
            <w:pPr>
              <w:pStyle w:val="26"/>
              <w:rPr>
                <w:rFonts w:hint="eastAsia" w:ascii="宋体" w:hAnsi="宋体" w:eastAsia="宋体" w:cs="宋体"/>
                <w:bCs/>
                <w:color w:val="auto"/>
                <w:kern w:val="2"/>
                <w:sz w:val="21"/>
                <w:szCs w:val="21"/>
                <w:lang w:val="zh-CN" w:eastAsia="zh-CN"/>
              </w:rPr>
            </w:pPr>
            <w:r>
              <w:rPr>
                <w:rFonts w:hint="eastAsia" w:ascii="宋体" w:hAnsi="宋体"/>
                <w:sz w:val="21"/>
                <w:szCs w:val="21"/>
                <w:highlight w:val="none"/>
              </w:rPr>
              <w:t>综合评价售后服务体系完善性、科学性、合理性、灵活性；优得5分，良得3-4分，一般得1-2分，无不得分</w:t>
            </w:r>
            <w:r>
              <w:rPr>
                <w:rFonts w:hint="eastAsia" w:ascii="宋体" w:hAnsi="宋体"/>
                <w:sz w:val="21"/>
                <w:szCs w:val="21"/>
                <w:highlight w:val="none"/>
                <w:lang w:eastAsia="zh-CN"/>
              </w:rPr>
              <w:t>。</w:t>
            </w:r>
          </w:p>
        </w:tc>
      </w:tr>
      <w:tr w14:paraId="435E6E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67" w:hRule="atLeast"/>
        </w:trPr>
        <w:tc>
          <w:tcPr>
            <w:tcW w:w="1021" w:type="dxa"/>
            <w:vMerge w:val="continue"/>
            <w:tcBorders>
              <w:right w:val="single" w:color="auto" w:sz="4" w:space="0"/>
            </w:tcBorders>
            <w:shd w:val="clear" w:color="auto" w:fill="auto"/>
            <w:noWrap/>
            <w:vAlign w:val="center"/>
          </w:tcPr>
          <w:p w14:paraId="45215A38">
            <w:pPr>
              <w:widowControl/>
              <w:rPr>
                <w:rFonts w:ascii="宋体" w:hAnsi="宋体" w:eastAsia="宋体" w:cs="Tahoma"/>
                <w:kern w:val="0"/>
                <w:sz w:val="21"/>
                <w:szCs w:val="21"/>
                <w:highlight w:val="none"/>
              </w:rPr>
            </w:pPr>
          </w:p>
        </w:tc>
        <w:tc>
          <w:tcPr>
            <w:tcW w:w="1946" w:type="dxa"/>
            <w:tcBorders>
              <w:top w:val="single" w:color="auto" w:sz="4" w:space="0"/>
              <w:bottom w:val="single" w:color="auto" w:sz="4" w:space="0"/>
              <w:right w:val="single" w:color="auto" w:sz="4" w:space="0"/>
            </w:tcBorders>
            <w:shd w:val="clear" w:color="auto" w:fill="auto"/>
            <w:noWrap/>
            <w:vAlign w:val="center"/>
          </w:tcPr>
          <w:p w14:paraId="571A1391">
            <w:pPr>
              <w:adjustRightInd w:val="0"/>
              <w:snapToGrid w:val="0"/>
              <w:jc w:val="center"/>
              <w:rPr>
                <w:rFonts w:hint="eastAsia" w:ascii="宋体" w:hAnsi="宋体"/>
                <w:sz w:val="21"/>
                <w:szCs w:val="21"/>
                <w:highlight w:val="none"/>
              </w:rPr>
            </w:pPr>
            <w:r>
              <w:rPr>
                <w:rFonts w:hint="eastAsia" w:ascii="宋体" w:hAnsi="宋体"/>
                <w:sz w:val="21"/>
                <w:szCs w:val="21"/>
                <w:highlight w:val="none"/>
              </w:rPr>
              <w:t>紧急情况处理措施</w:t>
            </w:r>
          </w:p>
          <w:p w14:paraId="70F46D69">
            <w:pPr>
              <w:adjustRightInd w:val="0"/>
              <w:snapToGrid w:val="0"/>
              <w:jc w:val="center"/>
              <w:rPr>
                <w:rFonts w:hint="default" w:ascii="宋体" w:hAnsi="宋体" w:eastAsia="宋体" w:cs="宋体"/>
                <w:bCs/>
                <w:sz w:val="21"/>
                <w:szCs w:val="21"/>
                <w:highlight w:val="none"/>
                <w:lang w:val="en-US" w:eastAsia="zh-CN"/>
              </w:rPr>
            </w:pPr>
            <w:r>
              <w:rPr>
                <w:rFonts w:hint="eastAsia" w:ascii="宋体" w:hAnsi="宋体"/>
                <w:sz w:val="21"/>
                <w:szCs w:val="21"/>
                <w:highlight w:val="none"/>
              </w:rPr>
              <w:t>（5分）</w:t>
            </w:r>
          </w:p>
        </w:tc>
        <w:tc>
          <w:tcPr>
            <w:tcW w:w="6558"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3DFDC206">
            <w:pPr>
              <w:pStyle w:val="26"/>
              <w:rPr>
                <w:rFonts w:hint="eastAsia" w:ascii="宋体" w:hAnsi="宋体" w:eastAsia="宋体" w:cs="宋体"/>
                <w:bCs/>
                <w:color w:val="auto"/>
                <w:kern w:val="2"/>
                <w:sz w:val="21"/>
                <w:szCs w:val="21"/>
                <w:lang w:val="zh-CN" w:eastAsia="zh-CN"/>
              </w:rPr>
            </w:pPr>
            <w:r>
              <w:rPr>
                <w:rFonts w:hint="eastAsia" w:ascii="宋体" w:hAnsi="宋体" w:eastAsia="宋体" w:cs="宋体"/>
                <w:bCs/>
                <w:color w:val="auto"/>
                <w:kern w:val="2"/>
                <w:sz w:val="21"/>
                <w:szCs w:val="21"/>
                <w:lang w:val="zh-CN" w:eastAsia="zh-CN"/>
              </w:rPr>
              <w:t>综合评价紧急情况处理措施方案合理性、可行性；优得5分,良得3-4分,一般得1-2分，无不得分。</w:t>
            </w:r>
          </w:p>
        </w:tc>
      </w:tr>
      <w:tr w14:paraId="118FDB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4" w:hRule="atLeast"/>
        </w:trPr>
        <w:tc>
          <w:tcPr>
            <w:tcW w:w="1021" w:type="dxa"/>
            <w:vMerge w:val="restart"/>
            <w:tcBorders>
              <w:top w:val="single" w:color="auto" w:sz="4" w:space="0"/>
              <w:bottom w:val="single" w:color="auto" w:sz="4" w:space="0"/>
              <w:right w:val="single" w:color="auto" w:sz="4" w:space="0"/>
            </w:tcBorders>
            <w:shd w:val="clear" w:color="auto" w:fill="auto"/>
            <w:noWrap/>
            <w:vAlign w:val="center"/>
          </w:tcPr>
          <w:p w14:paraId="33A47071">
            <w:pPr>
              <w:widowControl/>
              <w:jc w:val="center"/>
              <w:rPr>
                <w:rFonts w:hint="eastAsia" w:ascii="宋体" w:hAnsi="宋体" w:eastAsia="宋体" w:cs="Tahoma"/>
                <w:kern w:val="0"/>
                <w:sz w:val="21"/>
                <w:szCs w:val="21"/>
                <w:highlight w:val="none"/>
              </w:rPr>
            </w:pPr>
            <w:r>
              <w:rPr>
                <w:rFonts w:hint="eastAsia" w:ascii="宋体" w:hAnsi="宋体" w:eastAsia="宋体" w:cs="Tahoma"/>
                <w:kern w:val="0"/>
                <w:sz w:val="21"/>
                <w:szCs w:val="21"/>
                <w:highlight w:val="none"/>
              </w:rPr>
              <w:t>其他</w:t>
            </w:r>
          </w:p>
          <w:p w14:paraId="20A57D75">
            <w:pPr>
              <w:widowControl/>
              <w:jc w:val="center"/>
              <w:rPr>
                <w:rFonts w:hint="eastAsia" w:ascii="宋体" w:hAnsi="宋体" w:eastAsia="宋体" w:cs="Tahoma"/>
                <w:kern w:val="0"/>
                <w:sz w:val="21"/>
                <w:szCs w:val="21"/>
                <w:highlight w:val="none"/>
              </w:rPr>
            </w:pPr>
            <w:r>
              <w:rPr>
                <w:rFonts w:hint="eastAsia" w:ascii="宋体" w:hAnsi="宋体" w:eastAsia="宋体" w:cs="Tahoma"/>
                <w:kern w:val="0"/>
                <w:sz w:val="21"/>
                <w:szCs w:val="21"/>
                <w:highlight w:val="none"/>
              </w:rPr>
              <w:t>因素</w:t>
            </w:r>
          </w:p>
          <w:p w14:paraId="21B12852">
            <w:pPr>
              <w:widowControl/>
              <w:jc w:val="center"/>
              <w:rPr>
                <w:rFonts w:hint="eastAsia" w:ascii="宋体" w:hAnsi="宋体" w:eastAsia="宋体" w:cs="Tahoma"/>
                <w:kern w:val="0"/>
                <w:sz w:val="21"/>
                <w:szCs w:val="21"/>
                <w:highlight w:val="none"/>
              </w:rPr>
            </w:pPr>
            <w:r>
              <w:rPr>
                <w:rFonts w:hint="eastAsia" w:ascii="宋体" w:hAnsi="宋体" w:eastAsia="宋体" w:cs="Tahoma"/>
                <w:kern w:val="0"/>
                <w:sz w:val="21"/>
                <w:szCs w:val="21"/>
                <w:highlight w:val="none"/>
              </w:rPr>
              <w:t>评分</w:t>
            </w:r>
          </w:p>
          <w:p w14:paraId="7CC3579C">
            <w:pPr>
              <w:widowControl/>
              <w:jc w:val="center"/>
              <w:rPr>
                <w:rFonts w:hint="eastAsia" w:ascii="宋体" w:hAnsi="宋体" w:eastAsia="宋体" w:cs="Tahoma"/>
                <w:kern w:val="0"/>
                <w:sz w:val="21"/>
                <w:szCs w:val="21"/>
                <w:highlight w:val="none"/>
              </w:rPr>
            </w:pPr>
            <w:r>
              <w:rPr>
                <w:rFonts w:hint="eastAsia" w:ascii="宋体" w:hAnsi="宋体" w:eastAsia="宋体" w:cs="Tahoma"/>
                <w:kern w:val="0"/>
                <w:sz w:val="21"/>
                <w:szCs w:val="21"/>
                <w:highlight w:val="none"/>
              </w:rPr>
              <w:t>标准</w:t>
            </w:r>
          </w:p>
          <w:p w14:paraId="451EBE50">
            <w:pPr>
              <w:widowControl/>
              <w:jc w:val="center"/>
              <w:rPr>
                <w:rFonts w:ascii="宋体" w:hAnsi="宋体" w:eastAsia="宋体" w:cs="Tahoma"/>
                <w:kern w:val="0"/>
                <w:sz w:val="21"/>
                <w:szCs w:val="21"/>
                <w:highlight w:val="none"/>
              </w:rPr>
            </w:pPr>
            <w:r>
              <w:rPr>
                <w:rFonts w:hint="default" w:ascii="宋体" w:hAnsi="宋体" w:cs="Tahoma"/>
                <w:kern w:val="0"/>
                <w:sz w:val="21"/>
                <w:szCs w:val="21"/>
                <w:highlight w:val="none"/>
                <w:u w:val="none"/>
                <w:lang w:val="en-US" w:eastAsia="zh-CN"/>
              </w:rPr>
              <w:t>（5分）</w:t>
            </w:r>
          </w:p>
        </w:tc>
        <w:tc>
          <w:tcPr>
            <w:tcW w:w="1946" w:type="dxa"/>
            <w:tcBorders>
              <w:top w:val="single" w:color="auto" w:sz="4" w:space="0"/>
              <w:bottom w:val="single" w:color="auto" w:sz="4" w:space="0"/>
              <w:right w:val="single" w:color="auto" w:sz="4" w:space="0"/>
            </w:tcBorders>
            <w:shd w:val="clear" w:color="auto" w:fill="auto"/>
            <w:noWrap/>
            <w:vAlign w:val="center"/>
          </w:tcPr>
          <w:p w14:paraId="771CFE3B">
            <w:pPr>
              <w:autoSpaceDE w:val="0"/>
              <w:autoSpaceDN w:val="0"/>
              <w:adjustRightInd w:val="0"/>
              <w:jc w:val="center"/>
              <w:rPr>
                <w:rFonts w:hint="eastAsia" w:ascii="宋体" w:hAnsi="宋体" w:eastAsia="宋体" w:cs="宋体"/>
                <w:bCs/>
                <w:sz w:val="21"/>
                <w:szCs w:val="21"/>
                <w:highlight w:val="none"/>
                <w:lang w:val="zh-CN" w:eastAsia="zh-CN"/>
              </w:rPr>
            </w:pPr>
            <w:r>
              <w:rPr>
                <w:rFonts w:hint="eastAsia" w:cs="仿宋_GB2312" w:asciiTheme="minorEastAsia" w:hAnsiTheme="minorEastAsia" w:eastAsiaTheme="minorEastAsia"/>
                <w:kern w:val="0"/>
                <w:sz w:val="21"/>
                <w:szCs w:val="21"/>
                <w:highlight w:val="none"/>
                <w:u w:val="none"/>
              </w:rPr>
              <w:t>优惠条件</w:t>
            </w:r>
            <w:r>
              <w:rPr>
                <w:rFonts w:hint="eastAsia" w:cs="Tahoma" w:asciiTheme="minorEastAsia" w:hAnsiTheme="minorEastAsia" w:eastAsiaTheme="minorEastAsia"/>
                <w:kern w:val="0"/>
                <w:sz w:val="21"/>
                <w:szCs w:val="21"/>
                <w:highlight w:val="none"/>
                <w:u w:val="none"/>
              </w:rPr>
              <w:t>（3分）</w:t>
            </w:r>
          </w:p>
        </w:tc>
        <w:tc>
          <w:tcPr>
            <w:tcW w:w="6558"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1073FE24">
            <w:pPr>
              <w:autoSpaceDE w:val="0"/>
              <w:autoSpaceDN w:val="0"/>
              <w:adjustRightInd w:val="0"/>
              <w:rPr>
                <w:rFonts w:hint="eastAsia" w:ascii="宋体" w:hAnsi="宋体" w:eastAsia="宋体" w:cs="宋体"/>
                <w:color w:val="auto"/>
                <w:sz w:val="24"/>
                <w:szCs w:val="24"/>
                <w:highlight w:val="none"/>
                <w:lang w:val="en-US" w:eastAsia="zh-CN"/>
              </w:rPr>
            </w:pPr>
            <w:r>
              <w:rPr>
                <w:rFonts w:hint="eastAsia" w:asciiTheme="minorEastAsia" w:hAnsiTheme="minorEastAsia" w:eastAsiaTheme="minorEastAsia"/>
                <w:sz w:val="21"/>
                <w:szCs w:val="21"/>
                <w:highlight w:val="none"/>
              </w:rPr>
              <w:t>对</w:t>
            </w:r>
            <w:r>
              <w:rPr>
                <w:rFonts w:hint="eastAsia" w:asciiTheme="minorEastAsia" w:hAnsiTheme="minorEastAsia" w:eastAsiaTheme="minorEastAsia"/>
                <w:sz w:val="21"/>
                <w:szCs w:val="21"/>
                <w:highlight w:val="none"/>
                <w:lang w:eastAsia="zh-CN"/>
              </w:rPr>
              <w:t>供应商</w:t>
            </w:r>
            <w:r>
              <w:rPr>
                <w:rFonts w:hint="eastAsia" w:asciiTheme="minorEastAsia" w:hAnsiTheme="minorEastAsia" w:eastAsiaTheme="minorEastAsia"/>
                <w:sz w:val="21"/>
                <w:szCs w:val="21"/>
                <w:highlight w:val="none"/>
              </w:rPr>
              <w:t>提出的</w:t>
            </w:r>
            <w:r>
              <w:rPr>
                <w:rFonts w:hint="eastAsia" w:asciiTheme="minorEastAsia" w:hAnsiTheme="minorEastAsia" w:eastAsiaTheme="minorEastAsia"/>
                <w:sz w:val="21"/>
                <w:szCs w:val="21"/>
                <w:highlight w:val="none"/>
                <w:lang w:eastAsia="zh-CN"/>
              </w:rPr>
              <w:t>采购人</w:t>
            </w:r>
            <w:r>
              <w:rPr>
                <w:rFonts w:hint="eastAsia" w:asciiTheme="minorEastAsia" w:hAnsiTheme="minorEastAsia" w:eastAsiaTheme="minorEastAsia"/>
                <w:sz w:val="21"/>
                <w:szCs w:val="21"/>
                <w:highlight w:val="none"/>
              </w:rPr>
              <w:t>可以接受的合理优惠条件进行综合评价，综合评价</w:t>
            </w:r>
            <w:r>
              <w:rPr>
                <w:rFonts w:hint="eastAsia" w:cs="宋体" w:asciiTheme="minorEastAsia" w:hAnsiTheme="minorEastAsia" w:eastAsiaTheme="minorEastAsia"/>
                <w:sz w:val="21"/>
                <w:szCs w:val="21"/>
                <w:highlight w:val="none"/>
              </w:rPr>
              <w:t>优得3分；良得2分，一般得1分，无不得分</w:t>
            </w:r>
            <w:r>
              <w:rPr>
                <w:rFonts w:hint="eastAsia" w:cs="宋体" w:asciiTheme="minorEastAsia" w:hAnsiTheme="minorEastAsia" w:eastAsiaTheme="minorEastAsia"/>
                <w:sz w:val="21"/>
                <w:szCs w:val="21"/>
                <w:highlight w:val="none"/>
                <w:lang w:eastAsia="zh-CN"/>
              </w:rPr>
              <w:t>。</w:t>
            </w:r>
          </w:p>
        </w:tc>
      </w:tr>
      <w:tr w14:paraId="066CA1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47" w:hRule="atLeast"/>
        </w:trPr>
        <w:tc>
          <w:tcPr>
            <w:tcW w:w="1021" w:type="dxa"/>
            <w:vMerge w:val="continue"/>
            <w:tcBorders>
              <w:top w:val="single" w:color="auto" w:sz="4" w:space="0"/>
              <w:bottom w:val="single" w:color="auto" w:sz="4" w:space="0"/>
              <w:right w:val="single" w:color="auto" w:sz="4" w:space="0"/>
            </w:tcBorders>
            <w:shd w:val="clear" w:color="auto" w:fill="auto"/>
            <w:noWrap/>
            <w:vAlign w:val="center"/>
          </w:tcPr>
          <w:p w14:paraId="1A044C11">
            <w:pPr>
              <w:pStyle w:val="26"/>
            </w:pPr>
          </w:p>
        </w:tc>
        <w:tc>
          <w:tcPr>
            <w:tcW w:w="1946" w:type="dxa"/>
            <w:tcBorders>
              <w:top w:val="single" w:color="auto" w:sz="4" w:space="0"/>
              <w:bottom w:val="single" w:color="auto" w:sz="4" w:space="0"/>
              <w:right w:val="single" w:color="auto" w:sz="4" w:space="0"/>
            </w:tcBorders>
            <w:shd w:val="clear" w:color="auto" w:fill="auto"/>
            <w:noWrap/>
            <w:vAlign w:val="center"/>
          </w:tcPr>
          <w:p w14:paraId="5B2BA05D">
            <w:pPr>
              <w:autoSpaceDE w:val="0"/>
              <w:autoSpaceDN w:val="0"/>
              <w:adjustRightInd w:val="0"/>
              <w:jc w:val="center"/>
              <w:rPr>
                <w:rFonts w:hint="eastAsia" w:ascii="宋体" w:hAnsi="宋体" w:eastAsia="宋体" w:cs="宋体"/>
                <w:bCs/>
                <w:sz w:val="21"/>
                <w:szCs w:val="21"/>
                <w:highlight w:val="none"/>
                <w:lang w:val="zh-CN" w:eastAsia="zh-CN"/>
              </w:rPr>
            </w:pPr>
            <w:r>
              <w:rPr>
                <w:rFonts w:hint="eastAsia" w:cs="仿宋_GB2312" w:asciiTheme="minorEastAsia" w:hAnsiTheme="minorEastAsia" w:eastAsiaTheme="minorEastAsia"/>
                <w:kern w:val="0"/>
                <w:sz w:val="21"/>
                <w:szCs w:val="21"/>
                <w:highlight w:val="none"/>
                <w:u w:val="none"/>
              </w:rPr>
              <w:t>服务承诺</w:t>
            </w:r>
            <w:r>
              <w:rPr>
                <w:rFonts w:hint="eastAsia" w:cs="Tahoma" w:asciiTheme="minorEastAsia" w:hAnsiTheme="minorEastAsia" w:eastAsiaTheme="minorEastAsia"/>
                <w:kern w:val="0"/>
                <w:sz w:val="21"/>
                <w:szCs w:val="21"/>
                <w:highlight w:val="none"/>
                <w:u w:val="none"/>
              </w:rPr>
              <w:t>（2分）</w:t>
            </w:r>
          </w:p>
        </w:tc>
        <w:tc>
          <w:tcPr>
            <w:tcW w:w="6558" w:type="dxa"/>
            <w:tcBorders>
              <w:top w:val="single" w:color="auto" w:sz="4" w:space="0"/>
              <w:left w:val="single" w:color="auto" w:sz="4" w:space="0"/>
              <w:bottom w:val="single" w:color="auto" w:sz="4" w:space="0"/>
              <w:right w:val="single" w:color="auto" w:sz="4" w:space="0"/>
            </w:tcBorders>
            <w:shd w:val="clear" w:color="auto" w:fill="FFFFFF"/>
            <w:noWrap/>
            <w:vAlign w:val="center"/>
          </w:tcPr>
          <w:p w14:paraId="53E9CC8C">
            <w:pPr>
              <w:autoSpaceDE w:val="0"/>
              <w:autoSpaceDN w:val="0"/>
              <w:adjustRightInd w:val="0"/>
              <w:rPr>
                <w:rFonts w:hint="eastAsia" w:ascii="宋体" w:hAnsi="宋体" w:eastAsia="宋体" w:cs="宋体"/>
                <w:bCs/>
                <w:sz w:val="21"/>
                <w:szCs w:val="21"/>
                <w:highlight w:val="none"/>
                <w:lang w:val="zh-CN" w:eastAsia="zh-CN"/>
              </w:rPr>
            </w:pPr>
            <w:r>
              <w:rPr>
                <w:rFonts w:hint="eastAsia" w:asciiTheme="minorEastAsia" w:hAnsiTheme="minorEastAsia" w:eastAsiaTheme="minorEastAsia"/>
                <w:sz w:val="21"/>
                <w:szCs w:val="21"/>
                <w:highlight w:val="none"/>
              </w:rPr>
              <w:t>对</w:t>
            </w:r>
            <w:r>
              <w:rPr>
                <w:rFonts w:hint="eastAsia" w:asciiTheme="minorEastAsia" w:hAnsiTheme="minorEastAsia" w:eastAsiaTheme="minorEastAsia"/>
                <w:sz w:val="21"/>
                <w:szCs w:val="21"/>
                <w:highlight w:val="none"/>
                <w:lang w:eastAsia="zh-CN"/>
              </w:rPr>
              <w:t>供应商</w:t>
            </w:r>
            <w:r>
              <w:rPr>
                <w:rFonts w:hint="eastAsia" w:asciiTheme="minorEastAsia" w:hAnsiTheme="minorEastAsia" w:eastAsiaTheme="minorEastAsia"/>
                <w:sz w:val="21"/>
                <w:szCs w:val="21"/>
                <w:highlight w:val="none"/>
              </w:rPr>
              <w:t>提出的</w:t>
            </w:r>
            <w:r>
              <w:rPr>
                <w:rFonts w:hint="eastAsia" w:asciiTheme="minorEastAsia" w:hAnsiTheme="minorEastAsia" w:eastAsiaTheme="minorEastAsia"/>
                <w:sz w:val="21"/>
                <w:szCs w:val="21"/>
                <w:highlight w:val="none"/>
                <w:lang w:eastAsia="zh-CN"/>
              </w:rPr>
              <w:t>采购人</w:t>
            </w:r>
            <w:r>
              <w:rPr>
                <w:rFonts w:hint="eastAsia" w:asciiTheme="minorEastAsia" w:hAnsiTheme="minorEastAsia" w:eastAsiaTheme="minorEastAsia"/>
                <w:sz w:val="21"/>
                <w:szCs w:val="21"/>
                <w:highlight w:val="none"/>
              </w:rPr>
              <w:t>可以接受的合理服务承诺进行综合评价，综合评价</w:t>
            </w:r>
            <w:r>
              <w:rPr>
                <w:rFonts w:hint="eastAsia" w:cs="宋体" w:asciiTheme="minorEastAsia" w:hAnsiTheme="minorEastAsia" w:eastAsiaTheme="minorEastAsia"/>
                <w:sz w:val="21"/>
                <w:szCs w:val="21"/>
                <w:highlight w:val="none"/>
              </w:rPr>
              <w:t>优得2分；良得1分，一般得0.5分，无不得分</w:t>
            </w:r>
            <w:r>
              <w:rPr>
                <w:rFonts w:hint="eastAsia" w:cs="宋体" w:asciiTheme="minorEastAsia" w:hAnsiTheme="minorEastAsia" w:eastAsiaTheme="minorEastAsia"/>
                <w:sz w:val="21"/>
                <w:szCs w:val="21"/>
                <w:highlight w:val="none"/>
                <w:lang w:eastAsia="zh-CN"/>
              </w:rPr>
              <w:t>。</w:t>
            </w:r>
          </w:p>
        </w:tc>
      </w:tr>
    </w:tbl>
    <w:p w14:paraId="4B1813C5">
      <w:pPr>
        <w:pStyle w:val="4"/>
        <w:bidi w:val="0"/>
        <w:rPr>
          <w:rFonts w:hint="eastAsia" w:ascii="宋体" w:hAnsi="宋体" w:eastAsia="宋体" w:cs="宋体"/>
          <w:color w:val="auto"/>
          <w:sz w:val="24"/>
          <w:highlight w:val="none"/>
          <w:lang w:val="zh-CN"/>
        </w:rPr>
      </w:pPr>
      <w:bookmarkStart w:id="14" w:name="_Toc16135"/>
      <w:r>
        <w:rPr>
          <w:rFonts w:hint="eastAsia"/>
          <w:lang w:val="zh-CN"/>
        </w:rPr>
        <w:t>第四章  合同条款和格式</w:t>
      </w:r>
      <w:bookmarkEnd w:id="14"/>
    </w:p>
    <w:p w14:paraId="20EFF4BD">
      <w:pPr>
        <w:bidi w:val="0"/>
        <w:rPr>
          <w:rFonts w:hint="eastAsia"/>
          <w:sz w:val="28"/>
          <w:szCs w:val="28"/>
          <w:lang w:val="zh-CN" w:eastAsia="zh-CN"/>
        </w:rPr>
      </w:pPr>
      <w:r>
        <w:rPr>
          <w:rFonts w:hint="eastAsia"/>
          <w:sz w:val="28"/>
          <w:szCs w:val="28"/>
          <w:lang w:val="zh-CN" w:eastAsia="zh-CN"/>
        </w:rPr>
        <w:t>4.1 签订合同</w:t>
      </w:r>
    </w:p>
    <w:p w14:paraId="03229B63">
      <w:pPr>
        <w:autoSpaceDE w:val="0"/>
        <w:autoSpaceDN w:val="0"/>
        <w:spacing w:line="36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4.1.1 采购人应当自中标通知书发出之日起三十日内，按照招标文件和中标人响应文件的约定，与中标人签订书面合同。所签订合同不得对招标文件和中标人响应文件作实质性修改。</w:t>
      </w:r>
    </w:p>
    <w:p w14:paraId="003BCF62">
      <w:pPr>
        <w:autoSpaceDE w:val="0"/>
        <w:autoSpaceDN w:val="0"/>
        <w:spacing w:line="36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4.1.2 签订的合同以招标文件合同条款为基础。采购人不得向中标人提出任何不合理的要求，作为签订合同的条件，不得与中标人私下订立背离合同实质性内容的协议。</w:t>
      </w:r>
    </w:p>
    <w:p w14:paraId="7761E4AF">
      <w:pPr>
        <w:autoSpaceDE w:val="0"/>
        <w:autoSpaceDN w:val="0"/>
        <w:spacing w:line="36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4.1.3 招标文件、响应文件、书面承诺和中标通知书均作为政府采购合同的组成部分，且具有法律效力。中标人应严格履行政府采购合同规定的各项义务和责任，否则将依法处理。</w:t>
      </w:r>
    </w:p>
    <w:p w14:paraId="26A7EF02">
      <w:pPr>
        <w:autoSpaceDE w:val="0"/>
        <w:autoSpaceDN w:val="0"/>
        <w:spacing w:line="36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4.1.4 中标人不得分包履行合同，否则将依法承担法律责任。 </w:t>
      </w:r>
    </w:p>
    <w:p w14:paraId="7764ECBE">
      <w:pPr>
        <w:autoSpaceDE w:val="0"/>
        <w:autoSpaceDN w:val="0"/>
        <w:spacing w:line="360" w:lineRule="auto"/>
        <w:ind w:firstLine="482"/>
        <w:rPr>
          <w:rFonts w:hint="eastAsia" w:ascii="宋体" w:hAnsi="宋体" w:eastAsia="宋体" w:cs="宋体"/>
          <w:color w:val="auto"/>
          <w:sz w:val="24"/>
          <w:highlight w:val="none"/>
          <w:u w:val="single"/>
          <w:lang w:val="zh-CN"/>
        </w:rPr>
      </w:pPr>
      <w:r>
        <w:rPr>
          <w:rFonts w:hint="eastAsia" w:ascii="宋体" w:hAnsi="宋体" w:eastAsia="宋体" w:cs="宋体"/>
          <w:color w:val="auto"/>
          <w:sz w:val="24"/>
          <w:highlight w:val="none"/>
          <w:lang w:val="zh-CN"/>
        </w:rPr>
        <w:t>当中标人放弃中标结果或者因被质疑、投诉，经查属实或者因不可抗力而不能履行合同的，由采购人可从推荐中标候选人名单中按顺序重新确定中标人或重新组织招标。</w:t>
      </w:r>
    </w:p>
    <w:p w14:paraId="5433D4CB">
      <w:pPr>
        <w:autoSpaceDE w:val="0"/>
        <w:autoSpaceDN w:val="0"/>
        <w:spacing w:line="36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4.1.5 采购人应当自政府采购合同签订之日起七个工作日内，将政府采购合同副本报同级财政部门备案。</w:t>
      </w:r>
    </w:p>
    <w:p w14:paraId="23F73074">
      <w:pPr>
        <w:autoSpaceDE w:val="0"/>
        <w:autoSpaceDN w:val="0"/>
        <w:spacing w:line="36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4.1.6 法律、行政法规规定应当办理批准、登记等手续后生效的合同，依照其规定。</w:t>
      </w:r>
    </w:p>
    <w:p w14:paraId="6A784700">
      <w:pPr>
        <w:bidi w:val="0"/>
        <w:rPr>
          <w:rFonts w:hint="eastAsia" w:ascii="Times New Roman" w:hAnsi="Times New Roman" w:eastAsia="宋体" w:cs="Times New Roman"/>
          <w:sz w:val="28"/>
          <w:szCs w:val="28"/>
          <w:lang w:val="zh-CN" w:eastAsia="zh-CN"/>
        </w:rPr>
      </w:pPr>
      <w:r>
        <w:rPr>
          <w:rFonts w:hint="eastAsia" w:ascii="Times New Roman" w:hAnsi="Times New Roman" w:eastAsia="宋体" w:cs="Times New Roman"/>
          <w:sz w:val="28"/>
          <w:szCs w:val="28"/>
          <w:lang w:val="zh-CN" w:eastAsia="zh-CN"/>
        </w:rPr>
        <w:t>4.2 追加合同金额</w:t>
      </w:r>
    </w:p>
    <w:p w14:paraId="7038C011">
      <w:pPr>
        <w:autoSpaceDE w:val="0"/>
        <w:autoSpaceDN w:val="0"/>
        <w:spacing w:line="360" w:lineRule="auto"/>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政府采购合同履行中，采购人需要追加与合同标的相同的货物的，在不改变合同其他条款的前提下，且在签订合同后一年内，经采购人报同级财政部门批准后，可与中标人协商签订补充合同，但所有补充合同的采购金额不得超过原合同采购金额的10%</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且总额不得超出项目采购预算</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highlight w:val="none"/>
          <w:lang w:val="zh-CN"/>
        </w:rPr>
        <w:t>否则采购人应重新组织采购。</w:t>
      </w:r>
    </w:p>
    <w:p w14:paraId="0C797AF1">
      <w:pPr>
        <w:autoSpaceDE w:val="0"/>
        <w:autoSpaceDN w:val="0"/>
        <w:spacing w:line="360" w:lineRule="auto"/>
        <w:ind w:firstLine="48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政府采购合同双方当事人不得擅自变更、中止或者终止合同。政府采购合同继续履行将损害国家利益和社会公共利益的，双方当事人应当变更、中止或者终止。有过错的一方应当承担赔偿责任，双方都有过错的，各自承担责任。</w:t>
      </w:r>
    </w:p>
    <w:p w14:paraId="3CC1C17F">
      <w:pPr>
        <w:bidi w:val="0"/>
        <w:rPr>
          <w:rFonts w:hint="eastAsia" w:ascii="Times New Roman" w:hAnsi="Times New Roman" w:eastAsia="宋体" w:cs="Times New Roman"/>
          <w:sz w:val="28"/>
          <w:szCs w:val="28"/>
          <w:lang w:val="zh-CN" w:eastAsia="zh-CN"/>
        </w:rPr>
      </w:pPr>
      <w:r>
        <w:rPr>
          <w:rFonts w:hint="eastAsia" w:ascii="Times New Roman" w:hAnsi="Times New Roman" w:eastAsia="宋体" w:cs="Times New Roman"/>
          <w:sz w:val="28"/>
          <w:szCs w:val="28"/>
          <w:lang w:val="zh-CN" w:eastAsia="zh-CN"/>
        </w:rPr>
        <w:t>4.3 质量与验收</w:t>
      </w:r>
    </w:p>
    <w:p w14:paraId="249DC0A0">
      <w:pPr>
        <w:autoSpaceDE w:val="0"/>
        <w:autoSpaceDN w:val="0"/>
        <w:spacing w:line="36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4.3.1 招标文件中的货物按照国标、部标、行业标准或者双方技术协议或者招标文件、响应文件、书面承诺的技术要求制造。货到后，由采购人组织验收小组对货物进行验收。如对货物质量有争议，采购人可委托国家认定的相关部门对货物进行质量检验，以质检部门出具的检验报告为准，并由责任方承担全部责任。</w:t>
      </w:r>
    </w:p>
    <w:p w14:paraId="51AEDC4C">
      <w:pPr>
        <w:autoSpaceDE w:val="0"/>
        <w:autoSpaceDN w:val="0"/>
        <w:spacing w:line="36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4.3.2 货物制造完毕经出厂检验合格后方能发货，并提供货物合格证书。</w:t>
      </w:r>
    </w:p>
    <w:p w14:paraId="23F5A08F">
      <w:pPr>
        <w:autoSpaceDE w:val="0"/>
        <w:autoSpaceDN w:val="0"/>
        <w:spacing w:line="36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4.3.3 货物包装按照国标、部标以及有关标准执行。</w:t>
      </w:r>
    </w:p>
    <w:p w14:paraId="12C91C42">
      <w:pPr>
        <w:bidi w:val="0"/>
        <w:rPr>
          <w:rFonts w:hint="eastAsia" w:ascii="Times New Roman" w:hAnsi="Times New Roman" w:eastAsia="宋体" w:cs="Times New Roman"/>
          <w:sz w:val="28"/>
          <w:szCs w:val="28"/>
          <w:lang w:val="zh-CN" w:eastAsia="zh-CN"/>
        </w:rPr>
      </w:pPr>
      <w:r>
        <w:rPr>
          <w:rFonts w:hint="eastAsia" w:ascii="Times New Roman" w:hAnsi="Times New Roman" w:eastAsia="宋体" w:cs="Times New Roman"/>
          <w:sz w:val="28"/>
          <w:szCs w:val="28"/>
          <w:lang w:val="zh-CN" w:eastAsia="zh-CN"/>
        </w:rPr>
        <w:t>4.4 合同主要条款</w:t>
      </w:r>
    </w:p>
    <w:p w14:paraId="39AADC39">
      <w:pPr>
        <w:autoSpaceDE w:val="0"/>
        <w:autoSpaceDN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签订地点：</w:t>
      </w:r>
    </w:p>
    <w:p w14:paraId="43F2E1D9">
      <w:pPr>
        <w:autoSpaceDE w:val="0"/>
        <w:autoSpaceDN w:val="0"/>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zh-CN"/>
        </w:rPr>
        <w:t>签订日期：</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lang w:val="zh-CN"/>
        </w:rPr>
        <w:t>年</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lang w:val="zh-CN"/>
        </w:rPr>
        <w:t>月</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lang w:val="zh-CN"/>
        </w:rPr>
        <w:t>日</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lang w:val="zh-CN"/>
        </w:rPr>
        <w:t>采购计划编号：</w:t>
      </w:r>
    </w:p>
    <w:p w14:paraId="0168F9CD">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szCs w:val="24"/>
          <w:highlight w:val="none"/>
        </w:rPr>
      </w:pPr>
      <w:r>
        <w:rPr>
          <w:rFonts w:hint="eastAsia"/>
          <w:sz w:val="24"/>
          <w:szCs w:val="24"/>
          <w:highlight w:val="none"/>
        </w:rPr>
        <w:t>（需方）需求的“</w:t>
      </w:r>
      <w:r>
        <w:rPr>
          <w:rFonts w:hint="eastAsia"/>
          <w:sz w:val="24"/>
          <w:szCs w:val="24"/>
          <w:highlight w:val="none"/>
          <w:u w:val="single"/>
        </w:rPr>
        <w:t xml:space="preserve">                   </w:t>
      </w:r>
      <w:r>
        <w:rPr>
          <w:rFonts w:hint="eastAsia"/>
          <w:sz w:val="24"/>
          <w:szCs w:val="24"/>
          <w:highlight w:val="none"/>
        </w:rPr>
        <w:t>”（需方）经公开招标，经评标委员会评定“</w:t>
      </w:r>
      <w:r>
        <w:rPr>
          <w:rFonts w:hint="eastAsia"/>
          <w:sz w:val="24"/>
          <w:szCs w:val="24"/>
          <w:highlight w:val="none"/>
          <w:u w:val="single"/>
        </w:rPr>
        <w:t xml:space="preserve">            </w:t>
      </w:r>
      <w:r>
        <w:rPr>
          <w:rFonts w:hint="eastAsia"/>
          <w:sz w:val="24"/>
          <w:szCs w:val="24"/>
          <w:highlight w:val="none"/>
          <w:u w:val="single"/>
          <w:lang w:val="en-US" w:eastAsia="zh-CN"/>
        </w:rPr>
        <w:t xml:space="preserve">        </w:t>
      </w:r>
      <w:r>
        <w:rPr>
          <w:rFonts w:hint="eastAsia"/>
          <w:sz w:val="24"/>
          <w:szCs w:val="24"/>
          <w:highlight w:val="none"/>
          <w:u w:val="single"/>
        </w:rPr>
        <w:t xml:space="preserve">       </w:t>
      </w:r>
      <w:r>
        <w:rPr>
          <w:rFonts w:hint="eastAsia"/>
          <w:sz w:val="24"/>
          <w:szCs w:val="24"/>
          <w:highlight w:val="none"/>
        </w:rPr>
        <w:t>”（供方）为中标单位。供需双方按照《中华人民共和国</w:t>
      </w:r>
      <w:r>
        <w:rPr>
          <w:rFonts w:hint="eastAsia"/>
          <w:sz w:val="24"/>
          <w:szCs w:val="24"/>
          <w:highlight w:val="none"/>
          <w:lang w:eastAsia="zh-CN"/>
        </w:rPr>
        <w:t>民法典</w:t>
      </w:r>
      <w:r>
        <w:rPr>
          <w:rFonts w:hint="eastAsia"/>
          <w:sz w:val="24"/>
          <w:szCs w:val="24"/>
          <w:highlight w:val="none"/>
        </w:rPr>
        <w:t>》和有关法律法规，遵循平等、自愿、公平和诚实信用原则，同意按照下面的条款和条件订立本合同，共同信守。</w:t>
      </w:r>
    </w:p>
    <w:p w14:paraId="279F06FF">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b/>
          <w:bCs/>
          <w:sz w:val="24"/>
          <w:szCs w:val="24"/>
          <w:highlight w:val="none"/>
        </w:rPr>
      </w:pPr>
      <w:r>
        <w:rPr>
          <w:rFonts w:hint="eastAsia"/>
          <w:b/>
          <w:bCs/>
          <w:sz w:val="24"/>
          <w:szCs w:val="24"/>
          <w:highlight w:val="none"/>
        </w:rPr>
        <w:t>一、货物名称、品牌、规格、数量</w:t>
      </w:r>
    </w:p>
    <w:tbl>
      <w:tblPr>
        <w:tblStyle w:val="19"/>
        <w:tblW w:w="8232" w:type="dxa"/>
        <w:tblInd w:w="108"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561"/>
        <w:gridCol w:w="2600"/>
        <w:gridCol w:w="1034"/>
        <w:gridCol w:w="1166"/>
        <w:gridCol w:w="1871"/>
      </w:tblGrid>
      <w:tr w14:paraId="1E7C0D7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1561" w:type="dxa"/>
            <w:tcBorders>
              <w:top w:val="single" w:color="auto" w:sz="4" w:space="0"/>
              <w:left w:val="single" w:color="auto" w:sz="4" w:space="0"/>
              <w:bottom w:val="single" w:color="auto" w:sz="6" w:space="0"/>
              <w:right w:val="single" w:color="auto" w:sz="6" w:space="0"/>
            </w:tcBorders>
            <w:noWrap w:val="0"/>
            <w:vAlign w:val="center"/>
          </w:tcPr>
          <w:p w14:paraId="5DBA90DB">
            <w:pPr>
              <w:jc w:val="center"/>
              <w:rPr>
                <w:sz w:val="24"/>
                <w:szCs w:val="24"/>
                <w:highlight w:val="none"/>
              </w:rPr>
            </w:pPr>
            <w:r>
              <w:rPr>
                <w:rFonts w:hint="eastAsia"/>
                <w:sz w:val="24"/>
                <w:szCs w:val="24"/>
                <w:highlight w:val="none"/>
              </w:rPr>
              <w:t>货物名称</w:t>
            </w:r>
          </w:p>
        </w:tc>
        <w:tc>
          <w:tcPr>
            <w:tcW w:w="2600" w:type="dxa"/>
            <w:tcBorders>
              <w:top w:val="single" w:color="auto" w:sz="4" w:space="0"/>
              <w:left w:val="single" w:color="auto" w:sz="6" w:space="0"/>
              <w:bottom w:val="single" w:color="auto" w:sz="6" w:space="0"/>
              <w:right w:val="single" w:color="auto" w:sz="6" w:space="0"/>
            </w:tcBorders>
            <w:noWrap w:val="0"/>
            <w:vAlign w:val="center"/>
          </w:tcPr>
          <w:p w14:paraId="7AB7CD77">
            <w:pPr>
              <w:jc w:val="center"/>
              <w:rPr>
                <w:sz w:val="24"/>
                <w:szCs w:val="24"/>
                <w:highlight w:val="none"/>
              </w:rPr>
            </w:pPr>
            <w:r>
              <w:rPr>
                <w:rFonts w:hint="eastAsia"/>
                <w:sz w:val="24"/>
                <w:szCs w:val="24"/>
                <w:highlight w:val="none"/>
              </w:rPr>
              <w:t>规格型号</w:t>
            </w:r>
          </w:p>
        </w:tc>
        <w:tc>
          <w:tcPr>
            <w:tcW w:w="1034" w:type="dxa"/>
            <w:tcBorders>
              <w:top w:val="single" w:color="auto" w:sz="4" w:space="0"/>
              <w:left w:val="single" w:color="auto" w:sz="6" w:space="0"/>
              <w:bottom w:val="single" w:color="auto" w:sz="6" w:space="0"/>
              <w:right w:val="single" w:color="auto" w:sz="6" w:space="0"/>
            </w:tcBorders>
            <w:noWrap w:val="0"/>
            <w:vAlign w:val="center"/>
          </w:tcPr>
          <w:p w14:paraId="74BC1EA2">
            <w:pPr>
              <w:jc w:val="center"/>
              <w:rPr>
                <w:sz w:val="24"/>
                <w:szCs w:val="24"/>
                <w:highlight w:val="none"/>
              </w:rPr>
            </w:pPr>
            <w:r>
              <w:rPr>
                <w:rFonts w:hint="eastAsia"/>
                <w:sz w:val="24"/>
                <w:szCs w:val="24"/>
                <w:highlight w:val="none"/>
              </w:rPr>
              <w:t>数量</w:t>
            </w:r>
          </w:p>
        </w:tc>
        <w:tc>
          <w:tcPr>
            <w:tcW w:w="1166" w:type="dxa"/>
            <w:tcBorders>
              <w:top w:val="single" w:color="auto" w:sz="4" w:space="0"/>
              <w:left w:val="single" w:color="auto" w:sz="6" w:space="0"/>
              <w:bottom w:val="single" w:color="auto" w:sz="6" w:space="0"/>
              <w:right w:val="single" w:color="auto" w:sz="6" w:space="0"/>
            </w:tcBorders>
            <w:noWrap w:val="0"/>
            <w:vAlign w:val="center"/>
          </w:tcPr>
          <w:p w14:paraId="19425DAE">
            <w:pPr>
              <w:jc w:val="center"/>
              <w:rPr>
                <w:sz w:val="24"/>
                <w:szCs w:val="24"/>
                <w:highlight w:val="none"/>
              </w:rPr>
            </w:pPr>
            <w:r>
              <w:rPr>
                <w:rFonts w:hint="eastAsia"/>
                <w:sz w:val="24"/>
                <w:szCs w:val="24"/>
                <w:highlight w:val="none"/>
              </w:rPr>
              <w:t>单价</w:t>
            </w:r>
            <w:r>
              <w:rPr>
                <w:sz w:val="24"/>
                <w:szCs w:val="24"/>
                <w:highlight w:val="none"/>
              </w:rPr>
              <w:t>(</w:t>
            </w:r>
            <w:r>
              <w:rPr>
                <w:rFonts w:hint="eastAsia"/>
                <w:sz w:val="24"/>
                <w:szCs w:val="24"/>
                <w:highlight w:val="none"/>
              </w:rPr>
              <w:t>元</w:t>
            </w:r>
            <w:r>
              <w:rPr>
                <w:sz w:val="24"/>
                <w:szCs w:val="24"/>
                <w:highlight w:val="none"/>
              </w:rPr>
              <w:t>)</w:t>
            </w:r>
          </w:p>
        </w:tc>
        <w:tc>
          <w:tcPr>
            <w:tcW w:w="1871" w:type="dxa"/>
            <w:tcBorders>
              <w:top w:val="single" w:color="auto" w:sz="4" w:space="0"/>
              <w:left w:val="single" w:color="auto" w:sz="6" w:space="0"/>
              <w:bottom w:val="single" w:color="auto" w:sz="6" w:space="0"/>
              <w:right w:val="single" w:color="auto" w:sz="4" w:space="0"/>
            </w:tcBorders>
            <w:noWrap w:val="0"/>
            <w:vAlign w:val="center"/>
          </w:tcPr>
          <w:p w14:paraId="43CF6C20">
            <w:pPr>
              <w:jc w:val="center"/>
              <w:rPr>
                <w:sz w:val="24"/>
                <w:szCs w:val="24"/>
                <w:highlight w:val="none"/>
              </w:rPr>
            </w:pPr>
            <w:r>
              <w:rPr>
                <w:rFonts w:hint="eastAsia"/>
                <w:sz w:val="24"/>
                <w:szCs w:val="24"/>
                <w:highlight w:val="none"/>
              </w:rPr>
              <w:t>小计金额</w:t>
            </w:r>
            <w:r>
              <w:rPr>
                <w:sz w:val="24"/>
                <w:szCs w:val="24"/>
                <w:highlight w:val="none"/>
              </w:rPr>
              <w:t>(</w:t>
            </w:r>
            <w:r>
              <w:rPr>
                <w:rFonts w:hint="eastAsia"/>
                <w:sz w:val="24"/>
                <w:szCs w:val="24"/>
                <w:highlight w:val="none"/>
              </w:rPr>
              <w:t>元</w:t>
            </w:r>
            <w:r>
              <w:rPr>
                <w:sz w:val="24"/>
                <w:szCs w:val="24"/>
                <w:highlight w:val="none"/>
              </w:rPr>
              <w:t>)</w:t>
            </w:r>
          </w:p>
        </w:tc>
      </w:tr>
      <w:tr w14:paraId="310CA43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1561" w:type="dxa"/>
            <w:tcBorders>
              <w:top w:val="single" w:color="auto" w:sz="6" w:space="0"/>
              <w:left w:val="single" w:color="auto" w:sz="4" w:space="0"/>
              <w:bottom w:val="single" w:color="auto" w:sz="6" w:space="0"/>
              <w:right w:val="single" w:color="auto" w:sz="6" w:space="0"/>
            </w:tcBorders>
            <w:noWrap w:val="0"/>
            <w:vAlign w:val="center"/>
          </w:tcPr>
          <w:p w14:paraId="2D3490BF">
            <w:pPr>
              <w:jc w:val="center"/>
              <w:rPr>
                <w:rFonts w:hint="default"/>
                <w:sz w:val="24"/>
                <w:szCs w:val="24"/>
                <w:highlight w:val="none"/>
                <w:lang w:val="en-US" w:eastAsia="zh-CN"/>
              </w:rPr>
            </w:pPr>
          </w:p>
        </w:tc>
        <w:tc>
          <w:tcPr>
            <w:tcW w:w="2600" w:type="dxa"/>
            <w:tcBorders>
              <w:top w:val="single" w:color="auto" w:sz="6" w:space="0"/>
              <w:left w:val="single" w:color="auto" w:sz="6" w:space="0"/>
              <w:bottom w:val="single" w:color="auto" w:sz="6" w:space="0"/>
              <w:right w:val="single" w:color="auto" w:sz="6" w:space="0"/>
            </w:tcBorders>
            <w:noWrap w:val="0"/>
            <w:vAlign w:val="center"/>
          </w:tcPr>
          <w:p w14:paraId="58F3D92F">
            <w:pPr>
              <w:jc w:val="center"/>
              <w:rPr>
                <w:rFonts w:hint="default"/>
                <w:sz w:val="24"/>
                <w:szCs w:val="24"/>
                <w:highlight w:val="none"/>
                <w:lang w:val="en-US" w:eastAsia="zh-CN"/>
              </w:rPr>
            </w:pPr>
          </w:p>
        </w:tc>
        <w:tc>
          <w:tcPr>
            <w:tcW w:w="1034" w:type="dxa"/>
            <w:tcBorders>
              <w:top w:val="single" w:color="auto" w:sz="6" w:space="0"/>
              <w:left w:val="single" w:color="auto" w:sz="6" w:space="0"/>
              <w:bottom w:val="single" w:color="auto" w:sz="6" w:space="0"/>
              <w:right w:val="single" w:color="auto" w:sz="6" w:space="0"/>
            </w:tcBorders>
            <w:noWrap w:val="0"/>
            <w:vAlign w:val="center"/>
          </w:tcPr>
          <w:p w14:paraId="47ED3488">
            <w:pPr>
              <w:jc w:val="center"/>
              <w:rPr>
                <w:rFonts w:hint="default"/>
                <w:sz w:val="24"/>
                <w:szCs w:val="24"/>
                <w:highlight w:val="none"/>
                <w:lang w:val="en-US" w:eastAsia="zh-CN"/>
              </w:rPr>
            </w:pPr>
          </w:p>
        </w:tc>
        <w:tc>
          <w:tcPr>
            <w:tcW w:w="1166" w:type="dxa"/>
            <w:tcBorders>
              <w:top w:val="single" w:color="auto" w:sz="6" w:space="0"/>
              <w:left w:val="single" w:color="auto" w:sz="6" w:space="0"/>
              <w:bottom w:val="single" w:color="auto" w:sz="6" w:space="0"/>
              <w:right w:val="single" w:color="auto" w:sz="6" w:space="0"/>
            </w:tcBorders>
            <w:noWrap w:val="0"/>
            <w:vAlign w:val="center"/>
          </w:tcPr>
          <w:p w14:paraId="3D41A1FA">
            <w:pPr>
              <w:jc w:val="center"/>
              <w:rPr>
                <w:rFonts w:hint="default"/>
                <w:sz w:val="24"/>
                <w:szCs w:val="24"/>
                <w:highlight w:val="none"/>
                <w:lang w:val="en-US" w:eastAsia="zh-CN"/>
              </w:rPr>
            </w:pPr>
          </w:p>
        </w:tc>
        <w:tc>
          <w:tcPr>
            <w:tcW w:w="1871" w:type="dxa"/>
            <w:tcBorders>
              <w:top w:val="single" w:color="auto" w:sz="6" w:space="0"/>
              <w:left w:val="single" w:color="auto" w:sz="6" w:space="0"/>
              <w:bottom w:val="single" w:color="auto" w:sz="6" w:space="0"/>
              <w:right w:val="single" w:color="auto" w:sz="4" w:space="0"/>
            </w:tcBorders>
            <w:noWrap w:val="0"/>
            <w:vAlign w:val="center"/>
          </w:tcPr>
          <w:p w14:paraId="3C671BC8">
            <w:pPr>
              <w:jc w:val="center"/>
              <w:rPr>
                <w:rFonts w:hint="default"/>
                <w:sz w:val="24"/>
                <w:szCs w:val="24"/>
                <w:highlight w:val="none"/>
                <w:lang w:val="en-US" w:eastAsia="zh-CN"/>
              </w:rPr>
            </w:pPr>
          </w:p>
        </w:tc>
      </w:tr>
      <w:tr w14:paraId="0E8B5F4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1561" w:type="dxa"/>
            <w:tcBorders>
              <w:top w:val="single" w:color="auto" w:sz="6" w:space="0"/>
              <w:left w:val="single" w:color="auto" w:sz="4" w:space="0"/>
              <w:bottom w:val="single" w:color="auto" w:sz="6" w:space="0"/>
              <w:right w:val="single" w:color="auto" w:sz="6" w:space="0"/>
            </w:tcBorders>
            <w:noWrap w:val="0"/>
            <w:vAlign w:val="center"/>
          </w:tcPr>
          <w:p w14:paraId="4E795E08">
            <w:pPr>
              <w:jc w:val="center"/>
              <w:rPr>
                <w:rFonts w:hint="default"/>
                <w:sz w:val="24"/>
                <w:szCs w:val="24"/>
                <w:highlight w:val="none"/>
                <w:lang w:val="en-US" w:eastAsia="zh-CN"/>
              </w:rPr>
            </w:pPr>
          </w:p>
        </w:tc>
        <w:tc>
          <w:tcPr>
            <w:tcW w:w="2600" w:type="dxa"/>
            <w:tcBorders>
              <w:top w:val="single" w:color="auto" w:sz="6" w:space="0"/>
              <w:left w:val="single" w:color="auto" w:sz="6" w:space="0"/>
              <w:bottom w:val="single" w:color="auto" w:sz="6" w:space="0"/>
              <w:right w:val="single" w:color="auto" w:sz="6" w:space="0"/>
            </w:tcBorders>
            <w:noWrap w:val="0"/>
            <w:vAlign w:val="center"/>
          </w:tcPr>
          <w:p w14:paraId="792B00BF">
            <w:pPr>
              <w:jc w:val="center"/>
              <w:rPr>
                <w:rFonts w:hint="default"/>
                <w:sz w:val="24"/>
                <w:szCs w:val="24"/>
                <w:highlight w:val="none"/>
                <w:lang w:val="en-US" w:eastAsia="zh-CN"/>
              </w:rPr>
            </w:pPr>
          </w:p>
        </w:tc>
        <w:tc>
          <w:tcPr>
            <w:tcW w:w="1034" w:type="dxa"/>
            <w:tcBorders>
              <w:top w:val="single" w:color="auto" w:sz="6" w:space="0"/>
              <w:left w:val="single" w:color="auto" w:sz="6" w:space="0"/>
              <w:bottom w:val="single" w:color="auto" w:sz="6" w:space="0"/>
              <w:right w:val="single" w:color="auto" w:sz="6" w:space="0"/>
            </w:tcBorders>
            <w:noWrap w:val="0"/>
            <w:vAlign w:val="center"/>
          </w:tcPr>
          <w:p w14:paraId="202CAEA4">
            <w:pPr>
              <w:jc w:val="center"/>
              <w:rPr>
                <w:rFonts w:hint="default"/>
                <w:sz w:val="24"/>
                <w:szCs w:val="24"/>
                <w:highlight w:val="none"/>
                <w:lang w:val="en-US" w:eastAsia="zh-CN"/>
              </w:rPr>
            </w:pPr>
          </w:p>
        </w:tc>
        <w:tc>
          <w:tcPr>
            <w:tcW w:w="1166" w:type="dxa"/>
            <w:tcBorders>
              <w:top w:val="single" w:color="auto" w:sz="6" w:space="0"/>
              <w:left w:val="single" w:color="auto" w:sz="6" w:space="0"/>
              <w:bottom w:val="single" w:color="auto" w:sz="6" w:space="0"/>
              <w:right w:val="single" w:color="auto" w:sz="6" w:space="0"/>
            </w:tcBorders>
            <w:noWrap w:val="0"/>
            <w:vAlign w:val="center"/>
          </w:tcPr>
          <w:p w14:paraId="3FF29EC2">
            <w:pPr>
              <w:jc w:val="center"/>
              <w:rPr>
                <w:rFonts w:hint="default"/>
                <w:sz w:val="24"/>
                <w:szCs w:val="24"/>
                <w:highlight w:val="none"/>
                <w:lang w:val="en-US" w:eastAsia="zh-CN"/>
              </w:rPr>
            </w:pPr>
          </w:p>
        </w:tc>
        <w:tc>
          <w:tcPr>
            <w:tcW w:w="1871" w:type="dxa"/>
            <w:tcBorders>
              <w:top w:val="single" w:color="auto" w:sz="6" w:space="0"/>
              <w:left w:val="single" w:color="auto" w:sz="6" w:space="0"/>
              <w:bottom w:val="single" w:color="auto" w:sz="6" w:space="0"/>
              <w:right w:val="single" w:color="auto" w:sz="4" w:space="0"/>
            </w:tcBorders>
            <w:noWrap w:val="0"/>
            <w:vAlign w:val="center"/>
          </w:tcPr>
          <w:p w14:paraId="38BD74AE">
            <w:pPr>
              <w:jc w:val="center"/>
              <w:rPr>
                <w:rFonts w:hint="default"/>
                <w:sz w:val="24"/>
                <w:szCs w:val="24"/>
                <w:highlight w:val="none"/>
                <w:lang w:val="en-US" w:eastAsia="zh-CN"/>
              </w:rPr>
            </w:pPr>
          </w:p>
        </w:tc>
      </w:tr>
      <w:tr w14:paraId="37674CB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1561" w:type="dxa"/>
            <w:tcBorders>
              <w:top w:val="single" w:color="auto" w:sz="6" w:space="0"/>
              <w:left w:val="single" w:color="auto" w:sz="4" w:space="0"/>
              <w:bottom w:val="single" w:color="auto" w:sz="6" w:space="0"/>
              <w:right w:val="single" w:color="auto" w:sz="6" w:space="0"/>
            </w:tcBorders>
            <w:noWrap w:val="0"/>
            <w:vAlign w:val="center"/>
          </w:tcPr>
          <w:p w14:paraId="5A75AE47">
            <w:pPr>
              <w:jc w:val="center"/>
              <w:rPr>
                <w:rFonts w:hint="default"/>
                <w:sz w:val="24"/>
                <w:szCs w:val="24"/>
                <w:highlight w:val="none"/>
                <w:lang w:val="en-US" w:eastAsia="zh-CN"/>
              </w:rPr>
            </w:pPr>
          </w:p>
        </w:tc>
        <w:tc>
          <w:tcPr>
            <w:tcW w:w="2600" w:type="dxa"/>
            <w:tcBorders>
              <w:top w:val="single" w:color="auto" w:sz="6" w:space="0"/>
              <w:left w:val="single" w:color="auto" w:sz="6" w:space="0"/>
              <w:bottom w:val="single" w:color="auto" w:sz="6" w:space="0"/>
              <w:right w:val="single" w:color="auto" w:sz="6" w:space="0"/>
            </w:tcBorders>
            <w:noWrap w:val="0"/>
            <w:vAlign w:val="center"/>
          </w:tcPr>
          <w:p w14:paraId="2DF8C19E">
            <w:pPr>
              <w:jc w:val="center"/>
              <w:rPr>
                <w:rFonts w:hint="default"/>
                <w:sz w:val="24"/>
                <w:szCs w:val="24"/>
                <w:highlight w:val="none"/>
                <w:lang w:val="en-US" w:eastAsia="zh-CN"/>
              </w:rPr>
            </w:pPr>
          </w:p>
        </w:tc>
        <w:tc>
          <w:tcPr>
            <w:tcW w:w="1034" w:type="dxa"/>
            <w:tcBorders>
              <w:top w:val="single" w:color="auto" w:sz="6" w:space="0"/>
              <w:left w:val="single" w:color="auto" w:sz="6" w:space="0"/>
              <w:bottom w:val="single" w:color="auto" w:sz="6" w:space="0"/>
              <w:right w:val="single" w:color="auto" w:sz="6" w:space="0"/>
            </w:tcBorders>
            <w:noWrap w:val="0"/>
            <w:vAlign w:val="center"/>
          </w:tcPr>
          <w:p w14:paraId="184BB0E7">
            <w:pPr>
              <w:jc w:val="center"/>
              <w:rPr>
                <w:rFonts w:hint="default"/>
                <w:sz w:val="24"/>
                <w:szCs w:val="24"/>
                <w:highlight w:val="none"/>
                <w:lang w:val="en-US" w:eastAsia="zh-CN"/>
              </w:rPr>
            </w:pPr>
          </w:p>
        </w:tc>
        <w:tc>
          <w:tcPr>
            <w:tcW w:w="1166" w:type="dxa"/>
            <w:tcBorders>
              <w:top w:val="single" w:color="auto" w:sz="6" w:space="0"/>
              <w:left w:val="single" w:color="auto" w:sz="6" w:space="0"/>
              <w:bottom w:val="single" w:color="auto" w:sz="6" w:space="0"/>
              <w:right w:val="single" w:color="auto" w:sz="6" w:space="0"/>
            </w:tcBorders>
            <w:noWrap w:val="0"/>
            <w:vAlign w:val="center"/>
          </w:tcPr>
          <w:p w14:paraId="471C6542">
            <w:pPr>
              <w:jc w:val="center"/>
              <w:rPr>
                <w:rFonts w:hint="default"/>
                <w:sz w:val="24"/>
                <w:szCs w:val="24"/>
                <w:highlight w:val="none"/>
                <w:lang w:val="en-US" w:eastAsia="zh-CN"/>
              </w:rPr>
            </w:pPr>
          </w:p>
        </w:tc>
        <w:tc>
          <w:tcPr>
            <w:tcW w:w="1871" w:type="dxa"/>
            <w:tcBorders>
              <w:top w:val="single" w:color="auto" w:sz="6" w:space="0"/>
              <w:left w:val="single" w:color="auto" w:sz="6" w:space="0"/>
              <w:bottom w:val="single" w:color="auto" w:sz="6" w:space="0"/>
              <w:right w:val="single" w:color="auto" w:sz="4" w:space="0"/>
            </w:tcBorders>
            <w:noWrap w:val="0"/>
            <w:vAlign w:val="center"/>
          </w:tcPr>
          <w:p w14:paraId="358B7390">
            <w:pPr>
              <w:jc w:val="center"/>
              <w:rPr>
                <w:rFonts w:hint="default"/>
                <w:sz w:val="24"/>
                <w:szCs w:val="24"/>
                <w:highlight w:val="none"/>
                <w:lang w:val="en-US" w:eastAsia="zh-CN"/>
              </w:rPr>
            </w:pPr>
          </w:p>
        </w:tc>
      </w:tr>
      <w:tr w14:paraId="29ECE0C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1561" w:type="dxa"/>
            <w:tcBorders>
              <w:top w:val="single" w:color="auto" w:sz="6" w:space="0"/>
              <w:left w:val="single" w:color="auto" w:sz="4" w:space="0"/>
              <w:bottom w:val="single" w:color="auto" w:sz="6" w:space="0"/>
              <w:right w:val="single" w:color="auto" w:sz="6" w:space="0"/>
            </w:tcBorders>
            <w:noWrap w:val="0"/>
            <w:vAlign w:val="center"/>
          </w:tcPr>
          <w:p w14:paraId="0D4C6AC8">
            <w:pPr>
              <w:jc w:val="center"/>
              <w:rPr>
                <w:rFonts w:hint="default"/>
                <w:sz w:val="24"/>
                <w:szCs w:val="24"/>
                <w:highlight w:val="none"/>
                <w:lang w:val="en-US" w:eastAsia="zh-CN"/>
              </w:rPr>
            </w:pPr>
          </w:p>
        </w:tc>
        <w:tc>
          <w:tcPr>
            <w:tcW w:w="2600" w:type="dxa"/>
            <w:tcBorders>
              <w:top w:val="single" w:color="auto" w:sz="6" w:space="0"/>
              <w:left w:val="single" w:color="auto" w:sz="6" w:space="0"/>
              <w:bottom w:val="single" w:color="auto" w:sz="6" w:space="0"/>
              <w:right w:val="single" w:color="auto" w:sz="6" w:space="0"/>
            </w:tcBorders>
            <w:noWrap w:val="0"/>
            <w:vAlign w:val="center"/>
          </w:tcPr>
          <w:p w14:paraId="75A968AE">
            <w:pPr>
              <w:jc w:val="center"/>
              <w:rPr>
                <w:rFonts w:hint="default"/>
                <w:sz w:val="24"/>
                <w:szCs w:val="24"/>
                <w:highlight w:val="none"/>
                <w:lang w:val="en-US" w:eastAsia="zh-CN"/>
              </w:rPr>
            </w:pPr>
          </w:p>
        </w:tc>
        <w:tc>
          <w:tcPr>
            <w:tcW w:w="1034" w:type="dxa"/>
            <w:tcBorders>
              <w:top w:val="single" w:color="auto" w:sz="6" w:space="0"/>
              <w:left w:val="single" w:color="auto" w:sz="6" w:space="0"/>
              <w:bottom w:val="single" w:color="auto" w:sz="6" w:space="0"/>
              <w:right w:val="single" w:color="auto" w:sz="6" w:space="0"/>
            </w:tcBorders>
            <w:noWrap w:val="0"/>
            <w:vAlign w:val="center"/>
          </w:tcPr>
          <w:p w14:paraId="4956FA07">
            <w:pPr>
              <w:jc w:val="center"/>
              <w:rPr>
                <w:rFonts w:hint="default"/>
                <w:sz w:val="24"/>
                <w:szCs w:val="24"/>
                <w:highlight w:val="none"/>
                <w:lang w:val="en-US" w:eastAsia="zh-CN"/>
              </w:rPr>
            </w:pPr>
          </w:p>
        </w:tc>
        <w:tc>
          <w:tcPr>
            <w:tcW w:w="1166" w:type="dxa"/>
            <w:tcBorders>
              <w:top w:val="single" w:color="auto" w:sz="6" w:space="0"/>
              <w:left w:val="single" w:color="auto" w:sz="6" w:space="0"/>
              <w:bottom w:val="single" w:color="auto" w:sz="6" w:space="0"/>
              <w:right w:val="single" w:color="auto" w:sz="6" w:space="0"/>
            </w:tcBorders>
            <w:noWrap w:val="0"/>
            <w:vAlign w:val="center"/>
          </w:tcPr>
          <w:p w14:paraId="5F7F8BAE">
            <w:pPr>
              <w:jc w:val="center"/>
              <w:rPr>
                <w:rFonts w:hint="default"/>
                <w:sz w:val="24"/>
                <w:szCs w:val="24"/>
                <w:highlight w:val="none"/>
                <w:lang w:val="en-US" w:eastAsia="zh-CN"/>
              </w:rPr>
            </w:pPr>
          </w:p>
        </w:tc>
        <w:tc>
          <w:tcPr>
            <w:tcW w:w="1871" w:type="dxa"/>
            <w:tcBorders>
              <w:top w:val="single" w:color="auto" w:sz="6" w:space="0"/>
              <w:left w:val="single" w:color="auto" w:sz="6" w:space="0"/>
              <w:bottom w:val="single" w:color="auto" w:sz="6" w:space="0"/>
              <w:right w:val="single" w:color="auto" w:sz="4" w:space="0"/>
            </w:tcBorders>
            <w:noWrap w:val="0"/>
            <w:vAlign w:val="center"/>
          </w:tcPr>
          <w:p w14:paraId="08130A50">
            <w:pPr>
              <w:jc w:val="center"/>
              <w:rPr>
                <w:rFonts w:hint="default"/>
                <w:sz w:val="24"/>
                <w:szCs w:val="24"/>
                <w:highlight w:val="none"/>
                <w:lang w:val="en-US" w:eastAsia="zh-CN"/>
              </w:rPr>
            </w:pPr>
          </w:p>
        </w:tc>
      </w:tr>
      <w:tr w14:paraId="2C15779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67" w:hRule="atLeast"/>
        </w:trPr>
        <w:tc>
          <w:tcPr>
            <w:tcW w:w="6361" w:type="dxa"/>
            <w:gridSpan w:val="4"/>
            <w:tcBorders>
              <w:top w:val="single" w:color="auto" w:sz="6" w:space="0"/>
              <w:left w:val="single" w:color="auto" w:sz="4" w:space="0"/>
              <w:bottom w:val="single" w:color="auto" w:sz="6" w:space="0"/>
              <w:right w:val="single" w:color="auto" w:sz="6" w:space="0"/>
            </w:tcBorders>
            <w:noWrap w:val="0"/>
            <w:vAlign w:val="center"/>
          </w:tcPr>
          <w:p w14:paraId="1B2EF002">
            <w:pPr>
              <w:jc w:val="center"/>
              <w:rPr>
                <w:sz w:val="24"/>
                <w:szCs w:val="24"/>
                <w:highlight w:val="none"/>
              </w:rPr>
            </w:pPr>
            <w:r>
              <w:rPr>
                <w:rFonts w:hint="eastAsia"/>
                <w:sz w:val="24"/>
                <w:szCs w:val="24"/>
                <w:highlight w:val="none"/>
              </w:rPr>
              <w:t>合计</w:t>
            </w:r>
          </w:p>
        </w:tc>
        <w:tc>
          <w:tcPr>
            <w:tcW w:w="1871" w:type="dxa"/>
            <w:tcBorders>
              <w:top w:val="single" w:color="auto" w:sz="6" w:space="0"/>
              <w:left w:val="single" w:color="auto" w:sz="6" w:space="0"/>
              <w:bottom w:val="single" w:color="auto" w:sz="6" w:space="0"/>
              <w:right w:val="single" w:color="auto" w:sz="4" w:space="0"/>
            </w:tcBorders>
            <w:noWrap w:val="0"/>
            <w:vAlign w:val="top"/>
          </w:tcPr>
          <w:p w14:paraId="660F13E3">
            <w:pPr>
              <w:jc w:val="center"/>
              <w:rPr>
                <w:rFonts w:hint="default"/>
                <w:sz w:val="24"/>
                <w:szCs w:val="24"/>
                <w:highlight w:val="none"/>
                <w:lang w:val="en-US" w:eastAsia="zh-CN"/>
              </w:rPr>
            </w:pPr>
          </w:p>
        </w:tc>
      </w:tr>
    </w:tbl>
    <w:p w14:paraId="03A81BF7">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b/>
          <w:bCs/>
          <w:sz w:val="24"/>
          <w:szCs w:val="24"/>
          <w:highlight w:val="none"/>
        </w:rPr>
      </w:pPr>
      <w:r>
        <w:rPr>
          <w:rFonts w:hint="eastAsia"/>
          <w:b/>
          <w:bCs/>
          <w:sz w:val="24"/>
          <w:szCs w:val="24"/>
          <w:highlight w:val="none"/>
        </w:rPr>
        <w:t>二、合同价格</w:t>
      </w:r>
    </w:p>
    <w:p w14:paraId="152A6201">
      <w:pPr>
        <w:keepNext w:val="0"/>
        <w:keepLines w:val="0"/>
        <w:pageBreakBefore w:val="0"/>
        <w:widowControl w:val="0"/>
        <w:kinsoku/>
        <w:wordWrap/>
        <w:overflowPunct/>
        <w:topLinePunct w:val="0"/>
        <w:bidi w:val="0"/>
        <w:adjustRightInd/>
        <w:snapToGrid/>
        <w:spacing w:line="360" w:lineRule="auto"/>
        <w:ind w:firstLine="480" w:firstLineChars="200"/>
        <w:textAlignment w:val="auto"/>
        <w:rPr>
          <w:sz w:val="24"/>
          <w:szCs w:val="24"/>
          <w:highlight w:val="none"/>
        </w:rPr>
      </w:pPr>
      <w:r>
        <w:rPr>
          <w:rFonts w:hint="eastAsia"/>
          <w:sz w:val="24"/>
          <w:szCs w:val="24"/>
          <w:highlight w:val="none"/>
        </w:rPr>
        <w:t>人民币（大写）：</w:t>
      </w:r>
      <w:r>
        <w:rPr>
          <w:rFonts w:hint="eastAsia"/>
          <w:sz w:val="24"/>
          <w:szCs w:val="24"/>
          <w:highlight w:val="none"/>
          <w:u w:val="single"/>
          <w:lang w:val="en-US" w:eastAsia="zh-CN"/>
        </w:rPr>
        <w:t xml:space="preserve">               </w:t>
      </w:r>
      <w:r>
        <w:rPr>
          <w:rFonts w:hint="eastAsia"/>
          <w:sz w:val="24"/>
          <w:szCs w:val="24"/>
          <w:highlight w:val="none"/>
          <w:lang w:val="en-US" w:eastAsia="zh-CN"/>
        </w:rPr>
        <w:t xml:space="preserve"> </w:t>
      </w:r>
      <w:r>
        <w:rPr>
          <w:rFonts w:hint="eastAsia"/>
          <w:sz w:val="24"/>
          <w:szCs w:val="24"/>
          <w:highlight w:val="none"/>
        </w:rPr>
        <w:t>，（小写）：</w:t>
      </w:r>
      <w:r>
        <w:rPr>
          <w:rFonts w:hint="eastAsia"/>
          <w:sz w:val="24"/>
          <w:szCs w:val="24"/>
          <w:highlight w:val="none"/>
          <w:u w:val="single"/>
          <w:lang w:val="en-US" w:eastAsia="zh-CN"/>
        </w:rPr>
        <w:t xml:space="preserve">               </w:t>
      </w:r>
      <w:r>
        <w:rPr>
          <w:rFonts w:hint="eastAsia"/>
          <w:sz w:val="24"/>
          <w:szCs w:val="24"/>
          <w:highlight w:val="none"/>
          <w:lang w:val="en-US" w:eastAsia="zh-CN"/>
        </w:rPr>
        <w:t xml:space="preserve"> </w:t>
      </w:r>
      <w:r>
        <w:rPr>
          <w:rFonts w:hint="eastAsia"/>
          <w:sz w:val="24"/>
          <w:szCs w:val="24"/>
          <w:highlight w:val="none"/>
        </w:rPr>
        <w:t>元。</w:t>
      </w:r>
    </w:p>
    <w:p w14:paraId="0AB135D2">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b/>
          <w:bCs/>
          <w:sz w:val="24"/>
          <w:szCs w:val="24"/>
          <w:highlight w:val="none"/>
        </w:rPr>
      </w:pPr>
      <w:r>
        <w:rPr>
          <w:rFonts w:hint="eastAsia"/>
          <w:b/>
          <w:bCs/>
          <w:sz w:val="24"/>
          <w:szCs w:val="24"/>
          <w:highlight w:val="none"/>
        </w:rPr>
        <w:t>三、交货时间、地点、方式</w:t>
      </w:r>
    </w:p>
    <w:p w14:paraId="2F12E63B">
      <w:pPr>
        <w:keepNext w:val="0"/>
        <w:keepLines w:val="0"/>
        <w:pageBreakBefore w:val="0"/>
        <w:widowControl w:val="0"/>
        <w:kinsoku/>
        <w:wordWrap/>
        <w:overflowPunct/>
        <w:topLinePunct w:val="0"/>
        <w:bidi w:val="0"/>
        <w:adjustRightInd/>
        <w:snapToGrid/>
        <w:spacing w:line="360" w:lineRule="auto"/>
        <w:ind w:firstLine="480" w:firstLineChars="200"/>
        <w:textAlignment w:val="auto"/>
        <w:rPr>
          <w:sz w:val="24"/>
          <w:szCs w:val="24"/>
          <w:highlight w:val="none"/>
        </w:rPr>
      </w:pPr>
      <w:r>
        <w:rPr>
          <w:sz w:val="24"/>
          <w:szCs w:val="24"/>
          <w:highlight w:val="none"/>
        </w:rPr>
        <w:t xml:space="preserve">3.1 </w:t>
      </w:r>
      <w:r>
        <w:rPr>
          <w:rFonts w:hint="eastAsia"/>
          <w:sz w:val="24"/>
          <w:szCs w:val="24"/>
          <w:highlight w:val="none"/>
        </w:rPr>
        <w:t>交货时间：</w:t>
      </w:r>
    </w:p>
    <w:p w14:paraId="2E6BCD8D">
      <w:pPr>
        <w:keepNext w:val="0"/>
        <w:keepLines w:val="0"/>
        <w:pageBreakBefore w:val="0"/>
        <w:widowControl w:val="0"/>
        <w:kinsoku/>
        <w:wordWrap/>
        <w:overflowPunct/>
        <w:topLinePunct w:val="0"/>
        <w:bidi w:val="0"/>
        <w:adjustRightInd/>
        <w:snapToGrid/>
        <w:spacing w:line="360" w:lineRule="auto"/>
        <w:ind w:firstLine="480" w:firstLineChars="200"/>
        <w:textAlignment w:val="auto"/>
        <w:rPr>
          <w:sz w:val="24"/>
          <w:szCs w:val="24"/>
          <w:highlight w:val="none"/>
        </w:rPr>
      </w:pPr>
      <w:r>
        <w:rPr>
          <w:sz w:val="24"/>
          <w:szCs w:val="24"/>
          <w:highlight w:val="none"/>
        </w:rPr>
        <w:t xml:space="preserve">3.2 </w:t>
      </w:r>
      <w:r>
        <w:rPr>
          <w:rFonts w:hint="eastAsia"/>
          <w:sz w:val="24"/>
          <w:szCs w:val="24"/>
          <w:highlight w:val="none"/>
        </w:rPr>
        <w:t>交货地点：</w:t>
      </w:r>
    </w:p>
    <w:p w14:paraId="1107AD9F">
      <w:pPr>
        <w:keepNext w:val="0"/>
        <w:keepLines w:val="0"/>
        <w:pageBreakBefore w:val="0"/>
        <w:widowControl w:val="0"/>
        <w:kinsoku/>
        <w:wordWrap/>
        <w:overflowPunct/>
        <w:topLinePunct w:val="0"/>
        <w:bidi w:val="0"/>
        <w:adjustRightInd/>
        <w:snapToGrid/>
        <w:spacing w:line="360" w:lineRule="auto"/>
        <w:ind w:firstLine="480" w:firstLineChars="200"/>
        <w:textAlignment w:val="auto"/>
        <w:rPr>
          <w:sz w:val="24"/>
          <w:szCs w:val="24"/>
          <w:highlight w:val="none"/>
        </w:rPr>
      </w:pPr>
      <w:r>
        <w:rPr>
          <w:sz w:val="24"/>
          <w:szCs w:val="24"/>
          <w:highlight w:val="none"/>
        </w:rPr>
        <w:t xml:space="preserve">3.3 </w:t>
      </w:r>
      <w:r>
        <w:rPr>
          <w:rFonts w:hint="eastAsia"/>
          <w:sz w:val="24"/>
          <w:szCs w:val="24"/>
          <w:highlight w:val="none"/>
        </w:rPr>
        <w:t>交货方式：</w:t>
      </w:r>
    </w:p>
    <w:p w14:paraId="5989D7C8">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b/>
          <w:bCs/>
          <w:sz w:val="24"/>
          <w:szCs w:val="24"/>
          <w:highlight w:val="none"/>
        </w:rPr>
      </w:pPr>
      <w:r>
        <w:rPr>
          <w:rFonts w:hint="eastAsia"/>
          <w:b/>
          <w:bCs/>
          <w:sz w:val="24"/>
          <w:szCs w:val="24"/>
          <w:highlight w:val="none"/>
        </w:rPr>
        <w:t>四、付款方式</w:t>
      </w:r>
    </w:p>
    <w:p w14:paraId="25B7B1F5">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eastAsia="宋体"/>
          <w:color w:val="000000"/>
          <w:sz w:val="24"/>
          <w:szCs w:val="24"/>
          <w:highlight w:val="none"/>
          <w:lang w:val="en-US" w:eastAsia="zh-CN"/>
        </w:rPr>
      </w:pPr>
      <w:r>
        <w:rPr>
          <w:rFonts w:hint="eastAsia"/>
          <w:color w:val="000000"/>
          <w:sz w:val="24"/>
          <w:szCs w:val="24"/>
          <w:highlight w:val="none"/>
        </w:rPr>
        <w:t>本合同的付款及支付方式详见招标文件技术标准和要求部分。</w:t>
      </w:r>
    </w:p>
    <w:p w14:paraId="3102DBB6">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b/>
          <w:bCs/>
          <w:sz w:val="24"/>
          <w:szCs w:val="24"/>
          <w:highlight w:val="none"/>
        </w:rPr>
      </w:pPr>
      <w:r>
        <w:rPr>
          <w:rFonts w:hint="eastAsia"/>
          <w:b/>
          <w:bCs/>
          <w:sz w:val="24"/>
          <w:szCs w:val="24"/>
          <w:highlight w:val="none"/>
        </w:rPr>
        <w:t>五、履约保证金</w:t>
      </w:r>
    </w:p>
    <w:p w14:paraId="792314B9">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000000"/>
          <w:sz w:val="24"/>
          <w:szCs w:val="24"/>
          <w:highlight w:val="none"/>
        </w:rPr>
      </w:pPr>
      <w:r>
        <w:rPr>
          <w:sz w:val="24"/>
          <w:szCs w:val="24"/>
          <w:highlight w:val="none"/>
        </w:rPr>
        <w:t>5.1</w:t>
      </w:r>
      <w:r>
        <w:rPr>
          <w:rFonts w:hint="eastAsia" w:ascii="宋体" w:hAnsi="宋体" w:eastAsia="宋体" w:cs="宋体"/>
          <w:color w:val="auto"/>
          <w:sz w:val="24"/>
          <w:szCs w:val="24"/>
          <w:highlight w:val="none"/>
        </w:rPr>
        <w:t>应在成交结果确定后签订政府采购合同前向</w:t>
      </w:r>
      <w:r>
        <w:rPr>
          <w:rFonts w:hint="eastAsia" w:ascii="宋体" w:hAnsi="宋体" w:eastAsia="宋体" w:cs="宋体"/>
          <w:color w:val="auto"/>
          <w:sz w:val="24"/>
          <w:szCs w:val="24"/>
          <w:highlight w:val="none"/>
          <w:lang w:val="en-US" w:eastAsia="zh-CN"/>
        </w:rPr>
        <w:t>采购人</w:t>
      </w:r>
      <w:r>
        <w:rPr>
          <w:rFonts w:hint="eastAsia" w:ascii="宋体" w:hAnsi="宋体" w:eastAsia="宋体" w:cs="宋体"/>
          <w:color w:val="auto"/>
          <w:sz w:val="24"/>
          <w:szCs w:val="24"/>
          <w:highlight w:val="none"/>
        </w:rPr>
        <w:t>交纳履约保证金。采用非保函方式的，履约保证金存入</w:t>
      </w:r>
      <w:r>
        <w:rPr>
          <w:rFonts w:hint="eastAsia" w:ascii="宋体" w:hAnsi="宋体" w:eastAsia="宋体" w:cs="宋体"/>
          <w:color w:val="auto"/>
          <w:sz w:val="24"/>
          <w:szCs w:val="24"/>
          <w:highlight w:val="none"/>
          <w:lang w:val="en-US" w:eastAsia="zh-CN"/>
        </w:rPr>
        <w:t>甲方单位</w:t>
      </w:r>
      <w:r>
        <w:rPr>
          <w:rFonts w:hint="eastAsia" w:ascii="宋体" w:hAnsi="宋体" w:eastAsia="宋体" w:cs="宋体"/>
          <w:color w:val="auto"/>
          <w:sz w:val="24"/>
          <w:szCs w:val="24"/>
          <w:highlight w:val="none"/>
        </w:rPr>
        <w:t>账户后，</w:t>
      </w:r>
      <w:r>
        <w:rPr>
          <w:rFonts w:hint="eastAsia" w:ascii="宋体" w:hAnsi="宋体" w:eastAsia="宋体" w:cs="宋体"/>
          <w:color w:val="auto"/>
          <w:sz w:val="24"/>
          <w:szCs w:val="24"/>
          <w:highlight w:val="none"/>
          <w:lang w:val="en-US" w:eastAsia="zh-CN"/>
        </w:rPr>
        <w:t>甲方给</w:t>
      </w:r>
      <w:r>
        <w:rPr>
          <w:rFonts w:hint="eastAsia" w:ascii="宋体" w:hAnsi="宋体" w:eastAsia="宋体" w:cs="宋体"/>
          <w:color w:val="000000"/>
          <w:sz w:val="24"/>
          <w:szCs w:val="24"/>
          <w:highlight w:val="none"/>
        </w:rPr>
        <w:t>成交供应商</w:t>
      </w:r>
      <w:r>
        <w:rPr>
          <w:rFonts w:hint="eastAsia" w:ascii="宋体" w:hAnsi="宋体" w:eastAsia="宋体" w:cs="宋体"/>
          <w:color w:val="000000"/>
          <w:sz w:val="24"/>
          <w:szCs w:val="24"/>
          <w:highlight w:val="none"/>
          <w:lang w:val="en-US" w:eastAsia="zh-CN"/>
        </w:rPr>
        <w:t>开具收据</w:t>
      </w:r>
      <w:r>
        <w:rPr>
          <w:rFonts w:hint="eastAsia" w:ascii="宋体" w:hAnsi="宋体" w:eastAsia="宋体" w:cs="宋体"/>
          <w:color w:val="000000"/>
          <w:sz w:val="24"/>
          <w:szCs w:val="24"/>
          <w:highlight w:val="none"/>
        </w:rPr>
        <w:t>。</w:t>
      </w:r>
    </w:p>
    <w:p w14:paraId="18AE905D">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5.3成交供应商交纳履约保证金须在转账凭证备注栏里填写（采购项目+采购项目编号）</w:t>
      </w:r>
    </w:p>
    <w:p w14:paraId="00EC6D79">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5.4</w:t>
      </w:r>
      <w:r>
        <w:rPr>
          <w:rFonts w:hint="eastAsia" w:ascii="宋体" w:hAnsi="宋体" w:eastAsia="宋体" w:cs="宋体"/>
          <w:color w:val="000000"/>
          <w:sz w:val="24"/>
          <w:szCs w:val="24"/>
          <w:highlight w:val="none"/>
          <w:lang w:val="en-US" w:eastAsia="zh-CN"/>
        </w:rPr>
        <w:t>甲方单位账户</w:t>
      </w:r>
      <w:r>
        <w:rPr>
          <w:rFonts w:hint="eastAsia" w:ascii="宋体" w:hAnsi="宋体" w:eastAsia="宋体" w:cs="宋体"/>
          <w:color w:val="000000"/>
          <w:sz w:val="24"/>
          <w:szCs w:val="24"/>
          <w:highlight w:val="none"/>
        </w:rPr>
        <w:t>：</w:t>
      </w:r>
    </w:p>
    <w:p w14:paraId="3101E40C">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color w:val="000000"/>
          <w:sz w:val="24"/>
          <w:szCs w:val="24"/>
          <w:highlight w:val="none"/>
        </w:rPr>
      </w:pPr>
      <w:r>
        <w:rPr>
          <w:rFonts w:hint="eastAsia" w:ascii="宋体" w:hAnsi="宋体" w:eastAsia="宋体" w:cs="宋体"/>
          <w:color w:val="000000"/>
          <w:sz w:val="24"/>
          <w:szCs w:val="24"/>
          <w:highlight w:val="none"/>
        </w:rPr>
        <w:t>开户名：</w:t>
      </w:r>
    </w:p>
    <w:p w14:paraId="08CF0D66">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color w:val="000000"/>
          <w:sz w:val="24"/>
          <w:szCs w:val="24"/>
          <w:highlight w:val="none"/>
        </w:rPr>
      </w:pPr>
      <w:r>
        <w:rPr>
          <w:rFonts w:hint="eastAsia"/>
          <w:color w:val="000000"/>
          <w:sz w:val="24"/>
          <w:szCs w:val="24"/>
          <w:highlight w:val="none"/>
        </w:rPr>
        <w:t>账号：</w:t>
      </w:r>
    </w:p>
    <w:p w14:paraId="50A999ED">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color w:val="000000"/>
          <w:sz w:val="24"/>
          <w:szCs w:val="24"/>
          <w:highlight w:val="none"/>
        </w:rPr>
      </w:pPr>
      <w:r>
        <w:rPr>
          <w:rFonts w:hint="eastAsia"/>
          <w:color w:val="000000"/>
          <w:sz w:val="24"/>
          <w:szCs w:val="24"/>
          <w:highlight w:val="none"/>
        </w:rPr>
        <w:t>开户行：</w:t>
      </w:r>
    </w:p>
    <w:p w14:paraId="501FDC7C">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b/>
          <w:bCs/>
          <w:color w:val="000000"/>
          <w:sz w:val="24"/>
          <w:szCs w:val="24"/>
          <w:highlight w:val="none"/>
        </w:rPr>
      </w:pPr>
      <w:r>
        <w:rPr>
          <w:rFonts w:hint="eastAsia"/>
          <w:b/>
          <w:bCs/>
          <w:color w:val="000000"/>
          <w:sz w:val="24"/>
          <w:szCs w:val="24"/>
          <w:highlight w:val="none"/>
        </w:rPr>
        <w:t>六、质量保证和服务承诺</w:t>
      </w:r>
    </w:p>
    <w:p w14:paraId="34CFC7DB">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color w:val="000000"/>
          <w:sz w:val="24"/>
          <w:szCs w:val="24"/>
          <w:highlight w:val="none"/>
        </w:rPr>
      </w:pPr>
      <w:r>
        <w:rPr>
          <w:rFonts w:hint="eastAsia"/>
          <w:color w:val="000000"/>
          <w:sz w:val="24"/>
          <w:szCs w:val="24"/>
          <w:highlight w:val="none"/>
        </w:rPr>
        <w:t>本合同的质量保证和服务承诺：按供方</w:t>
      </w:r>
      <w:r>
        <w:rPr>
          <w:rFonts w:hint="eastAsia"/>
          <w:color w:val="000000"/>
          <w:sz w:val="24"/>
          <w:szCs w:val="24"/>
          <w:highlight w:val="none"/>
          <w:lang w:eastAsia="zh-CN"/>
        </w:rPr>
        <w:t>响应文件</w:t>
      </w:r>
      <w:r>
        <w:rPr>
          <w:rFonts w:hint="eastAsia"/>
          <w:color w:val="000000"/>
          <w:sz w:val="24"/>
          <w:szCs w:val="24"/>
          <w:highlight w:val="none"/>
        </w:rPr>
        <w:t>中承诺的质保期限与售后服务执行。</w:t>
      </w:r>
    </w:p>
    <w:p w14:paraId="38BB8F5B">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b/>
          <w:bCs/>
          <w:sz w:val="24"/>
          <w:szCs w:val="24"/>
          <w:highlight w:val="none"/>
        </w:rPr>
      </w:pPr>
      <w:r>
        <w:rPr>
          <w:rFonts w:hint="eastAsia"/>
          <w:b/>
          <w:bCs/>
          <w:sz w:val="24"/>
          <w:szCs w:val="24"/>
          <w:highlight w:val="none"/>
        </w:rPr>
        <w:t>七、需方的权利和义务</w:t>
      </w:r>
    </w:p>
    <w:p w14:paraId="6DE7B5F5">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szCs w:val="24"/>
          <w:highlight w:val="none"/>
        </w:rPr>
      </w:pPr>
      <w:r>
        <w:rPr>
          <w:sz w:val="24"/>
          <w:szCs w:val="24"/>
          <w:highlight w:val="none"/>
        </w:rPr>
        <w:t>7.1</w:t>
      </w:r>
      <w:r>
        <w:rPr>
          <w:rFonts w:hint="eastAsia"/>
          <w:sz w:val="24"/>
          <w:szCs w:val="24"/>
          <w:highlight w:val="none"/>
        </w:rPr>
        <w:t>需方有权监督供方的售后服务，并对供方的售后服务不符合</w:t>
      </w:r>
      <w:r>
        <w:rPr>
          <w:rFonts w:hint="eastAsia"/>
          <w:sz w:val="24"/>
          <w:szCs w:val="24"/>
          <w:highlight w:val="none"/>
          <w:lang w:eastAsia="zh-CN"/>
        </w:rPr>
        <w:t>响应文件</w:t>
      </w:r>
      <w:r>
        <w:rPr>
          <w:rFonts w:hint="eastAsia"/>
          <w:sz w:val="24"/>
          <w:szCs w:val="24"/>
          <w:highlight w:val="none"/>
        </w:rPr>
        <w:t>承诺内容时加以指出乃至追究合同责任。</w:t>
      </w:r>
    </w:p>
    <w:p w14:paraId="59212B20">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szCs w:val="24"/>
          <w:highlight w:val="none"/>
        </w:rPr>
      </w:pPr>
      <w:r>
        <w:rPr>
          <w:sz w:val="24"/>
          <w:szCs w:val="24"/>
          <w:highlight w:val="none"/>
        </w:rPr>
        <w:t xml:space="preserve">7.2 </w:t>
      </w:r>
      <w:r>
        <w:rPr>
          <w:rFonts w:hint="eastAsia"/>
          <w:sz w:val="24"/>
          <w:szCs w:val="24"/>
          <w:highlight w:val="none"/>
        </w:rPr>
        <w:t>需方在合同规定期限内履行付款责任。</w:t>
      </w:r>
    </w:p>
    <w:p w14:paraId="089B2813">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szCs w:val="24"/>
          <w:highlight w:val="none"/>
        </w:rPr>
      </w:pPr>
      <w:r>
        <w:rPr>
          <w:sz w:val="24"/>
          <w:szCs w:val="24"/>
          <w:highlight w:val="none"/>
        </w:rPr>
        <w:t xml:space="preserve">7.3 </w:t>
      </w:r>
      <w:r>
        <w:rPr>
          <w:rFonts w:hint="eastAsia"/>
          <w:sz w:val="24"/>
          <w:szCs w:val="24"/>
          <w:highlight w:val="none"/>
        </w:rPr>
        <w:t>需方对供方的技术及商业机密予以保密。</w:t>
      </w:r>
    </w:p>
    <w:p w14:paraId="04A85AD9">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b/>
          <w:bCs/>
          <w:sz w:val="24"/>
          <w:szCs w:val="24"/>
          <w:highlight w:val="none"/>
        </w:rPr>
      </w:pPr>
      <w:r>
        <w:rPr>
          <w:rFonts w:hint="eastAsia"/>
          <w:b/>
          <w:bCs/>
          <w:sz w:val="24"/>
          <w:szCs w:val="24"/>
          <w:highlight w:val="none"/>
        </w:rPr>
        <w:t>八、供方的权利和义务</w:t>
      </w:r>
    </w:p>
    <w:p w14:paraId="4A38EAE5">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szCs w:val="24"/>
          <w:highlight w:val="none"/>
        </w:rPr>
      </w:pPr>
      <w:r>
        <w:rPr>
          <w:sz w:val="24"/>
          <w:szCs w:val="24"/>
          <w:highlight w:val="none"/>
        </w:rPr>
        <w:t xml:space="preserve">8.1 </w:t>
      </w:r>
      <w:r>
        <w:rPr>
          <w:rFonts w:hint="eastAsia"/>
          <w:sz w:val="24"/>
          <w:szCs w:val="24"/>
          <w:highlight w:val="none"/>
        </w:rPr>
        <w:t>供方有权要求按照合同及时支付相应合同款项。</w:t>
      </w:r>
    </w:p>
    <w:p w14:paraId="76687565">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szCs w:val="24"/>
          <w:highlight w:val="none"/>
        </w:rPr>
      </w:pPr>
      <w:r>
        <w:rPr>
          <w:sz w:val="24"/>
          <w:szCs w:val="24"/>
          <w:highlight w:val="none"/>
        </w:rPr>
        <w:t>8.2</w:t>
      </w:r>
      <w:r>
        <w:rPr>
          <w:rFonts w:hint="eastAsia"/>
          <w:sz w:val="24"/>
          <w:szCs w:val="24"/>
          <w:highlight w:val="none"/>
        </w:rPr>
        <w:t>供方有义务按</w:t>
      </w:r>
      <w:r>
        <w:rPr>
          <w:rFonts w:hint="eastAsia"/>
          <w:sz w:val="24"/>
          <w:szCs w:val="24"/>
          <w:highlight w:val="none"/>
          <w:lang w:eastAsia="zh-CN"/>
        </w:rPr>
        <w:t>响应文件</w:t>
      </w:r>
      <w:r>
        <w:rPr>
          <w:rFonts w:hint="eastAsia"/>
          <w:sz w:val="24"/>
          <w:szCs w:val="24"/>
          <w:highlight w:val="none"/>
        </w:rPr>
        <w:t>中的售后服务承诺提供良好的服务。</w:t>
      </w:r>
    </w:p>
    <w:p w14:paraId="2BAF58BC">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b/>
          <w:bCs/>
          <w:sz w:val="24"/>
          <w:szCs w:val="24"/>
          <w:highlight w:val="none"/>
        </w:rPr>
      </w:pPr>
      <w:r>
        <w:rPr>
          <w:rFonts w:hint="eastAsia"/>
          <w:b/>
          <w:bCs/>
          <w:sz w:val="24"/>
          <w:szCs w:val="24"/>
          <w:highlight w:val="none"/>
        </w:rPr>
        <w:t>九、验收标准和要求</w:t>
      </w:r>
    </w:p>
    <w:p w14:paraId="739E67E1">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szCs w:val="24"/>
          <w:highlight w:val="none"/>
        </w:rPr>
      </w:pPr>
      <w:r>
        <w:rPr>
          <w:sz w:val="24"/>
          <w:szCs w:val="24"/>
          <w:highlight w:val="none"/>
        </w:rPr>
        <w:t>9.1</w:t>
      </w:r>
      <w:r>
        <w:rPr>
          <w:rFonts w:hint="eastAsia"/>
          <w:sz w:val="24"/>
          <w:szCs w:val="24"/>
          <w:highlight w:val="none"/>
        </w:rPr>
        <w:t>供方交付的产品应为全新原装正品，各项指标符合国家标准和出厂标准，各项技术参数等于或优于供方</w:t>
      </w:r>
      <w:r>
        <w:rPr>
          <w:rFonts w:hint="eastAsia"/>
          <w:sz w:val="24"/>
          <w:szCs w:val="24"/>
          <w:highlight w:val="none"/>
          <w:lang w:eastAsia="zh-CN"/>
        </w:rPr>
        <w:t>响应文件</w:t>
      </w:r>
      <w:r>
        <w:rPr>
          <w:rFonts w:hint="eastAsia"/>
          <w:sz w:val="24"/>
          <w:szCs w:val="24"/>
          <w:highlight w:val="none"/>
        </w:rPr>
        <w:t>承诺。</w:t>
      </w:r>
    </w:p>
    <w:p w14:paraId="689E45B5">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sz w:val="24"/>
          <w:szCs w:val="24"/>
          <w:highlight w:val="none"/>
        </w:rPr>
      </w:pPr>
      <w:r>
        <w:rPr>
          <w:sz w:val="24"/>
          <w:szCs w:val="24"/>
          <w:highlight w:val="none"/>
        </w:rPr>
        <w:t>9.</w:t>
      </w:r>
      <w:r>
        <w:rPr>
          <w:rFonts w:hint="eastAsia"/>
          <w:sz w:val="24"/>
          <w:szCs w:val="24"/>
          <w:highlight w:val="none"/>
          <w:lang w:val="en-US" w:eastAsia="zh-CN"/>
        </w:rPr>
        <w:t>2</w:t>
      </w:r>
      <w:r>
        <w:rPr>
          <w:rFonts w:hint="eastAsia"/>
          <w:sz w:val="24"/>
          <w:szCs w:val="24"/>
          <w:highlight w:val="none"/>
        </w:rPr>
        <w:t>需方按国家相关标准和供方在响应文件中承诺</w:t>
      </w:r>
      <w:r>
        <w:rPr>
          <w:rFonts w:hint="eastAsia"/>
          <w:sz w:val="24"/>
          <w:szCs w:val="24"/>
          <w:highlight w:val="none"/>
          <w:lang w:eastAsia="zh-CN"/>
        </w:rPr>
        <w:t>的</w:t>
      </w:r>
      <w:r>
        <w:rPr>
          <w:rFonts w:hint="eastAsia"/>
          <w:sz w:val="24"/>
          <w:szCs w:val="24"/>
          <w:highlight w:val="none"/>
        </w:rPr>
        <w:t>技术参数要求组织</w:t>
      </w:r>
      <w:r>
        <w:rPr>
          <w:rFonts w:hint="eastAsia"/>
          <w:sz w:val="24"/>
          <w:szCs w:val="24"/>
          <w:highlight w:val="none"/>
          <w:lang w:eastAsia="zh-CN"/>
        </w:rPr>
        <w:t>供需</w:t>
      </w:r>
      <w:r>
        <w:rPr>
          <w:rFonts w:hint="eastAsia"/>
          <w:sz w:val="24"/>
          <w:szCs w:val="24"/>
          <w:highlight w:val="none"/>
        </w:rPr>
        <w:t>双方、相关主管部门人员及第三方省级及以上质检部门现场对交付的产品进行抽样封存、检测、验收，检测费用由供方承担。</w:t>
      </w:r>
    </w:p>
    <w:p w14:paraId="1CD0ADC3">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sz w:val="24"/>
          <w:szCs w:val="24"/>
          <w:highlight w:val="none"/>
        </w:rPr>
      </w:pPr>
      <w:r>
        <w:rPr>
          <w:rFonts w:hint="eastAsia"/>
          <w:sz w:val="24"/>
          <w:szCs w:val="24"/>
          <w:highlight w:val="none"/>
          <w:lang w:val="en-US" w:eastAsia="zh-CN"/>
        </w:rPr>
        <w:t>9.3</w:t>
      </w:r>
      <w:r>
        <w:rPr>
          <w:rFonts w:hint="eastAsia"/>
          <w:sz w:val="24"/>
          <w:szCs w:val="24"/>
          <w:highlight w:val="none"/>
        </w:rPr>
        <w:t>成交供应商交货时须提供产品合格证及检验报告。每个批次物资送货到库时，必须提供具有相应检验资质的质检机构出具的检验报告，包括：首件检验、过程检验、出厂检验共3份检验报告</w:t>
      </w:r>
      <w:r>
        <w:rPr>
          <w:rFonts w:hint="eastAsia"/>
          <w:sz w:val="24"/>
          <w:szCs w:val="24"/>
          <w:highlight w:val="none"/>
          <w:lang w:eastAsia="zh-CN"/>
        </w:rPr>
        <w:t>，</w:t>
      </w:r>
      <w:r>
        <w:rPr>
          <w:rFonts w:hint="eastAsia"/>
          <w:sz w:val="24"/>
          <w:szCs w:val="24"/>
          <w:highlight w:val="none"/>
        </w:rPr>
        <w:t>每件物资包装内须含产品质量合格证书。</w:t>
      </w:r>
    </w:p>
    <w:p w14:paraId="64CBAC33">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sz w:val="24"/>
          <w:szCs w:val="24"/>
          <w:highlight w:val="none"/>
        </w:rPr>
      </w:pPr>
      <w:r>
        <w:rPr>
          <w:rFonts w:hint="eastAsia"/>
          <w:sz w:val="24"/>
          <w:szCs w:val="24"/>
          <w:highlight w:val="none"/>
          <w:lang w:val="en-US" w:eastAsia="zh-CN"/>
        </w:rPr>
        <w:t>9.4</w:t>
      </w:r>
      <w:r>
        <w:rPr>
          <w:rFonts w:hint="eastAsia"/>
          <w:sz w:val="24"/>
          <w:szCs w:val="24"/>
          <w:highlight w:val="none"/>
        </w:rPr>
        <w:t>交货地点</w:t>
      </w:r>
    </w:p>
    <w:p w14:paraId="64E55E7D">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eastAsia="宋体"/>
          <w:sz w:val="24"/>
          <w:szCs w:val="24"/>
          <w:highlight w:val="none"/>
          <w:lang w:val="en-US" w:eastAsia="zh-CN"/>
        </w:rPr>
      </w:pPr>
      <w:r>
        <w:rPr>
          <w:rFonts w:hint="eastAsia"/>
          <w:sz w:val="24"/>
          <w:szCs w:val="24"/>
          <w:highlight w:val="none"/>
        </w:rPr>
        <w:t>成交供应商须在合同规定的交货数量之外，另行免费提供</w:t>
      </w:r>
      <w:r>
        <w:rPr>
          <w:rFonts w:hint="eastAsia"/>
          <w:sz w:val="24"/>
          <w:szCs w:val="24"/>
          <w:highlight w:val="none"/>
          <w:u w:val="single"/>
          <w:lang w:val="en-US" w:eastAsia="zh-CN"/>
        </w:rPr>
        <w:t xml:space="preserve">       </w:t>
      </w:r>
      <w:r>
        <w:rPr>
          <w:rFonts w:hint="eastAsia"/>
          <w:sz w:val="24"/>
          <w:szCs w:val="24"/>
          <w:highlight w:val="none"/>
        </w:rPr>
        <w:t>,以备材料检验</w:t>
      </w:r>
      <w:r>
        <w:rPr>
          <w:rFonts w:hint="eastAsia"/>
          <w:sz w:val="24"/>
          <w:szCs w:val="24"/>
          <w:highlight w:val="none"/>
          <w:lang w:eastAsia="zh-CN"/>
        </w:rPr>
        <w:t>。</w:t>
      </w:r>
    </w:p>
    <w:p w14:paraId="2C18C5A5">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szCs w:val="24"/>
          <w:highlight w:val="none"/>
        </w:rPr>
      </w:pPr>
      <w:r>
        <w:rPr>
          <w:sz w:val="24"/>
          <w:szCs w:val="24"/>
          <w:highlight w:val="none"/>
        </w:rPr>
        <w:t>9.</w:t>
      </w:r>
      <w:r>
        <w:rPr>
          <w:rFonts w:hint="eastAsia"/>
          <w:sz w:val="24"/>
          <w:szCs w:val="24"/>
          <w:highlight w:val="none"/>
          <w:lang w:val="en-US" w:eastAsia="zh-CN"/>
        </w:rPr>
        <w:t>5</w:t>
      </w:r>
      <w:r>
        <w:rPr>
          <w:rFonts w:hint="eastAsia"/>
          <w:sz w:val="24"/>
          <w:szCs w:val="24"/>
          <w:highlight w:val="none"/>
        </w:rPr>
        <w:t>供方交付的产品抽样检测、验收不合格的，需方有权拒绝接收和追究违约责任。</w:t>
      </w:r>
    </w:p>
    <w:p w14:paraId="24603BD1">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szCs w:val="24"/>
          <w:highlight w:val="none"/>
        </w:rPr>
      </w:pPr>
      <w:r>
        <w:rPr>
          <w:sz w:val="24"/>
          <w:szCs w:val="24"/>
          <w:highlight w:val="none"/>
        </w:rPr>
        <w:t>9.</w:t>
      </w:r>
      <w:r>
        <w:rPr>
          <w:rFonts w:hint="eastAsia"/>
          <w:sz w:val="24"/>
          <w:szCs w:val="24"/>
          <w:highlight w:val="none"/>
          <w:lang w:val="en-US" w:eastAsia="zh-CN"/>
        </w:rPr>
        <w:t>6</w:t>
      </w:r>
      <w:r>
        <w:rPr>
          <w:sz w:val="24"/>
          <w:szCs w:val="24"/>
          <w:highlight w:val="none"/>
        </w:rPr>
        <w:t xml:space="preserve"> </w:t>
      </w:r>
      <w:r>
        <w:rPr>
          <w:rFonts w:hint="eastAsia"/>
          <w:sz w:val="24"/>
          <w:szCs w:val="24"/>
          <w:highlight w:val="none"/>
        </w:rPr>
        <w:t>供方应保证所提供的</w:t>
      </w:r>
      <w:r>
        <w:rPr>
          <w:rFonts w:hint="eastAsia"/>
          <w:sz w:val="24"/>
          <w:szCs w:val="24"/>
          <w:highlight w:val="none"/>
          <w:lang w:eastAsia="zh-CN"/>
        </w:rPr>
        <w:t>货物</w:t>
      </w:r>
      <w:r>
        <w:rPr>
          <w:rFonts w:hint="eastAsia"/>
          <w:sz w:val="24"/>
          <w:szCs w:val="24"/>
          <w:highlight w:val="none"/>
        </w:rPr>
        <w:t>不侵犯第三方的专利权、商标权、著作权或其他知识产权。若供方</w:t>
      </w:r>
      <w:r>
        <w:rPr>
          <w:rFonts w:hint="eastAsia"/>
          <w:sz w:val="24"/>
          <w:szCs w:val="24"/>
          <w:highlight w:val="none"/>
          <w:lang w:eastAsia="zh-CN"/>
        </w:rPr>
        <w:t>提供的货物</w:t>
      </w:r>
      <w:r>
        <w:rPr>
          <w:rFonts w:hint="eastAsia"/>
          <w:sz w:val="24"/>
          <w:szCs w:val="24"/>
          <w:highlight w:val="none"/>
        </w:rPr>
        <w:t>侵犯了第三方的前述权利，并造成了第三方追究需方的责任，需方为此所受到的损失应由供方承担。</w:t>
      </w:r>
    </w:p>
    <w:p w14:paraId="0DC41485">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b/>
          <w:bCs/>
          <w:sz w:val="24"/>
          <w:szCs w:val="24"/>
          <w:highlight w:val="none"/>
        </w:rPr>
      </w:pPr>
      <w:r>
        <w:rPr>
          <w:rFonts w:hint="eastAsia"/>
          <w:b/>
          <w:bCs/>
          <w:sz w:val="24"/>
          <w:szCs w:val="24"/>
          <w:highlight w:val="none"/>
        </w:rPr>
        <w:t>十、合同</w:t>
      </w:r>
      <w:r>
        <w:rPr>
          <w:rFonts w:hint="eastAsia"/>
          <w:b/>
          <w:bCs/>
          <w:color w:val="000000"/>
          <w:sz w:val="24"/>
          <w:szCs w:val="24"/>
          <w:highlight w:val="none"/>
        </w:rPr>
        <w:t>中止</w:t>
      </w:r>
      <w:r>
        <w:rPr>
          <w:rFonts w:hint="eastAsia"/>
          <w:b/>
          <w:bCs/>
          <w:sz w:val="24"/>
          <w:szCs w:val="24"/>
          <w:highlight w:val="none"/>
        </w:rPr>
        <w:t>、解除</w:t>
      </w:r>
    </w:p>
    <w:p w14:paraId="78C45080">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szCs w:val="24"/>
          <w:highlight w:val="none"/>
        </w:rPr>
      </w:pPr>
      <w:r>
        <w:rPr>
          <w:sz w:val="24"/>
          <w:szCs w:val="24"/>
          <w:highlight w:val="none"/>
        </w:rPr>
        <w:t xml:space="preserve">10.1 </w:t>
      </w:r>
      <w:r>
        <w:rPr>
          <w:rFonts w:hint="eastAsia"/>
          <w:sz w:val="24"/>
          <w:szCs w:val="24"/>
          <w:highlight w:val="none"/>
        </w:rPr>
        <w:t>因客观不可预见</w:t>
      </w:r>
      <w:r>
        <w:rPr>
          <w:rFonts w:hint="eastAsia"/>
          <w:sz w:val="24"/>
          <w:szCs w:val="24"/>
          <w:highlight w:val="none"/>
          <w:lang w:eastAsia="zh-CN"/>
        </w:rPr>
        <w:t>的情势</w:t>
      </w:r>
      <w:r>
        <w:rPr>
          <w:rFonts w:hint="eastAsia"/>
          <w:sz w:val="24"/>
          <w:szCs w:val="24"/>
          <w:highlight w:val="none"/>
        </w:rPr>
        <w:t>致本合同不能履行，本合同可</w:t>
      </w:r>
      <w:r>
        <w:rPr>
          <w:rFonts w:hint="eastAsia"/>
          <w:sz w:val="24"/>
          <w:szCs w:val="24"/>
          <w:highlight w:val="none"/>
          <w:lang w:eastAsia="zh-CN"/>
        </w:rPr>
        <w:t>终止</w:t>
      </w:r>
      <w:r>
        <w:rPr>
          <w:rFonts w:hint="eastAsia"/>
          <w:sz w:val="24"/>
          <w:szCs w:val="24"/>
          <w:highlight w:val="none"/>
        </w:rPr>
        <w:t>；待影响消除后，本合同继续履行；</w:t>
      </w:r>
    </w:p>
    <w:p w14:paraId="4CE869F4">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szCs w:val="24"/>
          <w:highlight w:val="none"/>
        </w:rPr>
      </w:pPr>
      <w:r>
        <w:rPr>
          <w:sz w:val="24"/>
          <w:szCs w:val="24"/>
          <w:highlight w:val="none"/>
        </w:rPr>
        <w:t>10.2</w:t>
      </w:r>
      <w:r>
        <w:rPr>
          <w:rFonts w:hint="eastAsia"/>
          <w:sz w:val="24"/>
          <w:szCs w:val="24"/>
          <w:highlight w:val="none"/>
        </w:rPr>
        <w:t>遇不可抗力因素或国家政策变化，本合同可解除；</w:t>
      </w:r>
    </w:p>
    <w:p w14:paraId="65950D00">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szCs w:val="24"/>
          <w:highlight w:val="none"/>
        </w:rPr>
      </w:pPr>
      <w:r>
        <w:rPr>
          <w:sz w:val="24"/>
          <w:szCs w:val="24"/>
          <w:highlight w:val="none"/>
        </w:rPr>
        <w:t>10.3</w:t>
      </w:r>
      <w:r>
        <w:rPr>
          <w:rFonts w:hint="eastAsia"/>
          <w:sz w:val="24"/>
          <w:szCs w:val="24"/>
          <w:highlight w:val="none"/>
        </w:rPr>
        <w:t>因一方违约，另一方可解除本合同；</w:t>
      </w:r>
    </w:p>
    <w:p w14:paraId="64F5B8CA">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b/>
          <w:bCs/>
          <w:sz w:val="24"/>
          <w:szCs w:val="24"/>
          <w:highlight w:val="none"/>
        </w:rPr>
      </w:pPr>
      <w:r>
        <w:rPr>
          <w:rFonts w:hint="eastAsia"/>
          <w:b/>
          <w:bCs/>
          <w:sz w:val="24"/>
          <w:szCs w:val="24"/>
          <w:highlight w:val="none"/>
        </w:rPr>
        <w:t>十一、违约责任</w:t>
      </w:r>
    </w:p>
    <w:p w14:paraId="04F15855">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szCs w:val="24"/>
          <w:highlight w:val="none"/>
        </w:rPr>
      </w:pPr>
      <w:r>
        <w:rPr>
          <w:sz w:val="24"/>
          <w:szCs w:val="24"/>
          <w:highlight w:val="none"/>
        </w:rPr>
        <w:t>11.1</w:t>
      </w:r>
      <w:r>
        <w:rPr>
          <w:rFonts w:hint="eastAsia"/>
          <w:sz w:val="24"/>
          <w:szCs w:val="24"/>
          <w:highlight w:val="none"/>
          <w:lang w:eastAsia="zh-CN"/>
        </w:rPr>
        <w:t>供需</w:t>
      </w:r>
      <w:r>
        <w:rPr>
          <w:rFonts w:hint="eastAsia"/>
          <w:sz w:val="24"/>
          <w:szCs w:val="24"/>
          <w:highlight w:val="none"/>
        </w:rPr>
        <w:t>双方应严格遵守本合同的条款，否则，违约方须向另一方支付合同总额</w:t>
      </w:r>
      <w:r>
        <w:rPr>
          <w:sz w:val="24"/>
          <w:szCs w:val="24"/>
          <w:highlight w:val="none"/>
        </w:rPr>
        <w:t xml:space="preserve"> 3</w:t>
      </w:r>
      <w:r>
        <w:rPr>
          <w:rFonts w:hint="eastAsia"/>
          <w:sz w:val="24"/>
          <w:szCs w:val="24"/>
          <w:highlight w:val="none"/>
        </w:rPr>
        <w:t>％的违约金。</w:t>
      </w:r>
    </w:p>
    <w:p w14:paraId="591A2E84">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szCs w:val="24"/>
          <w:highlight w:val="none"/>
        </w:rPr>
      </w:pPr>
      <w:r>
        <w:rPr>
          <w:sz w:val="24"/>
          <w:szCs w:val="24"/>
          <w:highlight w:val="none"/>
        </w:rPr>
        <w:t>11.2</w:t>
      </w:r>
      <w:r>
        <w:rPr>
          <w:rFonts w:hint="eastAsia"/>
          <w:sz w:val="24"/>
          <w:szCs w:val="24"/>
          <w:highlight w:val="none"/>
        </w:rPr>
        <w:t>在合同履行过程中，如果由于需方原因导致供方无法正常供应时，</w:t>
      </w:r>
      <w:r>
        <w:rPr>
          <w:rFonts w:hint="eastAsia"/>
          <w:sz w:val="24"/>
          <w:szCs w:val="24"/>
          <w:highlight w:val="none"/>
          <w:lang w:eastAsia="zh-CN"/>
        </w:rPr>
        <w:t>交货期限</w:t>
      </w:r>
      <w:r>
        <w:rPr>
          <w:rFonts w:hint="eastAsia"/>
          <w:sz w:val="24"/>
          <w:szCs w:val="24"/>
          <w:highlight w:val="none"/>
        </w:rPr>
        <w:t>相应顺延。</w:t>
      </w:r>
    </w:p>
    <w:p w14:paraId="632FF3AF">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eastAsia="宋体"/>
          <w:sz w:val="24"/>
          <w:szCs w:val="24"/>
          <w:highlight w:val="none"/>
          <w:lang w:eastAsia="zh-CN"/>
        </w:rPr>
      </w:pPr>
      <w:r>
        <w:rPr>
          <w:sz w:val="24"/>
          <w:szCs w:val="24"/>
          <w:highlight w:val="none"/>
        </w:rPr>
        <w:t>11.3</w:t>
      </w:r>
      <w:r>
        <w:rPr>
          <w:rFonts w:hint="eastAsia"/>
          <w:sz w:val="24"/>
          <w:szCs w:val="24"/>
          <w:highlight w:val="none"/>
        </w:rPr>
        <w:t>如遇有不可抗力及恶劣天气环境</w:t>
      </w:r>
      <w:r>
        <w:rPr>
          <w:rFonts w:hint="eastAsia"/>
          <w:sz w:val="24"/>
          <w:szCs w:val="24"/>
          <w:highlight w:val="none"/>
          <w:lang w:eastAsia="zh-CN"/>
        </w:rPr>
        <w:t>导致供方无法履行交货义务</w:t>
      </w:r>
      <w:r>
        <w:rPr>
          <w:rFonts w:hint="eastAsia"/>
          <w:sz w:val="24"/>
          <w:szCs w:val="24"/>
          <w:highlight w:val="none"/>
        </w:rPr>
        <w:t>时，</w:t>
      </w:r>
      <w:r>
        <w:rPr>
          <w:rFonts w:hint="eastAsia"/>
          <w:sz w:val="24"/>
          <w:szCs w:val="24"/>
          <w:highlight w:val="none"/>
          <w:lang w:eastAsia="zh-CN"/>
        </w:rPr>
        <w:t>供方的交货期限</w:t>
      </w:r>
      <w:r>
        <w:rPr>
          <w:rFonts w:hint="eastAsia"/>
          <w:sz w:val="24"/>
          <w:szCs w:val="24"/>
          <w:highlight w:val="none"/>
        </w:rPr>
        <w:t>相应顺延。</w:t>
      </w:r>
      <w:r>
        <w:rPr>
          <w:rFonts w:hint="eastAsia"/>
          <w:sz w:val="24"/>
          <w:szCs w:val="24"/>
          <w:highlight w:val="none"/>
          <w:lang w:eastAsia="zh-CN"/>
        </w:rPr>
        <w:t>供方应当在遭遇不可抗力或恶劣天气环境后及时通知需方并向需方提供相关证明。</w:t>
      </w:r>
    </w:p>
    <w:p w14:paraId="0B344B24">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szCs w:val="24"/>
          <w:highlight w:val="none"/>
        </w:rPr>
      </w:pPr>
      <w:r>
        <w:rPr>
          <w:sz w:val="24"/>
          <w:szCs w:val="24"/>
          <w:highlight w:val="none"/>
        </w:rPr>
        <w:t>11.4</w:t>
      </w:r>
      <w:r>
        <w:rPr>
          <w:rFonts w:hint="eastAsia"/>
          <w:sz w:val="24"/>
          <w:szCs w:val="24"/>
          <w:highlight w:val="none"/>
        </w:rPr>
        <w:t>在规定的质保期间内，因供方</w:t>
      </w:r>
      <w:r>
        <w:rPr>
          <w:rFonts w:hint="eastAsia"/>
          <w:sz w:val="24"/>
          <w:szCs w:val="24"/>
          <w:highlight w:val="none"/>
          <w:lang w:eastAsia="zh-CN"/>
        </w:rPr>
        <w:t>提供的货物</w:t>
      </w:r>
      <w:r>
        <w:rPr>
          <w:rFonts w:hint="eastAsia"/>
          <w:sz w:val="24"/>
          <w:szCs w:val="24"/>
          <w:highlight w:val="none"/>
        </w:rPr>
        <w:t>未达到产品质量合格标准，给需方造成经济损失</w:t>
      </w:r>
      <w:r>
        <w:rPr>
          <w:rFonts w:hint="eastAsia"/>
          <w:sz w:val="24"/>
          <w:szCs w:val="24"/>
          <w:highlight w:val="none"/>
          <w:lang w:eastAsia="zh-CN"/>
        </w:rPr>
        <w:t>的</w:t>
      </w:r>
      <w:r>
        <w:rPr>
          <w:rFonts w:hint="eastAsia"/>
          <w:sz w:val="24"/>
          <w:szCs w:val="24"/>
          <w:highlight w:val="none"/>
        </w:rPr>
        <w:t>，</w:t>
      </w:r>
      <w:r>
        <w:rPr>
          <w:rFonts w:hint="eastAsia"/>
          <w:sz w:val="24"/>
          <w:szCs w:val="24"/>
          <w:highlight w:val="none"/>
          <w:lang w:eastAsia="zh-CN"/>
        </w:rPr>
        <w:t>供方</w:t>
      </w:r>
      <w:r>
        <w:rPr>
          <w:rFonts w:hint="eastAsia"/>
          <w:sz w:val="24"/>
          <w:szCs w:val="24"/>
          <w:highlight w:val="none"/>
        </w:rPr>
        <w:t>应给予需方合同总价款</w:t>
      </w:r>
      <w:r>
        <w:rPr>
          <w:sz w:val="24"/>
          <w:szCs w:val="24"/>
          <w:highlight w:val="none"/>
        </w:rPr>
        <w:t>10</w:t>
      </w:r>
      <w:r>
        <w:rPr>
          <w:rFonts w:hint="eastAsia"/>
          <w:sz w:val="24"/>
          <w:szCs w:val="24"/>
          <w:highlight w:val="none"/>
        </w:rPr>
        <w:t>％的赔偿</w:t>
      </w:r>
      <w:r>
        <w:rPr>
          <w:rFonts w:hint="eastAsia"/>
          <w:sz w:val="24"/>
          <w:szCs w:val="24"/>
          <w:highlight w:val="none"/>
          <w:lang w:eastAsia="zh-CN"/>
        </w:rPr>
        <w:t>；上述赔偿金额不足以弥补需方损失的，不足部分由供方继续补足，直至需方的损失全部得到弥补为止</w:t>
      </w:r>
      <w:r>
        <w:rPr>
          <w:rFonts w:hint="eastAsia"/>
          <w:sz w:val="24"/>
          <w:szCs w:val="24"/>
          <w:highlight w:val="none"/>
        </w:rPr>
        <w:t>。同时终止本项目双方合同关系，未履行的合同义务不再履行，完成部分项目所有权归需方所有。</w:t>
      </w:r>
    </w:p>
    <w:p w14:paraId="74F97A5E">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b/>
          <w:bCs/>
          <w:sz w:val="24"/>
          <w:szCs w:val="24"/>
          <w:highlight w:val="none"/>
        </w:rPr>
      </w:pPr>
      <w:r>
        <w:rPr>
          <w:rFonts w:hint="eastAsia"/>
          <w:b/>
          <w:bCs/>
          <w:sz w:val="24"/>
          <w:szCs w:val="24"/>
          <w:highlight w:val="none"/>
        </w:rPr>
        <w:t>十二、争议解决方式</w:t>
      </w:r>
    </w:p>
    <w:p w14:paraId="17211EC0">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szCs w:val="24"/>
          <w:highlight w:val="none"/>
        </w:rPr>
      </w:pPr>
      <w:r>
        <w:rPr>
          <w:rFonts w:hint="eastAsia"/>
          <w:sz w:val="24"/>
          <w:szCs w:val="24"/>
          <w:highlight w:val="none"/>
          <w:lang w:eastAsia="zh-CN"/>
        </w:rPr>
        <w:t>因本合同发生的争议，供需双方可协商解决。协商解决不成的，任何一方均有权</w:t>
      </w:r>
      <w:r>
        <w:rPr>
          <w:rFonts w:hint="eastAsia"/>
          <w:sz w:val="24"/>
          <w:szCs w:val="24"/>
          <w:highlight w:val="none"/>
        </w:rPr>
        <w:t>向长春仲裁委员会申请仲裁。</w:t>
      </w:r>
    </w:p>
    <w:p w14:paraId="2D592149">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b/>
          <w:bCs/>
          <w:sz w:val="24"/>
          <w:szCs w:val="24"/>
          <w:highlight w:val="none"/>
        </w:rPr>
      </w:pPr>
      <w:r>
        <w:rPr>
          <w:rFonts w:hint="eastAsia"/>
          <w:b/>
          <w:bCs/>
          <w:sz w:val="24"/>
          <w:szCs w:val="24"/>
          <w:highlight w:val="none"/>
        </w:rPr>
        <w:t>十三、合同构成</w:t>
      </w:r>
    </w:p>
    <w:p w14:paraId="0120B816">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szCs w:val="24"/>
          <w:highlight w:val="none"/>
        </w:rPr>
      </w:pPr>
      <w:r>
        <w:rPr>
          <w:rFonts w:hint="eastAsia"/>
          <w:sz w:val="24"/>
          <w:szCs w:val="24"/>
          <w:highlight w:val="none"/>
        </w:rPr>
        <w:t>下列文件构成本合同不可分割的组成部分，与本合同具有同等法律效力：</w:t>
      </w:r>
    </w:p>
    <w:p w14:paraId="6A1D8947">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szCs w:val="24"/>
          <w:highlight w:val="none"/>
        </w:rPr>
      </w:pPr>
      <w:r>
        <w:rPr>
          <w:sz w:val="24"/>
          <w:szCs w:val="24"/>
          <w:highlight w:val="none"/>
        </w:rPr>
        <w:t xml:space="preserve">8.1 </w:t>
      </w:r>
      <w:r>
        <w:rPr>
          <w:rFonts w:hint="eastAsia"/>
          <w:sz w:val="24"/>
          <w:szCs w:val="24"/>
          <w:highlight w:val="none"/>
        </w:rPr>
        <w:t>本合同书；</w:t>
      </w:r>
    </w:p>
    <w:p w14:paraId="26BBB512">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szCs w:val="24"/>
          <w:highlight w:val="none"/>
        </w:rPr>
      </w:pPr>
      <w:r>
        <w:rPr>
          <w:sz w:val="24"/>
          <w:szCs w:val="24"/>
          <w:highlight w:val="none"/>
        </w:rPr>
        <w:t xml:space="preserve">8.2 </w:t>
      </w:r>
      <w:r>
        <w:rPr>
          <w:rFonts w:hint="eastAsia"/>
          <w:sz w:val="24"/>
          <w:szCs w:val="24"/>
          <w:highlight w:val="none"/>
        </w:rPr>
        <w:t>中标通知书；</w:t>
      </w:r>
    </w:p>
    <w:p w14:paraId="7E833BFA">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szCs w:val="24"/>
          <w:highlight w:val="none"/>
        </w:rPr>
      </w:pPr>
      <w:r>
        <w:rPr>
          <w:sz w:val="24"/>
          <w:szCs w:val="24"/>
          <w:highlight w:val="none"/>
        </w:rPr>
        <w:t xml:space="preserve">8.3 </w:t>
      </w:r>
      <w:r>
        <w:rPr>
          <w:rFonts w:hint="eastAsia"/>
          <w:sz w:val="24"/>
          <w:szCs w:val="24"/>
          <w:highlight w:val="none"/>
        </w:rPr>
        <w:t>招标文件及澄清、修改、补遗文件；</w:t>
      </w:r>
    </w:p>
    <w:p w14:paraId="5935B001">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szCs w:val="24"/>
          <w:highlight w:val="none"/>
        </w:rPr>
      </w:pPr>
      <w:r>
        <w:rPr>
          <w:sz w:val="24"/>
          <w:szCs w:val="24"/>
          <w:highlight w:val="none"/>
        </w:rPr>
        <w:t xml:space="preserve">8.4 </w:t>
      </w:r>
      <w:r>
        <w:rPr>
          <w:rFonts w:hint="eastAsia"/>
          <w:sz w:val="24"/>
          <w:szCs w:val="24"/>
          <w:highlight w:val="none"/>
        </w:rPr>
        <w:t>供方的</w:t>
      </w:r>
      <w:r>
        <w:rPr>
          <w:rFonts w:hint="eastAsia"/>
          <w:sz w:val="24"/>
          <w:szCs w:val="24"/>
          <w:highlight w:val="none"/>
          <w:lang w:eastAsia="zh-CN"/>
        </w:rPr>
        <w:t>响应文件</w:t>
      </w:r>
      <w:r>
        <w:rPr>
          <w:rFonts w:hint="eastAsia"/>
          <w:sz w:val="24"/>
          <w:szCs w:val="24"/>
          <w:highlight w:val="none"/>
        </w:rPr>
        <w:t>及书面澄清、说明、补正文件；</w:t>
      </w:r>
    </w:p>
    <w:p w14:paraId="7A88F9D0">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szCs w:val="24"/>
          <w:highlight w:val="none"/>
        </w:rPr>
      </w:pPr>
      <w:r>
        <w:rPr>
          <w:sz w:val="24"/>
          <w:szCs w:val="24"/>
          <w:highlight w:val="none"/>
        </w:rPr>
        <w:t xml:space="preserve">8.5 </w:t>
      </w:r>
      <w:r>
        <w:rPr>
          <w:rFonts w:hint="eastAsia"/>
          <w:sz w:val="24"/>
          <w:szCs w:val="24"/>
          <w:highlight w:val="none"/>
        </w:rPr>
        <w:t>产品样本、样品（样机）、说明书、图纸等有关资料</w:t>
      </w:r>
    </w:p>
    <w:p w14:paraId="0F3256F7">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szCs w:val="24"/>
          <w:highlight w:val="none"/>
        </w:rPr>
      </w:pPr>
      <w:r>
        <w:rPr>
          <w:sz w:val="24"/>
          <w:szCs w:val="24"/>
          <w:highlight w:val="none"/>
        </w:rPr>
        <w:t xml:space="preserve">8.6 </w:t>
      </w:r>
      <w:r>
        <w:rPr>
          <w:rFonts w:hint="eastAsia"/>
          <w:sz w:val="24"/>
          <w:szCs w:val="24"/>
          <w:highlight w:val="none"/>
        </w:rPr>
        <w:t>合同的其它附件。</w:t>
      </w:r>
    </w:p>
    <w:p w14:paraId="5C9B2F28">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szCs w:val="24"/>
          <w:highlight w:val="none"/>
        </w:rPr>
      </w:pPr>
      <w:r>
        <w:rPr>
          <w:rFonts w:hint="eastAsia"/>
          <w:sz w:val="24"/>
          <w:szCs w:val="24"/>
          <w:highlight w:val="none"/>
        </w:rPr>
        <w:t>上述组成合同的文件如有不一致之处，以日期在后的为准。</w:t>
      </w:r>
    </w:p>
    <w:p w14:paraId="30667AE6">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b/>
          <w:bCs/>
          <w:sz w:val="24"/>
          <w:szCs w:val="24"/>
          <w:highlight w:val="none"/>
        </w:rPr>
      </w:pPr>
      <w:r>
        <w:rPr>
          <w:rFonts w:hint="eastAsia"/>
          <w:b/>
          <w:bCs/>
          <w:sz w:val="24"/>
          <w:szCs w:val="24"/>
          <w:highlight w:val="none"/>
        </w:rPr>
        <w:t>十四、合同份数</w:t>
      </w:r>
    </w:p>
    <w:p w14:paraId="4FA28C5D">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szCs w:val="24"/>
          <w:highlight w:val="none"/>
        </w:rPr>
      </w:pPr>
      <w:r>
        <w:rPr>
          <w:rFonts w:hint="eastAsia"/>
          <w:sz w:val="24"/>
          <w:szCs w:val="24"/>
          <w:highlight w:val="none"/>
        </w:rPr>
        <w:t>本合同一式四份，供需双方各执二份。</w:t>
      </w:r>
    </w:p>
    <w:p w14:paraId="5458AE04">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b/>
          <w:bCs/>
          <w:sz w:val="24"/>
          <w:szCs w:val="24"/>
          <w:highlight w:val="none"/>
        </w:rPr>
      </w:pPr>
      <w:r>
        <w:rPr>
          <w:rFonts w:hint="eastAsia"/>
          <w:b/>
          <w:bCs/>
          <w:sz w:val="24"/>
          <w:szCs w:val="24"/>
          <w:highlight w:val="none"/>
        </w:rPr>
        <w:t>十五、合同生效</w:t>
      </w:r>
    </w:p>
    <w:p w14:paraId="3AB5950C">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szCs w:val="24"/>
          <w:highlight w:val="none"/>
        </w:rPr>
      </w:pPr>
      <w:r>
        <w:rPr>
          <w:rFonts w:hint="eastAsia"/>
          <w:sz w:val="24"/>
          <w:szCs w:val="24"/>
          <w:highlight w:val="none"/>
        </w:rPr>
        <w:t>政府采购项目的采购合同内容的确定应以招标文件和</w:t>
      </w:r>
      <w:r>
        <w:rPr>
          <w:rFonts w:hint="eastAsia"/>
          <w:sz w:val="24"/>
          <w:szCs w:val="24"/>
          <w:highlight w:val="none"/>
          <w:lang w:eastAsia="zh-CN"/>
        </w:rPr>
        <w:t>响应文件</w:t>
      </w:r>
      <w:r>
        <w:rPr>
          <w:rFonts w:hint="eastAsia"/>
          <w:sz w:val="24"/>
          <w:szCs w:val="24"/>
          <w:highlight w:val="none"/>
        </w:rPr>
        <w:t>为基础，不得违背其实质性内容。政府采购项目的采购合同自签订之日起七个工作日内，需方应当将合同副本报同级政府采购管理监督部门和有关部门备案。合同将在双方签章盖章后开始生效。</w:t>
      </w:r>
    </w:p>
    <w:p w14:paraId="089AC6D2">
      <w:pPr>
        <w:keepNext w:val="0"/>
        <w:keepLines w:val="0"/>
        <w:pageBreakBefore w:val="0"/>
        <w:widowControl w:val="0"/>
        <w:kinsoku/>
        <w:wordWrap/>
        <w:overflowPunct/>
        <w:topLinePunct w:val="0"/>
        <w:autoSpaceDE/>
        <w:autoSpaceDN/>
        <w:bidi w:val="0"/>
        <w:adjustRightInd/>
        <w:snapToGrid/>
        <w:spacing w:line="440" w:lineRule="exact"/>
        <w:ind w:firstLine="482" w:firstLineChars="200"/>
        <w:textAlignment w:val="auto"/>
        <w:rPr>
          <w:b/>
          <w:bCs/>
          <w:sz w:val="24"/>
          <w:szCs w:val="24"/>
          <w:highlight w:val="none"/>
        </w:rPr>
      </w:pPr>
      <w:r>
        <w:rPr>
          <w:rFonts w:hint="eastAsia"/>
          <w:b/>
          <w:bCs/>
          <w:sz w:val="24"/>
          <w:szCs w:val="24"/>
          <w:highlight w:val="none"/>
        </w:rPr>
        <w:t>十六、合同补充条款</w:t>
      </w:r>
    </w:p>
    <w:p w14:paraId="5860C7E6">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sz w:val="24"/>
          <w:szCs w:val="24"/>
          <w:highlight w:val="none"/>
        </w:rPr>
      </w:pPr>
      <w:r>
        <w:rPr>
          <w:rFonts w:hint="eastAsia"/>
          <w:sz w:val="24"/>
          <w:szCs w:val="24"/>
          <w:highlight w:val="none"/>
        </w:rPr>
        <w:t>如需修改或补充合同内容，经协商，双方可签署书面修改或补充协议，该协议将作为本合同的一个组成部分。</w:t>
      </w:r>
    </w:p>
    <w:p w14:paraId="7911C941">
      <w:pPr>
        <w:keepNext w:val="0"/>
        <w:keepLines w:val="0"/>
        <w:pageBreakBefore w:val="0"/>
        <w:widowControl w:val="0"/>
        <w:kinsoku/>
        <w:wordWrap/>
        <w:overflowPunct/>
        <w:topLinePunct w:val="0"/>
        <w:autoSpaceDE/>
        <w:autoSpaceDN/>
        <w:bidi w:val="0"/>
        <w:spacing w:line="400" w:lineRule="exact"/>
        <w:ind w:firstLine="480" w:firstLineChars="200"/>
        <w:textAlignment w:val="auto"/>
        <w:rPr>
          <w:rFonts w:hint="eastAsia"/>
          <w:sz w:val="24"/>
          <w:szCs w:val="24"/>
          <w:highlight w:val="none"/>
        </w:rPr>
      </w:pPr>
    </w:p>
    <w:p w14:paraId="4716353E">
      <w:pPr>
        <w:keepNext w:val="0"/>
        <w:keepLines w:val="0"/>
        <w:pageBreakBefore w:val="0"/>
        <w:widowControl w:val="0"/>
        <w:kinsoku/>
        <w:wordWrap/>
        <w:overflowPunct/>
        <w:topLinePunct w:val="0"/>
        <w:autoSpaceDE/>
        <w:autoSpaceDN/>
        <w:bidi w:val="0"/>
        <w:spacing w:line="400" w:lineRule="exact"/>
        <w:ind w:firstLine="480" w:firstLineChars="200"/>
        <w:textAlignment w:val="auto"/>
        <w:rPr>
          <w:rFonts w:hint="eastAsia"/>
          <w:sz w:val="24"/>
          <w:szCs w:val="24"/>
          <w:highlight w:val="none"/>
        </w:rPr>
      </w:pPr>
    </w:p>
    <w:p w14:paraId="0C3BB5A4">
      <w:pPr>
        <w:keepNext w:val="0"/>
        <w:keepLines w:val="0"/>
        <w:pageBreakBefore w:val="0"/>
        <w:widowControl w:val="0"/>
        <w:kinsoku/>
        <w:wordWrap/>
        <w:overflowPunct/>
        <w:topLinePunct w:val="0"/>
        <w:bidi w:val="0"/>
        <w:adjustRightInd/>
        <w:snapToGrid/>
        <w:spacing w:line="360" w:lineRule="auto"/>
        <w:ind w:firstLine="480" w:firstLineChars="200"/>
        <w:textAlignment w:val="auto"/>
        <w:rPr>
          <w:rFonts w:hint="default"/>
          <w:sz w:val="24"/>
          <w:szCs w:val="24"/>
          <w:highlight w:val="none"/>
          <w:lang w:val="en-US"/>
        </w:rPr>
      </w:pPr>
      <w:r>
        <w:rPr>
          <w:rFonts w:hint="eastAsia"/>
          <w:sz w:val="24"/>
          <w:szCs w:val="24"/>
          <w:highlight w:val="none"/>
        </w:rPr>
        <w:t>需方（盖章）：</w:t>
      </w:r>
      <w:r>
        <w:rPr>
          <w:rFonts w:hint="eastAsia"/>
          <w:sz w:val="24"/>
          <w:szCs w:val="24"/>
          <w:highlight w:val="none"/>
          <w:lang w:val="en-US" w:eastAsia="zh-CN"/>
        </w:rPr>
        <w:t xml:space="preserve">                </w:t>
      </w:r>
      <w:r>
        <w:rPr>
          <w:rFonts w:hint="eastAsia"/>
          <w:sz w:val="24"/>
          <w:szCs w:val="24"/>
          <w:highlight w:val="none"/>
        </w:rPr>
        <w:t xml:space="preserve">    </w:t>
      </w:r>
      <w:r>
        <w:rPr>
          <w:rFonts w:hint="eastAsia"/>
          <w:sz w:val="24"/>
          <w:szCs w:val="24"/>
          <w:highlight w:val="none"/>
          <w:lang w:val="en-US" w:eastAsia="zh-CN"/>
        </w:rPr>
        <w:t xml:space="preserve"> </w:t>
      </w:r>
      <w:r>
        <w:rPr>
          <w:rFonts w:hint="eastAsia"/>
          <w:sz w:val="24"/>
          <w:szCs w:val="24"/>
          <w:highlight w:val="none"/>
        </w:rPr>
        <w:t xml:space="preserve">  供方（盖章）：</w:t>
      </w:r>
    </w:p>
    <w:p w14:paraId="32797B68">
      <w:pPr>
        <w:keepNext w:val="0"/>
        <w:keepLines w:val="0"/>
        <w:pageBreakBefore w:val="0"/>
        <w:widowControl w:val="0"/>
        <w:kinsoku/>
        <w:wordWrap/>
        <w:overflowPunct/>
        <w:topLinePunct w:val="0"/>
        <w:bidi w:val="0"/>
        <w:adjustRightInd/>
        <w:snapToGrid/>
        <w:spacing w:line="360" w:lineRule="auto"/>
        <w:ind w:firstLine="480" w:firstLineChars="200"/>
        <w:textAlignment w:val="auto"/>
        <w:rPr>
          <w:rFonts w:hint="eastAsia"/>
          <w:sz w:val="24"/>
          <w:szCs w:val="24"/>
          <w:highlight w:val="none"/>
        </w:rPr>
      </w:pPr>
      <w:r>
        <w:rPr>
          <w:rFonts w:hint="eastAsia"/>
          <w:sz w:val="24"/>
          <w:szCs w:val="24"/>
          <w:highlight w:val="none"/>
        </w:rPr>
        <w:t xml:space="preserve">主管部门（盖章）：  </w:t>
      </w:r>
      <w:r>
        <w:rPr>
          <w:rFonts w:hint="eastAsia"/>
          <w:sz w:val="24"/>
          <w:szCs w:val="24"/>
          <w:highlight w:val="none"/>
          <w:lang w:val="en-US" w:eastAsia="zh-CN"/>
        </w:rPr>
        <w:t xml:space="preserve">                 </w:t>
      </w:r>
      <w:r>
        <w:rPr>
          <w:rFonts w:hint="eastAsia"/>
          <w:sz w:val="24"/>
          <w:szCs w:val="24"/>
          <w:highlight w:val="none"/>
        </w:rPr>
        <w:t>主管单位（盖章）：</w:t>
      </w:r>
    </w:p>
    <w:p w14:paraId="00EC42DE">
      <w:pPr>
        <w:keepNext w:val="0"/>
        <w:keepLines w:val="0"/>
        <w:pageBreakBefore w:val="0"/>
        <w:widowControl w:val="0"/>
        <w:kinsoku/>
        <w:wordWrap/>
        <w:overflowPunct/>
        <w:topLinePunct w:val="0"/>
        <w:bidi w:val="0"/>
        <w:adjustRightInd/>
        <w:snapToGrid/>
        <w:spacing w:line="360" w:lineRule="auto"/>
        <w:ind w:firstLine="480" w:firstLineChars="200"/>
        <w:textAlignment w:val="auto"/>
        <w:rPr>
          <w:sz w:val="24"/>
          <w:szCs w:val="24"/>
          <w:highlight w:val="none"/>
        </w:rPr>
      </w:pPr>
      <w:r>
        <w:rPr>
          <w:rFonts w:hint="eastAsia"/>
          <w:sz w:val="24"/>
          <w:szCs w:val="24"/>
          <w:highlight w:val="none"/>
        </w:rPr>
        <w:t>地址：                               地址：</w:t>
      </w:r>
      <w:r>
        <w:rPr>
          <w:sz w:val="24"/>
          <w:szCs w:val="24"/>
          <w:highlight w:val="none"/>
        </w:rPr>
        <w:t xml:space="preserve"> </w:t>
      </w:r>
    </w:p>
    <w:p w14:paraId="202F67DE">
      <w:pPr>
        <w:keepNext w:val="0"/>
        <w:keepLines w:val="0"/>
        <w:pageBreakBefore w:val="0"/>
        <w:widowControl w:val="0"/>
        <w:kinsoku/>
        <w:wordWrap/>
        <w:overflowPunct/>
        <w:topLinePunct w:val="0"/>
        <w:bidi w:val="0"/>
        <w:adjustRightInd/>
        <w:snapToGrid/>
        <w:spacing w:line="360" w:lineRule="auto"/>
        <w:ind w:firstLine="480" w:firstLineChars="200"/>
        <w:textAlignment w:val="auto"/>
        <w:rPr>
          <w:sz w:val="24"/>
          <w:szCs w:val="24"/>
          <w:highlight w:val="none"/>
        </w:rPr>
      </w:pPr>
      <w:r>
        <w:rPr>
          <w:rFonts w:hint="eastAsia"/>
          <w:sz w:val="24"/>
          <w:szCs w:val="24"/>
          <w:highlight w:val="none"/>
        </w:rPr>
        <w:t>法定代表人（签字）：                 法定代表人（签字）：</w:t>
      </w:r>
    </w:p>
    <w:p w14:paraId="15EECB60">
      <w:pPr>
        <w:keepNext w:val="0"/>
        <w:keepLines w:val="0"/>
        <w:pageBreakBefore w:val="0"/>
        <w:widowControl w:val="0"/>
        <w:kinsoku/>
        <w:wordWrap/>
        <w:overflowPunct/>
        <w:topLinePunct w:val="0"/>
        <w:bidi w:val="0"/>
        <w:adjustRightInd/>
        <w:snapToGrid/>
        <w:spacing w:line="360" w:lineRule="auto"/>
        <w:ind w:firstLine="480" w:firstLineChars="200"/>
        <w:textAlignment w:val="auto"/>
        <w:rPr>
          <w:sz w:val="24"/>
          <w:szCs w:val="24"/>
          <w:highlight w:val="none"/>
        </w:rPr>
      </w:pPr>
      <w:r>
        <w:rPr>
          <w:rFonts w:hint="eastAsia"/>
          <w:sz w:val="24"/>
          <w:szCs w:val="24"/>
          <w:highlight w:val="none"/>
        </w:rPr>
        <w:t>或授权委托人（签字）：               或授权代理人（签字）：</w:t>
      </w:r>
    </w:p>
    <w:p w14:paraId="7CC9709B">
      <w:pPr>
        <w:keepNext w:val="0"/>
        <w:keepLines w:val="0"/>
        <w:pageBreakBefore w:val="0"/>
        <w:widowControl w:val="0"/>
        <w:kinsoku/>
        <w:wordWrap/>
        <w:overflowPunct/>
        <w:topLinePunct w:val="0"/>
        <w:bidi w:val="0"/>
        <w:adjustRightInd/>
        <w:snapToGrid/>
        <w:spacing w:line="360" w:lineRule="auto"/>
        <w:ind w:firstLine="480" w:firstLineChars="200"/>
        <w:textAlignment w:val="auto"/>
        <w:rPr>
          <w:sz w:val="24"/>
          <w:szCs w:val="24"/>
          <w:highlight w:val="none"/>
        </w:rPr>
      </w:pPr>
      <w:r>
        <w:rPr>
          <w:rFonts w:hint="eastAsia"/>
          <w:sz w:val="24"/>
          <w:szCs w:val="24"/>
          <w:highlight w:val="none"/>
        </w:rPr>
        <w:t>电话：</w:t>
      </w:r>
      <w:r>
        <w:rPr>
          <w:rFonts w:hint="eastAsia"/>
          <w:sz w:val="24"/>
          <w:szCs w:val="24"/>
          <w:highlight w:val="none"/>
          <w:lang w:val="en-US" w:eastAsia="zh-CN"/>
        </w:rPr>
        <w:t xml:space="preserve">            </w:t>
      </w:r>
      <w:r>
        <w:rPr>
          <w:rFonts w:hint="eastAsia"/>
          <w:sz w:val="24"/>
          <w:szCs w:val="24"/>
          <w:highlight w:val="none"/>
        </w:rPr>
        <w:t xml:space="preserve">                   电话：</w:t>
      </w:r>
    </w:p>
    <w:p w14:paraId="6CCA2AB8">
      <w:pPr>
        <w:keepNext w:val="0"/>
        <w:keepLines w:val="0"/>
        <w:pageBreakBefore w:val="0"/>
        <w:widowControl w:val="0"/>
        <w:kinsoku/>
        <w:wordWrap/>
        <w:overflowPunct/>
        <w:topLinePunct w:val="0"/>
        <w:bidi w:val="0"/>
        <w:adjustRightInd/>
        <w:snapToGrid/>
        <w:spacing w:line="360" w:lineRule="auto"/>
        <w:ind w:firstLine="480" w:firstLineChars="200"/>
        <w:textAlignment w:val="auto"/>
        <w:rPr>
          <w:rFonts w:hint="eastAsia"/>
          <w:sz w:val="24"/>
          <w:szCs w:val="24"/>
          <w:highlight w:val="none"/>
        </w:rPr>
      </w:pPr>
      <w:r>
        <w:rPr>
          <w:rFonts w:hint="eastAsia"/>
          <w:sz w:val="24"/>
          <w:szCs w:val="24"/>
          <w:highlight w:val="none"/>
        </w:rPr>
        <w:t>开户银行：</w:t>
      </w:r>
      <w:r>
        <w:rPr>
          <w:rFonts w:hint="eastAsia"/>
          <w:sz w:val="24"/>
          <w:szCs w:val="24"/>
          <w:highlight w:val="none"/>
          <w:lang w:val="en-US" w:eastAsia="zh-CN"/>
        </w:rPr>
        <w:t xml:space="preserve">                      </w:t>
      </w:r>
      <w:r>
        <w:rPr>
          <w:rFonts w:hint="eastAsia"/>
          <w:sz w:val="24"/>
          <w:szCs w:val="24"/>
          <w:highlight w:val="none"/>
        </w:rPr>
        <w:t xml:space="preserve">     开户银行：</w:t>
      </w:r>
      <w:r>
        <w:rPr>
          <w:sz w:val="24"/>
          <w:szCs w:val="24"/>
          <w:highlight w:val="none"/>
        </w:rPr>
        <w:t xml:space="preserve"> </w:t>
      </w:r>
    </w:p>
    <w:p w14:paraId="68574661">
      <w:pPr>
        <w:keepNext w:val="0"/>
        <w:keepLines w:val="0"/>
        <w:pageBreakBefore w:val="0"/>
        <w:widowControl w:val="0"/>
        <w:kinsoku/>
        <w:wordWrap/>
        <w:overflowPunct/>
        <w:topLinePunct w:val="0"/>
        <w:bidi w:val="0"/>
        <w:adjustRightInd/>
        <w:snapToGrid/>
        <w:spacing w:line="360" w:lineRule="auto"/>
        <w:ind w:firstLine="480" w:firstLineChars="200"/>
        <w:textAlignment w:val="auto"/>
        <w:rPr>
          <w:sz w:val="24"/>
          <w:szCs w:val="24"/>
          <w:highlight w:val="none"/>
        </w:rPr>
      </w:pPr>
      <w:r>
        <w:rPr>
          <w:rFonts w:hint="eastAsia"/>
          <w:sz w:val="24"/>
          <w:szCs w:val="24"/>
          <w:highlight w:val="none"/>
          <w:lang w:eastAsia="zh-CN"/>
        </w:rPr>
        <w:t>账号</w:t>
      </w:r>
      <w:r>
        <w:rPr>
          <w:rFonts w:hint="eastAsia"/>
          <w:sz w:val="24"/>
          <w:szCs w:val="24"/>
          <w:highlight w:val="none"/>
        </w:rPr>
        <w:t>：</w:t>
      </w:r>
      <w:r>
        <w:rPr>
          <w:rFonts w:hint="eastAsia"/>
          <w:sz w:val="24"/>
          <w:szCs w:val="24"/>
          <w:highlight w:val="none"/>
          <w:lang w:val="en-US" w:eastAsia="zh-CN"/>
        </w:rPr>
        <w:t xml:space="preserve">                       </w:t>
      </w:r>
      <w:r>
        <w:rPr>
          <w:rFonts w:hint="eastAsia"/>
          <w:sz w:val="24"/>
          <w:szCs w:val="24"/>
          <w:highlight w:val="none"/>
        </w:rPr>
        <w:t xml:space="preserve">          </w:t>
      </w:r>
      <w:r>
        <w:rPr>
          <w:rFonts w:hint="eastAsia"/>
          <w:sz w:val="24"/>
          <w:szCs w:val="24"/>
          <w:highlight w:val="none"/>
          <w:lang w:eastAsia="zh-CN"/>
        </w:rPr>
        <w:t>账号</w:t>
      </w:r>
      <w:r>
        <w:rPr>
          <w:rFonts w:hint="eastAsia"/>
          <w:sz w:val="24"/>
          <w:szCs w:val="24"/>
          <w:highlight w:val="none"/>
        </w:rPr>
        <w:t>：</w:t>
      </w:r>
    </w:p>
    <w:p w14:paraId="368E1EBE">
      <w:pPr>
        <w:keepNext w:val="0"/>
        <w:keepLines w:val="0"/>
        <w:pageBreakBefore w:val="0"/>
        <w:widowControl w:val="0"/>
        <w:kinsoku/>
        <w:wordWrap/>
        <w:overflowPunct/>
        <w:topLinePunct w:val="0"/>
        <w:bidi w:val="0"/>
        <w:adjustRightInd/>
        <w:snapToGrid/>
        <w:spacing w:line="360" w:lineRule="auto"/>
        <w:ind w:firstLine="480" w:firstLineChars="200"/>
        <w:textAlignment w:val="auto"/>
        <w:rPr>
          <w:sz w:val="24"/>
          <w:szCs w:val="24"/>
          <w:highlight w:val="none"/>
        </w:rPr>
      </w:pPr>
      <w:r>
        <w:rPr>
          <w:rFonts w:hint="eastAsia"/>
          <w:sz w:val="24"/>
          <w:szCs w:val="24"/>
          <w:highlight w:val="none"/>
        </w:rPr>
        <w:t>签订日期：     年    月    日       签订日期：       年    月    日</w:t>
      </w:r>
    </w:p>
    <w:p w14:paraId="34027968">
      <w:pPr>
        <w:keepNext w:val="0"/>
        <w:keepLines w:val="0"/>
        <w:pageBreakBefore w:val="0"/>
        <w:widowControl w:val="0"/>
        <w:kinsoku/>
        <w:wordWrap/>
        <w:overflowPunct/>
        <w:topLinePunct w:val="0"/>
        <w:autoSpaceDE w:val="0"/>
        <w:autoSpaceDN w:val="0"/>
        <w:bidi w:val="0"/>
        <w:adjustRightInd/>
        <w:snapToGrid/>
        <w:spacing w:line="360" w:lineRule="auto"/>
        <w:textAlignment w:val="auto"/>
        <w:rPr>
          <w:rFonts w:hint="eastAsia" w:ascii="宋体" w:hAnsi="宋体" w:eastAsia="宋体" w:cs="宋体"/>
          <w:color w:val="auto"/>
          <w:sz w:val="24"/>
          <w:szCs w:val="24"/>
          <w:highlight w:val="none"/>
          <w:lang w:val="zh-CN"/>
        </w:rPr>
      </w:pPr>
    </w:p>
    <w:p w14:paraId="7CD69BC9">
      <w:pPr>
        <w:keepNext w:val="0"/>
        <w:keepLines w:val="0"/>
        <w:pageBreakBefore w:val="0"/>
        <w:widowControl w:val="0"/>
        <w:kinsoku/>
        <w:wordWrap/>
        <w:overflowPunct/>
        <w:topLinePunct w:val="0"/>
        <w:autoSpaceDE w:val="0"/>
        <w:autoSpaceDN w:val="0"/>
        <w:bidi w:val="0"/>
        <w:adjustRightInd/>
        <w:snapToGrid/>
        <w:spacing w:line="360" w:lineRule="auto"/>
        <w:ind w:left="380" w:firstLine="482" w:firstLineChars="200"/>
        <w:textAlignment w:val="auto"/>
        <w:rPr>
          <w:rFonts w:hint="eastAsia" w:ascii="宋体" w:hAnsi="宋体" w:eastAsia="宋体" w:cs="宋体"/>
          <w:b/>
          <w:color w:val="auto"/>
          <w:sz w:val="24"/>
          <w:highlight w:val="none"/>
          <w:lang w:val="zh-CN"/>
        </w:rPr>
      </w:pPr>
      <w:r>
        <w:rPr>
          <w:rFonts w:hint="eastAsia" w:ascii="宋体" w:hAnsi="宋体" w:eastAsia="宋体" w:cs="宋体"/>
          <w:b/>
          <w:color w:val="auto"/>
          <w:sz w:val="24"/>
          <w:szCs w:val="24"/>
          <w:highlight w:val="none"/>
          <w:lang w:val="zh-CN"/>
        </w:rPr>
        <w:t>注：本合同为简易版本，使用过程中，请结合具体项目，充实细化。</w:t>
      </w:r>
    </w:p>
    <w:p w14:paraId="3B25E099">
      <w:pPr>
        <w:pStyle w:val="4"/>
        <w:bidi w:val="0"/>
        <w:spacing w:before="0" w:after="0" w:line="240" w:lineRule="auto"/>
        <w:rPr>
          <w:rFonts w:hint="eastAsia"/>
          <w:lang w:val="zh-CN"/>
        </w:rPr>
      </w:pPr>
      <w:r>
        <w:rPr>
          <w:rFonts w:hint="eastAsia" w:ascii="宋体" w:hAnsi="宋体" w:eastAsia="宋体" w:cs="宋体"/>
          <w:color w:val="auto"/>
          <w:highlight w:val="none"/>
          <w:lang w:val="zh-CN"/>
        </w:rPr>
        <w:br w:type="page"/>
      </w:r>
      <w:bookmarkStart w:id="15" w:name="_Toc10329"/>
      <w:r>
        <w:rPr>
          <w:rFonts w:hint="eastAsia"/>
          <w:lang w:val="en-US" w:eastAsia="zh-CN"/>
        </w:rPr>
        <w:t>第五章</w:t>
      </w:r>
      <w:r>
        <w:rPr>
          <w:rFonts w:hint="eastAsia"/>
          <w:lang w:val="zh-CN"/>
        </w:rPr>
        <w:t xml:space="preserve"> </w:t>
      </w:r>
      <w:r>
        <w:rPr>
          <w:rFonts w:hint="eastAsia"/>
          <w:lang w:val="en-US" w:eastAsia="zh-CN"/>
        </w:rPr>
        <w:t xml:space="preserve"> </w:t>
      </w:r>
      <w:r>
        <w:rPr>
          <w:rFonts w:hint="eastAsia"/>
          <w:lang w:val="zh-CN"/>
        </w:rPr>
        <w:t>供货要求</w:t>
      </w:r>
      <w:bookmarkEnd w:id="15"/>
    </w:p>
    <w:p w14:paraId="33C3F8CC">
      <w:pPr>
        <w:bidi w:val="0"/>
        <w:spacing w:line="480" w:lineRule="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lang w:val="en-US" w:eastAsia="zh-CN"/>
        </w:rPr>
        <w:t>一、</w:t>
      </w:r>
      <w:r>
        <w:rPr>
          <w:rFonts w:hint="eastAsia" w:asciiTheme="minorEastAsia" w:hAnsiTheme="minorEastAsia" w:eastAsiaTheme="minorEastAsia" w:cstheme="minorEastAsia"/>
          <w:sz w:val="24"/>
          <w:szCs w:val="24"/>
        </w:rPr>
        <w:t>风机设备要求静音风机:</w:t>
      </w:r>
    </w:p>
    <w:p w14:paraId="53FC810F">
      <w:pPr>
        <w:bidi w:val="0"/>
        <w:spacing w:line="480" w:lineRule="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val="en-US" w:eastAsia="zh-CN"/>
        </w:rPr>
        <w:t>*1.</w:t>
      </w:r>
      <w:r>
        <w:rPr>
          <w:rFonts w:hint="eastAsia" w:asciiTheme="minorEastAsia" w:hAnsiTheme="minorEastAsia" w:eastAsiaTheme="minorEastAsia" w:cstheme="minorEastAsia"/>
          <w:sz w:val="24"/>
          <w:szCs w:val="24"/>
        </w:rPr>
        <w:t>风量&gt;20000m'/h</w:t>
      </w:r>
      <w:r>
        <w:rPr>
          <w:rFonts w:hint="eastAsia" w:asciiTheme="minorEastAsia" w:hAnsiTheme="minorEastAsia" w:eastAsiaTheme="minorEastAsia" w:cstheme="minorEastAsia"/>
          <w:sz w:val="24"/>
          <w:szCs w:val="24"/>
          <w:lang w:eastAsia="zh-CN"/>
        </w:rPr>
        <w:t>；</w:t>
      </w:r>
    </w:p>
    <w:p w14:paraId="16B260A1">
      <w:pPr>
        <w:bidi w:val="0"/>
        <w:spacing w:line="480" w:lineRule="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val="en-US" w:eastAsia="zh-CN"/>
        </w:rPr>
        <w:t>*</w:t>
      </w:r>
      <w:r>
        <w:rPr>
          <w:rFonts w:hint="eastAsia" w:asciiTheme="minorEastAsia" w:hAnsiTheme="minorEastAsia" w:eastAsiaTheme="minorEastAsia" w:cstheme="minorEastAsia"/>
          <w:sz w:val="24"/>
          <w:szCs w:val="24"/>
        </w:rPr>
        <w:t>2.风压:900pa--1000pa之间</w:t>
      </w:r>
      <w:r>
        <w:rPr>
          <w:rFonts w:hint="eastAsia" w:asciiTheme="minorEastAsia" w:hAnsiTheme="minorEastAsia" w:eastAsiaTheme="minorEastAsia" w:cstheme="minorEastAsia"/>
          <w:sz w:val="24"/>
          <w:szCs w:val="24"/>
          <w:lang w:eastAsia="zh-CN"/>
        </w:rPr>
        <w:t>；</w:t>
      </w:r>
    </w:p>
    <w:p w14:paraId="377DBF55">
      <w:pPr>
        <w:bidi w:val="0"/>
        <w:spacing w:line="480" w:lineRule="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val="en-US" w:eastAsia="zh-CN"/>
        </w:rPr>
        <w:t>*3.</w:t>
      </w:r>
      <w:r>
        <w:rPr>
          <w:rFonts w:hint="eastAsia" w:asciiTheme="minorEastAsia" w:hAnsiTheme="minorEastAsia" w:eastAsiaTheme="minorEastAsia" w:cstheme="minorEastAsia"/>
          <w:sz w:val="24"/>
          <w:szCs w:val="24"/>
        </w:rPr>
        <w:t>功率≤6KW</w:t>
      </w:r>
      <w:r>
        <w:rPr>
          <w:rFonts w:hint="eastAsia" w:asciiTheme="minorEastAsia" w:hAnsiTheme="minorEastAsia" w:eastAsiaTheme="minorEastAsia" w:cstheme="minorEastAsia"/>
          <w:sz w:val="24"/>
          <w:szCs w:val="24"/>
          <w:lang w:eastAsia="zh-CN"/>
        </w:rPr>
        <w:t>；</w:t>
      </w:r>
    </w:p>
    <w:p w14:paraId="3F282F65">
      <w:pPr>
        <w:bidi w:val="0"/>
        <w:spacing w:line="480" w:lineRule="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val="en-US" w:eastAsia="zh-CN"/>
        </w:rPr>
        <w:t>*4.</w:t>
      </w:r>
      <w:r>
        <w:rPr>
          <w:rFonts w:hint="eastAsia" w:asciiTheme="minorEastAsia" w:hAnsiTheme="minorEastAsia" w:eastAsiaTheme="minorEastAsia" w:cstheme="minorEastAsia"/>
          <w:sz w:val="24"/>
          <w:szCs w:val="24"/>
        </w:rPr>
        <w:t>噪音值≤68dB</w:t>
      </w:r>
      <w:r>
        <w:rPr>
          <w:rFonts w:hint="eastAsia" w:asciiTheme="minorEastAsia" w:hAnsiTheme="minorEastAsia" w:eastAsiaTheme="minorEastAsia" w:cstheme="minorEastAsia"/>
          <w:sz w:val="24"/>
          <w:szCs w:val="24"/>
          <w:lang w:eastAsia="zh-CN"/>
        </w:rPr>
        <w:t>；</w:t>
      </w:r>
    </w:p>
    <w:p w14:paraId="50F8D917">
      <w:pPr>
        <w:bidi w:val="0"/>
        <w:spacing w:line="480" w:lineRule="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val="en-US" w:eastAsia="zh-CN"/>
        </w:rPr>
        <w:t>5.</w:t>
      </w:r>
      <w:r>
        <w:rPr>
          <w:rFonts w:hint="eastAsia" w:asciiTheme="minorEastAsia" w:hAnsiTheme="minorEastAsia" w:eastAsiaTheme="minorEastAsia" w:cstheme="minorEastAsia"/>
          <w:sz w:val="24"/>
          <w:szCs w:val="24"/>
        </w:rPr>
        <w:t>电机能效比在二级以上</w:t>
      </w:r>
      <w:r>
        <w:rPr>
          <w:rFonts w:hint="eastAsia" w:asciiTheme="minorEastAsia" w:hAnsiTheme="minorEastAsia" w:eastAsiaTheme="minorEastAsia" w:cstheme="minorEastAsia"/>
          <w:sz w:val="24"/>
          <w:szCs w:val="24"/>
          <w:lang w:eastAsia="zh-CN"/>
        </w:rPr>
        <w:t>；</w:t>
      </w:r>
    </w:p>
    <w:p w14:paraId="50539368">
      <w:pPr>
        <w:bidi w:val="0"/>
        <w:spacing w:line="480" w:lineRule="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val="en-US" w:eastAsia="zh-CN"/>
        </w:rPr>
        <w:t>6.</w:t>
      </w:r>
      <w:r>
        <w:rPr>
          <w:rFonts w:hint="eastAsia" w:asciiTheme="minorEastAsia" w:hAnsiTheme="minorEastAsia" w:eastAsiaTheme="minorEastAsia" w:cstheme="minorEastAsia"/>
          <w:sz w:val="24"/>
          <w:szCs w:val="24"/>
        </w:rPr>
        <w:t>设备具有质量管理体系认证证书及检测报告</w:t>
      </w:r>
      <w:r>
        <w:rPr>
          <w:rFonts w:hint="eastAsia" w:asciiTheme="minorEastAsia" w:hAnsiTheme="minorEastAsia" w:eastAsiaTheme="minorEastAsia" w:cstheme="minorEastAsia"/>
          <w:sz w:val="24"/>
          <w:szCs w:val="24"/>
          <w:lang w:eastAsia="zh-CN"/>
        </w:rPr>
        <w:t>；</w:t>
      </w:r>
    </w:p>
    <w:p w14:paraId="77607C19">
      <w:pPr>
        <w:bidi w:val="0"/>
        <w:spacing w:line="480" w:lineRule="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val="en-US" w:eastAsia="zh-CN"/>
        </w:rPr>
        <w:t>7.</w:t>
      </w:r>
      <w:r>
        <w:rPr>
          <w:rFonts w:hint="eastAsia" w:asciiTheme="minorEastAsia" w:hAnsiTheme="minorEastAsia" w:eastAsiaTheme="minorEastAsia" w:cstheme="minorEastAsia"/>
          <w:sz w:val="24"/>
          <w:szCs w:val="24"/>
        </w:rPr>
        <w:t>整机质保两年</w:t>
      </w:r>
      <w:r>
        <w:rPr>
          <w:rFonts w:hint="eastAsia" w:asciiTheme="minorEastAsia" w:hAnsiTheme="minorEastAsia" w:eastAsiaTheme="minorEastAsia" w:cstheme="minorEastAsia"/>
          <w:sz w:val="24"/>
          <w:szCs w:val="24"/>
          <w:lang w:eastAsia="zh-CN"/>
        </w:rPr>
        <w:t>。</w:t>
      </w:r>
    </w:p>
    <w:p w14:paraId="001D3EAE">
      <w:pPr>
        <w:bidi w:val="0"/>
        <w:spacing w:line="480" w:lineRule="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二、烘干机加装排风：</w:t>
      </w:r>
    </w:p>
    <w:p w14:paraId="2868A2AA">
      <w:pPr>
        <w:bidi w:val="0"/>
        <w:spacing w:line="480" w:lineRule="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1.为烘干机安装排风管道，已采购完毕的单个洗衣房管道式排风机参数为风量：210m³/h、噪音：39（dB）、电压：220V，自带止回阀；</w:t>
      </w:r>
    </w:p>
    <w:p w14:paraId="1ECF1A0B">
      <w:pPr>
        <w:bidi w:val="0"/>
        <w:spacing w:line="480" w:lineRule="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2.管道：直径¢180厘米，16米。</w:t>
      </w:r>
    </w:p>
    <w:p w14:paraId="5BAE8BA4">
      <w:pPr>
        <w:bidi w:val="0"/>
        <w:spacing w:line="480" w:lineRule="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（注：供货要求里一、二条星号项内容为核心条款不可出现负偏离。）</w:t>
      </w:r>
    </w:p>
    <w:p w14:paraId="60DA9C56">
      <w:pPr>
        <w:bidi w:val="0"/>
        <w:spacing w:line="480" w:lineRule="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三、分项最高限价：</w:t>
      </w:r>
    </w:p>
    <w:p w14:paraId="7FBF68E5">
      <w:pPr>
        <w:bidi w:val="0"/>
        <w:spacing w:line="480" w:lineRule="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1.33台风机限定34万；</w:t>
      </w:r>
    </w:p>
    <w:p w14:paraId="45CCF16C">
      <w:pPr>
        <w:bidi w:val="0"/>
        <w:spacing w:line="480" w:lineRule="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2.5个洗衣房排风管道限定2万。</w:t>
      </w:r>
    </w:p>
    <w:p w14:paraId="594B2BE6">
      <w:pPr>
        <w:bidi w:val="0"/>
        <w:spacing w:line="480" w:lineRule="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val="en-US" w:eastAsia="zh-CN"/>
        </w:rPr>
        <w:t>四、质量要求：</w:t>
      </w:r>
      <w:r>
        <w:rPr>
          <w:rFonts w:hint="eastAsia" w:asciiTheme="minorEastAsia" w:hAnsiTheme="minorEastAsia" w:eastAsiaTheme="minorEastAsia" w:cstheme="minorEastAsia"/>
          <w:sz w:val="24"/>
          <w:szCs w:val="24"/>
        </w:rPr>
        <w:t>符合国家及相关行业标准</w:t>
      </w:r>
      <w:r>
        <w:rPr>
          <w:rFonts w:hint="eastAsia" w:asciiTheme="minorEastAsia" w:hAnsiTheme="minorEastAsia" w:eastAsiaTheme="minorEastAsia" w:cstheme="minorEastAsia"/>
          <w:sz w:val="24"/>
          <w:szCs w:val="24"/>
          <w:lang w:eastAsia="zh-CN"/>
        </w:rPr>
        <w:t>。</w:t>
      </w:r>
    </w:p>
    <w:p w14:paraId="3E2CB736">
      <w:pPr>
        <w:numPr>
          <w:ilvl w:val="0"/>
          <w:numId w:val="0"/>
        </w:numPr>
        <w:rPr>
          <w:rFonts w:hint="eastAsia"/>
          <w:lang w:val="zh-CN"/>
        </w:rPr>
      </w:pPr>
    </w:p>
    <w:p w14:paraId="79DCBFCF">
      <w:pPr>
        <w:pStyle w:val="2"/>
        <w:rPr>
          <w:rFonts w:hint="eastAsia"/>
          <w:lang w:val="zh-CN"/>
        </w:rPr>
      </w:pPr>
    </w:p>
    <w:p w14:paraId="34B9330E">
      <w:pPr>
        <w:pStyle w:val="2"/>
        <w:rPr>
          <w:rFonts w:hint="eastAsia"/>
          <w:lang w:val="zh-CN"/>
        </w:rPr>
      </w:pPr>
    </w:p>
    <w:p w14:paraId="36694567">
      <w:pPr>
        <w:pStyle w:val="4"/>
        <w:bidi w:val="0"/>
        <w:rPr>
          <w:rFonts w:hint="eastAsia" w:ascii="宋体" w:hAnsi="宋体" w:eastAsia="宋体" w:cs="宋体"/>
          <w:color w:val="auto"/>
          <w:highlight w:val="none"/>
          <w:lang w:val="en-US" w:eastAsia="zh-CN"/>
        </w:rPr>
      </w:pPr>
      <w:bookmarkStart w:id="16" w:name="_Toc22977"/>
      <w:r>
        <w:rPr>
          <w:rFonts w:hint="eastAsia"/>
          <w:lang w:val="zh-CN" w:eastAsia="zh-CN"/>
        </w:rPr>
        <w:t>第</w:t>
      </w:r>
      <w:r>
        <w:rPr>
          <w:rFonts w:hint="eastAsia"/>
          <w:lang w:val="en-US" w:eastAsia="zh-CN"/>
        </w:rPr>
        <w:t>六</w:t>
      </w:r>
      <w:r>
        <w:rPr>
          <w:rFonts w:hint="eastAsia"/>
          <w:lang w:val="zh-CN" w:eastAsia="zh-CN"/>
        </w:rPr>
        <w:t>章</w:t>
      </w:r>
      <w:r>
        <w:rPr>
          <w:rFonts w:hint="eastAsia"/>
          <w:lang w:val="en-US" w:eastAsia="zh-CN"/>
        </w:rPr>
        <w:t xml:space="preserve">  </w:t>
      </w:r>
      <w:r>
        <w:rPr>
          <w:rFonts w:hint="eastAsia"/>
          <w:lang w:val="zh-CN"/>
        </w:rPr>
        <w:t>响应文件格</w:t>
      </w:r>
      <w:r>
        <w:rPr>
          <w:rFonts w:hint="eastAsia"/>
          <w:lang w:val="en-US" w:eastAsia="zh-CN"/>
        </w:rPr>
        <w:t>式</w:t>
      </w:r>
      <w:bookmarkEnd w:id="16"/>
    </w:p>
    <w:p w14:paraId="7F9A6197">
      <w:pPr>
        <w:pStyle w:val="4"/>
        <w:keepNext w:val="0"/>
        <w:keepLines w:val="0"/>
        <w:numPr>
          <w:ilvl w:val="0"/>
          <w:numId w:val="0"/>
        </w:numPr>
        <w:jc w:val="both"/>
        <w:rPr>
          <w:rFonts w:hint="eastAsia" w:ascii="宋体" w:hAnsi="宋体" w:eastAsia="宋体" w:cs="宋体"/>
          <w:color w:val="auto"/>
          <w:sz w:val="28"/>
          <w:highlight w:val="none"/>
        </w:rPr>
      </w:pPr>
    </w:p>
    <w:p w14:paraId="499DCDE2">
      <w:pPr>
        <w:pStyle w:val="4"/>
        <w:keepNext w:val="0"/>
        <w:keepLines w:val="0"/>
        <w:numPr>
          <w:ilvl w:val="0"/>
          <w:numId w:val="0"/>
        </w:numPr>
        <w:jc w:val="both"/>
        <w:rPr>
          <w:rFonts w:hint="eastAsia" w:ascii="宋体" w:hAnsi="宋体" w:cs="宋体"/>
          <w:sz w:val="28"/>
          <w:szCs w:val="28"/>
          <w:highlight w:val="none"/>
          <w:u w:val="single"/>
        </w:rPr>
      </w:pPr>
      <w:r>
        <w:rPr>
          <w:rFonts w:hint="eastAsia" w:ascii="宋体" w:hAnsi="宋体" w:eastAsia="宋体" w:cs="宋体"/>
          <w:color w:val="auto"/>
          <w:sz w:val="28"/>
          <w:highlight w:val="none"/>
        </w:rPr>
        <w:t xml:space="preserve">                                              </w:t>
      </w:r>
    </w:p>
    <w:p w14:paraId="777AAC9F">
      <w:pPr>
        <w:wordWrap w:val="0"/>
        <w:spacing w:line="360" w:lineRule="auto"/>
        <w:ind w:firstLine="840" w:firstLineChars="300"/>
        <w:rPr>
          <w:rFonts w:hint="eastAsia" w:ascii="宋体" w:hAnsi="宋体" w:cs="宋体"/>
          <w:sz w:val="20"/>
          <w:highlight w:val="none"/>
        </w:rPr>
      </w:pPr>
      <w:r>
        <w:rPr>
          <w:rFonts w:hint="eastAsia" w:ascii="宋体" w:hAnsi="宋体" w:cs="宋体"/>
          <w:sz w:val="28"/>
          <w:szCs w:val="28"/>
          <w:highlight w:val="none"/>
          <w:u w:val="single"/>
        </w:rPr>
        <w:t xml:space="preserve">                                             </w:t>
      </w:r>
      <w:r>
        <w:rPr>
          <w:rFonts w:hint="eastAsia" w:ascii="宋体" w:hAnsi="宋体" w:cs="宋体"/>
          <w:sz w:val="28"/>
          <w:szCs w:val="28"/>
          <w:highlight w:val="none"/>
        </w:rPr>
        <w:t>（项目名称）</w:t>
      </w:r>
    </w:p>
    <w:p w14:paraId="4A358B61">
      <w:pPr>
        <w:wordWrap w:val="0"/>
        <w:spacing w:line="360" w:lineRule="auto"/>
        <w:jc w:val="center"/>
        <w:rPr>
          <w:rFonts w:hint="eastAsia" w:ascii="宋体" w:hAnsi="宋体" w:cs="宋体"/>
          <w:sz w:val="20"/>
          <w:highlight w:val="none"/>
        </w:rPr>
      </w:pPr>
    </w:p>
    <w:p w14:paraId="78B7AACE">
      <w:pPr>
        <w:wordWrap w:val="0"/>
        <w:spacing w:line="360" w:lineRule="auto"/>
        <w:jc w:val="center"/>
        <w:rPr>
          <w:rFonts w:hint="eastAsia" w:ascii="宋体" w:hAnsi="宋体" w:cs="宋体"/>
          <w:sz w:val="72"/>
          <w:szCs w:val="72"/>
          <w:highlight w:val="none"/>
        </w:rPr>
      </w:pPr>
      <w:r>
        <w:rPr>
          <w:rFonts w:hint="eastAsia" w:ascii="宋体" w:hAnsi="宋体" w:cs="宋体"/>
          <w:sz w:val="72"/>
          <w:szCs w:val="72"/>
          <w:highlight w:val="none"/>
        </w:rPr>
        <w:t>磋商响应文件</w:t>
      </w:r>
    </w:p>
    <w:p w14:paraId="5D712B5C">
      <w:pPr>
        <w:wordWrap w:val="0"/>
        <w:spacing w:line="360" w:lineRule="auto"/>
        <w:jc w:val="center"/>
        <w:rPr>
          <w:rFonts w:hint="eastAsia" w:ascii="宋体" w:hAnsi="宋体" w:cs="宋体"/>
          <w:sz w:val="28"/>
          <w:szCs w:val="28"/>
          <w:highlight w:val="none"/>
        </w:rPr>
      </w:pPr>
      <w:r>
        <w:rPr>
          <w:rFonts w:hint="eastAsia" w:ascii="宋体" w:hAnsi="宋体" w:cs="宋体"/>
          <w:sz w:val="28"/>
          <w:szCs w:val="28"/>
          <w:highlight w:val="none"/>
        </w:rPr>
        <w:t>项目编号：</w:t>
      </w:r>
    </w:p>
    <w:p w14:paraId="1A452AD6">
      <w:pPr>
        <w:wordWrap w:val="0"/>
        <w:spacing w:line="360" w:lineRule="auto"/>
        <w:rPr>
          <w:rFonts w:hint="eastAsia" w:ascii="宋体" w:hAnsi="宋体" w:cs="宋体"/>
          <w:sz w:val="28"/>
          <w:szCs w:val="28"/>
          <w:highlight w:val="none"/>
        </w:rPr>
      </w:pPr>
      <w:r>
        <w:rPr>
          <w:rFonts w:hint="eastAsia" w:ascii="宋体" w:hAnsi="宋体" w:cs="宋体"/>
          <w:sz w:val="28"/>
          <w:szCs w:val="28"/>
          <w:highlight w:val="none"/>
        </w:rPr>
        <w:t xml:space="preserve">               </w:t>
      </w:r>
    </w:p>
    <w:p w14:paraId="552DA787">
      <w:pPr>
        <w:wordWrap w:val="0"/>
        <w:spacing w:line="360" w:lineRule="auto"/>
        <w:rPr>
          <w:rFonts w:hint="eastAsia" w:ascii="宋体" w:hAnsi="宋体" w:cs="宋体"/>
          <w:sz w:val="28"/>
          <w:szCs w:val="28"/>
          <w:highlight w:val="none"/>
        </w:rPr>
      </w:pPr>
    </w:p>
    <w:p w14:paraId="5C4AB492">
      <w:pPr>
        <w:wordWrap w:val="0"/>
        <w:spacing w:line="360" w:lineRule="auto"/>
        <w:rPr>
          <w:rFonts w:hint="eastAsia" w:ascii="宋体" w:hAnsi="宋体" w:cs="宋体"/>
          <w:sz w:val="28"/>
          <w:szCs w:val="28"/>
          <w:highlight w:val="none"/>
        </w:rPr>
      </w:pPr>
    </w:p>
    <w:p w14:paraId="25111316">
      <w:pPr>
        <w:wordWrap w:val="0"/>
        <w:spacing w:line="360" w:lineRule="auto"/>
        <w:rPr>
          <w:rFonts w:hint="eastAsia" w:ascii="宋体" w:hAnsi="宋体" w:cs="宋体"/>
          <w:sz w:val="28"/>
          <w:szCs w:val="28"/>
          <w:highlight w:val="none"/>
        </w:rPr>
      </w:pPr>
    </w:p>
    <w:p w14:paraId="7D77AAD3">
      <w:pPr>
        <w:wordWrap w:val="0"/>
        <w:spacing w:line="360" w:lineRule="auto"/>
        <w:rPr>
          <w:rFonts w:hint="eastAsia" w:ascii="宋体" w:hAnsi="宋体" w:cs="宋体"/>
          <w:sz w:val="28"/>
          <w:szCs w:val="28"/>
          <w:highlight w:val="none"/>
        </w:rPr>
      </w:pPr>
    </w:p>
    <w:p w14:paraId="2B4A6EF8">
      <w:pPr>
        <w:wordWrap w:val="0"/>
        <w:spacing w:line="360" w:lineRule="auto"/>
        <w:rPr>
          <w:rFonts w:hint="eastAsia" w:ascii="宋体" w:hAnsi="宋体" w:cs="宋体"/>
          <w:sz w:val="28"/>
          <w:szCs w:val="28"/>
          <w:highlight w:val="none"/>
        </w:rPr>
      </w:pPr>
    </w:p>
    <w:p w14:paraId="57D45D53">
      <w:pPr>
        <w:wordWrap w:val="0"/>
        <w:spacing w:line="360" w:lineRule="auto"/>
        <w:rPr>
          <w:rFonts w:hint="eastAsia" w:ascii="宋体" w:hAnsi="宋体" w:cs="宋体"/>
          <w:sz w:val="28"/>
          <w:szCs w:val="28"/>
          <w:highlight w:val="none"/>
        </w:rPr>
      </w:pPr>
    </w:p>
    <w:p w14:paraId="76C53844">
      <w:pPr>
        <w:wordWrap w:val="0"/>
        <w:spacing w:line="360" w:lineRule="auto"/>
        <w:jc w:val="center"/>
        <w:rPr>
          <w:rFonts w:hint="eastAsia" w:ascii="宋体" w:hAnsi="宋体" w:cs="宋体"/>
          <w:sz w:val="28"/>
          <w:szCs w:val="28"/>
          <w:highlight w:val="none"/>
          <w:u w:val="single"/>
        </w:rPr>
      </w:pPr>
      <w:r>
        <w:rPr>
          <w:rFonts w:hint="eastAsia" w:ascii="宋体" w:hAnsi="宋体" w:cs="宋体"/>
          <w:sz w:val="28"/>
          <w:szCs w:val="28"/>
          <w:highlight w:val="none"/>
        </w:rPr>
        <w:t>供应商：</w:t>
      </w:r>
      <w:r>
        <w:rPr>
          <w:rFonts w:hint="eastAsia" w:ascii="宋体" w:hAnsi="宋体" w:cs="宋体"/>
          <w:sz w:val="28"/>
          <w:szCs w:val="28"/>
          <w:highlight w:val="none"/>
          <w:u w:val="single"/>
        </w:rPr>
        <w:t xml:space="preserve">                                    </w:t>
      </w:r>
      <w:r>
        <w:rPr>
          <w:rFonts w:hint="eastAsia" w:ascii="宋体" w:hAnsi="宋体" w:cs="宋体"/>
          <w:sz w:val="28"/>
          <w:szCs w:val="28"/>
          <w:highlight w:val="none"/>
          <w:u w:val="single"/>
          <w:lang w:val="en-US" w:eastAsia="zh-CN"/>
        </w:rPr>
        <w:t xml:space="preserve"> </w:t>
      </w:r>
      <w:r>
        <w:rPr>
          <w:rFonts w:hint="eastAsia" w:ascii="宋体" w:hAnsi="宋体" w:cs="宋体"/>
          <w:sz w:val="28"/>
          <w:szCs w:val="28"/>
          <w:highlight w:val="none"/>
        </w:rPr>
        <w:t>（盖单位章）</w:t>
      </w:r>
    </w:p>
    <w:p w14:paraId="1959E2C0">
      <w:pPr>
        <w:wordWrap w:val="0"/>
        <w:spacing w:line="360" w:lineRule="auto"/>
        <w:jc w:val="center"/>
        <w:rPr>
          <w:rFonts w:hint="eastAsia" w:ascii="宋体" w:hAnsi="宋体" w:cs="宋体"/>
          <w:sz w:val="28"/>
          <w:szCs w:val="28"/>
          <w:highlight w:val="none"/>
        </w:rPr>
      </w:pPr>
      <w:r>
        <w:rPr>
          <w:rFonts w:hint="eastAsia" w:ascii="宋体" w:hAnsi="宋体" w:cs="宋体"/>
          <w:sz w:val="28"/>
          <w:szCs w:val="28"/>
          <w:highlight w:val="none"/>
        </w:rPr>
        <w:t>法定代表人或其委托代理人：</w:t>
      </w:r>
      <w:r>
        <w:rPr>
          <w:rFonts w:hint="eastAsia" w:ascii="宋体" w:hAnsi="宋体" w:cs="宋体"/>
          <w:sz w:val="28"/>
          <w:szCs w:val="28"/>
          <w:highlight w:val="none"/>
          <w:u w:val="single"/>
        </w:rPr>
        <w:t xml:space="preserve">                       </w:t>
      </w:r>
      <w:r>
        <w:rPr>
          <w:rFonts w:hint="eastAsia" w:ascii="宋体" w:hAnsi="宋体" w:cs="宋体"/>
          <w:sz w:val="28"/>
          <w:szCs w:val="28"/>
          <w:highlight w:val="none"/>
        </w:rPr>
        <w:t>（签字）</w:t>
      </w:r>
    </w:p>
    <w:p w14:paraId="63AC69D1">
      <w:pPr>
        <w:wordWrap w:val="0"/>
        <w:spacing w:line="360" w:lineRule="auto"/>
        <w:jc w:val="center"/>
        <w:rPr>
          <w:rFonts w:hint="eastAsia" w:ascii="宋体" w:hAnsi="宋体" w:cs="宋体"/>
          <w:sz w:val="28"/>
          <w:szCs w:val="28"/>
          <w:highlight w:val="none"/>
        </w:rPr>
      </w:pPr>
      <w:r>
        <w:rPr>
          <w:rFonts w:hint="eastAsia" w:ascii="宋体" w:hAnsi="宋体" w:cs="宋体"/>
          <w:sz w:val="28"/>
          <w:szCs w:val="28"/>
          <w:highlight w:val="none"/>
          <w:u w:val="single"/>
        </w:rPr>
        <w:t xml:space="preserve">        </w:t>
      </w:r>
      <w:r>
        <w:rPr>
          <w:rFonts w:hint="eastAsia" w:ascii="宋体" w:hAnsi="宋体" w:cs="宋体"/>
          <w:sz w:val="28"/>
          <w:szCs w:val="28"/>
          <w:highlight w:val="none"/>
        </w:rPr>
        <w:t>年</w:t>
      </w:r>
      <w:r>
        <w:rPr>
          <w:rFonts w:hint="eastAsia" w:ascii="宋体" w:hAnsi="宋体" w:cs="宋体"/>
          <w:sz w:val="28"/>
          <w:szCs w:val="28"/>
          <w:highlight w:val="none"/>
          <w:u w:val="single"/>
        </w:rPr>
        <w:t xml:space="preserve">        </w:t>
      </w:r>
      <w:r>
        <w:rPr>
          <w:rFonts w:hint="eastAsia" w:ascii="宋体" w:hAnsi="宋体" w:cs="宋体"/>
          <w:sz w:val="28"/>
          <w:szCs w:val="28"/>
          <w:highlight w:val="none"/>
        </w:rPr>
        <w:t>月</w:t>
      </w:r>
      <w:r>
        <w:rPr>
          <w:rFonts w:hint="eastAsia" w:ascii="宋体" w:hAnsi="宋体" w:cs="宋体"/>
          <w:sz w:val="28"/>
          <w:szCs w:val="28"/>
          <w:highlight w:val="none"/>
          <w:u w:val="single"/>
        </w:rPr>
        <w:t xml:space="preserve">        </w:t>
      </w:r>
      <w:r>
        <w:rPr>
          <w:rFonts w:hint="eastAsia" w:ascii="宋体" w:hAnsi="宋体" w:cs="宋体"/>
          <w:sz w:val="28"/>
          <w:szCs w:val="28"/>
          <w:highlight w:val="none"/>
        </w:rPr>
        <w:t>日</w:t>
      </w:r>
    </w:p>
    <w:p w14:paraId="28ED93AA">
      <w:pPr>
        <w:pStyle w:val="11"/>
        <w:spacing w:after="120" w:line="360" w:lineRule="auto"/>
        <w:jc w:val="center"/>
        <w:rPr>
          <w:rFonts w:ascii="宋体" w:hAnsi="宋体" w:eastAsia="宋体"/>
          <w:sz w:val="24"/>
          <w:highlight w:val="none"/>
        </w:rPr>
      </w:pPr>
      <w:r>
        <w:rPr>
          <w:rFonts w:hint="eastAsia" w:ascii="宋体" w:hAnsi="宋体" w:eastAsia="宋体" w:cs="宋体"/>
          <w:color w:val="auto"/>
          <w:sz w:val="30"/>
          <w:szCs w:val="30"/>
          <w:highlight w:val="none"/>
          <w:lang w:val="zh-CN"/>
        </w:rPr>
        <w:br w:type="page"/>
      </w:r>
      <w:bookmarkStart w:id="17" w:name="_Toc485746383"/>
      <w:r>
        <w:rPr>
          <w:rFonts w:ascii="宋体" w:hAnsi="宋体" w:eastAsia="宋体" w:cs="宋体"/>
          <w:sz w:val="58"/>
          <w:szCs w:val="32"/>
          <w:highlight w:val="none"/>
        </w:rPr>
        <w:t>目</w:t>
      </w:r>
      <w:r>
        <w:rPr>
          <w:rFonts w:hint="eastAsia" w:ascii="宋体" w:hAnsi="宋体" w:eastAsia="宋体" w:cs="宋体"/>
          <w:sz w:val="58"/>
          <w:szCs w:val="32"/>
          <w:highlight w:val="none"/>
        </w:rPr>
        <w:t xml:space="preserve">    </w:t>
      </w:r>
      <w:r>
        <w:rPr>
          <w:rFonts w:ascii="宋体" w:hAnsi="宋体" w:eastAsia="宋体" w:cs="宋体"/>
          <w:sz w:val="58"/>
          <w:szCs w:val="32"/>
          <w:highlight w:val="none"/>
        </w:rPr>
        <w:t>录</w:t>
      </w:r>
      <w:bookmarkEnd w:id="17"/>
    </w:p>
    <w:p w14:paraId="3C5BDFF3">
      <w:pPr>
        <w:ind w:left="431" w:right="444"/>
        <w:jc w:val="center"/>
        <w:rPr>
          <w:b/>
          <w:sz w:val="32"/>
          <w:highlight w:val="none"/>
        </w:rPr>
      </w:pPr>
      <w:r>
        <w:rPr>
          <w:rFonts w:hint="eastAsia"/>
          <w:b/>
          <w:sz w:val="32"/>
          <w:highlight w:val="none"/>
        </w:rPr>
        <w:t>初步评审标准</w:t>
      </w:r>
      <w:r>
        <w:rPr>
          <w:b/>
          <w:sz w:val="32"/>
          <w:highlight w:val="none"/>
        </w:rPr>
        <w:t>索引</w:t>
      </w:r>
    </w:p>
    <w:p w14:paraId="2756FDC8">
      <w:pPr>
        <w:autoSpaceDE w:val="0"/>
        <w:autoSpaceDN w:val="0"/>
        <w:spacing w:before="1" w:after="1"/>
        <w:jc w:val="left"/>
        <w:rPr>
          <w:rFonts w:ascii="宋体" w:hAnsi="宋体" w:cs="宋体"/>
          <w:b/>
          <w:kern w:val="0"/>
          <w:sz w:val="17"/>
          <w:szCs w:val="21"/>
          <w:highlight w:val="none"/>
          <w:lang w:val="zh-CN" w:bidi="zh-CN"/>
        </w:rPr>
      </w:pPr>
    </w:p>
    <w:tbl>
      <w:tblPr>
        <w:tblStyle w:val="27"/>
        <w:tblW w:w="9552" w:type="dxa"/>
        <w:tblInd w:w="0" w:type="dxa"/>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Layout w:type="fixed"/>
        <w:tblCellMar>
          <w:top w:w="0" w:type="dxa"/>
          <w:left w:w="0" w:type="dxa"/>
          <w:bottom w:w="0" w:type="dxa"/>
          <w:right w:w="0" w:type="dxa"/>
        </w:tblCellMar>
      </w:tblPr>
      <w:tblGrid>
        <w:gridCol w:w="931"/>
        <w:gridCol w:w="7286"/>
        <w:gridCol w:w="1335"/>
      </w:tblGrid>
      <w:tr w14:paraId="33CACBDE">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510" w:hRule="atLeast"/>
        </w:trPr>
        <w:tc>
          <w:tcPr>
            <w:tcW w:w="931" w:type="dxa"/>
            <w:tcBorders>
              <w:bottom w:val="single" w:color="000000" w:sz="4" w:space="0"/>
              <w:right w:val="single" w:color="000000" w:sz="4" w:space="0"/>
            </w:tcBorders>
            <w:noWrap w:val="0"/>
            <w:vAlign w:val="top"/>
          </w:tcPr>
          <w:p w14:paraId="07DF1667">
            <w:pPr>
              <w:autoSpaceDE w:val="0"/>
              <w:autoSpaceDN w:val="0"/>
              <w:spacing w:before="124"/>
              <w:ind w:left="213"/>
              <w:jc w:val="left"/>
              <w:rPr>
                <w:rFonts w:ascii="宋体" w:hAnsi="宋体" w:cs="宋体"/>
                <w:b/>
                <w:kern w:val="0"/>
                <w:sz w:val="24"/>
                <w:highlight w:val="none"/>
                <w:lang w:val="zh-CN" w:eastAsia="en-US" w:bidi="zh-CN"/>
              </w:rPr>
            </w:pPr>
            <w:r>
              <w:rPr>
                <w:rFonts w:ascii="宋体" w:hAnsi="宋体" w:cs="宋体"/>
                <w:b/>
                <w:kern w:val="0"/>
                <w:sz w:val="24"/>
                <w:highlight w:val="none"/>
                <w:lang w:val="zh-CN" w:eastAsia="en-US" w:bidi="zh-CN"/>
              </w:rPr>
              <w:t>序号</w:t>
            </w:r>
          </w:p>
        </w:tc>
        <w:tc>
          <w:tcPr>
            <w:tcW w:w="7286" w:type="dxa"/>
            <w:tcBorders>
              <w:left w:val="single" w:color="000000" w:sz="4" w:space="0"/>
              <w:bottom w:val="single" w:color="000000" w:sz="4" w:space="0"/>
              <w:right w:val="single" w:color="000000" w:sz="4" w:space="0"/>
            </w:tcBorders>
            <w:noWrap w:val="0"/>
            <w:vAlign w:val="top"/>
          </w:tcPr>
          <w:p w14:paraId="1FE93407">
            <w:pPr>
              <w:autoSpaceDE w:val="0"/>
              <w:autoSpaceDN w:val="0"/>
              <w:spacing w:before="124"/>
              <w:ind w:left="2231" w:right="2227"/>
              <w:jc w:val="center"/>
              <w:rPr>
                <w:rFonts w:ascii="宋体" w:hAnsi="宋体" w:cs="宋体"/>
                <w:b/>
                <w:kern w:val="0"/>
                <w:sz w:val="24"/>
                <w:highlight w:val="none"/>
                <w:lang w:val="zh-CN" w:eastAsia="en-US" w:bidi="zh-CN"/>
              </w:rPr>
            </w:pPr>
            <w:r>
              <w:rPr>
                <w:rFonts w:ascii="宋体" w:hAnsi="宋体" w:cs="宋体"/>
                <w:b/>
                <w:kern w:val="0"/>
                <w:sz w:val="24"/>
                <w:highlight w:val="none"/>
                <w:lang w:val="zh-CN" w:eastAsia="en-US" w:bidi="zh-CN"/>
              </w:rPr>
              <w:t>审查内容</w:t>
            </w:r>
          </w:p>
        </w:tc>
        <w:tc>
          <w:tcPr>
            <w:tcW w:w="1335" w:type="dxa"/>
            <w:tcBorders>
              <w:left w:val="single" w:color="000000" w:sz="4" w:space="0"/>
              <w:bottom w:val="single" w:color="000000" w:sz="4" w:space="0"/>
            </w:tcBorders>
            <w:noWrap w:val="0"/>
            <w:vAlign w:val="top"/>
          </w:tcPr>
          <w:p w14:paraId="19A85F5F">
            <w:pPr>
              <w:autoSpaceDE w:val="0"/>
              <w:autoSpaceDN w:val="0"/>
              <w:spacing w:before="124"/>
              <w:jc w:val="center"/>
              <w:rPr>
                <w:rFonts w:ascii="宋体" w:hAnsi="宋体" w:cs="宋体"/>
                <w:b/>
                <w:kern w:val="0"/>
                <w:sz w:val="24"/>
                <w:highlight w:val="none"/>
                <w:lang w:val="zh-CN" w:eastAsia="en-US" w:bidi="zh-CN"/>
              </w:rPr>
            </w:pPr>
            <w:r>
              <w:rPr>
                <w:rFonts w:ascii="宋体" w:hAnsi="宋体" w:cs="宋体"/>
                <w:b/>
                <w:kern w:val="0"/>
                <w:sz w:val="24"/>
                <w:highlight w:val="none"/>
                <w:lang w:val="zh-CN" w:eastAsia="en-US" w:bidi="zh-CN"/>
              </w:rPr>
              <w:t>页码</w:t>
            </w:r>
          </w:p>
        </w:tc>
      </w:tr>
      <w:tr w14:paraId="1E270D27">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510" w:hRule="atLeast"/>
        </w:trPr>
        <w:tc>
          <w:tcPr>
            <w:tcW w:w="931" w:type="dxa"/>
            <w:tcBorders>
              <w:top w:val="single" w:color="000000" w:sz="4" w:space="0"/>
              <w:bottom w:val="single" w:color="000000" w:sz="4" w:space="0"/>
              <w:right w:val="single" w:color="000000" w:sz="4" w:space="0"/>
            </w:tcBorders>
            <w:noWrap w:val="0"/>
            <w:vAlign w:val="top"/>
          </w:tcPr>
          <w:p w14:paraId="0F8CA3E6">
            <w:pPr>
              <w:autoSpaceDE w:val="0"/>
              <w:autoSpaceDN w:val="0"/>
              <w:jc w:val="left"/>
              <w:rPr>
                <w:rFonts w:hAnsi="宋体" w:cs="宋体"/>
                <w:kern w:val="0"/>
                <w:sz w:val="22"/>
                <w:highlight w:val="none"/>
                <w:lang w:val="zh-CN" w:eastAsia="en-US" w:bidi="zh-CN"/>
              </w:rPr>
            </w:pPr>
          </w:p>
        </w:tc>
        <w:tc>
          <w:tcPr>
            <w:tcW w:w="7286" w:type="dxa"/>
            <w:tcBorders>
              <w:top w:val="single" w:color="000000" w:sz="4" w:space="0"/>
              <w:left w:val="single" w:color="000000" w:sz="4" w:space="0"/>
              <w:bottom w:val="single" w:color="000000" w:sz="4" w:space="0"/>
              <w:right w:val="single" w:color="000000" w:sz="4" w:space="0"/>
            </w:tcBorders>
            <w:noWrap w:val="0"/>
            <w:vAlign w:val="top"/>
          </w:tcPr>
          <w:p w14:paraId="4FF830E0">
            <w:pPr>
              <w:autoSpaceDE w:val="0"/>
              <w:autoSpaceDN w:val="0"/>
              <w:jc w:val="left"/>
              <w:rPr>
                <w:rFonts w:hAnsi="宋体" w:cs="宋体"/>
                <w:kern w:val="0"/>
                <w:sz w:val="22"/>
                <w:highlight w:val="none"/>
                <w:lang w:val="zh-CN" w:eastAsia="en-US" w:bidi="zh-CN"/>
              </w:rPr>
            </w:pPr>
          </w:p>
        </w:tc>
        <w:tc>
          <w:tcPr>
            <w:tcW w:w="1335" w:type="dxa"/>
            <w:tcBorders>
              <w:top w:val="single" w:color="000000" w:sz="4" w:space="0"/>
              <w:left w:val="single" w:color="000000" w:sz="4" w:space="0"/>
              <w:bottom w:val="single" w:color="000000" w:sz="4" w:space="0"/>
            </w:tcBorders>
            <w:noWrap w:val="0"/>
            <w:vAlign w:val="top"/>
          </w:tcPr>
          <w:p w14:paraId="6BCB0A24">
            <w:pPr>
              <w:autoSpaceDE w:val="0"/>
              <w:autoSpaceDN w:val="0"/>
              <w:jc w:val="left"/>
              <w:rPr>
                <w:rFonts w:hAnsi="宋体" w:cs="宋体"/>
                <w:kern w:val="0"/>
                <w:sz w:val="22"/>
                <w:highlight w:val="none"/>
                <w:lang w:val="zh-CN" w:eastAsia="en-US" w:bidi="zh-CN"/>
              </w:rPr>
            </w:pPr>
          </w:p>
        </w:tc>
      </w:tr>
      <w:tr w14:paraId="4175C2E7">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510" w:hRule="atLeast"/>
        </w:trPr>
        <w:tc>
          <w:tcPr>
            <w:tcW w:w="931" w:type="dxa"/>
            <w:tcBorders>
              <w:top w:val="single" w:color="000000" w:sz="4" w:space="0"/>
              <w:bottom w:val="single" w:color="000000" w:sz="4" w:space="0"/>
              <w:right w:val="single" w:color="000000" w:sz="4" w:space="0"/>
            </w:tcBorders>
            <w:noWrap w:val="0"/>
            <w:vAlign w:val="top"/>
          </w:tcPr>
          <w:p w14:paraId="242BE4FB">
            <w:pPr>
              <w:autoSpaceDE w:val="0"/>
              <w:autoSpaceDN w:val="0"/>
              <w:jc w:val="left"/>
              <w:rPr>
                <w:rFonts w:hAnsi="宋体" w:cs="宋体"/>
                <w:kern w:val="0"/>
                <w:sz w:val="22"/>
                <w:highlight w:val="none"/>
                <w:lang w:val="zh-CN" w:eastAsia="en-US" w:bidi="zh-CN"/>
              </w:rPr>
            </w:pPr>
          </w:p>
        </w:tc>
        <w:tc>
          <w:tcPr>
            <w:tcW w:w="7286" w:type="dxa"/>
            <w:tcBorders>
              <w:top w:val="single" w:color="000000" w:sz="4" w:space="0"/>
              <w:left w:val="single" w:color="000000" w:sz="4" w:space="0"/>
              <w:bottom w:val="single" w:color="000000" w:sz="4" w:space="0"/>
              <w:right w:val="single" w:color="000000" w:sz="4" w:space="0"/>
            </w:tcBorders>
            <w:noWrap w:val="0"/>
            <w:vAlign w:val="top"/>
          </w:tcPr>
          <w:p w14:paraId="1A1B0B2D">
            <w:pPr>
              <w:autoSpaceDE w:val="0"/>
              <w:autoSpaceDN w:val="0"/>
              <w:jc w:val="left"/>
              <w:rPr>
                <w:rFonts w:hAnsi="宋体" w:cs="宋体"/>
                <w:kern w:val="0"/>
                <w:sz w:val="22"/>
                <w:highlight w:val="none"/>
                <w:lang w:val="zh-CN" w:eastAsia="en-US" w:bidi="zh-CN"/>
              </w:rPr>
            </w:pPr>
          </w:p>
        </w:tc>
        <w:tc>
          <w:tcPr>
            <w:tcW w:w="1335" w:type="dxa"/>
            <w:tcBorders>
              <w:top w:val="single" w:color="000000" w:sz="4" w:space="0"/>
              <w:left w:val="single" w:color="000000" w:sz="4" w:space="0"/>
              <w:bottom w:val="single" w:color="000000" w:sz="4" w:space="0"/>
            </w:tcBorders>
            <w:noWrap w:val="0"/>
            <w:vAlign w:val="top"/>
          </w:tcPr>
          <w:p w14:paraId="1B963926">
            <w:pPr>
              <w:autoSpaceDE w:val="0"/>
              <w:autoSpaceDN w:val="0"/>
              <w:jc w:val="left"/>
              <w:rPr>
                <w:rFonts w:hAnsi="宋体" w:cs="宋体"/>
                <w:kern w:val="0"/>
                <w:sz w:val="22"/>
                <w:highlight w:val="none"/>
                <w:lang w:val="zh-CN" w:eastAsia="en-US" w:bidi="zh-CN"/>
              </w:rPr>
            </w:pPr>
          </w:p>
        </w:tc>
      </w:tr>
      <w:tr w14:paraId="45B699E7">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508" w:hRule="atLeast"/>
        </w:trPr>
        <w:tc>
          <w:tcPr>
            <w:tcW w:w="931" w:type="dxa"/>
            <w:tcBorders>
              <w:top w:val="single" w:color="000000" w:sz="4" w:space="0"/>
              <w:bottom w:val="single" w:color="000000" w:sz="4" w:space="0"/>
              <w:right w:val="single" w:color="000000" w:sz="4" w:space="0"/>
            </w:tcBorders>
            <w:noWrap w:val="0"/>
            <w:vAlign w:val="top"/>
          </w:tcPr>
          <w:p w14:paraId="4D7292E6">
            <w:pPr>
              <w:autoSpaceDE w:val="0"/>
              <w:autoSpaceDN w:val="0"/>
              <w:jc w:val="left"/>
              <w:rPr>
                <w:rFonts w:hAnsi="宋体" w:cs="宋体"/>
                <w:kern w:val="0"/>
                <w:sz w:val="22"/>
                <w:highlight w:val="none"/>
                <w:lang w:val="zh-CN" w:eastAsia="en-US" w:bidi="zh-CN"/>
              </w:rPr>
            </w:pPr>
          </w:p>
        </w:tc>
        <w:tc>
          <w:tcPr>
            <w:tcW w:w="7286" w:type="dxa"/>
            <w:tcBorders>
              <w:top w:val="single" w:color="000000" w:sz="4" w:space="0"/>
              <w:left w:val="single" w:color="000000" w:sz="4" w:space="0"/>
              <w:bottom w:val="single" w:color="000000" w:sz="4" w:space="0"/>
              <w:right w:val="single" w:color="000000" w:sz="4" w:space="0"/>
            </w:tcBorders>
            <w:noWrap w:val="0"/>
            <w:vAlign w:val="top"/>
          </w:tcPr>
          <w:p w14:paraId="1F7AEDF8">
            <w:pPr>
              <w:autoSpaceDE w:val="0"/>
              <w:autoSpaceDN w:val="0"/>
              <w:jc w:val="left"/>
              <w:rPr>
                <w:rFonts w:hAnsi="宋体" w:cs="宋体"/>
                <w:kern w:val="0"/>
                <w:sz w:val="22"/>
                <w:highlight w:val="none"/>
                <w:lang w:val="zh-CN" w:eastAsia="en-US" w:bidi="zh-CN"/>
              </w:rPr>
            </w:pPr>
          </w:p>
        </w:tc>
        <w:tc>
          <w:tcPr>
            <w:tcW w:w="1335" w:type="dxa"/>
            <w:tcBorders>
              <w:top w:val="single" w:color="000000" w:sz="4" w:space="0"/>
              <w:left w:val="single" w:color="000000" w:sz="4" w:space="0"/>
              <w:bottom w:val="single" w:color="000000" w:sz="4" w:space="0"/>
            </w:tcBorders>
            <w:noWrap w:val="0"/>
            <w:vAlign w:val="top"/>
          </w:tcPr>
          <w:p w14:paraId="40E2D065">
            <w:pPr>
              <w:autoSpaceDE w:val="0"/>
              <w:autoSpaceDN w:val="0"/>
              <w:jc w:val="left"/>
              <w:rPr>
                <w:rFonts w:hAnsi="宋体" w:cs="宋体"/>
                <w:kern w:val="0"/>
                <w:sz w:val="22"/>
                <w:highlight w:val="none"/>
                <w:lang w:val="zh-CN" w:eastAsia="en-US" w:bidi="zh-CN"/>
              </w:rPr>
            </w:pPr>
          </w:p>
        </w:tc>
      </w:tr>
      <w:tr w14:paraId="2CFB2073">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511" w:hRule="atLeast"/>
        </w:trPr>
        <w:tc>
          <w:tcPr>
            <w:tcW w:w="931" w:type="dxa"/>
            <w:tcBorders>
              <w:top w:val="single" w:color="000000" w:sz="4" w:space="0"/>
              <w:bottom w:val="single" w:color="000000" w:sz="4" w:space="0"/>
              <w:right w:val="single" w:color="000000" w:sz="4" w:space="0"/>
            </w:tcBorders>
            <w:noWrap w:val="0"/>
            <w:vAlign w:val="top"/>
          </w:tcPr>
          <w:p w14:paraId="0FC5020F">
            <w:pPr>
              <w:autoSpaceDE w:val="0"/>
              <w:autoSpaceDN w:val="0"/>
              <w:jc w:val="left"/>
              <w:rPr>
                <w:rFonts w:hAnsi="宋体" w:cs="宋体"/>
                <w:kern w:val="0"/>
                <w:sz w:val="22"/>
                <w:highlight w:val="none"/>
                <w:lang w:val="zh-CN" w:eastAsia="en-US" w:bidi="zh-CN"/>
              </w:rPr>
            </w:pPr>
          </w:p>
        </w:tc>
        <w:tc>
          <w:tcPr>
            <w:tcW w:w="7286" w:type="dxa"/>
            <w:tcBorders>
              <w:top w:val="single" w:color="000000" w:sz="4" w:space="0"/>
              <w:left w:val="single" w:color="000000" w:sz="4" w:space="0"/>
              <w:bottom w:val="single" w:color="000000" w:sz="4" w:space="0"/>
              <w:right w:val="single" w:color="000000" w:sz="4" w:space="0"/>
            </w:tcBorders>
            <w:noWrap w:val="0"/>
            <w:vAlign w:val="top"/>
          </w:tcPr>
          <w:p w14:paraId="51D18A8F">
            <w:pPr>
              <w:autoSpaceDE w:val="0"/>
              <w:autoSpaceDN w:val="0"/>
              <w:jc w:val="left"/>
              <w:rPr>
                <w:rFonts w:hAnsi="宋体" w:cs="宋体"/>
                <w:kern w:val="0"/>
                <w:sz w:val="22"/>
                <w:highlight w:val="none"/>
                <w:lang w:val="zh-CN" w:eastAsia="en-US" w:bidi="zh-CN"/>
              </w:rPr>
            </w:pPr>
          </w:p>
        </w:tc>
        <w:tc>
          <w:tcPr>
            <w:tcW w:w="1335" w:type="dxa"/>
            <w:tcBorders>
              <w:top w:val="single" w:color="000000" w:sz="4" w:space="0"/>
              <w:left w:val="single" w:color="000000" w:sz="4" w:space="0"/>
              <w:bottom w:val="single" w:color="000000" w:sz="4" w:space="0"/>
            </w:tcBorders>
            <w:noWrap w:val="0"/>
            <w:vAlign w:val="top"/>
          </w:tcPr>
          <w:p w14:paraId="1378EAE7">
            <w:pPr>
              <w:autoSpaceDE w:val="0"/>
              <w:autoSpaceDN w:val="0"/>
              <w:jc w:val="left"/>
              <w:rPr>
                <w:rFonts w:hAnsi="宋体" w:cs="宋体"/>
                <w:kern w:val="0"/>
                <w:sz w:val="22"/>
                <w:highlight w:val="none"/>
                <w:lang w:val="zh-CN" w:eastAsia="en-US" w:bidi="zh-CN"/>
              </w:rPr>
            </w:pPr>
          </w:p>
        </w:tc>
      </w:tr>
      <w:tr w14:paraId="1E02A6E5">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510" w:hRule="atLeast"/>
        </w:trPr>
        <w:tc>
          <w:tcPr>
            <w:tcW w:w="931" w:type="dxa"/>
            <w:tcBorders>
              <w:top w:val="single" w:color="000000" w:sz="4" w:space="0"/>
              <w:right w:val="single" w:color="000000" w:sz="4" w:space="0"/>
            </w:tcBorders>
            <w:noWrap w:val="0"/>
            <w:vAlign w:val="top"/>
          </w:tcPr>
          <w:p w14:paraId="575C1D43">
            <w:pPr>
              <w:autoSpaceDE w:val="0"/>
              <w:autoSpaceDN w:val="0"/>
              <w:jc w:val="left"/>
              <w:rPr>
                <w:rFonts w:hAnsi="宋体" w:cs="宋体"/>
                <w:kern w:val="0"/>
                <w:sz w:val="22"/>
                <w:highlight w:val="none"/>
                <w:lang w:val="zh-CN" w:eastAsia="en-US" w:bidi="zh-CN"/>
              </w:rPr>
            </w:pPr>
          </w:p>
        </w:tc>
        <w:tc>
          <w:tcPr>
            <w:tcW w:w="7286" w:type="dxa"/>
            <w:tcBorders>
              <w:top w:val="single" w:color="000000" w:sz="4" w:space="0"/>
              <w:left w:val="single" w:color="000000" w:sz="4" w:space="0"/>
              <w:right w:val="single" w:color="000000" w:sz="4" w:space="0"/>
            </w:tcBorders>
            <w:noWrap w:val="0"/>
            <w:vAlign w:val="top"/>
          </w:tcPr>
          <w:p w14:paraId="4DAAE0FE">
            <w:pPr>
              <w:autoSpaceDE w:val="0"/>
              <w:autoSpaceDN w:val="0"/>
              <w:jc w:val="left"/>
              <w:rPr>
                <w:rFonts w:hAnsi="宋体" w:cs="宋体"/>
                <w:kern w:val="0"/>
                <w:sz w:val="22"/>
                <w:highlight w:val="none"/>
                <w:lang w:val="zh-CN" w:eastAsia="en-US" w:bidi="zh-CN"/>
              </w:rPr>
            </w:pPr>
          </w:p>
        </w:tc>
        <w:tc>
          <w:tcPr>
            <w:tcW w:w="1335" w:type="dxa"/>
            <w:tcBorders>
              <w:top w:val="single" w:color="000000" w:sz="4" w:space="0"/>
              <w:left w:val="single" w:color="000000" w:sz="4" w:space="0"/>
            </w:tcBorders>
            <w:noWrap w:val="0"/>
            <w:vAlign w:val="top"/>
          </w:tcPr>
          <w:p w14:paraId="70F2FD3D">
            <w:pPr>
              <w:autoSpaceDE w:val="0"/>
              <w:autoSpaceDN w:val="0"/>
              <w:jc w:val="left"/>
              <w:rPr>
                <w:rFonts w:hAnsi="宋体" w:cs="宋体"/>
                <w:kern w:val="0"/>
                <w:sz w:val="22"/>
                <w:highlight w:val="none"/>
                <w:lang w:val="zh-CN" w:eastAsia="en-US" w:bidi="zh-CN"/>
              </w:rPr>
            </w:pPr>
          </w:p>
        </w:tc>
      </w:tr>
    </w:tbl>
    <w:p w14:paraId="1BF787CD">
      <w:pPr>
        <w:autoSpaceDE w:val="0"/>
        <w:autoSpaceDN w:val="0"/>
        <w:spacing w:before="135"/>
        <w:jc w:val="left"/>
        <w:rPr>
          <w:rFonts w:ascii="宋体" w:hAnsi="宋体" w:cs="宋体"/>
          <w:kern w:val="0"/>
          <w:szCs w:val="21"/>
          <w:highlight w:val="none"/>
          <w:lang w:val="zh-CN" w:bidi="zh-CN"/>
        </w:rPr>
      </w:pPr>
      <w:r>
        <w:rPr>
          <w:rFonts w:ascii="宋体" w:hAnsi="宋体" w:cs="宋体"/>
          <w:kern w:val="0"/>
          <w:szCs w:val="21"/>
          <w:highlight w:val="none"/>
          <w:lang w:val="zh-CN" w:bidi="zh-CN"/>
        </w:rPr>
        <w:t>注：</w:t>
      </w:r>
      <w:r>
        <w:rPr>
          <w:rFonts w:hint="eastAsia" w:ascii="宋体" w:hAnsi="宋体" w:cs="宋体"/>
          <w:kern w:val="0"/>
          <w:szCs w:val="21"/>
          <w:highlight w:val="none"/>
          <w:lang w:val="zh-CN" w:bidi="zh-CN"/>
        </w:rPr>
        <w:t>供应商</w:t>
      </w:r>
      <w:r>
        <w:rPr>
          <w:rFonts w:ascii="宋体" w:hAnsi="宋体" w:cs="宋体"/>
          <w:kern w:val="0"/>
          <w:szCs w:val="21"/>
          <w:highlight w:val="none"/>
          <w:lang w:val="zh-CN" w:bidi="zh-CN"/>
        </w:rPr>
        <w:t>根据评标方法的“初步评审</w:t>
      </w:r>
      <w:r>
        <w:rPr>
          <w:rFonts w:hint="eastAsia" w:ascii="宋体" w:hAnsi="宋体" w:cs="宋体"/>
          <w:kern w:val="0"/>
          <w:szCs w:val="21"/>
          <w:highlight w:val="none"/>
          <w:lang w:val="zh-CN" w:bidi="zh-CN"/>
        </w:rPr>
        <w:t>（包括形式、资格、响应）</w:t>
      </w:r>
      <w:r>
        <w:rPr>
          <w:rFonts w:ascii="宋体" w:hAnsi="宋体" w:cs="宋体"/>
          <w:kern w:val="0"/>
          <w:szCs w:val="21"/>
          <w:highlight w:val="none"/>
          <w:lang w:val="zh-CN" w:bidi="zh-CN"/>
        </w:rPr>
        <w:t>”条款一一对应填写本表。</w:t>
      </w:r>
    </w:p>
    <w:p w14:paraId="357CF3E2">
      <w:pPr>
        <w:autoSpaceDE w:val="0"/>
        <w:autoSpaceDN w:val="0"/>
        <w:jc w:val="left"/>
        <w:rPr>
          <w:rFonts w:ascii="宋体" w:hAnsi="宋体" w:cs="宋体"/>
          <w:kern w:val="0"/>
          <w:sz w:val="20"/>
          <w:szCs w:val="21"/>
          <w:highlight w:val="none"/>
          <w:lang w:val="zh-CN" w:bidi="zh-CN"/>
        </w:rPr>
      </w:pPr>
    </w:p>
    <w:p w14:paraId="4E20928A">
      <w:pPr>
        <w:autoSpaceDE w:val="0"/>
        <w:autoSpaceDN w:val="0"/>
        <w:spacing w:before="11"/>
        <w:jc w:val="left"/>
        <w:rPr>
          <w:rFonts w:ascii="宋体" w:hAnsi="宋体" w:cs="宋体"/>
          <w:kern w:val="0"/>
          <w:sz w:val="14"/>
          <w:szCs w:val="21"/>
          <w:highlight w:val="none"/>
          <w:lang w:val="zh-CN" w:bidi="zh-CN"/>
        </w:rPr>
      </w:pPr>
    </w:p>
    <w:p w14:paraId="29F118DD">
      <w:pPr>
        <w:ind w:left="431" w:right="444"/>
        <w:jc w:val="center"/>
        <w:rPr>
          <w:b/>
          <w:sz w:val="32"/>
          <w:highlight w:val="none"/>
        </w:rPr>
      </w:pPr>
      <w:r>
        <w:rPr>
          <w:b/>
          <w:sz w:val="32"/>
          <w:highlight w:val="none"/>
        </w:rPr>
        <w:t>详细评审索引</w:t>
      </w:r>
    </w:p>
    <w:p w14:paraId="64F4BAE5">
      <w:pPr>
        <w:autoSpaceDE w:val="0"/>
        <w:autoSpaceDN w:val="0"/>
        <w:spacing w:before="4"/>
        <w:jc w:val="left"/>
        <w:rPr>
          <w:rFonts w:ascii="宋体" w:hAnsi="宋体" w:cs="宋体"/>
          <w:b/>
          <w:kern w:val="0"/>
          <w:sz w:val="17"/>
          <w:szCs w:val="21"/>
          <w:highlight w:val="none"/>
          <w:lang w:val="zh-CN" w:bidi="zh-CN"/>
        </w:rPr>
      </w:pPr>
    </w:p>
    <w:tbl>
      <w:tblPr>
        <w:tblStyle w:val="27"/>
        <w:tblW w:w="9537" w:type="dxa"/>
        <w:tblInd w:w="0" w:type="dxa"/>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Layout w:type="fixed"/>
        <w:tblCellMar>
          <w:top w:w="0" w:type="dxa"/>
          <w:left w:w="0" w:type="dxa"/>
          <w:bottom w:w="0" w:type="dxa"/>
          <w:right w:w="0" w:type="dxa"/>
        </w:tblCellMar>
      </w:tblPr>
      <w:tblGrid>
        <w:gridCol w:w="857"/>
        <w:gridCol w:w="7390"/>
        <w:gridCol w:w="1290"/>
      </w:tblGrid>
      <w:tr w14:paraId="12D5C1E0">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510" w:hRule="atLeast"/>
        </w:trPr>
        <w:tc>
          <w:tcPr>
            <w:tcW w:w="857" w:type="dxa"/>
            <w:tcBorders>
              <w:bottom w:val="single" w:color="000000" w:sz="4" w:space="0"/>
              <w:right w:val="single" w:color="000000" w:sz="4" w:space="0"/>
            </w:tcBorders>
            <w:noWrap w:val="0"/>
            <w:vAlign w:val="top"/>
          </w:tcPr>
          <w:p w14:paraId="0E93908F">
            <w:pPr>
              <w:autoSpaceDE w:val="0"/>
              <w:autoSpaceDN w:val="0"/>
              <w:spacing w:before="100"/>
              <w:ind w:left="184"/>
              <w:jc w:val="left"/>
              <w:rPr>
                <w:rFonts w:ascii="宋体" w:hAnsi="宋体" w:cs="宋体"/>
                <w:b/>
                <w:kern w:val="0"/>
                <w:sz w:val="24"/>
                <w:highlight w:val="none"/>
                <w:lang w:val="zh-CN" w:eastAsia="en-US" w:bidi="zh-CN"/>
              </w:rPr>
            </w:pPr>
            <w:r>
              <w:rPr>
                <w:rFonts w:ascii="宋体" w:hAnsi="宋体" w:cs="宋体"/>
                <w:b/>
                <w:kern w:val="0"/>
                <w:sz w:val="24"/>
                <w:highlight w:val="none"/>
                <w:lang w:val="zh-CN" w:eastAsia="en-US" w:bidi="zh-CN"/>
              </w:rPr>
              <w:t>序号</w:t>
            </w:r>
          </w:p>
        </w:tc>
        <w:tc>
          <w:tcPr>
            <w:tcW w:w="7390" w:type="dxa"/>
            <w:tcBorders>
              <w:left w:val="single" w:color="000000" w:sz="4" w:space="0"/>
              <w:bottom w:val="single" w:color="000000" w:sz="4" w:space="0"/>
              <w:right w:val="single" w:color="000000" w:sz="4" w:space="0"/>
            </w:tcBorders>
            <w:noWrap w:val="0"/>
            <w:vAlign w:val="top"/>
          </w:tcPr>
          <w:p w14:paraId="29899E41">
            <w:pPr>
              <w:autoSpaceDE w:val="0"/>
              <w:autoSpaceDN w:val="0"/>
              <w:spacing w:before="100"/>
              <w:ind w:left="1873" w:right="1867"/>
              <w:jc w:val="center"/>
              <w:rPr>
                <w:rFonts w:ascii="宋体" w:hAnsi="宋体" w:cs="宋体"/>
                <w:b/>
                <w:kern w:val="0"/>
                <w:sz w:val="24"/>
                <w:highlight w:val="none"/>
                <w:lang w:val="zh-CN" w:eastAsia="en-US" w:bidi="zh-CN"/>
              </w:rPr>
            </w:pPr>
            <w:r>
              <w:rPr>
                <w:rFonts w:ascii="宋体" w:hAnsi="宋体" w:cs="宋体"/>
                <w:b/>
                <w:kern w:val="0"/>
                <w:sz w:val="24"/>
                <w:highlight w:val="none"/>
                <w:lang w:val="zh-CN" w:eastAsia="en-US" w:bidi="zh-CN"/>
              </w:rPr>
              <w:t>评分/评审细则</w:t>
            </w:r>
          </w:p>
        </w:tc>
        <w:tc>
          <w:tcPr>
            <w:tcW w:w="1290" w:type="dxa"/>
            <w:tcBorders>
              <w:left w:val="single" w:color="000000" w:sz="4" w:space="0"/>
              <w:bottom w:val="single" w:color="000000" w:sz="4" w:space="0"/>
            </w:tcBorders>
            <w:noWrap w:val="0"/>
            <w:vAlign w:val="top"/>
          </w:tcPr>
          <w:p w14:paraId="4A6E3BFF">
            <w:pPr>
              <w:autoSpaceDE w:val="0"/>
              <w:autoSpaceDN w:val="0"/>
              <w:spacing w:before="100"/>
              <w:ind w:left="392"/>
              <w:jc w:val="left"/>
              <w:rPr>
                <w:rFonts w:ascii="宋体" w:hAnsi="宋体" w:cs="宋体"/>
                <w:b/>
                <w:kern w:val="0"/>
                <w:sz w:val="24"/>
                <w:highlight w:val="none"/>
                <w:lang w:val="zh-CN" w:eastAsia="en-US" w:bidi="zh-CN"/>
              </w:rPr>
            </w:pPr>
            <w:r>
              <w:rPr>
                <w:rFonts w:ascii="宋体" w:hAnsi="宋体" w:cs="宋体"/>
                <w:b/>
                <w:kern w:val="0"/>
                <w:sz w:val="24"/>
                <w:highlight w:val="none"/>
                <w:lang w:val="zh-CN" w:eastAsia="en-US" w:bidi="zh-CN"/>
              </w:rPr>
              <w:t>页码</w:t>
            </w:r>
          </w:p>
        </w:tc>
      </w:tr>
      <w:tr w14:paraId="6728F395">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508" w:hRule="atLeast"/>
        </w:trPr>
        <w:tc>
          <w:tcPr>
            <w:tcW w:w="857" w:type="dxa"/>
            <w:tcBorders>
              <w:top w:val="single" w:color="000000" w:sz="4" w:space="0"/>
              <w:bottom w:val="single" w:color="000000" w:sz="4" w:space="0"/>
              <w:right w:val="single" w:color="000000" w:sz="4" w:space="0"/>
            </w:tcBorders>
            <w:noWrap w:val="0"/>
            <w:vAlign w:val="top"/>
          </w:tcPr>
          <w:p w14:paraId="3D718071">
            <w:pPr>
              <w:autoSpaceDE w:val="0"/>
              <w:autoSpaceDN w:val="0"/>
              <w:jc w:val="left"/>
              <w:rPr>
                <w:rFonts w:hAnsi="宋体" w:cs="宋体"/>
                <w:kern w:val="0"/>
                <w:sz w:val="22"/>
                <w:highlight w:val="none"/>
                <w:lang w:val="zh-CN" w:eastAsia="en-US" w:bidi="zh-CN"/>
              </w:rPr>
            </w:pPr>
          </w:p>
        </w:tc>
        <w:tc>
          <w:tcPr>
            <w:tcW w:w="7390" w:type="dxa"/>
            <w:tcBorders>
              <w:top w:val="single" w:color="000000" w:sz="4" w:space="0"/>
              <w:left w:val="single" w:color="000000" w:sz="4" w:space="0"/>
              <w:bottom w:val="single" w:color="000000" w:sz="4" w:space="0"/>
              <w:right w:val="single" w:color="000000" w:sz="4" w:space="0"/>
            </w:tcBorders>
            <w:noWrap w:val="0"/>
            <w:vAlign w:val="top"/>
          </w:tcPr>
          <w:p w14:paraId="7BEFDF6B">
            <w:pPr>
              <w:autoSpaceDE w:val="0"/>
              <w:autoSpaceDN w:val="0"/>
              <w:jc w:val="left"/>
              <w:rPr>
                <w:rFonts w:hAnsi="宋体" w:cs="宋体"/>
                <w:kern w:val="0"/>
                <w:sz w:val="22"/>
                <w:highlight w:val="none"/>
                <w:lang w:val="zh-CN" w:eastAsia="en-US" w:bidi="zh-CN"/>
              </w:rPr>
            </w:pPr>
          </w:p>
        </w:tc>
        <w:tc>
          <w:tcPr>
            <w:tcW w:w="1290" w:type="dxa"/>
            <w:tcBorders>
              <w:top w:val="single" w:color="000000" w:sz="4" w:space="0"/>
              <w:left w:val="single" w:color="000000" w:sz="4" w:space="0"/>
              <w:bottom w:val="single" w:color="000000" w:sz="4" w:space="0"/>
            </w:tcBorders>
            <w:noWrap w:val="0"/>
            <w:vAlign w:val="top"/>
          </w:tcPr>
          <w:p w14:paraId="096EF9A8">
            <w:pPr>
              <w:autoSpaceDE w:val="0"/>
              <w:autoSpaceDN w:val="0"/>
              <w:jc w:val="left"/>
              <w:rPr>
                <w:rFonts w:hAnsi="宋体" w:cs="宋体"/>
                <w:kern w:val="0"/>
                <w:sz w:val="22"/>
                <w:highlight w:val="none"/>
                <w:lang w:val="zh-CN" w:eastAsia="en-US" w:bidi="zh-CN"/>
              </w:rPr>
            </w:pPr>
          </w:p>
        </w:tc>
      </w:tr>
      <w:tr w14:paraId="61ACE622">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621" w:hRule="atLeast"/>
        </w:trPr>
        <w:tc>
          <w:tcPr>
            <w:tcW w:w="857" w:type="dxa"/>
            <w:tcBorders>
              <w:top w:val="single" w:color="000000" w:sz="4" w:space="0"/>
              <w:bottom w:val="single" w:color="000000" w:sz="4" w:space="0"/>
              <w:right w:val="single" w:color="000000" w:sz="4" w:space="0"/>
            </w:tcBorders>
            <w:noWrap w:val="0"/>
            <w:vAlign w:val="top"/>
          </w:tcPr>
          <w:p w14:paraId="2FB582B5">
            <w:pPr>
              <w:autoSpaceDE w:val="0"/>
              <w:autoSpaceDN w:val="0"/>
              <w:jc w:val="left"/>
              <w:rPr>
                <w:rFonts w:hAnsi="宋体" w:cs="宋体"/>
                <w:kern w:val="0"/>
                <w:sz w:val="22"/>
                <w:highlight w:val="none"/>
                <w:lang w:val="zh-CN" w:eastAsia="en-US" w:bidi="zh-CN"/>
              </w:rPr>
            </w:pPr>
          </w:p>
        </w:tc>
        <w:tc>
          <w:tcPr>
            <w:tcW w:w="7390" w:type="dxa"/>
            <w:tcBorders>
              <w:top w:val="single" w:color="000000" w:sz="4" w:space="0"/>
              <w:left w:val="single" w:color="000000" w:sz="4" w:space="0"/>
              <w:bottom w:val="single" w:color="000000" w:sz="4" w:space="0"/>
              <w:right w:val="single" w:color="000000" w:sz="4" w:space="0"/>
            </w:tcBorders>
            <w:noWrap w:val="0"/>
            <w:vAlign w:val="top"/>
          </w:tcPr>
          <w:p w14:paraId="7A063551">
            <w:pPr>
              <w:autoSpaceDE w:val="0"/>
              <w:autoSpaceDN w:val="0"/>
              <w:jc w:val="left"/>
              <w:rPr>
                <w:rFonts w:hAnsi="宋体" w:cs="宋体"/>
                <w:kern w:val="0"/>
                <w:sz w:val="22"/>
                <w:highlight w:val="none"/>
                <w:lang w:val="zh-CN" w:eastAsia="en-US" w:bidi="zh-CN"/>
              </w:rPr>
            </w:pPr>
          </w:p>
        </w:tc>
        <w:tc>
          <w:tcPr>
            <w:tcW w:w="1290" w:type="dxa"/>
            <w:tcBorders>
              <w:top w:val="single" w:color="000000" w:sz="4" w:space="0"/>
              <w:left w:val="single" w:color="000000" w:sz="4" w:space="0"/>
              <w:bottom w:val="single" w:color="000000" w:sz="4" w:space="0"/>
            </w:tcBorders>
            <w:noWrap w:val="0"/>
            <w:vAlign w:val="top"/>
          </w:tcPr>
          <w:p w14:paraId="09840C12">
            <w:pPr>
              <w:autoSpaceDE w:val="0"/>
              <w:autoSpaceDN w:val="0"/>
              <w:jc w:val="left"/>
              <w:rPr>
                <w:rFonts w:hAnsi="宋体" w:cs="宋体"/>
                <w:kern w:val="0"/>
                <w:sz w:val="22"/>
                <w:highlight w:val="none"/>
                <w:lang w:val="zh-CN" w:eastAsia="en-US" w:bidi="zh-CN"/>
              </w:rPr>
            </w:pPr>
          </w:p>
        </w:tc>
      </w:tr>
      <w:tr w14:paraId="7E4C52C8">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508" w:hRule="atLeast"/>
        </w:trPr>
        <w:tc>
          <w:tcPr>
            <w:tcW w:w="857" w:type="dxa"/>
            <w:tcBorders>
              <w:top w:val="single" w:color="000000" w:sz="4" w:space="0"/>
              <w:bottom w:val="single" w:color="000000" w:sz="4" w:space="0"/>
              <w:right w:val="single" w:color="000000" w:sz="4" w:space="0"/>
            </w:tcBorders>
            <w:noWrap w:val="0"/>
            <w:vAlign w:val="top"/>
          </w:tcPr>
          <w:p w14:paraId="2445127C">
            <w:pPr>
              <w:autoSpaceDE w:val="0"/>
              <w:autoSpaceDN w:val="0"/>
              <w:jc w:val="left"/>
              <w:rPr>
                <w:rFonts w:hAnsi="宋体" w:cs="宋体"/>
                <w:kern w:val="0"/>
                <w:sz w:val="22"/>
                <w:highlight w:val="none"/>
                <w:lang w:val="zh-CN" w:eastAsia="en-US" w:bidi="zh-CN"/>
              </w:rPr>
            </w:pPr>
          </w:p>
        </w:tc>
        <w:tc>
          <w:tcPr>
            <w:tcW w:w="7390" w:type="dxa"/>
            <w:tcBorders>
              <w:top w:val="single" w:color="000000" w:sz="4" w:space="0"/>
              <w:left w:val="single" w:color="000000" w:sz="4" w:space="0"/>
              <w:bottom w:val="single" w:color="000000" w:sz="4" w:space="0"/>
              <w:right w:val="single" w:color="000000" w:sz="4" w:space="0"/>
            </w:tcBorders>
            <w:noWrap w:val="0"/>
            <w:vAlign w:val="top"/>
          </w:tcPr>
          <w:p w14:paraId="5D4E87B0">
            <w:pPr>
              <w:autoSpaceDE w:val="0"/>
              <w:autoSpaceDN w:val="0"/>
              <w:jc w:val="left"/>
              <w:rPr>
                <w:rFonts w:hAnsi="宋体" w:cs="宋体"/>
                <w:kern w:val="0"/>
                <w:sz w:val="22"/>
                <w:highlight w:val="none"/>
                <w:lang w:val="zh-CN" w:eastAsia="en-US" w:bidi="zh-CN"/>
              </w:rPr>
            </w:pPr>
          </w:p>
        </w:tc>
        <w:tc>
          <w:tcPr>
            <w:tcW w:w="1290" w:type="dxa"/>
            <w:tcBorders>
              <w:top w:val="single" w:color="000000" w:sz="4" w:space="0"/>
              <w:left w:val="single" w:color="000000" w:sz="4" w:space="0"/>
              <w:bottom w:val="single" w:color="000000" w:sz="4" w:space="0"/>
            </w:tcBorders>
            <w:noWrap w:val="0"/>
            <w:vAlign w:val="top"/>
          </w:tcPr>
          <w:p w14:paraId="372E5A92">
            <w:pPr>
              <w:autoSpaceDE w:val="0"/>
              <w:autoSpaceDN w:val="0"/>
              <w:jc w:val="left"/>
              <w:rPr>
                <w:rFonts w:hAnsi="宋体" w:cs="宋体"/>
                <w:kern w:val="0"/>
                <w:sz w:val="22"/>
                <w:highlight w:val="none"/>
                <w:lang w:val="zh-CN" w:eastAsia="en-US" w:bidi="zh-CN"/>
              </w:rPr>
            </w:pPr>
          </w:p>
        </w:tc>
      </w:tr>
      <w:tr w14:paraId="4C80DA56">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510" w:hRule="atLeast"/>
        </w:trPr>
        <w:tc>
          <w:tcPr>
            <w:tcW w:w="857" w:type="dxa"/>
            <w:tcBorders>
              <w:top w:val="single" w:color="000000" w:sz="4" w:space="0"/>
              <w:bottom w:val="single" w:color="000000" w:sz="4" w:space="0"/>
              <w:right w:val="single" w:color="000000" w:sz="4" w:space="0"/>
            </w:tcBorders>
            <w:noWrap w:val="0"/>
            <w:vAlign w:val="top"/>
          </w:tcPr>
          <w:p w14:paraId="5A45E834">
            <w:pPr>
              <w:autoSpaceDE w:val="0"/>
              <w:autoSpaceDN w:val="0"/>
              <w:jc w:val="left"/>
              <w:rPr>
                <w:rFonts w:hAnsi="宋体" w:cs="宋体"/>
                <w:kern w:val="0"/>
                <w:sz w:val="22"/>
                <w:highlight w:val="none"/>
                <w:lang w:val="zh-CN" w:eastAsia="en-US" w:bidi="zh-CN"/>
              </w:rPr>
            </w:pPr>
          </w:p>
        </w:tc>
        <w:tc>
          <w:tcPr>
            <w:tcW w:w="7390" w:type="dxa"/>
            <w:tcBorders>
              <w:top w:val="single" w:color="000000" w:sz="4" w:space="0"/>
              <w:left w:val="single" w:color="000000" w:sz="4" w:space="0"/>
              <w:bottom w:val="single" w:color="000000" w:sz="4" w:space="0"/>
              <w:right w:val="single" w:color="000000" w:sz="4" w:space="0"/>
            </w:tcBorders>
            <w:noWrap w:val="0"/>
            <w:vAlign w:val="top"/>
          </w:tcPr>
          <w:p w14:paraId="5ABA7089">
            <w:pPr>
              <w:autoSpaceDE w:val="0"/>
              <w:autoSpaceDN w:val="0"/>
              <w:jc w:val="left"/>
              <w:rPr>
                <w:rFonts w:hAnsi="宋体" w:cs="宋体"/>
                <w:kern w:val="0"/>
                <w:sz w:val="22"/>
                <w:highlight w:val="none"/>
                <w:lang w:val="zh-CN" w:eastAsia="en-US" w:bidi="zh-CN"/>
              </w:rPr>
            </w:pPr>
          </w:p>
        </w:tc>
        <w:tc>
          <w:tcPr>
            <w:tcW w:w="1290" w:type="dxa"/>
            <w:tcBorders>
              <w:top w:val="single" w:color="000000" w:sz="4" w:space="0"/>
              <w:left w:val="single" w:color="000000" w:sz="4" w:space="0"/>
              <w:bottom w:val="single" w:color="000000" w:sz="4" w:space="0"/>
            </w:tcBorders>
            <w:noWrap w:val="0"/>
            <w:vAlign w:val="top"/>
          </w:tcPr>
          <w:p w14:paraId="1EBED63D">
            <w:pPr>
              <w:autoSpaceDE w:val="0"/>
              <w:autoSpaceDN w:val="0"/>
              <w:jc w:val="left"/>
              <w:rPr>
                <w:rFonts w:hAnsi="宋体" w:cs="宋体"/>
                <w:kern w:val="0"/>
                <w:sz w:val="22"/>
                <w:highlight w:val="none"/>
                <w:lang w:val="zh-CN" w:eastAsia="en-US" w:bidi="zh-CN"/>
              </w:rPr>
            </w:pPr>
          </w:p>
        </w:tc>
      </w:tr>
      <w:tr w14:paraId="0611312C">
        <w:tblPrEx>
          <w:tblBorders>
            <w:top w:val="double" w:color="000000" w:sz="0" w:space="0"/>
            <w:left w:val="double" w:color="000000" w:sz="0" w:space="0"/>
            <w:bottom w:val="double" w:color="000000" w:sz="0" w:space="0"/>
            <w:right w:val="double" w:color="000000" w:sz="0" w:space="0"/>
            <w:insideH w:val="double" w:color="000000" w:sz="0" w:space="0"/>
            <w:insideV w:val="double" w:color="000000" w:sz="0" w:space="0"/>
          </w:tblBorders>
          <w:tblCellMar>
            <w:top w:w="0" w:type="dxa"/>
            <w:left w:w="0" w:type="dxa"/>
            <w:bottom w:w="0" w:type="dxa"/>
            <w:right w:w="0" w:type="dxa"/>
          </w:tblCellMar>
        </w:tblPrEx>
        <w:trPr>
          <w:trHeight w:val="510" w:hRule="atLeast"/>
        </w:trPr>
        <w:tc>
          <w:tcPr>
            <w:tcW w:w="857" w:type="dxa"/>
            <w:tcBorders>
              <w:top w:val="single" w:color="000000" w:sz="4" w:space="0"/>
              <w:right w:val="single" w:color="000000" w:sz="4" w:space="0"/>
            </w:tcBorders>
            <w:noWrap w:val="0"/>
            <w:vAlign w:val="top"/>
          </w:tcPr>
          <w:p w14:paraId="416C7F46">
            <w:pPr>
              <w:autoSpaceDE w:val="0"/>
              <w:autoSpaceDN w:val="0"/>
              <w:jc w:val="left"/>
              <w:rPr>
                <w:rFonts w:hAnsi="宋体" w:cs="宋体"/>
                <w:kern w:val="0"/>
                <w:sz w:val="22"/>
                <w:highlight w:val="none"/>
                <w:lang w:val="zh-CN" w:eastAsia="en-US" w:bidi="zh-CN"/>
              </w:rPr>
            </w:pPr>
          </w:p>
        </w:tc>
        <w:tc>
          <w:tcPr>
            <w:tcW w:w="7390" w:type="dxa"/>
            <w:tcBorders>
              <w:top w:val="single" w:color="000000" w:sz="4" w:space="0"/>
              <w:left w:val="single" w:color="000000" w:sz="4" w:space="0"/>
              <w:right w:val="single" w:color="000000" w:sz="4" w:space="0"/>
            </w:tcBorders>
            <w:noWrap w:val="0"/>
            <w:vAlign w:val="top"/>
          </w:tcPr>
          <w:p w14:paraId="008F01A8">
            <w:pPr>
              <w:autoSpaceDE w:val="0"/>
              <w:autoSpaceDN w:val="0"/>
              <w:jc w:val="left"/>
              <w:rPr>
                <w:rFonts w:hAnsi="宋体" w:cs="宋体"/>
                <w:kern w:val="0"/>
                <w:sz w:val="22"/>
                <w:highlight w:val="none"/>
                <w:lang w:val="zh-CN" w:eastAsia="en-US" w:bidi="zh-CN"/>
              </w:rPr>
            </w:pPr>
          </w:p>
        </w:tc>
        <w:tc>
          <w:tcPr>
            <w:tcW w:w="1290" w:type="dxa"/>
            <w:tcBorders>
              <w:top w:val="single" w:color="000000" w:sz="4" w:space="0"/>
              <w:left w:val="single" w:color="000000" w:sz="4" w:space="0"/>
            </w:tcBorders>
            <w:noWrap w:val="0"/>
            <w:vAlign w:val="top"/>
          </w:tcPr>
          <w:p w14:paraId="62A5FE5B">
            <w:pPr>
              <w:autoSpaceDE w:val="0"/>
              <w:autoSpaceDN w:val="0"/>
              <w:jc w:val="left"/>
              <w:rPr>
                <w:rFonts w:hAnsi="宋体" w:cs="宋体"/>
                <w:kern w:val="0"/>
                <w:sz w:val="22"/>
                <w:highlight w:val="none"/>
                <w:lang w:val="zh-CN" w:eastAsia="en-US" w:bidi="zh-CN"/>
              </w:rPr>
            </w:pPr>
          </w:p>
        </w:tc>
      </w:tr>
    </w:tbl>
    <w:p w14:paraId="440D563C">
      <w:pPr>
        <w:autoSpaceDE w:val="0"/>
        <w:autoSpaceDN w:val="0"/>
        <w:spacing w:before="152"/>
        <w:jc w:val="left"/>
        <w:rPr>
          <w:rFonts w:ascii="宋体" w:hAnsi="宋体" w:cs="宋体"/>
          <w:kern w:val="0"/>
          <w:szCs w:val="21"/>
          <w:highlight w:val="none"/>
          <w:lang w:val="zh-CN" w:bidi="zh-CN"/>
        </w:rPr>
      </w:pPr>
      <w:r>
        <w:rPr>
          <w:rFonts w:ascii="宋体" w:hAnsi="宋体" w:cs="宋体"/>
          <w:kern w:val="0"/>
          <w:szCs w:val="21"/>
          <w:highlight w:val="none"/>
          <w:lang w:val="zh-CN" w:bidi="zh-CN"/>
        </w:rPr>
        <w:t>注：</w:t>
      </w:r>
      <w:r>
        <w:rPr>
          <w:rFonts w:hint="eastAsia" w:ascii="宋体" w:hAnsi="宋体" w:cs="宋体"/>
          <w:kern w:val="0"/>
          <w:szCs w:val="21"/>
          <w:highlight w:val="none"/>
          <w:lang w:val="zh-CN" w:bidi="zh-CN"/>
        </w:rPr>
        <w:t>供应商</w:t>
      </w:r>
      <w:r>
        <w:rPr>
          <w:rFonts w:ascii="宋体" w:hAnsi="宋体" w:cs="宋体"/>
          <w:kern w:val="0"/>
          <w:szCs w:val="21"/>
          <w:highlight w:val="none"/>
          <w:lang w:val="zh-CN" w:bidi="zh-CN"/>
        </w:rPr>
        <w:t>根据评标方法的“详细评审”条款一一对应填写本表。</w:t>
      </w:r>
    </w:p>
    <w:p w14:paraId="7BCA6E26">
      <w:pPr>
        <w:pStyle w:val="2"/>
        <w:ind w:left="0" w:leftChars="0" w:firstLine="0" w:firstLineChars="0"/>
        <w:jc w:val="left"/>
        <w:rPr>
          <w:highlight w:val="none"/>
        </w:rPr>
      </w:pPr>
    </w:p>
    <w:p w14:paraId="70B02CBD">
      <w:pPr>
        <w:autoSpaceDE w:val="0"/>
        <w:autoSpaceDN w:val="0"/>
        <w:spacing w:line="460" w:lineRule="exact"/>
        <w:jc w:val="left"/>
        <w:rPr>
          <w:rFonts w:hint="eastAsia" w:ascii="宋体" w:hAnsi="宋体" w:eastAsia="宋体" w:cs="宋体"/>
          <w:color w:val="auto"/>
          <w:sz w:val="24"/>
          <w:highlight w:val="none"/>
          <w:lang w:val="zh-CN"/>
        </w:rPr>
      </w:pPr>
    </w:p>
    <w:p w14:paraId="6377EE6B">
      <w:pPr>
        <w:autoSpaceDE w:val="0"/>
        <w:autoSpaceDN w:val="0"/>
        <w:spacing w:line="460" w:lineRule="exact"/>
        <w:jc w:val="left"/>
        <w:rPr>
          <w:rFonts w:hint="eastAsia" w:ascii="宋体" w:hAnsi="宋体" w:eastAsia="宋体" w:cs="宋体"/>
          <w:color w:val="auto"/>
          <w:sz w:val="24"/>
          <w:highlight w:val="none"/>
          <w:lang w:val="zh-CN"/>
        </w:rPr>
      </w:pPr>
    </w:p>
    <w:p w14:paraId="7D643555">
      <w:pPr>
        <w:wordWrap w:val="0"/>
        <w:spacing w:line="315" w:lineRule="auto"/>
        <w:ind w:firstLine="480" w:firstLineChars="200"/>
        <w:jc w:val="center"/>
        <w:rPr>
          <w:rFonts w:hint="eastAsia" w:ascii="宋体" w:hAnsi="宋体" w:cs="宋体"/>
          <w:b/>
          <w:bCs/>
          <w:sz w:val="28"/>
          <w:szCs w:val="28"/>
          <w:highlight w:val="none"/>
        </w:rPr>
      </w:pPr>
      <w:r>
        <w:rPr>
          <w:rFonts w:hint="eastAsia" w:ascii="宋体" w:hAnsi="宋体" w:eastAsia="宋体" w:cs="宋体"/>
          <w:color w:val="auto"/>
          <w:sz w:val="24"/>
          <w:highlight w:val="none"/>
          <w:lang w:val="zh-CN"/>
        </w:rPr>
        <w:br w:type="page"/>
      </w:r>
      <w:r>
        <w:rPr>
          <w:rFonts w:hint="eastAsia"/>
          <w:sz w:val="32"/>
          <w:szCs w:val="32"/>
          <w:lang w:val="en-US" w:eastAsia="zh-CN"/>
        </w:rPr>
        <w:t>一、</w:t>
      </w:r>
      <w:r>
        <w:rPr>
          <w:rFonts w:hint="eastAsia" w:ascii="宋体" w:hAnsi="宋体" w:cs="宋体"/>
          <w:b/>
          <w:bCs/>
          <w:sz w:val="28"/>
          <w:szCs w:val="28"/>
          <w:highlight w:val="none"/>
        </w:rPr>
        <w:t>报价函（格式）</w:t>
      </w:r>
    </w:p>
    <w:p w14:paraId="7F2093D6">
      <w:pPr>
        <w:wordWrap w:val="0"/>
        <w:spacing w:line="315" w:lineRule="auto"/>
        <w:ind w:firstLine="420" w:firstLineChars="200"/>
        <w:jc w:val="center"/>
        <w:rPr>
          <w:rFonts w:hint="eastAsia" w:ascii="宋体" w:hAnsi="宋体" w:cs="宋体"/>
          <w:szCs w:val="21"/>
          <w:highlight w:val="none"/>
        </w:rPr>
      </w:pPr>
    </w:p>
    <w:p w14:paraId="20B7D97F">
      <w:pPr>
        <w:wordWrap w:val="0"/>
        <w:spacing w:line="360" w:lineRule="auto"/>
        <w:ind w:firstLine="149"/>
        <w:rPr>
          <w:rFonts w:hint="eastAsia" w:ascii="宋体" w:hAnsi="宋体" w:cs="宋体"/>
          <w:color w:val="121212"/>
          <w:sz w:val="24"/>
          <w:szCs w:val="24"/>
          <w:highlight w:val="none"/>
        </w:rPr>
      </w:pPr>
      <w:r>
        <w:rPr>
          <w:rFonts w:hint="eastAsia" w:ascii="宋体" w:hAnsi="宋体" w:cs="宋体"/>
          <w:color w:val="121212"/>
          <w:spacing w:val="5"/>
          <w:sz w:val="24"/>
          <w:szCs w:val="24"/>
          <w:highlight w:val="none"/>
        </w:rPr>
        <w:t>致</w:t>
      </w:r>
      <w:r>
        <w:rPr>
          <w:rFonts w:hint="eastAsia" w:ascii="宋体" w:hAnsi="宋体" w:cs="宋体"/>
          <w:color w:val="121212"/>
          <w:spacing w:val="-91"/>
          <w:sz w:val="24"/>
          <w:szCs w:val="24"/>
          <w:highlight w:val="none"/>
        </w:rPr>
        <w:t>：</w:t>
      </w:r>
      <w:r>
        <w:rPr>
          <w:rFonts w:hint="eastAsia" w:ascii="宋体" w:hAnsi="宋体" w:cs="宋体"/>
          <w:color w:val="121212"/>
          <w:spacing w:val="3"/>
          <w:sz w:val="24"/>
          <w:szCs w:val="24"/>
          <w:highlight w:val="none"/>
          <w:u w:val="single"/>
        </w:rPr>
        <w:t xml:space="preserve">            </w:t>
      </w:r>
      <w:r>
        <w:rPr>
          <w:rFonts w:hint="eastAsia" w:ascii="宋体" w:hAnsi="宋体" w:cs="宋体"/>
          <w:color w:val="121212"/>
          <w:spacing w:val="3"/>
          <w:sz w:val="24"/>
          <w:szCs w:val="24"/>
          <w:highlight w:val="none"/>
          <w:u w:val="single"/>
          <w:lang w:eastAsia="zh-CN"/>
        </w:rPr>
        <w:t>（</w:t>
      </w:r>
      <w:r>
        <w:rPr>
          <w:rFonts w:hint="eastAsia" w:ascii="宋体" w:hAnsi="宋体" w:cs="宋体"/>
          <w:color w:val="121212"/>
          <w:spacing w:val="3"/>
          <w:sz w:val="24"/>
          <w:szCs w:val="24"/>
          <w:highlight w:val="none"/>
          <w:u w:val="single"/>
          <w:lang w:val="en-US" w:eastAsia="zh-CN"/>
        </w:rPr>
        <w:t>采购人）</w:t>
      </w:r>
    </w:p>
    <w:p w14:paraId="7C418A5A">
      <w:pPr>
        <w:wordWrap w:val="0"/>
        <w:spacing w:line="360" w:lineRule="auto"/>
        <w:ind w:left="150" w:firstLine="419"/>
        <w:rPr>
          <w:rFonts w:hint="eastAsia" w:ascii="宋体" w:hAnsi="宋体" w:cs="宋体"/>
          <w:color w:val="121212"/>
          <w:sz w:val="24"/>
          <w:szCs w:val="24"/>
          <w:highlight w:val="none"/>
        </w:rPr>
      </w:pPr>
      <w:r>
        <w:rPr>
          <w:rFonts w:hint="eastAsia" w:ascii="宋体" w:hAnsi="宋体" w:cs="宋体"/>
          <w:color w:val="121212"/>
          <w:spacing w:val="-5"/>
          <w:sz w:val="24"/>
          <w:szCs w:val="24"/>
          <w:highlight w:val="none"/>
        </w:rPr>
        <w:t>根据贵方</w:t>
      </w:r>
      <w:r>
        <w:rPr>
          <w:rFonts w:hint="eastAsia" w:ascii="宋体" w:hAnsi="宋体" w:cs="宋体"/>
          <w:color w:val="121212"/>
          <w:spacing w:val="2"/>
          <w:sz w:val="24"/>
          <w:szCs w:val="24"/>
          <w:highlight w:val="none"/>
          <w:u w:val="single"/>
        </w:rPr>
        <w:t xml:space="preserve">              </w:t>
      </w:r>
      <w:r>
        <w:rPr>
          <w:rFonts w:hint="eastAsia" w:ascii="宋体" w:hAnsi="宋体" w:cs="宋体"/>
          <w:color w:val="121212"/>
          <w:spacing w:val="-5"/>
          <w:sz w:val="24"/>
          <w:szCs w:val="24"/>
          <w:highlight w:val="none"/>
        </w:rPr>
        <w:t>项目招标(项目编号为</w:t>
      </w:r>
      <w:r>
        <w:rPr>
          <w:rFonts w:hint="eastAsia" w:ascii="宋体" w:hAnsi="宋体" w:cs="宋体"/>
          <w:color w:val="121212"/>
          <w:spacing w:val="2"/>
          <w:sz w:val="24"/>
          <w:szCs w:val="24"/>
          <w:highlight w:val="none"/>
          <w:u w:val="single"/>
        </w:rPr>
        <w:t xml:space="preserve">       </w:t>
      </w:r>
      <w:r>
        <w:rPr>
          <w:rFonts w:hint="eastAsia" w:ascii="宋体" w:hAnsi="宋体" w:cs="宋体"/>
          <w:color w:val="121212"/>
          <w:spacing w:val="-5"/>
          <w:sz w:val="24"/>
          <w:szCs w:val="24"/>
          <w:highlight w:val="none"/>
        </w:rPr>
        <w:t>)的采购文件，我方针对该项目的</w:t>
      </w:r>
      <w:r>
        <w:rPr>
          <w:rFonts w:hint="eastAsia" w:ascii="宋体" w:hAnsi="宋体" w:cs="宋体"/>
          <w:color w:val="121212"/>
          <w:sz w:val="24"/>
          <w:szCs w:val="24"/>
          <w:highlight w:val="none"/>
        </w:rPr>
        <w:t xml:space="preserve"> </w:t>
      </w:r>
      <w:r>
        <w:rPr>
          <w:rFonts w:hint="eastAsia" w:ascii="宋体" w:hAnsi="宋体" w:cs="宋体"/>
          <w:color w:val="121212"/>
          <w:spacing w:val="-8"/>
          <w:sz w:val="24"/>
          <w:szCs w:val="24"/>
          <w:highlight w:val="none"/>
        </w:rPr>
        <w:t>投标报价为</w:t>
      </w:r>
      <w:r>
        <w:rPr>
          <w:rFonts w:hint="eastAsia" w:ascii="宋体" w:hAnsi="宋体" w:cs="宋体"/>
          <w:color w:val="121212"/>
          <w:spacing w:val="-71"/>
          <w:sz w:val="24"/>
          <w:szCs w:val="24"/>
          <w:highlight w:val="none"/>
        </w:rPr>
        <w:t>：</w:t>
      </w:r>
      <w:r>
        <w:rPr>
          <w:rFonts w:hint="eastAsia" w:ascii="宋体" w:hAnsi="宋体" w:cs="宋体"/>
          <w:color w:val="121212"/>
          <w:spacing w:val="5"/>
          <w:sz w:val="24"/>
          <w:szCs w:val="24"/>
          <w:highlight w:val="none"/>
          <w:u w:val="single"/>
        </w:rPr>
        <w:t xml:space="preserve">      </w:t>
      </w:r>
      <w:r>
        <w:rPr>
          <w:rFonts w:hint="eastAsia" w:ascii="宋体" w:hAnsi="宋体" w:cs="宋体"/>
          <w:color w:val="121212"/>
          <w:spacing w:val="-8"/>
          <w:sz w:val="24"/>
          <w:szCs w:val="24"/>
          <w:highlight w:val="none"/>
        </w:rPr>
        <w:t>。并正式授权的下述签字人</w:t>
      </w:r>
      <w:r>
        <w:rPr>
          <w:rFonts w:hint="eastAsia" w:ascii="宋体" w:hAnsi="宋体" w:cs="宋体"/>
          <w:color w:val="121212"/>
          <w:sz w:val="24"/>
          <w:szCs w:val="24"/>
          <w:highlight w:val="none"/>
          <w:u w:val="single"/>
        </w:rPr>
        <w:t xml:space="preserve">           </w:t>
      </w:r>
      <w:r>
        <w:rPr>
          <w:rFonts w:hint="eastAsia" w:ascii="宋体" w:hAnsi="宋体" w:cs="宋体"/>
          <w:color w:val="121212"/>
          <w:spacing w:val="-8"/>
          <w:sz w:val="24"/>
          <w:szCs w:val="24"/>
          <w:highlight w:val="none"/>
        </w:rPr>
        <w:t>(姓名、职务)</w:t>
      </w:r>
      <w:r>
        <w:rPr>
          <w:rFonts w:hint="eastAsia" w:ascii="宋体" w:hAnsi="宋体" w:cs="宋体"/>
          <w:color w:val="121212"/>
          <w:spacing w:val="17"/>
          <w:sz w:val="24"/>
          <w:szCs w:val="24"/>
          <w:highlight w:val="none"/>
        </w:rPr>
        <w:t xml:space="preserve"> </w:t>
      </w:r>
      <w:r>
        <w:rPr>
          <w:rFonts w:hint="eastAsia" w:ascii="宋体" w:hAnsi="宋体" w:cs="宋体"/>
          <w:color w:val="121212"/>
          <w:spacing w:val="-8"/>
          <w:sz w:val="24"/>
          <w:szCs w:val="24"/>
          <w:highlight w:val="none"/>
        </w:rPr>
        <w:t>代表供应商</w:t>
      </w:r>
      <w:r>
        <w:rPr>
          <w:rFonts w:hint="eastAsia" w:ascii="宋体" w:hAnsi="宋体" w:cs="宋体"/>
          <w:color w:val="121212"/>
          <w:sz w:val="24"/>
          <w:szCs w:val="24"/>
          <w:highlight w:val="none"/>
          <w:u w:val="single"/>
        </w:rPr>
        <w:t>(供应商名称</w:t>
      </w:r>
      <w:r>
        <w:rPr>
          <w:rFonts w:hint="eastAsia" w:ascii="宋体" w:hAnsi="宋体" w:cs="宋体"/>
          <w:color w:val="121212"/>
          <w:spacing w:val="-62"/>
          <w:sz w:val="24"/>
          <w:szCs w:val="24"/>
          <w:highlight w:val="none"/>
          <w:u w:val="single"/>
        </w:rPr>
        <w:t>)</w:t>
      </w:r>
      <w:r>
        <w:rPr>
          <w:rFonts w:hint="eastAsia" w:ascii="宋体" w:hAnsi="宋体" w:cs="宋体"/>
          <w:color w:val="121212"/>
          <w:spacing w:val="1"/>
          <w:sz w:val="24"/>
          <w:szCs w:val="24"/>
          <w:highlight w:val="none"/>
          <w:u w:val="single"/>
        </w:rPr>
        <w:t xml:space="preserve">         </w:t>
      </w:r>
      <w:r>
        <w:rPr>
          <w:rFonts w:hint="eastAsia" w:ascii="宋体" w:hAnsi="宋体" w:cs="宋体"/>
          <w:color w:val="121212"/>
          <w:spacing w:val="-62"/>
          <w:sz w:val="24"/>
          <w:szCs w:val="24"/>
          <w:highlight w:val="none"/>
        </w:rPr>
        <w:t>，</w:t>
      </w:r>
      <w:r>
        <w:rPr>
          <w:rFonts w:hint="eastAsia" w:ascii="宋体" w:hAnsi="宋体" w:cs="宋体"/>
          <w:color w:val="121212"/>
          <w:sz w:val="24"/>
          <w:szCs w:val="24"/>
          <w:highlight w:val="none"/>
        </w:rPr>
        <w:t>提交采购文件要求的全套响应文件。</w:t>
      </w:r>
    </w:p>
    <w:p w14:paraId="1E8DF242">
      <w:pPr>
        <w:wordWrap w:val="0"/>
        <w:spacing w:line="360" w:lineRule="auto"/>
        <w:ind w:firstLine="568"/>
        <w:rPr>
          <w:rFonts w:hint="eastAsia" w:ascii="宋体" w:hAnsi="宋体" w:cs="宋体"/>
          <w:color w:val="121212"/>
          <w:sz w:val="24"/>
          <w:szCs w:val="24"/>
          <w:highlight w:val="none"/>
        </w:rPr>
      </w:pPr>
      <w:r>
        <w:rPr>
          <w:rFonts w:hint="eastAsia" w:ascii="宋体" w:hAnsi="宋体" w:cs="宋体"/>
          <w:color w:val="121212"/>
          <w:spacing w:val="-1"/>
          <w:sz w:val="24"/>
          <w:szCs w:val="24"/>
          <w:highlight w:val="none"/>
        </w:rPr>
        <w:t>据此函，签字人兹宣布同意如下：</w:t>
      </w:r>
    </w:p>
    <w:p w14:paraId="0EFDB7E0">
      <w:pPr>
        <w:wordWrap w:val="0"/>
        <w:spacing w:line="360" w:lineRule="auto"/>
        <w:ind w:firstLine="584"/>
        <w:rPr>
          <w:rFonts w:hint="eastAsia" w:ascii="宋体" w:hAnsi="宋体" w:cs="宋体"/>
          <w:color w:val="121212"/>
          <w:sz w:val="24"/>
          <w:szCs w:val="24"/>
          <w:highlight w:val="none"/>
        </w:rPr>
      </w:pPr>
      <w:r>
        <w:rPr>
          <w:rFonts w:hint="eastAsia" w:ascii="宋体" w:hAnsi="宋体" w:cs="宋体"/>
          <w:color w:val="121212"/>
          <w:spacing w:val="-4"/>
          <w:sz w:val="24"/>
          <w:szCs w:val="24"/>
          <w:highlight w:val="none"/>
        </w:rPr>
        <w:t>1、我方已详细审核并确认全部采购文件，包括修改文件(如有时)</w:t>
      </w:r>
      <w:r>
        <w:rPr>
          <w:rFonts w:hint="eastAsia" w:ascii="宋体" w:hAnsi="宋体" w:cs="宋体"/>
          <w:color w:val="121212"/>
          <w:spacing w:val="15"/>
          <w:sz w:val="24"/>
          <w:szCs w:val="24"/>
          <w:highlight w:val="none"/>
        </w:rPr>
        <w:t xml:space="preserve"> </w:t>
      </w:r>
      <w:r>
        <w:rPr>
          <w:rFonts w:hint="eastAsia" w:ascii="宋体" w:hAnsi="宋体" w:cs="宋体"/>
          <w:color w:val="121212"/>
          <w:spacing w:val="-4"/>
          <w:sz w:val="24"/>
          <w:szCs w:val="24"/>
          <w:highlight w:val="none"/>
        </w:rPr>
        <w:t>及有关附件。</w:t>
      </w:r>
    </w:p>
    <w:p w14:paraId="50DDD7A4">
      <w:pPr>
        <w:wordWrap w:val="0"/>
        <w:spacing w:line="360" w:lineRule="auto"/>
        <w:ind w:left="157" w:right="7" w:firstLine="414"/>
        <w:rPr>
          <w:rFonts w:hint="eastAsia" w:ascii="宋体" w:hAnsi="宋体" w:cs="宋体"/>
          <w:color w:val="121212"/>
          <w:sz w:val="24"/>
          <w:szCs w:val="24"/>
          <w:highlight w:val="none"/>
        </w:rPr>
      </w:pPr>
      <w:r>
        <w:rPr>
          <w:rFonts w:hint="eastAsia" w:ascii="宋体" w:hAnsi="宋体" w:cs="宋体"/>
          <w:color w:val="121212"/>
          <w:spacing w:val="-3"/>
          <w:sz w:val="24"/>
          <w:szCs w:val="24"/>
          <w:highlight w:val="none"/>
        </w:rPr>
        <w:t>2、一旦我方中标，我方将按照响应文件中的承诺组建项目组，由响应文件所承诺的全部人</w:t>
      </w:r>
      <w:r>
        <w:rPr>
          <w:rFonts w:hint="eastAsia" w:ascii="宋体" w:hAnsi="宋体" w:cs="宋体"/>
          <w:color w:val="121212"/>
          <w:spacing w:val="15"/>
          <w:sz w:val="24"/>
          <w:szCs w:val="24"/>
          <w:highlight w:val="none"/>
        </w:rPr>
        <w:t xml:space="preserve"> </w:t>
      </w:r>
      <w:r>
        <w:rPr>
          <w:rFonts w:hint="eastAsia" w:ascii="宋体" w:hAnsi="宋体" w:cs="宋体"/>
          <w:color w:val="121212"/>
          <w:spacing w:val="-1"/>
          <w:sz w:val="24"/>
          <w:szCs w:val="24"/>
          <w:highlight w:val="none"/>
        </w:rPr>
        <w:t>员完成本项目的全部工作，保证在未征得采购人同意的前提下不变更主要人员，保证按投标函</w:t>
      </w:r>
      <w:r>
        <w:rPr>
          <w:rFonts w:hint="eastAsia" w:ascii="宋体" w:hAnsi="宋体" w:cs="宋体"/>
          <w:color w:val="121212"/>
          <w:spacing w:val="30"/>
          <w:sz w:val="24"/>
          <w:szCs w:val="24"/>
          <w:highlight w:val="none"/>
        </w:rPr>
        <w:t xml:space="preserve"> </w:t>
      </w:r>
      <w:r>
        <w:rPr>
          <w:rFonts w:hint="eastAsia" w:ascii="宋体" w:hAnsi="宋体" w:cs="宋体"/>
          <w:color w:val="121212"/>
          <w:spacing w:val="-1"/>
          <w:sz w:val="24"/>
          <w:szCs w:val="24"/>
          <w:highlight w:val="none"/>
        </w:rPr>
        <w:t>附表中承诺的合同履行期限完成全部服务。</w:t>
      </w:r>
    </w:p>
    <w:p w14:paraId="01AB046A">
      <w:pPr>
        <w:wordWrap w:val="0"/>
        <w:spacing w:line="360" w:lineRule="auto"/>
        <w:ind w:left="174" w:right="12" w:firstLine="398"/>
        <w:rPr>
          <w:rFonts w:hint="eastAsia" w:ascii="宋体" w:hAnsi="宋体" w:cs="宋体"/>
          <w:color w:val="121212"/>
          <w:sz w:val="24"/>
          <w:szCs w:val="24"/>
          <w:highlight w:val="none"/>
        </w:rPr>
      </w:pPr>
      <w:r>
        <w:rPr>
          <w:rFonts w:hint="eastAsia" w:ascii="宋体" w:hAnsi="宋体" w:cs="宋体"/>
          <w:color w:val="121212"/>
          <w:spacing w:val="-1"/>
          <w:sz w:val="24"/>
          <w:szCs w:val="24"/>
          <w:highlight w:val="none"/>
        </w:rPr>
        <w:t>3、我方同意所提交的响应文件在采购文件的投标须知中规定的磋商有效期限</w:t>
      </w:r>
      <w:r>
        <w:rPr>
          <w:rFonts w:hint="eastAsia" w:ascii="宋体" w:hAnsi="宋体" w:cs="宋体"/>
          <w:color w:val="121212"/>
          <w:spacing w:val="-2"/>
          <w:sz w:val="24"/>
          <w:szCs w:val="24"/>
          <w:highlight w:val="none"/>
        </w:rPr>
        <w:t>内有效，在此期间内如果中标，我方将受此约束。</w:t>
      </w:r>
    </w:p>
    <w:p w14:paraId="3D831C04">
      <w:pPr>
        <w:wordWrap w:val="0"/>
        <w:spacing w:line="360" w:lineRule="auto"/>
        <w:ind w:left="166" w:right="9" w:firstLine="402"/>
        <w:rPr>
          <w:rFonts w:hint="eastAsia" w:ascii="宋体" w:hAnsi="宋体" w:cs="宋体"/>
          <w:color w:val="121212"/>
          <w:sz w:val="24"/>
          <w:szCs w:val="24"/>
          <w:highlight w:val="none"/>
        </w:rPr>
      </w:pPr>
      <w:r>
        <w:rPr>
          <w:rFonts w:hint="eastAsia" w:ascii="宋体" w:hAnsi="宋体" w:cs="宋体"/>
          <w:color w:val="121212"/>
          <w:spacing w:val="-3"/>
          <w:sz w:val="24"/>
          <w:szCs w:val="24"/>
          <w:highlight w:val="none"/>
        </w:rPr>
        <w:t>4、除非另外达成协议并生效，贵方的中标通知书和本响应文件将成为约束双方的合同文件</w:t>
      </w:r>
      <w:r>
        <w:rPr>
          <w:rFonts w:hint="eastAsia" w:ascii="宋体" w:hAnsi="宋体" w:cs="宋体"/>
          <w:color w:val="121212"/>
          <w:spacing w:val="16"/>
          <w:sz w:val="24"/>
          <w:szCs w:val="24"/>
          <w:highlight w:val="none"/>
        </w:rPr>
        <w:t xml:space="preserve"> </w:t>
      </w:r>
      <w:r>
        <w:rPr>
          <w:rFonts w:hint="eastAsia" w:ascii="宋体" w:hAnsi="宋体" w:cs="宋体"/>
          <w:color w:val="121212"/>
          <w:spacing w:val="-5"/>
          <w:sz w:val="24"/>
          <w:szCs w:val="24"/>
          <w:highlight w:val="none"/>
        </w:rPr>
        <w:t>的组成部分。</w:t>
      </w:r>
    </w:p>
    <w:p w14:paraId="66C9C7F0">
      <w:pPr>
        <w:wordWrap w:val="0"/>
        <w:spacing w:line="360" w:lineRule="auto"/>
        <w:ind w:firstLine="573"/>
        <w:rPr>
          <w:rFonts w:hint="eastAsia" w:ascii="宋体" w:hAnsi="宋体" w:cs="宋体"/>
          <w:color w:val="121212"/>
          <w:sz w:val="24"/>
          <w:szCs w:val="24"/>
          <w:highlight w:val="none"/>
        </w:rPr>
      </w:pPr>
      <w:r>
        <w:rPr>
          <w:rFonts w:hint="eastAsia" w:ascii="宋体" w:hAnsi="宋体" w:cs="宋体"/>
          <w:color w:val="121212"/>
          <w:spacing w:val="-6"/>
          <w:sz w:val="24"/>
          <w:szCs w:val="24"/>
          <w:highlight w:val="none"/>
        </w:rPr>
        <w:t>5、其他补充说明</w:t>
      </w:r>
      <w:r>
        <w:rPr>
          <w:rFonts w:hint="eastAsia" w:ascii="宋体" w:hAnsi="宋体" w:cs="宋体"/>
          <w:color w:val="121212"/>
          <w:spacing w:val="-76"/>
          <w:sz w:val="24"/>
          <w:szCs w:val="24"/>
          <w:highlight w:val="none"/>
        </w:rPr>
        <w:t>：</w:t>
      </w:r>
      <w:r>
        <w:rPr>
          <w:rFonts w:hint="eastAsia" w:ascii="宋体" w:hAnsi="宋体" w:cs="宋体"/>
          <w:color w:val="121212"/>
          <w:spacing w:val="1"/>
          <w:sz w:val="24"/>
          <w:szCs w:val="24"/>
          <w:highlight w:val="none"/>
          <w:u w:val="single"/>
        </w:rPr>
        <w:t xml:space="preserve">                                     </w:t>
      </w:r>
      <w:r>
        <w:rPr>
          <w:rFonts w:hint="eastAsia" w:ascii="宋体" w:hAnsi="宋体" w:cs="宋体"/>
          <w:color w:val="121212"/>
          <w:spacing w:val="-76"/>
          <w:sz w:val="24"/>
          <w:szCs w:val="24"/>
          <w:highlight w:val="none"/>
        </w:rPr>
        <w:t xml:space="preserve">(  </w:t>
      </w:r>
      <w:r>
        <w:rPr>
          <w:rFonts w:hint="eastAsia" w:ascii="宋体" w:hAnsi="宋体" w:cs="宋体"/>
          <w:color w:val="121212"/>
          <w:spacing w:val="-6"/>
          <w:sz w:val="24"/>
          <w:szCs w:val="24"/>
          <w:highlight w:val="none"/>
        </w:rPr>
        <w:t>补充说明事项)</w:t>
      </w:r>
      <w:r>
        <w:rPr>
          <w:rFonts w:hint="eastAsia" w:ascii="宋体" w:hAnsi="宋体" w:cs="宋体"/>
          <w:color w:val="121212"/>
          <w:spacing w:val="-11"/>
          <w:sz w:val="24"/>
          <w:szCs w:val="24"/>
          <w:highlight w:val="none"/>
        </w:rPr>
        <w:t xml:space="preserve"> </w:t>
      </w:r>
      <w:r>
        <w:rPr>
          <w:rFonts w:hint="eastAsia" w:ascii="宋体" w:hAnsi="宋体" w:cs="宋体"/>
          <w:color w:val="121212"/>
          <w:spacing w:val="-6"/>
          <w:sz w:val="24"/>
          <w:szCs w:val="24"/>
          <w:highlight w:val="none"/>
        </w:rPr>
        <w:t>。</w:t>
      </w:r>
    </w:p>
    <w:p w14:paraId="4D0A7A84">
      <w:pPr>
        <w:wordWrap w:val="0"/>
        <w:spacing w:line="360" w:lineRule="auto"/>
        <w:ind w:firstLine="573"/>
        <w:rPr>
          <w:rFonts w:hint="eastAsia" w:ascii="宋体" w:hAnsi="宋体" w:cs="宋体"/>
          <w:sz w:val="24"/>
          <w:szCs w:val="24"/>
          <w:highlight w:val="none"/>
        </w:rPr>
      </w:pPr>
      <w:r>
        <w:rPr>
          <w:rFonts w:hint="eastAsia" w:ascii="宋体" w:hAnsi="宋体" w:cs="宋体"/>
          <w:color w:val="121212"/>
          <w:spacing w:val="-6"/>
          <w:sz w:val="24"/>
          <w:szCs w:val="24"/>
          <w:highlight w:val="none"/>
        </w:rPr>
        <w:t>6、磋商有效期：</w:t>
      </w:r>
      <w:r>
        <w:rPr>
          <w:rFonts w:hint="eastAsia" w:ascii="宋体" w:hAnsi="宋体" w:cs="宋体"/>
          <w:color w:val="121212"/>
          <w:spacing w:val="1"/>
          <w:sz w:val="24"/>
          <w:szCs w:val="24"/>
          <w:highlight w:val="none"/>
          <w:u w:val="single"/>
        </w:rPr>
        <w:t xml:space="preserve">                                    </w:t>
      </w:r>
      <w:r>
        <w:rPr>
          <w:rFonts w:hint="eastAsia" w:ascii="宋体" w:hAnsi="宋体" w:cs="宋体"/>
          <w:color w:val="121212"/>
          <w:spacing w:val="-6"/>
          <w:sz w:val="24"/>
          <w:szCs w:val="24"/>
          <w:highlight w:val="none"/>
          <w:u w:val="single"/>
        </w:rPr>
        <w:t xml:space="preserve">   </w:t>
      </w:r>
      <w:r>
        <w:rPr>
          <w:rFonts w:hint="eastAsia" w:ascii="宋体" w:hAnsi="宋体" w:cs="宋体"/>
          <w:color w:val="121212"/>
          <w:spacing w:val="-6"/>
          <w:sz w:val="24"/>
          <w:szCs w:val="24"/>
          <w:highlight w:val="none"/>
        </w:rPr>
        <w:t>。</w:t>
      </w:r>
    </w:p>
    <w:p w14:paraId="09D51AF5">
      <w:pPr>
        <w:wordWrap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供应商全称（印章）：</w:t>
      </w:r>
    </w:p>
    <w:p w14:paraId="57585152">
      <w:pPr>
        <w:wordWrap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 xml:space="preserve">地    址：　　　　　　　　　　　　　　　　　　       </w:t>
      </w:r>
    </w:p>
    <w:p w14:paraId="488D95AD">
      <w:pPr>
        <w:wordWrap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开户银行：　　　　　　　　　　　　　　　              　　</w:t>
      </w:r>
    </w:p>
    <w:p w14:paraId="132AE8B6">
      <w:pPr>
        <w:wordWrap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帐   号：　　　　　　　　　　　　　　　　　　　　　　　</w:t>
      </w:r>
    </w:p>
    <w:p w14:paraId="566BD13D">
      <w:pPr>
        <w:wordWrap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电   话：　　　　　　　　　　　　　　　　　　　　　　　</w:t>
      </w:r>
    </w:p>
    <w:p w14:paraId="1DA86135">
      <w:pPr>
        <w:wordWrap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传   真：　　　　　　　　　　　　　　　　　　　　　　　</w:t>
      </w:r>
    </w:p>
    <w:p w14:paraId="579F281F">
      <w:pPr>
        <w:wordWrap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邮   编：　　　　　　　　　　　　　　　　　　　　　　　</w:t>
      </w:r>
    </w:p>
    <w:p w14:paraId="74025B86">
      <w:pPr>
        <w:wordWrap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法定代表人或其委托代理人(签字和盖章)：　　　　　　　　　　　　　　　　　　　　　　</w:t>
      </w:r>
    </w:p>
    <w:p w14:paraId="6DC2262C">
      <w:pPr>
        <w:wordWrap w:val="0"/>
        <w:spacing w:line="36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 xml:space="preserve"> 日期：    年     月     日</w:t>
      </w:r>
    </w:p>
    <w:p w14:paraId="2463C398">
      <w:pPr>
        <w:pStyle w:val="2"/>
        <w:ind w:firstLine="6480" w:firstLineChars="2700"/>
        <w:rPr>
          <w:rFonts w:ascii="宋体" w:hAnsi="宋体" w:eastAsia="宋体"/>
          <w:sz w:val="24"/>
          <w:highlight w:val="none"/>
        </w:rPr>
      </w:pPr>
    </w:p>
    <w:p w14:paraId="66EB5209">
      <w:pPr>
        <w:wordWrap w:val="0"/>
        <w:spacing w:line="315" w:lineRule="auto"/>
        <w:ind w:firstLine="480" w:firstLineChars="200"/>
        <w:jc w:val="center"/>
        <w:rPr>
          <w:rFonts w:hint="eastAsia" w:ascii="宋体" w:hAnsi="宋体" w:cs="宋体"/>
          <w:sz w:val="24"/>
          <w:szCs w:val="24"/>
          <w:highlight w:val="none"/>
          <w:lang w:val="zh-CN"/>
        </w:rPr>
      </w:pPr>
    </w:p>
    <w:p w14:paraId="23545D5B">
      <w:pPr>
        <w:wordWrap w:val="0"/>
        <w:spacing w:line="315" w:lineRule="auto"/>
        <w:ind w:firstLine="480" w:firstLineChars="200"/>
        <w:jc w:val="center"/>
        <w:rPr>
          <w:rFonts w:hint="eastAsia" w:ascii="宋体" w:hAnsi="宋体" w:cs="宋体"/>
          <w:sz w:val="24"/>
          <w:szCs w:val="24"/>
          <w:highlight w:val="none"/>
          <w:lang w:val="zh-CN"/>
        </w:rPr>
      </w:pPr>
    </w:p>
    <w:p w14:paraId="23E42CAC">
      <w:pPr>
        <w:wordWrap w:val="0"/>
        <w:spacing w:line="315" w:lineRule="auto"/>
        <w:ind w:firstLine="480" w:firstLineChars="200"/>
        <w:jc w:val="center"/>
        <w:rPr>
          <w:rFonts w:hint="eastAsia" w:ascii="宋体" w:hAnsi="宋体" w:cs="宋体"/>
          <w:sz w:val="24"/>
          <w:szCs w:val="24"/>
          <w:highlight w:val="none"/>
          <w:lang w:val="zh-CN"/>
        </w:rPr>
      </w:pPr>
      <w:r>
        <w:rPr>
          <w:rFonts w:hint="eastAsia" w:ascii="宋体" w:hAnsi="宋体" w:cs="宋体"/>
          <w:sz w:val="24"/>
          <w:szCs w:val="24"/>
          <w:highlight w:val="none"/>
          <w:lang w:val="zh-CN"/>
        </w:rPr>
        <w:t>报价函附录</w:t>
      </w:r>
    </w:p>
    <w:tbl>
      <w:tblPr>
        <w:tblStyle w:val="19"/>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42"/>
        <w:gridCol w:w="2332"/>
        <w:gridCol w:w="5710"/>
        <w:gridCol w:w="1031"/>
      </w:tblGrid>
      <w:tr w14:paraId="12D79F0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32" w:hRule="atLeast"/>
          <w:jc w:val="center"/>
        </w:trPr>
        <w:tc>
          <w:tcPr>
            <w:tcW w:w="742" w:type="dxa"/>
            <w:tcBorders>
              <w:top w:val="single" w:color="auto" w:sz="4" w:space="0"/>
              <w:left w:val="single" w:color="auto" w:sz="4" w:space="0"/>
              <w:bottom w:val="single" w:color="auto" w:sz="4" w:space="0"/>
              <w:right w:val="single" w:color="auto" w:sz="4" w:space="0"/>
            </w:tcBorders>
            <w:noWrap w:val="0"/>
            <w:vAlign w:val="center"/>
          </w:tcPr>
          <w:p w14:paraId="55C873EE">
            <w:pPr>
              <w:wordWrap w:val="0"/>
              <w:autoSpaceDE w:val="0"/>
              <w:autoSpaceDN w:val="0"/>
              <w:adjustRightInd w:val="0"/>
              <w:spacing w:after="0" w:line="360" w:lineRule="auto"/>
              <w:jc w:val="center"/>
              <w:rPr>
                <w:rFonts w:hint="eastAsia" w:ascii="宋体" w:hAnsi="宋体" w:cs="宋体"/>
                <w:sz w:val="24"/>
                <w:szCs w:val="24"/>
                <w:highlight w:val="none"/>
                <w:lang w:val="zh-CN"/>
              </w:rPr>
            </w:pPr>
            <w:r>
              <w:rPr>
                <w:rFonts w:hint="eastAsia" w:ascii="宋体" w:hAnsi="宋体" w:cs="宋体"/>
                <w:sz w:val="24"/>
                <w:szCs w:val="24"/>
                <w:highlight w:val="none"/>
                <w:lang w:val="zh-CN"/>
              </w:rPr>
              <w:t>序号</w:t>
            </w:r>
          </w:p>
        </w:tc>
        <w:tc>
          <w:tcPr>
            <w:tcW w:w="2332" w:type="dxa"/>
            <w:tcBorders>
              <w:top w:val="single" w:color="auto" w:sz="4" w:space="0"/>
              <w:left w:val="single" w:color="auto" w:sz="4" w:space="0"/>
              <w:bottom w:val="single" w:color="auto" w:sz="4" w:space="0"/>
              <w:right w:val="single" w:color="auto" w:sz="4" w:space="0"/>
            </w:tcBorders>
            <w:noWrap w:val="0"/>
            <w:vAlign w:val="center"/>
          </w:tcPr>
          <w:p w14:paraId="2803ADEA">
            <w:pPr>
              <w:wordWrap w:val="0"/>
              <w:autoSpaceDE w:val="0"/>
              <w:autoSpaceDN w:val="0"/>
              <w:adjustRightInd w:val="0"/>
              <w:spacing w:after="0" w:line="360" w:lineRule="auto"/>
              <w:rPr>
                <w:rFonts w:hint="eastAsia" w:ascii="宋体" w:hAnsi="宋体" w:cs="宋体"/>
                <w:sz w:val="24"/>
                <w:szCs w:val="24"/>
                <w:highlight w:val="none"/>
                <w:lang w:val="zh-CN"/>
              </w:rPr>
            </w:pPr>
            <w:r>
              <w:rPr>
                <w:rFonts w:hint="eastAsia" w:ascii="宋体" w:hAnsi="宋体" w:cs="宋体"/>
                <w:sz w:val="24"/>
                <w:szCs w:val="24"/>
                <w:highlight w:val="none"/>
                <w:lang w:val="zh-CN"/>
              </w:rPr>
              <w:t>条款名称</w:t>
            </w:r>
          </w:p>
        </w:tc>
        <w:tc>
          <w:tcPr>
            <w:tcW w:w="5710" w:type="dxa"/>
            <w:tcBorders>
              <w:top w:val="single" w:color="auto" w:sz="4" w:space="0"/>
              <w:left w:val="single" w:color="auto" w:sz="4" w:space="0"/>
              <w:bottom w:val="single" w:color="auto" w:sz="4" w:space="0"/>
              <w:right w:val="single" w:color="auto" w:sz="4" w:space="0"/>
            </w:tcBorders>
            <w:noWrap w:val="0"/>
            <w:vAlign w:val="center"/>
          </w:tcPr>
          <w:p w14:paraId="6697F800">
            <w:pPr>
              <w:wordWrap w:val="0"/>
              <w:autoSpaceDE w:val="0"/>
              <w:autoSpaceDN w:val="0"/>
              <w:adjustRightInd w:val="0"/>
              <w:spacing w:after="0" w:line="360" w:lineRule="auto"/>
              <w:rPr>
                <w:rFonts w:hint="eastAsia" w:ascii="宋体" w:hAnsi="宋体" w:cs="宋体"/>
                <w:sz w:val="24"/>
                <w:szCs w:val="24"/>
                <w:highlight w:val="none"/>
                <w:lang w:val="zh-CN"/>
              </w:rPr>
            </w:pPr>
            <w:r>
              <w:rPr>
                <w:rFonts w:hint="eastAsia" w:ascii="宋体" w:hAnsi="宋体" w:cs="宋体"/>
                <w:sz w:val="24"/>
                <w:szCs w:val="24"/>
                <w:highlight w:val="none"/>
                <w:lang w:val="zh-CN"/>
              </w:rPr>
              <w:t>约定内容</w:t>
            </w:r>
          </w:p>
        </w:tc>
        <w:tc>
          <w:tcPr>
            <w:tcW w:w="1031" w:type="dxa"/>
            <w:tcBorders>
              <w:top w:val="single" w:color="auto" w:sz="4" w:space="0"/>
              <w:left w:val="single" w:color="auto" w:sz="4" w:space="0"/>
              <w:bottom w:val="single" w:color="auto" w:sz="4" w:space="0"/>
              <w:right w:val="single" w:color="auto" w:sz="4" w:space="0"/>
            </w:tcBorders>
            <w:noWrap w:val="0"/>
            <w:vAlign w:val="center"/>
          </w:tcPr>
          <w:p w14:paraId="4AABD742">
            <w:pPr>
              <w:wordWrap w:val="0"/>
              <w:autoSpaceDE w:val="0"/>
              <w:autoSpaceDN w:val="0"/>
              <w:adjustRightInd w:val="0"/>
              <w:spacing w:after="0" w:line="360" w:lineRule="auto"/>
              <w:rPr>
                <w:rFonts w:hint="eastAsia" w:ascii="宋体" w:hAnsi="宋体" w:cs="宋体"/>
                <w:sz w:val="24"/>
                <w:szCs w:val="24"/>
                <w:highlight w:val="none"/>
                <w:lang w:val="zh-CN"/>
              </w:rPr>
            </w:pPr>
            <w:r>
              <w:rPr>
                <w:rFonts w:hint="eastAsia" w:ascii="宋体" w:hAnsi="宋体" w:cs="宋体"/>
                <w:sz w:val="24"/>
                <w:szCs w:val="24"/>
                <w:highlight w:val="none"/>
                <w:lang w:val="zh-CN"/>
              </w:rPr>
              <w:t>是否</w:t>
            </w:r>
          </w:p>
          <w:p w14:paraId="29279C3C">
            <w:pPr>
              <w:wordWrap w:val="0"/>
              <w:autoSpaceDE w:val="0"/>
              <w:autoSpaceDN w:val="0"/>
              <w:adjustRightInd w:val="0"/>
              <w:spacing w:after="0" w:line="360" w:lineRule="auto"/>
              <w:rPr>
                <w:rFonts w:hint="eastAsia" w:ascii="宋体" w:hAnsi="宋体" w:cs="宋体"/>
                <w:sz w:val="24"/>
                <w:szCs w:val="24"/>
                <w:highlight w:val="none"/>
                <w:lang w:val="zh-CN"/>
              </w:rPr>
            </w:pPr>
            <w:r>
              <w:rPr>
                <w:rFonts w:hint="eastAsia" w:ascii="宋体" w:hAnsi="宋体" w:cs="宋体"/>
                <w:sz w:val="24"/>
                <w:szCs w:val="24"/>
                <w:highlight w:val="none"/>
                <w:lang w:val="zh-CN"/>
              </w:rPr>
              <w:t>响应</w:t>
            </w:r>
          </w:p>
        </w:tc>
      </w:tr>
      <w:tr w14:paraId="00471F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8" w:hRule="atLeast"/>
          <w:jc w:val="center"/>
        </w:trPr>
        <w:tc>
          <w:tcPr>
            <w:tcW w:w="742" w:type="dxa"/>
            <w:tcBorders>
              <w:top w:val="single" w:color="auto" w:sz="4" w:space="0"/>
              <w:left w:val="single" w:color="auto" w:sz="4" w:space="0"/>
              <w:bottom w:val="single" w:color="auto" w:sz="4" w:space="0"/>
              <w:right w:val="single" w:color="auto" w:sz="4" w:space="0"/>
            </w:tcBorders>
            <w:noWrap w:val="0"/>
            <w:vAlign w:val="center"/>
          </w:tcPr>
          <w:p w14:paraId="12D94AC5">
            <w:pPr>
              <w:wordWrap w:val="0"/>
              <w:autoSpaceDE w:val="0"/>
              <w:autoSpaceDN w:val="0"/>
              <w:adjustRightInd w:val="0"/>
              <w:spacing w:after="0" w:line="360" w:lineRule="auto"/>
              <w:jc w:val="center"/>
              <w:rPr>
                <w:rFonts w:hint="eastAsia" w:ascii="宋体" w:hAnsi="宋体" w:cs="宋体"/>
                <w:sz w:val="24"/>
                <w:szCs w:val="24"/>
                <w:highlight w:val="none"/>
                <w:lang w:val="zh-CN"/>
              </w:rPr>
            </w:pPr>
            <w:r>
              <w:rPr>
                <w:rFonts w:hint="eastAsia" w:ascii="宋体" w:hAnsi="宋体" w:cs="宋体"/>
                <w:sz w:val="24"/>
                <w:szCs w:val="24"/>
                <w:highlight w:val="none"/>
                <w:lang w:val="zh-CN"/>
              </w:rPr>
              <w:t>1</w:t>
            </w:r>
          </w:p>
        </w:tc>
        <w:tc>
          <w:tcPr>
            <w:tcW w:w="2332" w:type="dxa"/>
            <w:tcBorders>
              <w:top w:val="single" w:color="auto" w:sz="4" w:space="0"/>
              <w:left w:val="single" w:color="auto" w:sz="4" w:space="0"/>
              <w:bottom w:val="single" w:color="auto" w:sz="4" w:space="0"/>
              <w:right w:val="single" w:color="auto" w:sz="4" w:space="0"/>
            </w:tcBorders>
            <w:noWrap w:val="0"/>
            <w:vAlign w:val="center"/>
          </w:tcPr>
          <w:p w14:paraId="1830201B">
            <w:pPr>
              <w:wordWrap w:val="0"/>
              <w:autoSpaceDE w:val="0"/>
              <w:autoSpaceDN w:val="0"/>
              <w:adjustRightInd w:val="0"/>
              <w:spacing w:after="0" w:line="360" w:lineRule="auto"/>
              <w:ind w:firstLine="0" w:firstLineChars="0"/>
              <w:jc w:val="center"/>
              <w:rPr>
                <w:rFonts w:hint="default" w:ascii="宋体" w:hAnsi="宋体" w:eastAsia="宋体" w:cs="宋体"/>
                <w:sz w:val="24"/>
                <w:szCs w:val="24"/>
                <w:highlight w:val="none"/>
                <w:lang w:val="en-US" w:eastAsia="zh-CN"/>
              </w:rPr>
            </w:pPr>
            <w:r>
              <w:rPr>
                <w:rFonts w:hint="eastAsia" w:ascii="宋体" w:hAnsi="宋体" w:cs="宋体"/>
                <w:highlight w:val="none"/>
                <w:lang w:val="en-US" w:eastAsia="zh-CN"/>
              </w:rPr>
              <w:t>合同履行期限（供货期）</w:t>
            </w:r>
          </w:p>
        </w:tc>
        <w:tc>
          <w:tcPr>
            <w:tcW w:w="5710" w:type="dxa"/>
            <w:tcBorders>
              <w:top w:val="single" w:color="auto" w:sz="4" w:space="0"/>
              <w:left w:val="single" w:color="auto" w:sz="4" w:space="0"/>
              <w:bottom w:val="single" w:color="auto" w:sz="4" w:space="0"/>
              <w:right w:val="single" w:color="auto" w:sz="4" w:space="0"/>
            </w:tcBorders>
            <w:noWrap w:val="0"/>
            <w:vAlign w:val="center"/>
          </w:tcPr>
          <w:p w14:paraId="2CF91569">
            <w:pPr>
              <w:wordWrap w:val="0"/>
              <w:autoSpaceDE w:val="0"/>
              <w:autoSpaceDN w:val="0"/>
              <w:adjustRightInd w:val="0"/>
              <w:spacing w:after="0" w:line="360" w:lineRule="auto"/>
              <w:ind w:firstLine="0" w:firstLineChars="0"/>
              <w:jc w:val="left"/>
              <w:rPr>
                <w:rFonts w:hint="default" w:ascii="宋体" w:hAnsi="宋体" w:cs="宋体"/>
                <w:sz w:val="24"/>
                <w:szCs w:val="24"/>
                <w:highlight w:val="none"/>
                <w:lang w:val="en-US"/>
              </w:rPr>
            </w:pPr>
            <w:r>
              <w:rPr>
                <w:rFonts w:hint="eastAsia" w:ascii="宋体" w:hAnsi="宋体" w:cs="宋体"/>
                <w:highlight w:val="none"/>
                <w:lang w:val="en-US" w:eastAsia="zh-CN"/>
              </w:rPr>
              <w:t>自签订合同之日15天内送货并安装完毕</w:t>
            </w:r>
          </w:p>
        </w:tc>
        <w:tc>
          <w:tcPr>
            <w:tcW w:w="1031" w:type="dxa"/>
            <w:tcBorders>
              <w:top w:val="single" w:color="auto" w:sz="4" w:space="0"/>
              <w:left w:val="single" w:color="auto" w:sz="4" w:space="0"/>
              <w:bottom w:val="single" w:color="auto" w:sz="4" w:space="0"/>
              <w:right w:val="single" w:color="auto" w:sz="4" w:space="0"/>
            </w:tcBorders>
            <w:noWrap w:val="0"/>
            <w:vAlign w:val="center"/>
          </w:tcPr>
          <w:p w14:paraId="468105EB">
            <w:pPr>
              <w:wordWrap w:val="0"/>
              <w:autoSpaceDE w:val="0"/>
              <w:autoSpaceDN w:val="0"/>
              <w:adjustRightInd w:val="0"/>
              <w:spacing w:after="0" w:line="360" w:lineRule="auto"/>
              <w:rPr>
                <w:rFonts w:hint="eastAsia" w:ascii="宋体" w:hAnsi="宋体" w:cs="宋体"/>
                <w:sz w:val="24"/>
                <w:szCs w:val="24"/>
                <w:highlight w:val="none"/>
                <w:lang w:val="zh-CN"/>
              </w:rPr>
            </w:pPr>
          </w:p>
        </w:tc>
      </w:tr>
      <w:tr w14:paraId="7B4163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60" w:hRule="atLeast"/>
          <w:jc w:val="center"/>
        </w:trPr>
        <w:tc>
          <w:tcPr>
            <w:tcW w:w="742" w:type="dxa"/>
            <w:tcBorders>
              <w:top w:val="single" w:color="auto" w:sz="4" w:space="0"/>
              <w:left w:val="single" w:color="auto" w:sz="4" w:space="0"/>
              <w:bottom w:val="single" w:color="auto" w:sz="4" w:space="0"/>
              <w:right w:val="single" w:color="auto" w:sz="4" w:space="0"/>
            </w:tcBorders>
            <w:noWrap w:val="0"/>
            <w:vAlign w:val="center"/>
          </w:tcPr>
          <w:p w14:paraId="41178A6E">
            <w:pPr>
              <w:wordWrap w:val="0"/>
              <w:autoSpaceDE w:val="0"/>
              <w:autoSpaceDN w:val="0"/>
              <w:adjustRightInd w:val="0"/>
              <w:spacing w:after="0" w:line="360" w:lineRule="auto"/>
              <w:jc w:val="center"/>
              <w:rPr>
                <w:rFonts w:hint="eastAsia" w:ascii="宋体" w:hAnsi="宋体" w:cs="宋体"/>
                <w:sz w:val="24"/>
                <w:szCs w:val="24"/>
                <w:highlight w:val="none"/>
                <w:lang w:val="zh-CN"/>
              </w:rPr>
            </w:pPr>
            <w:r>
              <w:rPr>
                <w:rFonts w:hint="eastAsia" w:ascii="宋体" w:hAnsi="宋体" w:cs="宋体"/>
                <w:sz w:val="24"/>
                <w:szCs w:val="24"/>
                <w:highlight w:val="none"/>
                <w:lang w:val="zh-CN"/>
              </w:rPr>
              <w:t>2</w:t>
            </w:r>
          </w:p>
        </w:tc>
        <w:tc>
          <w:tcPr>
            <w:tcW w:w="2332" w:type="dxa"/>
            <w:tcBorders>
              <w:top w:val="single" w:color="auto" w:sz="4" w:space="0"/>
              <w:left w:val="single" w:color="auto" w:sz="4" w:space="0"/>
              <w:bottom w:val="single" w:color="auto" w:sz="4" w:space="0"/>
              <w:right w:val="single" w:color="auto" w:sz="4" w:space="0"/>
            </w:tcBorders>
            <w:noWrap w:val="0"/>
            <w:vAlign w:val="center"/>
          </w:tcPr>
          <w:p w14:paraId="6837F369">
            <w:pPr>
              <w:wordWrap w:val="0"/>
              <w:autoSpaceDE w:val="0"/>
              <w:autoSpaceDN w:val="0"/>
              <w:adjustRightInd w:val="0"/>
              <w:spacing w:after="0" w:line="360" w:lineRule="auto"/>
              <w:ind w:firstLine="420" w:firstLineChars="200"/>
              <w:jc w:val="left"/>
              <w:rPr>
                <w:rFonts w:hint="eastAsia" w:ascii="宋体" w:hAnsi="宋体" w:eastAsia="宋体" w:cs="宋体"/>
                <w:sz w:val="24"/>
                <w:szCs w:val="24"/>
                <w:highlight w:val="none"/>
                <w:lang w:val="zh-CN" w:eastAsia="zh-CN"/>
              </w:rPr>
            </w:pPr>
            <w:r>
              <w:rPr>
                <w:rFonts w:hint="eastAsia" w:ascii="宋体" w:hAnsi="宋体" w:cs="宋体"/>
                <w:highlight w:val="none"/>
                <w:lang w:val="en-US" w:eastAsia="zh-CN"/>
              </w:rPr>
              <w:t>响应</w:t>
            </w:r>
            <w:r>
              <w:rPr>
                <w:rFonts w:hint="eastAsia" w:ascii="宋体" w:hAnsi="宋体" w:cs="宋体"/>
                <w:highlight w:val="none"/>
                <w:lang w:eastAsia="zh-CN"/>
              </w:rPr>
              <w:t>有效期</w:t>
            </w:r>
          </w:p>
        </w:tc>
        <w:tc>
          <w:tcPr>
            <w:tcW w:w="5710" w:type="dxa"/>
            <w:tcBorders>
              <w:top w:val="single" w:color="auto" w:sz="4" w:space="0"/>
              <w:left w:val="single" w:color="auto" w:sz="4" w:space="0"/>
              <w:bottom w:val="single" w:color="auto" w:sz="4" w:space="0"/>
              <w:right w:val="single" w:color="auto" w:sz="4" w:space="0"/>
            </w:tcBorders>
            <w:noWrap w:val="0"/>
            <w:vAlign w:val="center"/>
          </w:tcPr>
          <w:p w14:paraId="36E9FB82">
            <w:pPr>
              <w:wordWrap w:val="0"/>
              <w:autoSpaceDE w:val="0"/>
              <w:autoSpaceDN w:val="0"/>
              <w:adjustRightInd w:val="0"/>
              <w:spacing w:after="0" w:line="360" w:lineRule="auto"/>
              <w:ind w:firstLine="0" w:firstLineChars="0"/>
              <w:jc w:val="left"/>
              <w:rPr>
                <w:rFonts w:hint="eastAsia" w:ascii="宋体" w:hAnsi="宋体" w:cs="宋体"/>
                <w:sz w:val="24"/>
                <w:szCs w:val="24"/>
                <w:highlight w:val="none"/>
                <w:lang w:val="zh-CN"/>
              </w:rPr>
            </w:pPr>
            <w:r>
              <w:rPr>
                <w:rFonts w:hint="eastAsia" w:ascii="宋体" w:hAnsi="宋体" w:cs="宋体"/>
                <w:highlight w:val="none"/>
                <w:lang w:val="zh-CN"/>
              </w:rPr>
              <w:t>响应文件截止之日后90天（日历天）</w:t>
            </w:r>
          </w:p>
        </w:tc>
        <w:tc>
          <w:tcPr>
            <w:tcW w:w="1031" w:type="dxa"/>
            <w:tcBorders>
              <w:top w:val="single" w:color="auto" w:sz="4" w:space="0"/>
              <w:left w:val="single" w:color="auto" w:sz="4" w:space="0"/>
              <w:bottom w:val="single" w:color="auto" w:sz="4" w:space="0"/>
              <w:right w:val="single" w:color="auto" w:sz="4" w:space="0"/>
            </w:tcBorders>
            <w:noWrap w:val="0"/>
            <w:vAlign w:val="center"/>
          </w:tcPr>
          <w:p w14:paraId="61F5D338">
            <w:pPr>
              <w:wordWrap w:val="0"/>
              <w:autoSpaceDE w:val="0"/>
              <w:autoSpaceDN w:val="0"/>
              <w:adjustRightInd w:val="0"/>
              <w:spacing w:after="0" w:line="360" w:lineRule="auto"/>
              <w:rPr>
                <w:rFonts w:hint="eastAsia" w:ascii="宋体" w:hAnsi="宋体" w:cs="宋体"/>
                <w:sz w:val="24"/>
                <w:szCs w:val="24"/>
                <w:highlight w:val="none"/>
                <w:lang w:val="zh-CN"/>
              </w:rPr>
            </w:pPr>
          </w:p>
        </w:tc>
      </w:tr>
      <w:tr w14:paraId="2EC951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8" w:hRule="atLeast"/>
          <w:jc w:val="center"/>
        </w:trPr>
        <w:tc>
          <w:tcPr>
            <w:tcW w:w="742" w:type="dxa"/>
            <w:tcBorders>
              <w:top w:val="single" w:color="auto" w:sz="4" w:space="0"/>
              <w:left w:val="single" w:color="auto" w:sz="4" w:space="0"/>
              <w:bottom w:val="single" w:color="auto" w:sz="4" w:space="0"/>
              <w:right w:val="single" w:color="auto" w:sz="4" w:space="0"/>
            </w:tcBorders>
            <w:noWrap w:val="0"/>
            <w:vAlign w:val="center"/>
          </w:tcPr>
          <w:p w14:paraId="5ADB0AF0">
            <w:pPr>
              <w:wordWrap w:val="0"/>
              <w:autoSpaceDE w:val="0"/>
              <w:autoSpaceDN w:val="0"/>
              <w:adjustRightInd w:val="0"/>
              <w:spacing w:after="0" w:line="360" w:lineRule="auto"/>
              <w:jc w:val="center"/>
              <w:rPr>
                <w:rFonts w:hint="eastAsia" w:ascii="宋体" w:hAnsi="宋体" w:cs="宋体"/>
                <w:sz w:val="24"/>
                <w:szCs w:val="24"/>
                <w:highlight w:val="none"/>
                <w:lang w:val="zh-CN"/>
              </w:rPr>
            </w:pPr>
            <w:r>
              <w:rPr>
                <w:rFonts w:hint="eastAsia" w:ascii="宋体" w:hAnsi="宋体" w:cs="宋体"/>
                <w:sz w:val="24"/>
                <w:szCs w:val="24"/>
                <w:highlight w:val="none"/>
                <w:lang w:val="zh-CN"/>
              </w:rPr>
              <w:t>3</w:t>
            </w:r>
          </w:p>
        </w:tc>
        <w:tc>
          <w:tcPr>
            <w:tcW w:w="2332" w:type="dxa"/>
            <w:tcBorders>
              <w:top w:val="single" w:color="auto" w:sz="4" w:space="0"/>
              <w:left w:val="single" w:color="auto" w:sz="4" w:space="0"/>
              <w:bottom w:val="single" w:color="auto" w:sz="4" w:space="0"/>
              <w:right w:val="single" w:color="auto" w:sz="4" w:space="0"/>
            </w:tcBorders>
            <w:noWrap w:val="0"/>
            <w:vAlign w:val="center"/>
          </w:tcPr>
          <w:p w14:paraId="34163034">
            <w:pPr>
              <w:wordWrap w:val="0"/>
              <w:autoSpaceDE w:val="0"/>
              <w:autoSpaceDN w:val="0"/>
              <w:adjustRightInd w:val="0"/>
              <w:spacing w:after="0" w:line="360" w:lineRule="auto"/>
              <w:ind w:firstLine="0" w:firstLineChars="0"/>
              <w:jc w:val="center"/>
              <w:rPr>
                <w:rFonts w:hint="eastAsia" w:ascii="宋体" w:hAnsi="宋体" w:cs="宋体"/>
                <w:sz w:val="21"/>
                <w:szCs w:val="22"/>
                <w:highlight w:val="none"/>
                <w:lang w:val="zh-CN"/>
              </w:rPr>
            </w:pPr>
            <w:r>
              <w:rPr>
                <w:rFonts w:hint="eastAsia" w:ascii="宋体" w:hAnsi="宋体" w:cs="宋体"/>
                <w:highlight w:val="none"/>
                <w:lang w:val="en-US" w:eastAsia="zh-CN"/>
              </w:rPr>
              <w:t>供货</w:t>
            </w:r>
            <w:r>
              <w:rPr>
                <w:rFonts w:hint="eastAsia" w:ascii="宋体" w:hAnsi="宋体" w:cs="宋体"/>
                <w:highlight w:val="none"/>
              </w:rPr>
              <w:t>要求</w:t>
            </w:r>
          </w:p>
        </w:tc>
        <w:tc>
          <w:tcPr>
            <w:tcW w:w="5710" w:type="dxa"/>
            <w:tcBorders>
              <w:top w:val="single" w:color="auto" w:sz="4" w:space="0"/>
              <w:left w:val="single" w:color="auto" w:sz="4" w:space="0"/>
              <w:bottom w:val="single" w:color="auto" w:sz="4" w:space="0"/>
              <w:right w:val="single" w:color="auto" w:sz="4" w:space="0"/>
            </w:tcBorders>
            <w:noWrap w:val="0"/>
            <w:vAlign w:val="center"/>
          </w:tcPr>
          <w:p w14:paraId="126D945D">
            <w:pPr>
              <w:wordWrap w:val="0"/>
              <w:autoSpaceDE w:val="0"/>
              <w:autoSpaceDN w:val="0"/>
              <w:adjustRightInd w:val="0"/>
              <w:spacing w:after="0" w:line="360" w:lineRule="auto"/>
              <w:ind w:firstLine="0" w:firstLineChars="0"/>
              <w:jc w:val="left"/>
              <w:rPr>
                <w:rFonts w:hint="eastAsia" w:ascii="宋体" w:hAnsi="宋体" w:cs="宋体"/>
                <w:sz w:val="21"/>
                <w:szCs w:val="22"/>
                <w:highlight w:val="none"/>
                <w:lang w:val="zh-CN"/>
              </w:rPr>
            </w:pPr>
            <w:r>
              <w:rPr>
                <w:rFonts w:hint="eastAsia" w:ascii="宋体" w:hAnsi="宋体" w:cs="宋体"/>
                <w:sz w:val="21"/>
                <w:szCs w:val="22"/>
                <w:highlight w:val="none"/>
                <w:lang w:val="zh-CN"/>
              </w:rPr>
              <w:t>无负偏离。</w:t>
            </w:r>
          </w:p>
        </w:tc>
        <w:tc>
          <w:tcPr>
            <w:tcW w:w="1031" w:type="dxa"/>
            <w:tcBorders>
              <w:top w:val="single" w:color="auto" w:sz="4" w:space="0"/>
              <w:left w:val="single" w:color="auto" w:sz="4" w:space="0"/>
              <w:bottom w:val="single" w:color="auto" w:sz="4" w:space="0"/>
              <w:right w:val="single" w:color="auto" w:sz="4" w:space="0"/>
            </w:tcBorders>
            <w:noWrap w:val="0"/>
            <w:vAlign w:val="center"/>
          </w:tcPr>
          <w:p w14:paraId="35F6F3EB">
            <w:pPr>
              <w:wordWrap w:val="0"/>
              <w:autoSpaceDE w:val="0"/>
              <w:autoSpaceDN w:val="0"/>
              <w:adjustRightInd w:val="0"/>
              <w:spacing w:after="0" w:line="360" w:lineRule="auto"/>
              <w:rPr>
                <w:rFonts w:hint="eastAsia" w:ascii="宋体" w:hAnsi="宋体" w:cs="宋体"/>
                <w:sz w:val="24"/>
                <w:szCs w:val="24"/>
                <w:highlight w:val="none"/>
                <w:lang w:val="zh-CN"/>
              </w:rPr>
            </w:pPr>
          </w:p>
        </w:tc>
      </w:tr>
      <w:tr w14:paraId="60595C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7" w:hRule="atLeast"/>
          <w:jc w:val="center"/>
        </w:trPr>
        <w:tc>
          <w:tcPr>
            <w:tcW w:w="742" w:type="dxa"/>
            <w:tcBorders>
              <w:top w:val="single" w:color="auto" w:sz="4" w:space="0"/>
              <w:left w:val="single" w:color="auto" w:sz="4" w:space="0"/>
              <w:bottom w:val="single" w:color="auto" w:sz="4" w:space="0"/>
              <w:right w:val="single" w:color="auto" w:sz="4" w:space="0"/>
            </w:tcBorders>
            <w:noWrap w:val="0"/>
            <w:vAlign w:val="center"/>
          </w:tcPr>
          <w:p w14:paraId="5F3885FB">
            <w:pPr>
              <w:wordWrap w:val="0"/>
              <w:autoSpaceDE w:val="0"/>
              <w:autoSpaceDN w:val="0"/>
              <w:adjustRightInd w:val="0"/>
              <w:spacing w:after="0" w:line="360" w:lineRule="auto"/>
              <w:jc w:val="center"/>
              <w:rPr>
                <w:rFonts w:hint="eastAsia" w:ascii="宋体" w:hAnsi="宋体" w:cs="宋体"/>
                <w:sz w:val="24"/>
                <w:szCs w:val="24"/>
                <w:highlight w:val="none"/>
                <w:lang w:val="zh-CN"/>
              </w:rPr>
            </w:pPr>
            <w:r>
              <w:rPr>
                <w:rFonts w:hint="eastAsia" w:ascii="宋体" w:hAnsi="宋体" w:cs="宋体"/>
                <w:sz w:val="24"/>
                <w:szCs w:val="24"/>
                <w:highlight w:val="none"/>
              </w:rPr>
              <w:t>4</w:t>
            </w:r>
          </w:p>
        </w:tc>
        <w:tc>
          <w:tcPr>
            <w:tcW w:w="2332" w:type="dxa"/>
            <w:tcBorders>
              <w:top w:val="single" w:color="auto" w:sz="4" w:space="0"/>
              <w:left w:val="single" w:color="auto" w:sz="4" w:space="0"/>
              <w:bottom w:val="single" w:color="auto" w:sz="4" w:space="0"/>
              <w:right w:val="single" w:color="auto" w:sz="4" w:space="0"/>
            </w:tcBorders>
            <w:noWrap w:val="0"/>
            <w:vAlign w:val="center"/>
          </w:tcPr>
          <w:p w14:paraId="14C7FA02">
            <w:pPr>
              <w:wordWrap w:val="0"/>
              <w:autoSpaceDE w:val="0"/>
              <w:autoSpaceDN w:val="0"/>
              <w:adjustRightInd w:val="0"/>
              <w:snapToGrid/>
              <w:spacing w:after="0" w:line="360" w:lineRule="auto"/>
              <w:jc w:val="center"/>
              <w:rPr>
                <w:rFonts w:hint="eastAsia" w:ascii="宋体" w:hAnsi="宋体" w:cs="宋体"/>
                <w:sz w:val="21"/>
                <w:szCs w:val="22"/>
                <w:highlight w:val="none"/>
                <w:lang w:val="zh-CN"/>
              </w:rPr>
            </w:pPr>
            <w:r>
              <w:rPr>
                <w:rFonts w:hint="eastAsia" w:ascii="宋体" w:hAnsi="宋体" w:eastAsia="宋体" w:cs="宋体"/>
                <w:sz w:val="21"/>
                <w:szCs w:val="22"/>
                <w:highlight w:val="none"/>
              </w:rPr>
              <w:t>质量标准</w:t>
            </w:r>
          </w:p>
        </w:tc>
        <w:tc>
          <w:tcPr>
            <w:tcW w:w="5710" w:type="dxa"/>
            <w:tcBorders>
              <w:top w:val="single" w:color="auto" w:sz="4" w:space="0"/>
              <w:left w:val="single" w:color="auto" w:sz="4" w:space="0"/>
              <w:bottom w:val="single" w:color="auto" w:sz="4" w:space="0"/>
              <w:right w:val="single" w:color="auto" w:sz="4" w:space="0"/>
            </w:tcBorders>
            <w:noWrap w:val="0"/>
            <w:vAlign w:val="center"/>
          </w:tcPr>
          <w:p w14:paraId="2F887D1B">
            <w:pPr>
              <w:wordWrap w:val="0"/>
              <w:autoSpaceDE w:val="0"/>
              <w:autoSpaceDN w:val="0"/>
              <w:adjustRightInd w:val="0"/>
              <w:snapToGrid/>
              <w:spacing w:after="0" w:line="360" w:lineRule="auto"/>
              <w:jc w:val="left"/>
              <w:rPr>
                <w:rFonts w:hint="eastAsia" w:ascii="宋体" w:hAnsi="宋体" w:cs="宋体"/>
                <w:kern w:val="2"/>
                <w:sz w:val="21"/>
                <w:szCs w:val="22"/>
                <w:highlight w:val="none"/>
                <w:u w:val="none"/>
                <w:lang w:val="zh-CN"/>
              </w:rPr>
            </w:pPr>
            <w:r>
              <w:rPr>
                <w:rFonts w:hint="eastAsia" w:ascii="宋体" w:hAnsi="宋体" w:eastAsia="宋体" w:cs="宋体"/>
                <w:sz w:val="21"/>
                <w:szCs w:val="22"/>
                <w:highlight w:val="none"/>
                <w:lang w:val="zh-CN"/>
              </w:rPr>
              <w:t>符合国家及行业标准。</w:t>
            </w:r>
          </w:p>
        </w:tc>
        <w:tc>
          <w:tcPr>
            <w:tcW w:w="1031" w:type="dxa"/>
            <w:tcBorders>
              <w:top w:val="single" w:color="auto" w:sz="4" w:space="0"/>
              <w:left w:val="single" w:color="auto" w:sz="4" w:space="0"/>
              <w:bottom w:val="single" w:color="auto" w:sz="4" w:space="0"/>
              <w:right w:val="single" w:color="auto" w:sz="4" w:space="0"/>
            </w:tcBorders>
            <w:noWrap w:val="0"/>
            <w:vAlign w:val="center"/>
          </w:tcPr>
          <w:p w14:paraId="14BA957D">
            <w:pPr>
              <w:wordWrap w:val="0"/>
              <w:autoSpaceDE w:val="0"/>
              <w:autoSpaceDN w:val="0"/>
              <w:adjustRightInd w:val="0"/>
              <w:spacing w:after="0" w:line="360" w:lineRule="auto"/>
              <w:rPr>
                <w:rFonts w:hint="eastAsia" w:ascii="宋体" w:hAnsi="宋体" w:cs="宋体"/>
                <w:sz w:val="24"/>
                <w:szCs w:val="24"/>
                <w:highlight w:val="none"/>
                <w:lang w:val="zh-CN"/>
              </w:rPr>
            </w:pPr>
          </w:p>
        </w:tc>
      </w:tr>
      <w:tr w14:paraId="16999A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8" w:hRule="atLeast"/>
          <w:jc w:val="center"/>
        </w:trPr>
        <w:tc>
          <w:tcPr>
            <w:tcW w:w="742" w:type="dxa"/>
            <w:tcBorders>
              <w:top w:val="single" w:color="auto" w:sz="4" w:space="0"/>
              <w:left w:val="single" w:color="auto" w:sz="4" w:space="0"/>
              <w:bottom w:val="single" w:color="auto" w:sz="4" w:space="0"/>
              <w:right w:val="single" w:color="auto" w:sz="4" w:space="0"/>
            </w:tcBorders>
            <w:noWrap w:val="0"/>
            <w:vAlign w:val="center"/>
          </w:tcPr>
          <w:p w14:paraId="3CF23A70">
            <w:pPr>
              <w:wordWrap w:val="0"/>
              <w:autoSpaceDE w:val="0"/>
              <w:autoSpaceDN w:val="0"/>
              <w:adjustRightInd w:val="0"/>
              <w:spacing w:after="0" w:line="360" w:lineRule="auto"/>
              <w:jc w:val="center"/>
              <w:rPr>
                <w:rFonts w:hint="eastAsia" w:ascii="宋体" w:hAnsi="宋体" w:cs="宋体"/>
                <w:sz w:val="24"/>
                <w:szCs w:val="24"/>
                <w:highlight w:val="none"/>
                <w:lang w:val="zh-CN"/>
              </w:rPr>
            </w:pPr>
            <w:r>
              <w:rPr>
                <w:rFonts w:hint="eastAsia" w:ascii="宋体" w:hAnsi="宋体" w:cs="宋体"/>
                <w:sz w:val="24"/>
                <w:szCs w:val="24"/>
                <w:highlight w:val="none"/>
              </w:rPr>
              <w:t>5</w:t>
            </w:r>
          </w:p>
        </w:tc>
        <w:tc>
          <w:tcPr>
            <w:tcW w:w="2332" w:type="dxa"/>
            <w:tcBorders>
              <w:top w:val="single" w:color="auto" w:sz="4" w:space="0"/>
              <w:left w:val="single" w:color="auto" w:sz="4" w:space="0"/>
              <w:bottom w:val="single" w:color="auto" w:sz="4" w:space="0"/>
              <w:right w:val="single" w:color="auto" w:sz="4" w:space="0"/>
            </w:tcBorders>
            <w:noWrap w:val="0"/>
            <w:vAlign w:val="center"/>
          </w:tcPr>
          <w:p w14:paraId="34770695">
            <w:pPr>
              <w:wordWrap w:val="0"/>
              <w:autoSpaceDE w:val="0"/>
              <w:autoSpaceDN w:val="0"/>
              <w:adjustRightInd w:val="0"/>
              <w:spacing w:after="0" w:line="360" w:lineRule="auto"/>
              <w:rPr>
                <w:rFonts w:hint="eastAsia" w:ascii="宋体" w:hAnsi="宋体" w:cs="宋体"/>
                <w:sz w:val="24"/>
                <w:szCs w:val="24"/>
                <w:highlight w:val="none"/>
              </w:rPr>
            </w:pPr>
            <w:r>
              <w:rPr>
                <w:rFonts w:hint="eastAsia" w:ascii="宋体" w:hAnsi="宋体" w:cs="宋体"/>
                <w:sz w:val="24"/>
                <w:szCs w:val="24"/>
                <w:highlight w:val="none"/>
              </w:rPr>
              <w:t>……</w:t>
            </w:r>
          </w:p>
        </w:tc>
        <w:tc>
          <w:tcPr>
            <w:tcW w:w="5710" w:type="dxa"/>
            <w:tcBorders>
              <w:top w:val="single" w:color="auto" w:sz="4" w:space="0"/>
              <w:left w:val="single" w:color="auto" w:sz="4" w:space="0"/>
              <w:bottom w:val="single" w:color="auto" w:sz="4" w:space="0"/>
              <w:right w:val="single" w:color="auto" w:sz="4" w:space="0"/>
            </w:tcBorders>
            <w:noWrap w:val="0"/>
            <w:vAlign w:val="center"/>
          </w:tcPr>
          <w:p w14:paraId="7D82F5CA">
            <w:pPr>
              <w:wordWrap w:val="0"/>
              <w:autoSpaceDE w:val="0"/>
              <w:autoSpaceDN w:val="0"/>
              <w:adjustRightInd w:val="0"/>
              <w:spacing w:after="0" w:line="360" w:lineRule="auto"/>
              <w:rPr>
                <w:rFonts w:hint="eastAsia" w:ascii="宋体" w:hAnsi="宋体" w:cs="宋体"/>
                <w:sz w:val="24"/>
                <w:szCs w:val="24"/>
                <w:highlight w:val="none"/>
              </w:rPr>
            </w:pPr>
            <w:r>
              <w:rPr>
                <w:rFonts w:hint="eastAsia" w:ascii="宋体" w:hAnsi="宋体" w:cs="宋体"/>
                <w:sz w:val="24"/>
                <w:szCs w:val="24"/>
                <w:highlight w:val="none"/>
              </w:rPr>
              <w:t>……</w:t>
            </w:r>
          </w:p>
        </w:tc>
        <w:tc>
          <w:tcPr>
            <w:tcW w:w="1031" w:type="dxa"/>
            <w:tcBorders>
              <w:top w:val="single" w:color="auto" w:sz="4" w:space="0"/>
              <w:left w:val="single" w:color="auto" w:sz="4" w:space="0"/>
              <w:bottom w:val="single" w:color="auto" w:sz="4" w:space="0"/>
              <w:right w:val="single" w:color="auto" w:sz="4" w:space="0"/>
            </w:tcBorders>
            <w:noWrap w:val="0"/>
            <w:vAlign w:val="center"/>
          </w:tcPr>
          <w:p w14:paraId="189A3F50">
            <w:pPr>
              <w:wordWrap w:val="0"/>
              <w:autoSpaceDE w:val="0"/>
              <w:autoSpaceDN w:val="0"/>
              <w:adjustRightInd w:val="0"/>
              <w:spacing w:after="0" w:line="360" w:lineRule="auto"/>
              <w:rPr>
                <w:rFonts w:hint="eastAsia" w:ascii="宋体" w:hAnsi="宋体" w:cs="宋体"/>
                <w:sz w:val="24"/>
                <w:szCs w:val="24"/>
                <w:highlight w:val="none"/>
                <w:lang w:val="zh-CN"/>
              </w:rPr>
            </w:pPr>
          </w:p>
        </w:tc>
      </w:tr>
      <w:tr w14:paraId="0068DA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8" w:hRule="atLeast"/>
          <w:jc w:val="center"/>
        </w:trPr>
        <w:tc>
          <w:tcPr>
            <w:tcW w:w="742" w:type="dxa"/>
            <w:tcBorders>
              <w:top w:val="single" w:color="auto" w:sz="4" w:space="0"/>
              <w:left w:val="single" w:color="auto" w:sz="4" w:space="0"/>
              <w:bottom w:val="single" w:color="auto" w:sz="4" w:space="0"/>
              <w:right w:val="single" w:color="auto" w:sz="4" w:space="0"/>
            </w:tcBorders>
            <w:noWrap w:val="0"/>
            <w:vAlign w:val="center"/>
          </w:tcPr>
          <w:p w14:paraId="622E8A22">
            <w:pPr>
              <w:wordWrap w:val="0"/>
              <w:autoSpaceDE w:val="0"/>
              <w:autoSpaceDN w:val="0"/>
              <w:adjustRightInd w:val="0"/>
              <w:spacing w:after="0" w:line="360" w:lineRule="auto"/>
              <w:jc w:val="center"/>
              <w:rPr>
                <w:rFonts w:hint="eastAsia" w:ascii="宋体" w:hAnsi="宋体" w:cs="宋体"/>
                <w:sz w:val="24"/>
                <w:szCs w:val="24"/>
                <w:highlight w:val="none"/>
                <w:lang w:val="zh-CN"/>
              </w:rPr>
            </w:pPr>
            <w:r>
              <w:rPr>
                <w:rFonts w:hint="eastAsia" w:ascii="宋体" w:hAnsi="宋体" w:cs="宋体"/>
                <w:sz w:val="24"/>
                <w:szCs w:val="24"/>
                <w:highlight w:val="none"/>
              </w:rPr>
              <w:t>6</w:t>
            </w:r>
          </w:p>
        </w:tc>
        <w:tc>
          <w:tcPr>
            <w:tcW w:w="2332" w:type="dxa"/>
            <w:tcBorders>
              <w:top w:val="single" w:color="auto" w:sz="4" w:space="0"/>
              <w:left w:val="single" w:color="auto" w:sz="4" w:space="0"/>
              <w:bottom w:val="single" w:color="auto" w:sz="4" w:space="0"/>
              <w:right w:val="single" w:color="auto" w:sz="4" w:space="0"/>
            </w:tcBorders>
            <w:noWrap w:val="0"/>
            <w:vAlign w:val="center"/>
          </w:tcPr>
          <w:p w14:paraId="0C58BF3D">
            <w:pPr>
              <w:wordWrap w:val="0"/>
              <w:autoSpaceDE w:val="0"/>
              <w:autoSpaceDN w:val="0"/>
              <w:adjustRightInd w:val="0"/>
              <w:spacing w:after="0" w:line="360" w:lineRule="auto"/>
              <w:rPr>
                <w:rFonts w:hint="eastAsia" w:ascii="宋体" w:hAnsi="宋体" w:cs="宋体"/>
                <w:sz w:val="24"/>
                <w:szCs w:val="24"/>
                <w:highlight w:val="none"/>
                <w:lang w:val="zh-CN"/>
              </w:rPr>
            </w:pPr>
            <w:r>
              <w:rPr>
                <w:rFonts w:hint="eastAsia" w:ascii="宋体" w:hAnsi="宋体" w:cs="宋体"/>
                <w:sz w:val="24"/>
                <w:szCs w:val="24"/>
                <w:highlight w:val="none"/>
              </w:rPr>
              <w:t>……</w:t>
            </w:r>
          </w:p>
        </w:tc>
        <w:tc>
          <w:tcPr>
            <w:tcW w:w="5710" w:type="dxa"/>
            <w:tcBorders>
              <w:top w:val="single" w:color="auto" w:sz="4" w:space="0"/>
              <w:left w:val="single" w:color="auto" w:sz="4" w:space="0"/>
              <w:bottom w:val="single" w:color="auto" w:sz="4" w:space="0"/>
              <w:right w:val="single" w:color="auto" w:sz="4" w:space="0"/>
            </w:tcBorders>
            <w:noWrap w:val="0"/>
            <w:vAlign w:val="center"/>
          </w:tcPr>
          <w:p w14:paraId="342489A1">
            <w:pPr>
              <w:wordWrap w:val="0"/>
              <w:autoSpaceDE w:val="0"/>
              <w:autoSpaceDN w:val="0"/>
              <w:adjustRightInd w:val="0"/>
              <w:spacing w:after="0" w:line="360" w:lineRule="auto"/>
              <w:rPr>
                <w:rFonts w:hint="eastAsia" w:ascii="宋体" w:hAnsi="宋体" w:cs="宋体"/>
                <w:sz w:val="24"/>
                <w:szCs w:val="24"/>
                <w:highlight w:val="none"/>
              </w:rPr>
            </w:pPr>
            <w:r>
              <w:rPr>
                <w:rFonts w:hint="eastAsia" w:ascii="宋体" w:hAnsi="宋体" w:cs="宋体"/>
                <w:sz w:val="24"/>
                <w:szCs w:val="24"/>
                <w:highlight w:val="none"/>
              </w:rPr>
              <w:t>……</w:t>
            </w:r>
          </w:p>
        </w:tc>
        <w:tc>
          <w:tcPr>
            <w:tcW w:w="1031" w:type="dxa"/>
            <w:tcBorders>
              <w:top w:val="single" w:color="auto" w:sz="4" w:space="0"/>
              <w:left w:val="single" w:color="auto" w:sz="4" w:space="0"/>
              <w:bottom w:val="single" w:color="auto" w:sz="4" w:space="0"/>
              <w:right w:val="single" w:color="auto" w:sz="4" w:space="0"/>
            </w:tcBorders>
            <w:noWrap w:val="0"/>
            <w:vAlign w:val="center"/>
          </w:tcPr>
          <w:p w14:paraId="2A515AA8">
            <w:pPr>
              <w:wordWrap w:val="0"/>
              <w:autoSpaceDE w:val="0"/>
              <w:autoSpaceDN w:val="0"/>
              <w:adjustRightInd w:val="0"/>
              <w:spacing w:after="0" w:line="360" w:lineRule="auto"/>
              <w:rPr>
                <w:rFonts w:hint="eastAsia" w:ascii="宋体" w:hAnsi="宋体" w:cs="宋体"/>
                <w:sz w:val="24"/>
                <w:szCs w:val="24"/>
                <w:highlight w:val="none"/>
                <w:lang w:val="zh-CN"/>
              </w:rPr>
            </w:pPr>
          </w:p>
        </w:tc>
      </w:tr>
    </w:tbl>
    <w:p w14:paraId="5B916D6E">
      <w:pPr>
        <w:wordWrap w:val="0"/>
        <w:autoSpaceDE w:val="0"/>
        <w:autoSpaceDN w:val="0"/>
        <w:adjustRightInd w:val="0"/>
        <w:spacing w:line="360" w:lineRule="auto"/>
        <w:jc w:val="left"/>
        <w:rPr>
          <w:rFonts w:hint="eastAsia" w:ascii="宋体" w:hAnsi="宋体" w:cs="宋体"/>
          <w:highlight w:val="none"/>
        </w:rPr>
      </w:pPr>
    </w:p>
    <w:p w14:paraId="6DFFDB82">
      <w:pPr>
        <w:pStyle w:val="2"/>
        <w:rPr>
          <w:highlight w:val="none"/>
        </w:rPr>
      </w:pPr>
    </w:p>
    <w:p w14:paraId="22AFCE23">
      <w:pPr>
        <w:wordWrap w:val="0"/>
        <w:spacing w:line="315" w:lineRule="auto"/>
        <w:jc w:val="center"/>
        <w:rPr>
          <w:rFonts w:hint="eastAsia" w:ascii="宋体" w:hAnsi="宋体" w:cs="宋体"/>
          <w:sz w:val="24"/>
          <w:szCs w:val="24"/>
          <w:highlight w:val="none"/>
        </w:rPr>
      </w:pPr>
      <w:r>
        <w:rPr>
          <w:rFonts w:hint="eastAsia" w:ascii="宋体" w:hAnsi="宋体" w:eastAsia="宋体" w:cs="宋体"/>
          <w:color w:val="auto"/>
          <w:sz w:val="24"/>
          <w:highlight w:val="none"/>
          <w:lang w:val="zh-CN"/>
        </w:rPr>
        <w:br w:type="page"/>
      </w:r>
      <w:r>
        <w:rPr>
          <w:rFonts w:hint="eastAsia" w:ascii="宋体" w:hAnsi="宋体" w:cs="宋体"/>
          <w:b/>
          <w:bCs/>
          <w:sz w:val="28"/>
          <w:szCs w:val="28"/>
          <w:highlight w:val="none"/>
        </w:rPr>
        <w:t>二、法定代表人授权书</w:t>
      </w:r>
    </w:p>
    <w:p w14:paraId="202EC67C">
      <w:pPr>
        <w:wordWrap w:val="0"/>
        <w:spacing w:line="315" w:lineRule="auto"/>
        <w:jc w:val="center"/>
        <w:rPr>
          <w:rFonts w:hint="eastAsia" w:ascii="宋体" w:hAnsi="宋体" w:cs="宋体"/>
          <w:sz w:val="24"/>
          <w:szCs w:val="24"/>
          <w:highlight w:val="none"/>
        </w:rPr>
      </w:pPr>
    </w:p>
    <w:p w14:paraId="44BFF21B">
      <w:pPr>
        <w:wordWrap w:val="0"/>
        <w:spacing w:line="315"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 xml:space="preserve">致： </w:t>
      </w:r>
      <w:r>
        <w:rPr>
          <w:rFonts w:hint="eastAsia" w:ascii="宋体" w:hAnsi="宋体" w:cs="宋体"/>
          <w:sz w:val="24"/>
          <w:szCs w:val="24"/>
          <w:highlight w:val="none"/>
          <w:u w:val="single"/>
        </w:rPr>
        <w:t>　　　　　（采购人全称）</w:t>
      </w:r>
    </w:p>
    <w:p w14:paraId="4A281BBA">
      <w:pPr>
        <w:wordWrap w:val="0"/>
        <w:spacing w:line="315" w:lineRule="auto"/>
        <w:ind w:firstLine="480" w:firstLineChars="200"/>
        <w:jc w:val="left"/>
        <w:rPr>
          <w:rFonts w:hint="eastAsia" w:ascii="宋体" w:hAnsi="宋体" w:cs="宋体"/>
          <w:sz w:val="24"/>
          <w:szCs w:val="24"/>
          <w:highlight w:val="none"/>
        </w:rPr>
      </w:pPr>
      <w:r>
        <w:rPr>
          <w:rFonts w:hint="eastAsia" w:ascii="宋体" w:hAnsi="宋体" w:cs="宋体"/>
          <w:sz w:val="24"/>
          <w:szCs w:val="24"/>
          <w:highlight w:val="none"/>
          <w:u w:val="single"/>
        </w:rPr>
        <w:t>　　　　　　　　　　　　　　　</w:t>
      </w:r>
      <w:r>
        <w:rPr>
          <w:rFonts w:hint="eastAsia" w:ascii="宋体" w:hAnsi="宋体" w:cs="宋体"/>
          <w:sz w:val="24"/>
          <w:szCs w:val="24"/>
          <w:highlight w:val="none"/>
        </w:rPr>
        <w:t>（供应商全称）法定代表人</w:t>
      </w:r>
      <w:r>
        <w:rPr>
          <w:rFonts w:hint="eastAsia" w:ascii="宋体" w:hAnsi="宋体" w:cs="宋体"/>
          <w:sz w:val="24"/>
          <w:szCs w:val="24"/>
          <w:highlight w:val="none"/>
          <w:u w:val="single"/>
        </w:rPr>
        <w:t>　　　　</w:t>
      </w:r>
      <w:r>
        <w:rPr>
          <w:rFonts w:hint="eastAsia" w:ascii="宋体" w:hAnsi="宋体" w:cs="宋体"/>
          <w:sz w:val="24"/>
          <w:szCs w:val="24"/>
          <w:highlight w:val="none"/>
        </w:rPr>
        <w:t>授权</w:t>
      </w:r>
      <w:r>
        <w:rPr>
          <w:rFonts w:hint="eastAsia" w:ascii="宋体" w:hAnsi="宋体" w:cs="宋体"/>
          <w:sz w:val="24"/>
          <w:szCs w:val="24"/>
          <w:highlight w:val="none"/>
          <w:u w:val="single"/>
        </w:rPr>
        <w:t>　　　　　　　</w:t>
      </w:r>
      <w:r>
        <w:rPr>
          <w:rFonts w:hint="eastAsia" w:ascii="宋体" w:hAnsi="宋体" w:cs="宋体"/>
          <w:sz w:val="24"/>
          <w:szCs w:val="24"/>
          <w:highlight w:val="none"/>
        </w:rPr>
        <w:t>（全权代表名称）为全权代表，参加贵公司组织的</w:t>
      </w:r>
      <w:r>
        <w:rPr>
          <w:rFonts w:hint="eastAsia" w:ascii="宋体" w:hAnsi="宋体" w:cs="宋体"/>
          <w:sz w:val="24"/>
          <w:szCs w:val="24"/>
          <w:highlight w:val="none"/>
          <w:u w:val="single"/>
        </w:rPr>
        <w:t>　　　　           　　　　</w:t>
      </w:r>
      <w:r>
        <w:rPr>
          <w:rFonts w:hint="eastAsia" w:ascii="宋体" w:hAnsi="宋体" w:cs="宋体"/>
          <w:sz w:val="24"/>
          <w:szCs w:val="24"/>
          <w:highlight w:val="none"/>
        </w:rPr>
        <w:t>项目（项目编号</w:t>
      </w:r>
      <w:r>
        <w:rPr>
          <w:rFonts w:hint="eastAsia" w:ascii="宋体" w:hAnsi="宋体" w:cs="宋体"/>
          <w:sz w:val="24"/>
          <w:szCs w:val="24"/>
          <w:highlight w:val="none"/>
          <w:u w:val="single"/>
        </w:rPr>
        <w:t>　　　　　　　　</w:t>
      </w:r>
      <w:r>
        <w:rPr>
          <w:rFonts w:hint="eastAsia" w:ascii="宋体" w:hAnsi="宋体" w:cs="宋体"/>
          <w:sz w:val="24"/>
          <w:szCs w:val="24"/>
          <w:highlight w:val="none"/>
        </w:rPr>
        <w:t>）竞争性磋商活动，其在磋商中的一切活动本公司均予承认。</w:t>
      </w:r>
    </w:p>
    <w:p w14:paraId="63EF1B50">
      <w:pPr>
        <w:wordWrap w:val="0"/>
        <w:spacing w:line="315" w:lineRule="auto"/>
        <w:ind w:firstLine="480" w:firstLineChars="200"/>
        <w:jc w:val="center"/>
        <w:rPr>
          <w:rFonts w:hint="eastAsia" w:ascii="宋体" w:hAnsi="宋体" w:cs="宋体"/>
          <w:sz w:val="24"/>
          <w:szCs w:val="24"/>
          <w:highlight w:val="none"/>
        </w:rPr>
      </w:pPr>
    </w:p>
    <w:p w14:paraId="30365B49">
      <w:pPr>
        <w:wordWrap w:val="0"/>
        <w:spacing w:line="315" w:lineRule="auto"/>
        <w:ind w:firstLine="480" w:firstLineChars="200"/>
        <w:jc w:val="center"/>
        <w:rPr>
          <w:rFonts w:hint="eastAsia" w:ascii="宋体" w:hAnsi="宋体" w:cs="宋体"/>
          <w:sz w:val="24"/>
          <w:szCs w:val="24"/>
          <w:highlight w:val="none"/>
        </w:rPr>
      </w:pPr>
    </w:p>
    <w:p w14:paraId="064AB31D">
      <w:pPr>
        <w:wordWrap w:val="0"/>
        <w:spacing w:line="315" w:lineRule="auto"/>
        <w:ind w:firstLine="480" w:firstLineChars="200"/>
        <w:jc w:val="left"/>
        <w:rPr>
          <w:rFonts w:hint="eastAsia" w:ascii="宋体" w:hAnsi="宋体" w:cs="宋体"/>
          <w:sz w:val="24"/>
          <w:szCs w:val="24"/>
          <w:highlight w:val="none"/>
        </w:rPr>
      </w:pPr>
      <w:r>
        <w:rPr>
          <w:rFonts w:hint="eastAsia" w:ascii="宋体" w:hAnsi="宋体" w:cs="宋体"/>
          <w:sz w:val="24"/>
          <w:szCs w:val="24"/>
          <w:highlight w:val="none"/>
        </w:rPr>
        <w:t xml:space="preserve">   </w:t>
      </w:r>
    </w:p>
    <w:p w14:paraId="137BE27A">
      <w:pPr>
        <w:wordWrap w:val="0"/>
        <w:spacing w:line="480" w:lineRule="auto"/>
        <w:ind w:firstLine="480" w:firstLineChars="200"/>
        <w:rPr>
          <w:rFonts w:hint="eastAsia" w:ascii="宋体" w:hAnsi="宋体" w:cs="宋体"/>
          <w:sz w:val="24"/>
          <w:szCs w:val="24"/>
          <w:highlight w:val="none"/>
          <w:u w:val="single"/>
        </w:rPr>
      </w:pPr>
      <w:r>
        <w:rPr>
          <w:rFonts w:hint="eastAsia" w:ascii="宋体" w:hAnsi="宋体" w:cs="宋体"/>
          <w:sz w:val="24"/>
          <w:szCs w:val="24"/>
          <w:highlight w:val="none"/>
        </w:rPr>
        <w:t>全权代表姓名：</w:t>
      </w:r>
      <w:r>
        <w:rPr>
          <w:rFonts w:hint="eastAsia" w:ascii="宋体" w:hAnsi="宋体" w:cs="宋体"/>
          <w:sz w:val="24"/>
          <w:szCs w:val="24"/>
          <w:highlight w:val="none"/>
          <w:u w:val="single"/>
        </w:rPr>
        <w:t>　　　　　　　　　　　</w:t>
      </w:r>
    </w:p>
    <w:p w14:paraId="76D76B69">
      <w:pPr>
        <w:wordWrap w:val="0"/>
        <w:spacing w:line="480" w:lineRule="auto"/>
        <w:ind w:firstLine="480" w:firstLineChars="200"/>
        <w:rPr>
          <w:rFonts w:hint="eastAsia" w:ascii="宋体" w:hAnsi="宋体" w:cs="宋体"/>
          <w:sz w:val="24"/>
          <w:szCs w:val="24"/>
          <w:highlight w:val="none"/>
          <w:u w:val="single"/>
        </w:rPr>
      </w:pPr>
      <w:r>
        <w:rPr>
          <w:rFonts w:hint="eastAsia" w:ascii="宋体" w:hAnsi="宋体" w:cs="宋体"/>
          <w:sz w:val="24"/>
          <w:szCs w:val="24"/>
          <w:highlight w:val="none"/>
        </w:rPr>
        <w:t>职务：</w:t>
      </w:r>
      <w:r>
        <w:rPr>
          <w:rFonts w:hint="eastAsia" w:ascii="宋体" w:hAnsi="宋体" w:cs="宋体"/>
          <w:sz w:val="24"/>
          <w:szCs w:val="24"/>
          <w:highlight w:val="none"/>
          <w:u w:val="single"/>
        </w:rPr>
        <w:t>　　　　　　　　　　　　　　　</w:t>
      </w:r>
    </w:p>
    <w:p w14:paraId="7B439609">
      <w:pPr>
        <w:wordWrap w:val="0"/>
        <w:spacing w:line="480" w:lineRule="auto"/>
        <w:ind w:firstLine="480" w:firstLineChars="200"/>
        <w:rPr>
          <w:rFonts w:hint="eastAsia" w:ascii="宋体" w:hAnsi="宋体" w:cs="宋体"/>
          <w:sz w:val="24"/>
          <w:szCs w:val="24"/>
          <w:highlight w:val="none"/>
          <w:u w:val="single"/>
        </w:rPr>
      </w:pPr>
      <w:r>
        <w:rPr>
          <w:rFonts w:hint="eastAsia" w:ascii="宋体" w:hAnsi="宋体" w:cs="宋体"/>
          <w:sz w:val="24"/>
          <w:szCs w:val="24"/>
          <w:highlight w:val="none"/>
        </w:rPr>
        <w:t>详细通讯地址：</w:t>
      </w:r>
      <w:r>
        <w:rPr>
          <w:rFonts w:hint="eastAsia" w:ascii="宋体" w:hAnsi="宋体" w:cs="宋体"/>
          <w:sz w:val="24"/>
          <w:szCs w:val="24"/>
          <w:highlight w:val="none"/>
          <w:u w:val="single"/>
        </w:rPr>
        <w:t>　　　　　　　　　　　　　　　　　　　　　　　　　　　</w:t>
      </w:r>
    </w:p>
    <w:p w14:paraId="2539488A">
      <w:pPr>
        <w:wordWrap w:val="0"/>
        <w:spacing w:line="48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传真：</w:t>
      </w:r>
      <w:r>
        <w:rPr>
          <w:rFonts w:hint="eastAsia" w:ascii="宋体" w:hAnsi="宋体" w:cs="宋体"/>
          <w:sz w:val="24"/>
          <w:szCs w:val="24"/>
          <w:highlight w:val="none"/>
          <w:u w:val="single"/>
        </w:rPr>
        <w:t>　　　　　　　　　　　</w:t>
      </w:r>
      <w:r>
        <w:rPr>
          <w:rFonts w:hint="eastAsia" w:ascii="宋体" w:hAnsi="宋体" w:cs="宋体"/>
          <w:sz w:val="24"/>
          <w:szCs w:val="24"/>
          <w:highlight w:val="none"/>
        </w:rPr>
        <w:t>电话：</w:t>
      </w:r>
      <w:r>
        <w:rPr>
          <w:rFonts w:hint="eastAsia" w:ascii="宋体" w:hAnsi="宋体" w:cs="宋体"/>
          <w:sz w:val="24"/>
          <w:szCs w:val="24"/>
          <w:highlight w:val="none"/>
          <w:u w:val="single"/>
        </w:rPr>
        <w:t>　　　　　　</w:t>
      </w:r>
      <w:r>
        <w:rPr>
          <w:rFonts w:hint="eastAsia" w:ascii="宋体" w:hAnsi="宋体" w:cs="宋体"/>
          <w:sz w:val="24"/>
          <w:szCs w:val="24"/>
          <w:highlight w:val="none"/>
        </w:rPr>
        <w:t>邮编：</w:t>
      </w:r>
      <w:r>
        <w:rPr>
          <w:rFonts w:hint="eastAsia" w:ascii="宋体" w:hAnsi="宋体" w:cs="宋体"/>
          <w:sz w:val="24"/>
          <w:szCs w:val="24"/>
          <w:highlight w:val="none"/>
          <w:u w:val="single"/>
        </w:rPr>
        <w:t>　　　　　　　　</w:t>
      </w:r>
    </w:p>
    <w:p w14:paraId="3297C058">
      <w:pPr>
        <w:wordWrap w:val="0"/>
        <w:spacing w:line="315" w:lineRule="auto"/>
        <w:ind w:firstLine="480" w:firstLineChars="200"/>
        <w:jc w:val="left"/>
        <w:rPr>
          <w:rFonts w:hint="eastAsia" w:ascii="宋体" w:hAnsi="宋体" w:cs="宋体"/>
          <w:sz w:val="24"/>
          <w:szCs w:val="24"/>
          <w:highlight w:val="none"/>
        </w:rPr>
      </w:pPr>
      <w:r>
        <w:rPr>
          <w:rFonts w:hint="eastAsia" w:ascii="宋体" w:hAnsi="宋体" w:cs="宋体"/>
          <w:sz w:val="24"/>
          <w:szCs w:val="24"/>
          <w:highlight w:val="none"/>
        </w:rPr>
        <w:t xml:space="preserve">                                        法定代表人签字：</w:t>
      </w:r>
    </w:p>
    <w:p w14:paraId="6EFC129E">
      <w:pPr>
        <w:wordWrap w:val="0"/>
        <w:spacing w:line="315" w:lineRule="auto"/>
        <w:ind w:firstLine="480" w:firstLineChars="200"/>
        <w:jc w:val="left"/>
        <w:rPr>
          <w:rFonts w:hint="eastAsia" w:ascii="宋体" w:hAnsi="宋体" w:cs="宋体"/>
          <w:sz w:val="24"/>
          <w:szCs w:val="24"/>
          <w:highlight w:val="none"/>
        </w:rPr>
      </w:pPr>
      <w:r>
        <w:rPr>
          <w:rFonts w:hint="eastAsia" w:ascii="宋体" w:hAnsi="宋体" w:cs="宋体"/>
          <w:sz w:val="24"/>
          <w:szCs w:val="24"/>
          <w:highlight w:val="none"/>
        </w:rPr>
        <w:t xml:space="preserve">                                        单位公章：</w:t>
      </w:r>
    </w:p>
    <w:p w14:paraId="5C87DF09">
      <w:pPr>
        <w:wordWrap w:val="0"/>
        <w:spacing w:line="315" w:lineRule="auto"/>
        <w:ind w:firstLine="480" w:firstLineChars="200"/>
        <w:jc w:val="left"/>
        <w:rPr>
          <w:rFonts w:hint="eastAsia" w:ascii="宋体" w:hAnsi="宋体" w:cs="宋体"/>
          <w:sz w:val="24"/>
          <w:szCs w:val="24"/>
          <w:highlight w:val="none"/>
        </w:rPr>
      </w:pPr>
      <w:r>
        <w:rPr>
          <w:rFonts w:hint="eastAsia" w:ascii="宋体" w:hAnsi="宋体" w:cs="宋体"/>
          <w:sz w:val="24"/>
          <w:szCs w:val="24"/>
          <w:highlight w:val="none"/>
        </w:rPr>
        <w:t xml:space="preserve">                                        日期：</w:t>
      </w:r>
      <w:r>
        <w:rPr>
          <w:rFonts w:hint="eastAsia" w:ascii="宋体" w:hAnsi="宋体" w:cs="宋体"/>
          <w:sz w:val="24"/>
          <w:szCs w:val="24"/>
          <w:highlight w:val="none"/>
          <w:u w:val="single"/>
        </w:rPr>
        <w:t xml:space="preserve">     </w:t>
      </w:r>
      <w:r>
        <w:rPr>
          <w:rFonts w:hint="eastAsia" w:ascii="宋体" w:hAnsi="宋体" w:cs="宋体"/>
          <w:sz w:val="24"/>
          <w:szCs w:val="24"/>
          <w:highlight w:val="none"/>
        </w:rPr>
        <w:t xml:space="preserve"> 年</w:t>
      </w:r>
      <w:r>
        <w:rPr>
          <w:rFonts w:hint="eastAsia" w:ascii="宋体" w:hAnsi="宋体" w:cs="宋体"/>
          <w:sz w:val="24"/>
          <w:szCs w:val="24"/>
          <w:highlight w:val="none"/>
          <w:u w:val="single"/>
        </w:rPr>
        <w:t xml:space="preserve">      </w:t>
      </w:r>
      <w:r>
        <w:rPr>
          <w:rFonts w:hint="eastAsia" w:ascii="宋体" w:hAnsi="宋体" w:cs="宋体"/>
          <w:sz w:val="24"/>
          <w:szCs w:val="24"/>
          <w:highlight w:val="none"/>
        </w:rPr>
        <w:t xml:space="preserve">月 </w:t>
      </w:r>
      <w:r>
        <w:rPr>
          <w:rFonts w:hint="eastAsia" w:ascii="宋体" w:hAnsi="宋体" w:cs="宋体"/>
          <w:sz w:val="24"/>
          <w:szCs w:val="24"/>
          <w:highlight w:val="none"/>
          <w:u w:val="single"/>
        </w:rPr>
        <w:t xml:space="preserve">      </w:t>
      </w:r>
      <w:r>
        <w:rPr>
          <w:rFonts w:hint="eastAsia" w:ascii="宋体" w:hAnsi="宋体" w:cs="宋体"/>
          <w:sz w:val="24"/>
          <w:szCs w:val="24"/>
          <w:highlight w:val="none"/>
        </w:rPr>
        <w:t>日</w:t>
      </w:r>
    </w:p>
    <w:p w14:paraId="330AB2B5">
      <w:pPr>
        <w:wordWrap w:val="0"/>
        <w:spacing w:line="480" w:lineRule="auto"/>
        <w:ind w:firstLine="480" w:firstLineChars="200"/>
        <w:rPr>
          <w:rFonts w:hint="eastAsia" w:ascii="宋体" w:hAnsi="宋体" w:cs="宋体"/>
          <w:sz w:val="24"/>
          <w:szCs w:val="24"/>
          <w:highlight w:val="none"/>
        </w:rPr>
      </w:pPr>
      <w:r>
        <w:rPr>
          <w:rFonts w:hint="eastAsia" w:ascii="宋体" w:hAnsi="宋体" w:cs="宋体"/>
          <w:sz w:val="24"/>
          <w:szCs w:val="24"/>
          <w:highlight w:val="none"/>
        </w:rPr>
        <w:t>以下</w:t>
      </w:r>
      <w:r>
        <w:rPr>
          <w:rFonts w:hint="eastAsia" w:ascii="宋体" w:hAnsi="宋体" w:cs="宋体"/>
          <w:sz w:val="24"/>
          <w:szCs w:val="24"/>
          <w:highlight w:val="none"/>
          <w:lang w:eastAsia="zh-CN"/>
        </w:rPr>
        <w:t>附</w:t>
      </w:r>
      <w:r>
        <w:rPr>
          <w:rFonts w:hint="eastAsia" w:ascii="宋体" w:hAnsi="宋体" w:cs="宋体"/>
          <w:sz w:val="24"/>
          <w:szCs w:val="24"/>
          <w:highlight w:val="none"/>
        </w:rPr>
        <w:t>被授权代理人的身份证复印件：</w:t>
      </w:r>
    </w:p>
    <w:tbl>
      <w:tblPr>
        <w:tblStyle w:val="1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05"/>
      </w:tblGrid>
      <w:tr w14:paraId="788FA5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4" w:hRule="atLeast"/>
        </w:trPr>
        <w:tc>
          <w:tcPr>
            <w:tcW w:w="9905" w:type="dxa"/>
            <w:noWrap w:val="0"/>
            <w:vAlign w:val="top"/>
          </w:tcPr>
          <w:p w14:paraId="3C063260">
            <w:pPr>
              <w:wordWrap w:val="0"/>
              <w:spacing w:after="0" w:line="315" w:lineRule="auto"/>
              <w:ind w:firstLine="480" w:firstLineChars="200"/>
              <w:rPr>
                <w:rFonts w:hint="eastAsia" w:ascii="宋体" w:hAnsi="宋体" w:cs="宋体"/>
                <w:sz w:val="24"/>
                <w:szCs w:val="24"/>
                <w:highlight w:val="none"/>
              </w:rPr>
            </w:pPr>
          </w:p>
          <w:p w14:paraId="5AAFB30A">
            <w:pPr>
              <w:wordWrap w:val="0"/>
              <w:spacing w:after="0" w:line="315" w:lineRule="auto"/>
              <w:ind w:firstLine="480" w:firstLineChars="200"/>
              <w:rPr>
                <w:rFonts w:hint="eastAsia" w:ascii="宋体" w:hAnsi="宋体" w:cs="宋体"/>
                <w:sz w:val="24"/>
                <w:szCs w:val="24"/>
                <w:highlight w:val="none"/>
              </w:rPr>
            </w:pPr>
          </w:p>
          <w:p w14:paraId="56A458CF">
            <w:pPr>
              <w:wordWrap w:val="0"/>
              <w:spacing w:after="0" w:line="315" w:lineRule="auto"/>
              <w:ind w:firstLine="480" w:firstLineChars="200"/>
              <w:rPr>
                <w:rFonts w:hint="eastAsia" w:ascii="宋体" w:hAnsi="宋体" w:cs="宋体"/>
                <w:sz w:val="24"/>
                <w:szCs w:val="24"/>
                <w:highlight w:val="none"/>
              </w:rPr>
            </w:pPr>
          </w:p>
          <w:p w14:paraId="14E86CA8">
            <w:pPr>
              <w:wordWrap w:val="0"/>
              <w:spacing w:after="0" w:line="315" w:lineRule="auto"/>
              <w:ind w:firstLine="480" w:firstLineChars="200"/>
              <w:jc w:val="center"/>
              <w:rPr>
                <w:rFonts w:hint="eastAsia" w:ascii="宋体" w:hAnsi="宋体" w:cs="宋体"/>
                <w:sz w:val="24"/>
                <w:szCs w:val="24"/>
                <w:highlight w:val="none"/>
              </w:rPr>
            </w:pPr>
          </w:p>
          <w:p w14:paraId="104B4AAB">
            <w:pPr>
              <w:wordWrap w:val="0"/>
              <w:spacing w:after="0" w:line="315" w:lineRule="auto"/>
              <w:ind w:firstLine="480" w:firstLineChars="200"/>
              <w:jc w:val="center"/>
              <w:rPr>
                <w:rFonts w:hint="eastAsia" w:ascii="宋体" w:hAnsi="宋体" w:cs="宋体"/>
                <w:sz w:val="24"/>
                <w:szCs w:val="24"/>
                <w:highlight w:val="none"/>
              </w:rPr>
            </w:pPr>
          </w:p>
          <w:p w14:paraId="1991DEE4">
            <w:pPr>
              <w:wordWrap w:val="0"/>
              <w:spacing w:after="0" w:line="315" w:lineRule="auto"/>
              <w:ind w:firstLine="480" w:firstLineChars="200"/>
              <w:jc w:val="center"/>
              <w:rPr>
                <w:rFonts w:hint="eastAsia" w:ascii="宋体" w:hAnsi="宋体" w:cs="宋体"/>
                <w:sz w:val="24"/>
                <w:szCs w:val="24"/>
                <w:highlight w:val="none"/>
              </w:rPr>
            </w:pPr>
            <w:r>
              <w:rPr>
                <w:rFonts w:hint="eastAsia" w:ascii="宋体" w:hAnsi="宋体" w:cs="宋体"/>
                <w:sz w:val="24"/>
                <w:szCs w:val="24"/>
                <w:highlight w:val="none"/>
              </w:rPr>
              <w:t>被授权代理人身份证复印件</w:t>
            </w:r>
          </w:p>
          <w:p w14:paraId="69804430">
            <w:pPr>
              <w:wordWrap w:val="0"/>
              <w:spacing w:after="0" w:line="315" w:lineRule="auto"/>
              <w:ind w:firstLine="480" w:firstLineChars="200"/>
              <w:jc w:val="center"/>
              <w:rPr>
                <w:rFonts w:hint="eastAsia" w:ascii="宋体" w:hAnsi="宋体" w:cs="宋体"/>
                <w:sz w:val="24"/>
                <w:szCs w:val="24"/>
                <w:highlight w:val="none"/>
              </w:rPr>
            </w:pPr>
          </w:p>
          <w:p w14:paraId="6B145C2B">
            <w:pPr>
              <w:wordWrap w:val="0"/>
              <w:spacing w:after="0" w:line="315" w:lineRule="auto"/>
              <w:ind w:firstLine="480" w:firstLineChars="200"/>
              <w:jc w:val="center"/>
              <w:rPr>
                <w:rFonts w:hint="eastAsia" w:ascii="宋体" w:hAnsi="宋体" w:cs="宋体"/>
                <w:sz w:val="24"/>
                <w:szCs w:val="24"/>
                <w:highlight w:val="none"/>
              </w:rPr>
            </w:pPr>
          </w:p>
          <w:p w14:paraId="6CE5BE56">
            <w:pPr>
              <w:wordWrap w:val="0"/>
              <w:spacing w:after="0" w:line="315" w:lineRule="auto"/>
              <w:ind w:firstLine="480" w:firstLineChars="200"/>
              <w:jc w:val="center"/>
              <w:rPr>
                <w:rFonts w:hint="eastAsia" w:ascii="宋体" w:hAnsi="宋体" w:cs="宋体"/>
                <w:sz w:val="24"/>
                <w:szCs w:val="24"/>
                <w:highlight w:val="none"/>
              </w:rPr>
            </w:pPr>
          </w:p>
          <w:p w14:paraId="48B6B539">
            <w:pPr>
              <w:wordWrap w:val="0"/>
              <w:spacing w:after="0" w:line="315" w:lineRule="auto"/>
              <w:ind w:firstLine="480" w:firstLineChars="200"/>
              <w:jc w:val="center"/>
              <w:rPr>
                <w:rFonts w:hint="eastAsia" w:ascii="宋体" w:hAnsi="宋体" w:cs="宋体"/>
                <w:sz w:val="24"/>
                <w:szCs w:val="24"/>
                <w:highlight w:val="none"/>
              </w:rPr>
            </w:pPr>
          </w:p>
        </w:tc>
      </w:tr>
    </w:tbl>
    <w:p w14:paraId="23464D20">
      <w:pPr>
        <w:wordWrap w:val="0"/>
        <w:spacing w:line="315" w:lineRule="auto"/>
        <w:rPr>
          <w:rFonts w:hint="eastAsia" w:ascii="宋体" w:hAnsi="宋体" w:cs="宋体"/>
          <w:sz w:val="24"/>
          <w:szCs w:val="24"/>
          <w:highlight w:val="none"/>
        </w:rPr>
      </w:pPr>
    </w:p>
    <w:p w14:paraId="5ED0F5D0">
      <w:pPr>
        <w:wordWrap w:val="0"/>
        <w:spacing w:line="315" w:lineRule="auto"/>
        <w:rPr>
          <w:rFonts w:hint="eastAsia" w:ascii="宋体" w:hAnsi="宋体" w:cs="宋体"/>
          <w:sz w:val="24"/>
          <w:szCs w:val="24"/>
          <w:highlight w:val="none"/>
        </w:rPr>
      </w:pPr>
    </w:p>
    <w:p w14:paraId="22B58680">
      <w:pPr>
        <w:wordWrap w:val="0"/>
        <w:autoSpaceDE w:val="0"/>
        <w:autoSpaceDN w:val="0"/>
        <w:adjustRightInd w:val="0"/>
        <w:spacing w:line="360" w:lineRule="auto"/>
        <w:jc w:val="center"/>
        <w:rPr>
          <w:rFonts w:hint="eastAsia" w:ascii="宋体" w:hAnsi="宋体" w:cs="宋体"/>
          <w:b/>
          <w:bCs/>
          <w:sz w:val="28"/>
          <w:szCs w:val="28"/>
          <w:highlight w:val="none"/>
        </w:rPr>
      </w:pPr>
    </w:p>
    <w:p w14:paraId="130D392F">
      <w:pPr>
        <w:wordWrap w:val="0"/>
        <w:autoSpaceDE w:val="0"/>
        <w:autoSpaceDN w:val="0"/>
        <w:adjustRightInd w:val="0"/>
        <w:spacing w:line="360" w:lineRule="auto"/>
        <w:jc w:val="center"/>
        <w:rPr>
          <w:rFonts w:hint="eastAsia" w:ascii="宋体" w:hAnsi="宋体" w:cs="宋体"/>
          <w:b/>
          <w:bCs/>
          <w:sz w:val="28"/>
          <w:szCs w:val="28"/>
          <w:highlight w:val="none"/>
          <w:lang w:val="zh-CN"/>
        </w:rPr>
      </w:pPr>
      <w:r>
        <w:rPr>
          <w:rFonts w:hint="eastAsia" w:ascii="宋体" w:hAnsi="宋体" w:cs="宋体"/>
          <w:b/>
          <w:bCs/>
          <w:sz w:val="28"/>
          <w:szCs w:val="28"/>
          <w:highlight w:val="none"/>
        </w:rPr>
        <w:t xml:space="preserve">三、 </w:t>
      </w:r>
      <w:r>
        <w:rPr>
          <w:rFonts w:hint="eastAsia" w:ascii="宋体" w:hAnsi="宋体" w:cs="宋体"/>
          <w:b/>
          <w:bCs/>
          <w:sz w:val="28"/>
          <w:szCs w:val="28"/>
          <w:highlight w:val="none"/>
          <w:lang w:val="zh-CN"/>
        </w:rPr>
        <w:t>法定代表人身份证明</w:t>
      </w:r>
    </w:p>
    <w:p w14:paraId="50091E5A">
      <w:pPr>
        <w:pStyle w:val="10"/>
        <w:wordWrap w:val="0"/>
        <w:ind w:left="900" w:hanging="480"/>
        <w:rPr>
          <w:rFonts w:hint="eastAsia" w:ascii="宋体" w:hAnsi="宋体" w:cs="宋体"/>
          <w:sz w:val="24"/>
          <w:szCs w:val="24"/>
          <w:highlight w:val="none"/>
          <w:lang w:val="zh-CN"/>
        </w:rPr>
      </w:pPr>
    </w:p>
    <w:p w14:paraId="118B4D95">
      <w:pPr>
        <w:wordWrap w:val="0"/>
        <w:autoSpaceDE w:val="0"/>
        <w:autoSpaceDN w:val="0"/>
        <w:adjustRightInd w:val="0"/>
        <w:spacing w:line="360" w:lineRule="auto"/>
        <w:jc w:val="left"/>
        <w:rPr>
          <w:rFonts w:hint="eastAsia" w:ascii="宋体" w:hAnsi="宋体" w:cs="宋体"/>
          <w:sz w:val="24"/>
          <w:highlight w:val="none"/>
          <w:u w:val="single"/>
          <w:lang w:val="zh-CN"/>
        </w:rPr>
      </w:pPr>
      <w:r>
        <w:rPr>
          <w:rFonts w:hint="eastAsia" w:ascii="宋体" w:hAnsi="宋体" w:cs="宋体"/>
          <w:sz w:val="24"/>
          <w:highlight w:val="none"/>
          <w:lang w:val="zh-CN"/>
        </w:rPr>
        <w:t>供应商名称：</w:t>
      </w:r>
      <w:r>
        <w:rPr>
          <w:rFonts w:hint="eastAsia" w:ascii="宋体" w:hAnsi="宋体" w:cs="宋体"/>
          <w:sz w:val="24"/>
          <w:highlight w:val="none"/>
          <w:u w:val="single"/>
          <w:lang w:val="zh-CN"/>
        </w:rPr>
        <w:t xml:space="preserve">                 </w:t>
      </w:r>
      <w:r>
        <w:rPr>
          <w:rFonts w:hint="eastAsia" w:ascii="宋体" w:hAnsi="宋体" w:cs="宋体"/>
          <w:sz w:val="24"/>
          <w:highlight w:val="none"/>
          <w:u w:val="single"/>
        </w:rPr>
        <w:t xml:space="preserve">                   </w:t>
      </w:r>
      <w:r>
        <w:rPr>
          <w:rFonts w:hint="eastAsia" w:ascii="宋体" w:hAnsi="宋体" w:cs="宋体"/>
          <w:sz w:val="24"/>
          <w:highlight w:val="none"/>
          <w:u w:val="single"/>
          <w:lang w:val="zh-CN"/>
        </w:rPr>
        <w:t xml:space="preserve">        </w:t>
      </w:r>
    </w:p>
    <w:p w14:paraId="4BACB7BE">
      <w:pPr>
        <w:wordWrap w:val="0"/>
        <w:autoSpaceDE w:val="0"/>
        <w:autoSpaceDN w:val="0"/>
        <w:adjustRightInd w:val="0"/>
        <w:spacing w:line="360" w:lineRule="auto"/>
        <w:jc w:val="left"/>
        <w:rPr>
          <w:rFonts w:hint="eastAsia" w:ascii="宋体" w:hAnsi="宋体" w:cs="宋体"/>
          <w:sz w:val="24"/>
          <w:highlight w:val="none"/>
          <w:lang w:val="zh-CN"/>
        </w:rPr>
      </w:pPr>
      <w:r>
        <w:rPr>
          <w:rFonts w:hint="eastAsia" w:ascii="宋体" w:hAnsi="宋体" w:cs="宋体"/>
          <w:sz w:val="24"/>
          <w:highlight w:val="none"/>
          <w:lang w:val="zh-CN"/>
        </w:rPr>
        <w:t>单位性质：</w:t>
      </w:r>
      <w:r>
        <w:rPr>
          <w:rFonts w:hint="eastAsia" w:ascii="宋体" w:hAnsi="宋体" w:cs="宋体"/>
          <w:sz w:val="24"/>
          <w:highlight w:val="none"/>
          <w:u w:val="single"/>
          <w:lang w:val="zh-CN"/>
        </w:rPr>
        <w:t xml:space="preserve">                        </w:t>
      </w:r>
      <w:r>
        <w:rPr>
          <w:rFonts w:hint="eastAsia" w:ascii="宋体" w:hAnsi="宋体" w:cs="宋体"/>
          <w:sz w:val="24"/>
          <w:highlight w:val="none"/>
          <w:u w:val="single"/>
        </w:rPr>
        <w:t xml:space="preserve">                   </w:t>
      </w:r>
      <w:r>
        <w:rPr>
          <w:rFonts w:hint="eastAsia" w:ascii="宋体" w:hAnsi="宋体" w:cs="宋体"/>
          <w:sz w:val="24"/>
          <w:highlight w:val="none"/>
          <w:u w:val="single"/>
          <w:lang w:val="zh-CN"/>
        </w:rPr>
        <w:t xml:space="preserve">       </w:t>
      </w:r>
    </w:p>
    <w:p w14:paraId="15D189F2">
      <w:pPr>
        <w:wordWrap w:val="0"/>
        <w:autoSpaceDE w:val="0"/>
        <w:autoSpaceDN w:val="0"/>
        <w:adjustRightInd w:val="0"/>
        <w:spacing w:line="360" w:lineRule="auto"/>
        <w:jc w:val="left"/>
        <w:rPr>
          <w:rFonts w:hint="eastAsia" w:ascii="宋体" w:hAnsi="宋体" w:cs="宋体"/>
          <w:sz w:val="24"/>
          <w:highlight w:val="none"/>
          <w:u w:val="single"/>
          <w:lang w:val="zh-CN"/>
        </w:rPr>
      </w:pPr>
      <w:r>
        <w:rPr>
          <w:rFonts w:hint="eastAsia" w:ascii="宋体" w:hAnsi="宋体" w:cs="宋体"/>
          <w:sz w:val="24"/>
          <w:highlight w:val="none"/>
          <w:lang w:val="zh-CN"/>
        </w:rPr>
        <w:t>地址：</w:t>
      </w:r>
      <w:r>
        <w:rPr>
          <w:rFonts w:hint="eastAsia" w:ascii="宋体" w:hAnsi="宋体" w:cs="宋体"/>
          <w:sz w:val="24"/>
          <w:highlight w:val="none"/>
          <w:u w:val="single"/>
          <w:lang w:val="zh-CN"/>
        </w:rPr>
        <w:t xml:space="preserve">                              </w:t>
      </w:r>
      <w:r>
        <w:rPr>
          <w:rFonts w:hint="eastAsia" w:ascii="宋体" w:hAnsi="宋体" w:cs="宋体"/>
          <w:sz w:val="24"/>
          <w:highlight w:val="none"/>
          <w:u w:val="single"/>
        </w:rPr>
        <w:t xml:space="preserve">        </w:t>
      </w:r>
      <w:r>
        <w:rPr>
          <w:rFonts w:hint="eastAsia" w:ascii="宋体" w:hAnsi="宋体" w:cs="宋体"/>
          <w:sz w:val="24"/>
          <w:highlight w:val="none"/>
          <w:u w:val="single"/>
          <w:lang w:val="zh-CN"/>
        </w:rPr>
        <w:t xml:space="preserve"> </w:t>
      </w:r>
      <w:r>
        <w:rPr>
          <w:rFonts w:hint="eastAsia" w:ascii="宋体" w:hAnsi="宋体" w:cs="宋体"/>
          <w:sz w:val="24"/>
          <w:highlight w:val="none"/>
          <w:u w:val="single"/>
        </w:rPr>
        <w:t xml:space="preserve">          </w:t>
      </w:r>
      <w:r>
        <w:rPr>
          <w:rFonts w:hint="eastAsia" w:ascii="宋体" w:hAnsi="宋体" w:cs="宋体"/>
          <w:sz w:val="24"/>
          <w:highlight w:val="none"/>
          <w:u w:val="single"/>
          <w:lang w:val="zh-CN"/>
        </w:rPr>
        <w:t xml:space="preserve">     </w:t>
      </w:r>
    </w:p>
    <w:p w14:paraId="79F6E472">
      <w:pPr>
        <w:wordWrap w:val="0"/>
        <w:autoSpaceDE w:val="0"/>
        <w:autoSpaceDN w:val="0"/>
        <w:adjustRightInd w:val="0"/>
        <w:spacing w:line="360" w:lineRule="auto"/>
        <w:jc w:val="left"/>
        <w:rPr>
          <w:rFonts w:hint="eastAsia" w:ascii="宋体" w:hAnsi="宋体" w:cs="宋体"/>
          <w:sz w:val="24"/>
          <w:highlight w:val="none"/>
          <w:lang w:val="zh-CN"/>
        </w:rPr>
      </w:pPr>
      <w:r>
        <w:rPr>
          <w:rFonts w:hint="eastAsia" w:ascii="宋体" w:hAnsi="宋体" w:cs="宋体"/>
          <w:sz w:val="24"/>
          <w:highlight w:val="none"/>
          <w:lang w:val="zh-CN"/>
        </w:rPr>
        <w:t>成立时间：</w:t>
      </w:r>
      <w:r>
        <w:rPr>
          <w:rFonts w:hint="eastAsia" w:ascii="宋体" w:hAnsi="宋体" w:cs="宋体"/>
          <w:sz w:val="24"/>
          <w:highlight w:val="none"/>
          <w:u w:val="single"/>
          <w:lang w:val="zh-CN"/>
        </w:rPr>
        <w:t xml:space="preserve">  </w:t>
      </w:r>
      <w:r>
        <w:rPr>
          <w:rFonts w:hint="eastAsia" w:ascii="宋体" w:hAnsi="宋体" w:cs="宋体"/>
          <w:sz w:val="24"/>
          <w:highlight w:val="none"/>
          <w:u w:val="single"/>
        </w:rPr>
        <w:t xml:space="preserve">   </w:t>
      </w:r>
      <w:r>
        <w:rPr>
          <w:rFonts w:hint="eastAsia" w:ascii="宋体" w:hAnsi="宋体" w:cs="宋体"/>
          <w:sz w:val="24"/>
          <w:highlight w:val="none"/>
          <w:u w:val="single"/>
          <w:lang w:val="zh-CN"/>
        </w:rPr>
        <w:t xml:space="preserve">      </w:t>
      </w:r>
      <w:r>
        <w:rPr>
          <w:rFonts w:hint="eastAsia" w:ascii="宋体" w:hAnsi="宋体" w:cs="宋体"/>
          <w:sz w:val="24"/>
          <w:highlight w:val="none"/>
          <w:lang w:val="zh-CN"/>
        </w:rPr>
        <w:t>年</w:t>
      </w:r>
      <w:r>
        <w:rPr>
          <w:rFonts w:hint="eastAsia" w:ascii="宋体" w:hAnsi="宋体" w:cs="宋体"/>
          <w:sz w:val="24"/>
          <w:highlight w:val="none"/>
          <w:u w:val="single"/>
          <w:lang w:val="zh-CN"/>
        </w:rPr>
        <w:t xml:space="preserve">    </w:t>
      </w:r>
      <w:r>
        <w:rPr>
          <w:rFonts w:hint="eastAsia" w:ascii="宋体" w:hAnsi="宋体" w:cs="宋体"/>
          <w:sz w:val="24"/>
          <w:highlight w:val="none"/>
          <w:u w:val="single"/>
        </w:rPr>
        <w:t xml:space="preserve">    </w:t>
      </w:r>
      <w:r>
        <w:rPr>
          <w:rFonts w:hint="eastAsia" w:ascii="宋体" w:hAnsi="宋体" w:cs="宋体"/>
          <w:sz w:val="24"/>
          <w:highlight w:val="none"/>
          <w:lang w:val="zh-CN"/>
        </w:rPr>
        <w:t>月</w:t>
      </w:r>
      <w:r>
        <w:rPr>
          <w:rFonts w:hint="eastAsia" w:ascii="宋体" w:hAnsi="宋体" w:cs="宋体"/>
          <w:sz w:val="24"/>
          <w:highlight w:val="none"/>
          <w:u w:val="single"/>
          <w:lang w:val="zh-CN"/>
        </w:rPr>
        <w:t xml:space="preserve">       </w:t>
      </w:r>
      <w:r>
        <w:rPr>
          <w:rFonts w:hint="eastAsia" w:ascii="宋体" w:hAnsi="宋体" w:cs="宋体"/>
          <w:sz w:val="24"/>
          <w:highlight w:val="none"/>
          <w:lang w:val="zh-CN"/>
        </w:rPr>
        <w:t>日</w:t>
      </w:r>
    </w:p>
    <w:p w14:paraId="1AEAEA57">
      <w:pPr>
        <w:wordWrap w:val="0"/>
        <w:autoSpaceDE w:val="0"/>
        <w:autoSpaceDN w:val="0"/>
        <w:adjustRightInd w:val="0"/>
        <w:spacing w:line="360" w:lineRule="auto"/>
        <w:jc w:val="left"/>
        <w:rPr>
          <w:rFonts w:hint="eastAsia" w:ascii="宋体" w:hAnsi="宋体" w:cs="宋体"/>
          <w:sz w:val="24"/>
          <w:highlight w:val="none"/>
          <w:lang w:val="zh-CN"/>
        </w:rPr>
      </w:pPr>
      <w:r>
        <w:rPr>
          <w:rFonts w:hint="eastAsia" w:ascii="宋体" w:hAnsi="宋体" w:cs="宋体"/>
          <w:sz w:val="24"/>
          <w:highlight w:val="none"/>
          <w:lang w:val="zh-CN"/>
        </w:rPr>
        <w:t>经营期限：</w:t>
      </w:r>
      <w:r>
        <w:rPr>
          <w:rFonts w:hint="eastAsia" w:ascii="宋体" w:hAnsi="宋体" w:cs="宋体"/>
          <w:sz w:val="24"/>
          <w:highlight w:val="none"/>
          <w:u w:val="single"/>
          <w:lang w:val="zh-CN"/>
        </w:rPr>
        <w:t xml:space="preserve">                                </w:t>
      </w:r>
    </w:p>
    <w:p w14:paraId="4EA6F8AF">
      <w:pPr>
        <w:wordWrap w:val="0"/>
        <w:autoSpaceDE w:val="0"/>
        <w:autoSpaceDN w:val="0"/>
        <w:adjustRightInd w:val="0"/>
        <w:spacing w:line="360" w:lineRule="auto"/>
        <w:jc w:val="left"/>
        <w:rPr>
          <w:rFonts w:hint="eastAsia" w:ascii="宋体" w:hAnsi="宋体" w:cs="宋体"/>
          <w:sz w:val="24"/>
          <w:highlight w:val="none"/>
          <w:lang w:val="zh-CN"/>
        </w:rPr>
      </w:pPr>
      <w:r>
        <w:rPr>
          <w:rFonts w:hint="eastAsia" w:ascii="宋体" w:hAnsi="宋体" w:cs="宋体"/>
          <w:sz w:val="24"/>
          <w:highlight w:val="none"/>
          <w:lang w:val="zh-CN"/>
        </w:rPr>
        <w:t>姓名：</w:t>
      </w:r>
      <w:r>
        <w:rPr>
          <w:rFonts w:hint="eastAsia" w:ascii="宋体" w:hAnsi="宋体" w:cs="宋体"/>
          <w:sz w:val="24"/>
          <w:highlight w:val="none"/>
          <w:u w:val="single"/>
          <w:lang w:val="zh-CN"/>
        </w:rPr>
        <w:t xml:space="preserve">       </w:t>
      </w:r>
      <w:r>
        <w:rPr>
          <w:rFonts w:hint="eastAsia" w:ascii="宋体" w:hAnsi="宋体" w:cs="宋体"/>
          <w:sz w:val="24"/>
          <w:highlight w:val="none"/>
          <w:lang w:val="zh-CN"/>
        </w:rPr>
        <w:t xml:space="preserve"> 性别：</w:t>
      </w:r>
      <w:r>
        <w:rPr>
          <w:rFonts w:hint="eastAsia" w:ascii="宋体" w:hAnsi="宋体" w:cs="宋体"/>
          <w:sz w:val="24"/>
          <w:highlight w:val="none"/>
          <w:u w:val="single"/>
          <w:lang w:val="zh-CN"/>
        </w:rPr>
        <w:t xml:space="preserve">      </w:t>
      </w:r>
      <w:r>
        <w:rPr>
          <w:rFonts w:hint="eastAsia" w:ascii="宋体" w:hAnsi="宋体" w:cs="宋体"/>
          <w:sz w:val="24"/>
          <w:highlight w:val="none"/>
          <w:lang w:val="zh-CN"/>
        </w:rPr>
        <w:t xml:space="preserve"> 年龄：</w:t>
      </w:r>
      <w:r>
        <w:rPr>
          <w:rFonts w:hint="eastAsia" w:ascii="宋体" w:hAnsi="宋体" w:cs="宋体"/>
          <w:sz w:val="24"/>
          <w:highlight w:val="none"/>
          <w:u w:val="single"/>
          <w:lang w:val="zh-CN"/>
        </w:rPr>
        <w:t xml:space="preserve">      </w:t>
      </w:r>
      <w:r>
        <w:rPr>
          <w:rFonts w:hint="eastAsia" w:ascii="宋体" w:hAnsi="宋体" w:cs="宋体"/>
          <w:sz w:val="24"/>
          <w:highlight w:val="none"/>
          <w:lang w:val="zh-CN"/>
        </w:rPr>
        <w:t xml:space="preserve"> 职务：</w:t>
      </w:r>
      <w:r>
        <w:rPr>
          <w:rFonts w:hint="eastAsia" w:ascii="宋体" w:hAnsi="宋体" w:cs="宋体"/>
          <w:sz w:val="24"/>
          <w:highlight w:val="none"/>
          <w:u w:val="single"/>
          <w:lang w:val="zh-CN"/>
        </w:rPr>
        <w:t xml:space="preserve">              </w:t>
      </w:r>
    </w:p>
    <w:p w14:paraId="2D58B324">
      <w:pPr>
        <w:wordWrap w:val="0"/>
        <w:autoSpaceDE w:val="0"/>
        <w:autoSpaceDN w:val="0"/>
        <w:adjustRightInd w:val="0"/>
        <w:spacing w:line="360" w:lineRule="auto"/>
        <w:jc w:val="left"/>
        <w:rPr>
          <w:rFonts w:hint="eastAsia" w:ascii="宋体" w:hAnsi="宋体" w:cs="宋体"/>
          <w:sz w:val="24"/>
          <w:highlight w:val="none"/>
          <w:lang w:val="zh-CN"/>
        </w:rPr>
      </w:pPr>
      <w:r>
        <w:rPr>
          <w:rFonts w:hint="eastAsia" w:ascii="宋体" w:hAnsi="宋体" w:cs="宋体"/>
          <w:sz w:val="24"/>
          <w:highlight w:val="none"/>
          <w:lang w:val="zh-CN"/>
        </w:rPr>
        <w:t>系</w:t>
      </w:r>
      <w:r>
        <w:rPr>
          <w:rFonts w:hint="eastAsia" w:ascii="宋体" w:hAnsi="宋体" w:cs="宋体"/>
          <w:sz w:val="24"/>
          <w:highlight w:val="none"/>
          <w:u w:val="single"/>
          <w:lang w:val="zh-CN"/>
        </w:rPr>
        <w:t xml:space="preserve">                </w:t>
      </w:r>
      <w:r>
        <w:rPr>
          <w:rFonts w:hint="eastAsia" w:ascii="宋体" w:hAnsi="宋体" w:cs="宋体"/>
          <w:sz w:val="24"/>
          <w:highlight w:val="none"/>
          <w:u w:val="single"/>
        </w:rPr>
        <w:t xml:space="preserve">        </w:t>
      </w:r>
      <w:r>
        <w:rPr>
          <w:rFonts w:hint="eastAsia" w:ascii="宋体" w:hAnsi="宋体" w:cs="宋体"/>
          <w:sz w:val="24"/>
          <w:highlight w:val="none"/>
          <w:u w:val="single"/>
          <w:lang w:val="zh-CN"/>
        </w:rPr>
        <w:t xml:space="preserve">      </w:t>
      </w:r>
      <w:r>
        <w:rPr>
          <w:rFonts w:hint="eastAsia" w:ascii="宋体" w:hAnsi="宋体" w:cs="宋体"/>
          <w:sz w:val="24"/>
          <w:highlight w:val="none"/>
          <w:lang w:val="zh-CN"/>
        </w:rPr>
        <w:t>(供应商名称)的法定代表人。</w:t>
      </w:r>
    </w:p>
    <w:p w14:paraId="6AB863A5">
      <w:pPr>
        <w:wordWrap w:val="0"/>
        <w:autoSpaceDE w:val="0"/>
        <w:autoSpaceDN w:val="0"/>
        <w:adjustRightInd w:val="0"/>
        <w:spacing w:line="360" w:lineRule="auto"/>
        <w:jc w:val="left"/>
        <w:rPr>
          <w:rFonts w:hint="eastAsia" w:ascii="宋体" w:hAnsi="宋体" w:cs="宋体"/>
          <w:sz w:val="24"/>
          <w:highlight w:val="none"/>
          <w:lang w:val="zh-CN"/>
        </w:rPr>
      </w:pPr>
      <w:r>
        <w:rPr>
          <w:rFonts w:hint="eastAsia" w:ascii="宋体" w:hAnsi="宋体" w:cs="宋体"/>
          <w:sz w:val="24"/>
          <w:highlight w:val="none"/>
          <w:lang w:val="zh-CN"/>
        </w:rPr>
        <w:t xml:space="preserve">    特此证明。</w:t>
      </w:r>
    </w:p>
    <w:p w14:paraId="6236184D">
      <w:pPr>
        <w:wordWrap w:val="0"/>
        <w:autoSpaceDE w:val="0"/>
        <w:autoSpaceDN w:val="0"/>
        <w:adjustRightInd w:val="0"/>
        <w:spacing w:line="360" w:lineRule="auto"/>
        <w:jc w:val="left"/>
        <w:rPr>
          <w:rFonts w:hint="eastAsia" w:ascii="宋体" w:hAnsi="宋体" w:cs="宋体"/>
          <w:sz w:val="24"/>
          <w:highlight w:val="none"/>
          <w:lang w:val="zh-CN"/>
        </w:rPr>
      </w:pPr>
    </w:p>
    <w:p w14:paraId="2B7FF086">
      <w:pPr>
        <w:wordWrap w:val="0"/>
        <w:spacing w:line="360" w:lineRule="auto"/>
        <w:rPr>
          <w:rFonts w:hint="eastAsia" w:ascii="宋体" w:hAnsi="宋体" w:cs="宋体"/>
          <w:bCs/>
          <w:sz w:val="24"/>
          <w:highlight w:val="none"/>
        </w:rPr>
      </w:pPr>
      <w:r>
        <w:rPr>
          <w:rFonts w:hint="eastAsia" w:ascii="宋体" w:hAnsi="宋体" w:cs="宋体"/>
          <w:bCs/>
          <w:sz w:val="24"/>
          <w:highlight w:val="none"/>
        </w:rPr>
        <w:t>后附：法定代表人身份证复印件加盖公章。</w:t>
      </w:r>
    </w:p>
    <w:p w14:paraId="497C80C2">
      <w:pPr>
        <w:wordWrap w:val="0"/>
        <w:autoSpaceDE w:val="0"/>
        <w:autoSpaceDN w:val="0"/>
        <w:adjustRightInd w:val="0"/>
        <w:spacing w:line="360" w:lineRule="auto"/>
        <w:jc w:val="left"/>
        <w:rPr>
          <w:rFonts w:hint="eastAsia" w:ascii="宋体" w:hAnsi="宋体" w:cs="宋体"/>
          <w:sz w:val="24"/>
          <w:highlight w:val="none"/>
          <w:lang w:val="zh-CN"/>
        </w:rPr>
      </w:pPr>
    </w:p>
    <w:p w14:paraId="10B2860A">
      <w:pPr>
        <w:wordWrap w:val="0"/>
        <w:autoSpaceDE w:val="0"/>
        <w:autoSpaceDN w:val="0"/>
        <w:adjustRightInd w:val="0"/>
        <w:spacing w:line="360" w:lineRule="auto"/>
        <w:jc w:val="left"/>
        <w:rPr>
          <w:rFonts w:hint="eastAsia" w:ascii="宋体" w:hAnsi="宋体" w:cs="宋体"/>
          <w:sz w:val="24"/>
          <w:highlight w:val="none"/>
          <w:lang w:val="zh-CN"/>
        </w:rPr>
      </w:pPr>
    </w:p>
    <w:p w14:paraId="7A54F60F">
      <w:pPr>
        <w:wordWrap w:val="0"/>
        <w:autoSpaceDE w:val="0"/>
        <w:autoSpaceDN w:val="0"/>
        <w:adjustRightInd w:val="0"/>
        <w:spacing w:line="360" w:lineRule="auto"/>
        <w:jc w:val="left"/>
        <w:rPr>
          <w:rFonts w:hint="eastAsia" w:ascii="宋体" w:hAnsi="宋体" w:cs="宋体"/>
          <w:sz w:val="24"/>
          <w:highlight w:val="none"/>
          <w:lang w:val="zh-CN"/>
        </w:rPr>
      </w:pPr>
    </w:p>
    <w:p w14:paraId="38589454">
      <w:pPr>
        <w:wordWrap w:val="0"/>
        <w:autoSpaceDE w:val="0"/>
        <w:autoSpaceDN w:val="0"/>
        <w:adjustRightInd w:val="0"/>
        <w:spacing w:line="360" w:lineRule="auto"/>
        <w:jc w:val="left"/>
        <w:rPr>
          <w:rFonts w:hint="eastAsia" w:ascii="宋体" w:hAnsi="宋体" w:cs="宋体"/>
          <w:sz w:val="24"/>
          <w:highlight w:val="none"/>
          <w:lang w:val="zh-CN"/>
        </w:rPr>
      </w:pPr>
    </w:p>
    <w:p w14:paraId="1CC35DAD">
      <w:pPr>
        <w:wordWrap w:val="0"/>
        <w:autoSpaceDE w:val="0"/>
        <w:autoSpaceDN w:val="0"/>
        <w:adjustRightInd w:val="0"/>
        <w:spacing w:line="360" w:lineRule="auto"/>
        <w:ind w:firstLine="4252" w:firstLineChars="1772"/>
        <w:jc w:val="left"/>
        <w:rPr>
          <w:rFonts w:hint="eastAsia" w:ascii="宋体" w:hAnsi="宋体" w:cs="宋体"/>
          <w:sz w:val="24"/>
          <w:highlight w:val="none"/>
          <w:lang w:val="zh-CN"/>
        </w:rPr>
      </w:pPr>
      <w:r>
        <w:rPr>
          <w:rFonts w:hint="eastAsia" w:ascii="宋体" w:hAnsi="宋体" w:cs="宋体"/>
          <w:sz w:val="24"/>
          <w:highlight w:val="none"/>
          <w:lang w:val="zh-CN"/>
        </w:rPr>
        <w:t>供应商：</w:t>
      </w:r>
      <w:r>
        <w:rPr>
          <w:rFonts w:hint="eastAsia" w:ascii="宋体" w:hAnsi="宋体" w:cs="宋体"/>
          <w:sz w:val="24"/>
          <w:highlight w:val="none"/>
          <w:u w:val="single"/>
          <w:lang w:val="zh-CN"/>
        </w:rPr>
        <w:t xml:space="preserve">          </w:t>
      </w:r>
      <w:r>
        <w:rPr>
          <w:rFonts w:hint="eastAsia" w:ascii="宋体" w:hAnsi="宋体" w:cs="宋体"/>
          <w:sz w:val="24"/>
          <w:highlight w:val="none"/>
          <w:lang w:val="zh-CN"/>
        </w:rPr>
        <w:t>(盖单位章)</w:t>
      </w:r>
    </w:p>
    <w:p w14:paraId="22F4024A">
      <w:pPr>
        <w:wordWrap w:val="0"/>
        <w:autoSpaceDE w:val="0"/>
        <w:autoSpaceDN w:val="0"/>
        <w:adjustRightInd w:val="0"/>
        <w:spacing w:line="360" w:lineRule="auto"/>
        <w:ind w:firstLine="6480" w:firstLineChars="2700"/>
        <w:jc w:val="left"/>
        <w:rPr>
          <w:rFonts w:hint="eastAsia" w:ascii="宋体" w:hAnsi="宋体" w:cs="宋体"/>
          <w:sz w:val="24"/>
          <w:highlight w:val="none"/>
          <w:lang w:val="zh-CN"/>
        </w:rPr>
      </w:pPr>
    </w:p>
    <w:p w14:paraId="70285BF0">
      <w:pPr>
        <w:wordWrap w:val="0"/>
        <w:autoSpaceDE w:val="0"/>
        <w:autoSpaceDN w:val="0"/>
        <w:adjustRightInd w:val="0"/>
        <w:spacing w:line="360" w:lineRule="auto"/>
        <w:ind w:firstLine="4320" w:firstLineChars="1800"/>
        <w:jc w:val="left"/>
        <w:rPr>
          <w:rFonts w:hint="eastAsia" w:ascii="宋体" w:hAnsi="宋体" w:cs="宋体"/>
          <w:sz w:val="24"/>
          <w:highlight w:val="none"/>
          <w:lang w:val="zh-CN"/>
        </w:rPr>
      </w:pPr>
      <w:r>
        <w:rPr>
          <w:rFonts w:hint="eastAsia" w:ascii="宋体" w:hAnsi="宋体" w:cs="宋体"/>
          <w:sz w:val="24"/>
          <w:highlight w:val="none"/>
        </w:rPr>
        <w:t>日  期：</w:t>
      </w:r>
      <w:r>
        <w:rPr>
          <w:rFonts w:hint="eastAsia" w:ascii="宋体" w:hAnsi="宋体" w:cs="宋体"/>
          <w:sz w:val="24"/>
          <w:highlight w:val="none"/>
          <w:u w:val="single"/>
          <w:lang w:val="zh-CN"/>
        </w:rPr>
        <w:t xml:space="preserve">      </w:t>
      </w:r>
      <w:r>
        <w:rPr>
          <w:rFonts w:hint="eastAsia" w:ascii="宋体" w:hAnsi="宋体" w:cs="宋体"/>
          <w:sz w:val="24"/>
          <w:highlight w:val="none"/>
          <w:lang w:val="zh-CN"/>
        </w:rPr>
        <w:t>年</w:t>
      </w:r>
      <w:r>
        <w:rPr>
          <w:rFonts w:hint="eastAsia" w:ascii="宋体" w:hAnsi="宋体" w:cs="宋体"/>
          <w:sz w:val="24"/>
          <w:highlight w:val="none"/>
          <w:u w:val="single"/>
          <w:lang w:val="zh-CN"/>
        </w:rPr>
        <w:t xml:space="preserve">    </w:t>
      </w:r>
      <w:r>
        <w:rPr>
          <w:rFonts w:hint="eastAsia" w:ascii="宋体" w:hAnsi="宋体" w:cs="宋体"/>
          <w:sz w:val="24"/>
          <w:highlight w:val="none"/>
          <w:lang w:val="zh-CN"/>
        </w:rPr>
        <w:t>月</w:t>
      </w:r>
      <w:r>
        <w:rPr>
          <w:rFonts w:hint="eastAsia" w:ascii="宋体" w:hAnsi="宋体" w:cs="宋体"/>
          <w:sz w:val="24"/>
          <w:highlight w:val="none"/>
          <w:u w:val="single"/>
          <w:lang w:val="zh-CN"/>
        </w:rPr>
        <w:t xml:space="preserve">    </w:t>
      </w:r>
      <w:r>
        <w:rPr>
          <w:rFonts w:hint="eastAsia" w:ascii="宋体" w:hAnsi="宋体" w:cs="宋体"/>
          <w:sz w:val="24"/>
          <w:highlight w:val="none"/>
          <w:lang w:val="zh-CN"/>
        </w:rPr>
        <w:t>日</w:t>
      </w:r>
    </w:p>
    <w:p w14:paraId="2F766235">
      <w:pPr>
        <w:wordWrap w:val="0"/>
        <w:autoSpaceDE w:val="0"/>
        <w:autoSpaceDN w:val="0"/>
        <w:adjustRightInd w:val="0"/>
        <w:spacing w:line="360" w:lineRule="auto"/>
        <w:jc w:val="left"/>
        <w:rPr>
          <w:rFonts w:hint="eastAsia" w:ascii="宋体" w:hAnsi="宋体" w:cs="宋体"/>
          <w:sz w:val="24"/>
          <w:highlight w:val="none"/>
          <w:lang w:val="zh-CN"/>
        </w:rPr>
      </w:pPr>
    </w:p>
    <w:p w14:paraId="5CF11B4A">
      <w:pPr>
        <w:spacing w:line="360" w:lineRule="auto"/>
        <w:ind w:firstLine="6182" w:firstLineChars="1932"/>
        <w:jc w:val="right"/>
        <w:rPr>
          <w:rFonts w:hint="eastAsia" w:ascii="Times New Roman" w:hAnsi="Times New Roman" w:eastAsia="宋体" w:cs="Times New Roman"/>
          <w:sz w:val="32"/>
          <w:szCs w:val="32"/>
          <w:lang w:val="en-US" w:eastAsia="zh-CN"/>
        </w:rPr>
      </w:pPr>
    </w:p>
    <w:p w14:paraId="2E53D6F5">
      <w:pPr>
        <w:bidi w:val="0"/>
        <w:jc w:val="center"/>
        <w:rPr>
          <w:rFonts w:hint="eastAsia" w:ascii="Times New Roman" w:hAnsi="Times New Roman" w:eastAsia="宋体" w:cs="Times New Roman"/>
          <w:sz w:val="32"/>
          <w:szCs w:val="32"/>
          <w:lang w:val="en-US" w:eastAsia="zh-CN"/>
        </w:rPr>
      </w:pPr>
    </w:p>
    <w:p w14:paraId="5997D310">
      <w:pPr>
        <w:pStyle w:val="9"/>
        <w:rPr>
          <w:rFonts w:hint="eastAsia" w:ascii="Times New Roman" w:hAnsi="Times New Roman" w:eastAsia="宋体" w:cs="Times New Roman"/>
          <w:sz w:val="32"/>
          <w:szCs w:val="32"/>
          <w:lang w:val="en-US" w:eastAsia="zh-CN"/>
        </w:rPr>
      </w:pPr>
    </w:p>
    <w:p w14:paraId="57E70EED">
      <w:pPr>
        <w:pStyle w:val="9"/>
        <w:rPr>
          <w:rFonts w:hint="eastAsia" w:ascii="Times New Roman" w:hAnsi="Times New Roman" w:eastAsia="宋体" w:cs="Times New Roman"/>
          <w:sz w:val="32"/>
          <w:szCs w:val="32"/>
          <w:lang w:val="en-US" w:eastAsia="zh-CN"/>
        </w:rPr>
      </w:pPr>
    </w:p>
    <w:p w14:paraId="6B38A660">
      <w:pPr>
        <w:pStyle w:val="9"/>
        <w:rPr>
          <w:rFonts w:hint="eastAsia" w:ascii="Times New Roman" w:hAnsi="Times New Roman" w:eastAsia="宋体" w:cs="Times New Roman"/>
          <w:sz w:val="32"/>
          <w:szCs w:val="32"/>
          <w:lang w:val="en-US" w:eastAsia="zh-CN"/>
        </w:rPr>
      </w:pPr>
    </w:p>
    <w:p w14:paraId="79D6FABC">
      <w:pPr>
        <w:pStyle w:val="9"/>
        <w:rPr>
          <w:rFonts w:hint="eastAsia" w:ascii="Times New Roman" w:hAnsi="Times New Roman" w:eastAsia="宋体" w:cs="Times New Roman"/>
          <w:sz w:val="32"/>
          <w:szCs w:val="32"/>
          <w:lang w:val="en-US" w:eastAsia="zh-CN"/>
        </w:rPr>
      </w:pPr>
    </w:p>
    <w:p w14:paraId="1840FE19">
      <w:pPr>
        <w:bidi w:val="0"/>
        <w:jc w:val="both"/>
        <w:rPr>
          <w:rFonts w:hint="eastAsia" w:ascii="Times New Roman" w:hAnsi="Times New Roman" w:eastAsia="宋体" w:cs="Times New Roman"/>
          <w:sz w:val="32"/>
          <w:szCs w:val="32"/>
          <w:lang w:val="en-US" w:eastAsia="zh-CN"/>
        </w:rPr>
      </w:pPr>
    </w:p>
    <w:p w14:paraId="0D860B10">
      <w:pPr>
        <w:bidi w:val="0"/>
        <w:jc w:val="center"/>
        <w:rPr>
          <w:rFonts w:hint="eastAsia" w:ascii="Times New Roman" w:hAnsi="Times New Roman" w:eastAsia="宋体" w:cs="Times New Roman"/>
          <w:sz w:val="32"/>
          <w:szCs w:val="32"/>
          <w:lang w:val="en-US" w:eastAsia="zh-CN"/>
        </w:rPr>
      </w:pPr>
      <w:r>
        <w:rPr>
          <w:rFonts w:hint="eastAsia" w:ascii="Times New Roman" w:hAnsi="Times New Roman" w:eastAsia="宋体" w:cs="Times New Roman"/>
          <w:sz w:val="32"/>
          <w:szCs w:val="32"/>
          <w:lang w:val="en-US" w:eastAsia="zh-CN"/>
        </w:rPr>
        <w:t>四、首次报价一览表</w:t>
      </w:r>
    </w:p>
    <w:p w14:paraId="4BD22F6F">
      <w:pPr>
        <w:snapToGrid w:val="0"/>
        <w:spacing w:line="360" w:lineRule="auto"/>
        <w:ind w:firstLine="420" w:firstLineChars="200"/>
        <w:rPr>
          <w:rFonts w:hint="eastAsia" w:ascii="宋体" w:hAnsi="宋体"/>
          <w:szCs w:val="21"/>
          <w:highlight w:val="none"/>
        </w:rPr>
      </w:pPr>
      <w:r>
        <w:rPr>
          <w:rFonts w:hint="eastAsia" w:ascii="宋体" w:hAnsi="宋体"/>
          <w:szCs w:val="21"/>
          <w:highlight w:val="none"/>
        </w:rPr>
        <w:t xml:space="preserve">项目名称：                       </w:t>
      </w:r>
    </w:p>
    <w:p w14:paraId="51A86D28">
      <w:pPr>
        <w:spacing w:line="360" w:lineRule="auto"/>
        <w:ind w:firstLine="420" w:firstLineChars="200"/>
        <w:jc w:val="left"/>
        <w:rPr>
          <w:rFonts w:hint="eastAsia" w:ascii="宋体" w:hAnsi="宋体"/>
          <w:szCs w:val="21"/>
          <w:highlight w:val="none"/>
        </w:rPr>
      </w:pPr>
      <w:r>
        <w:rPr>
          <w:rFonts w:hint="eastAsia" w:ascii="宋体" w:hAnsi="宋体"/>
          <w:szCs w:val="21"/>
          <w:highlight w:val="none"/>
        </w:rPr>
        <w:t>项目编号：</w:t>
      </w:r>
      <w:r>
        <w:rPr>
          <w:rFonts w:hint="eastAsia" w:ascii="宋体" w:hAnsi="宋体"/>
          <w:bCs/>
          <w:szCs w:val="21"/>
          <w:highlight w:val="none"/>
        </w:rPr>
        <w:t xml:space="preserve">                                           </w:t>
      </w:r>
      <w:r>
        <w:rPr>
          <w:rFonts w:hint="eastAsia" w:ascii="宋体" w:hAnsi="宋体"/>
          <w:szCs w:val="21"/>
          <w:highlight w:val="none"/>
        </w:rPr>
        <w:t>磋商时间：   年   月  日</w:t>
      </w:r>
    </w:p>
    <w:tbl>
      <w:tblPr>
        <w:tblStyle w:val="19"/>
        <w:tblW w:w="89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52"/>
        <w:gridCol w:w="1346"/>
        <w:gridCol w:w="2251"/>
        <w:gridCol w:w="1214"/>
        <w:gridCol w:w="1754"/>
      </w:tblGrid>
      <w:tr w14:paraId="6888D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76" w:hRule="exact"/>
          <w:jc w:val="center"/>
        </w:trPr>
        <w:tc>
          <w:tcPr>
            <w:tcW w:w="2352" w:type="dxa"/>
            <w:noWrap w:val="0"/>
            <w:vAlign w:val="center"/>
          </w:tcPr>
          <w:p w14:paraId="0ACBD826">
            <w:pPr>
              <w:spacing w:line="0" w:lineRule="atLeast"/>
              <w:jc w:val="center"/>
              <w:rPr>
                <w:rFonts w:hint="eastAsia" w:ascii="宋体" w:hAnsi="宋体"/>
                <w:szCs w:val="21"/>
                <w:highlight w:val="none"/>
              </w:rPr>
            </w:pPr>
            <w:r>
              <w:rPr>
                <w:rFonts w:hint="eastAsia" w:ascii="宋体" w:hAnsi="宋体" w:cs="宋体"/>
                <w:szCs w:val="21"/>
                <w:highlight w:val="none"/>
              </w:rPr>
              <w:t>供应商名称</w:t>
            </w:r>
          </w:p>
        </w:tc>
        <w:tc>
          <w:tcPr>
            <w:tcW w:w="1346" w:type="dxa"/>
            <w:tcBorders>
              <w:right w:val="single" w:color="auto" w:sz="4" w:space="0"/>
            </w:tcBorders>
            <w:noWrap w:val="0"/>
            <w:vAlign w:val="center"/>
          </w:tcPr>
          <w:p w14:paraId="7F4CD6E6">
            <w:pPr>
              <w:spacing w:line="0" w:lineRule="atLeast"/>
              <w:jc w:val="center"/>
              <w:rPr>
                <w:rFonts w:hint="eastAsia" w:ascii="宋体" w:hAnsi="宋体"/>
                <w:szCs w:val="21"/>
                <w:highlight w:val="none"/>
              </w:rPr>
            </w:pPr>
            <w:r>
              <w:rPr>
                <w:rFonts w:hint="eastAsia" w:ascii="宋体" w:hAnsi="宋体"/>
                <w:szCs w:val="21"/>
                <w:highlight w:val="none"/>
              </w:rPr>
              <w:t>首次报价</w:t>
            </w:r>
          </w:p>
          <w:p w14:paraId="4E5D7A33">
            <w:pPr>
              <w:spacing w:line="0" w:lineRule="atLeast"/>
              <w:jc w:val="center"/>
              <w:rPr>
                <w:rFonts w:hint="eastAsia" w:ascii="宋体" w:hAnsi="宋体"/>
                <w:szCs w:val="21"/>
                <w:highlight w:val="none"/>
              </w:rPr>
            </w:pPr>
            <w:r>
              <w:rPr>
                <w:rFonts w:hint="eastAsia" w:ascii="宋体" w:hAnsi="宋体"/>
                <w:szCs w:val="21"/>
                <w:highlight w:val="none"/>
              </w:rPr>
              <w:t>（万元）</w:t>
            </w:r>
          </w:p>
        </w:tc>
        <w:tc>
          <w:tcPr>
            <w:tcW w:w="2251" w:type="dxa"/>
            <w:tcBorders>
              <w:right w:val="single" w:color="auto" w:sz="4" w:space="0"/>
            </w:tcBorders>
            <w:noWrap w:val="0"/>
            <w:vAlign w:val="center"/>
          </w:tcPr>
          <w:p w14:paraId="2D975F76">
            <w:pPr>
              <w:spacing w:line="0" w:lineRule="atLeast"/>
              <w:jc w:val="center"/>
              <w:rPr>
                <w:rFonts w:hint="eastAsia" w:ascii="宋体" w:hAnsi="宋体"/>
                <w:szCs w:val="21"/>
                <w:highlight w:val="none"/>
              </w:rPr>
            </w:pPr>
            <w:r>
              <w:rPr>
                <w:rFonts w:hint="eastAsia" w:ascii="宋体" w:hAnsi="宋体"/>
                <w:szCs w:val="21"/>
                <w:highlight w:val="none"/>
              </w:rPr>
              <w:t>合同履行期限</w:t>
            </w:r>
          </w:p>
          <w:p w14:paraId="4EDE0E2B">
            <w:pPr>
              <w:spacing w:line="0" w:lineRule="atLeast"/>
              <w:jc w:val="center"/>
              <w:rPr>
                <w:rFonts w:hint="eastAsia" w:ascii="宋体" w:hAnsi="宋体"/>
                <w:szCs w:val="21"/>
                <w:highlight w:val="none"/>
              </w:rPr>
            </w:pPr>
            <w:r>
              <w:rPr>
                <w:rFonts w:hint="eastAsia" w:ascii="宋体" w:hAnsi="宋体"/>
                <w:szCs w:val="21"/>
                <w:highlight w:val="none"/>
              </w:rPr>
              <w:t>（供货期）</w:t>
            </w:r>
          </w:p>
        </w:tc>
        <w:tc>
          <w:tcPr>
            <w:tcW w:w="1214" w:type="dxa"/>
            <w:tcBorders>
              <w:right w:val="single" w:color="auto" w:sz="4" w:space="0"/>
            </w:tcBorders>
            <w:noWrap w:val="0"/>
            <w:vAlign w:val="center"/>
          </w:tcPr>
          <w:p w14:paraId="334DAED0">
            <w:pPr>
              <w:spacing w:line="0" w:lineRule="atLeast"/>
              <w:jc w:val="center"/>
              <w:rPr>
                <w:rFonts w:hint="eastAsia" w:ascii="宋体" w:hAnsi="宋体"/>
                <w:szCs w:val="21"/>
                <w:highlight w:val="none"/>
              </w:rPr>
            </w:pPr>
            <w:r>
              <w:rPr>
                <w:rFonts w:hint="eastAsia" w:ascii="宋体" w:hAnsi="宋体"/>
                <w:szCs w:val="21"/>
                <w:highlight w:val="none"/>
              </w:rPr>
              <w:t>质量标准</w:t>
            </w:r>
          </w:p>
        </w:tc>
        <w:tc>
          <w:tcPr>
            <w:tcW w:w="1754" w:type="dxa"/>
            <w:tcBorders>
              <w:right w:val="single" w:color="auto" w:sz="4" w:space="0"/>
            </w:tcBorders>
            <w:noWrap w:val="0"/>
            <w:vAlign w:val="center"/>
          </w:tcPr>
          <w:p w14:paraId="59D509B7">
            <w:pPr>
              <w:spacing w:line="0" w:lineRule="atLeast"/>
              <w:jc w:val="center"/>
              <w:rPr>
                <w:rFonts w:hint="eastAsia" w:ascii="宋体" w:hAnsi="宋体"/>
                <w:szCs w:val="21"/>
                <w:highlight w:val="none"/>
              </w:rPr>
            </w:pPr>
            <w:r>
              <w:rPr>
                <w:rFonts w:hint="eastAsia" w:ascii="宋体" w:hAnsi="宋体"/>
                <w:szCs w:val="21"/>
                <w:highlight w:val="none"/>
              </w:rPr>
              <w:t>优惠条件</w:t>
            </w:r>
          </w:p>
        </w:tc>
      </w:tr>
      <w:tr w14:paraId="0D204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40" w:hRule="exact"/>
          <w:jc w:val="center"/>
        </w:trPr>
        <w:tc>
          <w:tcPr>
            <w:tcW w:w="2352" w:type="dxa"/>
            <w:noWrap w:val="0"/>
            <w:vAlign w:val="center"/>
          </w:tcPr>
          <w:p w14:paraId="308F86ED">
            <w:pPr>
              <w:spacing w:line="0" w:lineRule="atLeast"/>
              <w:rPr>
                <w:rFonts w:hint="eastAsia" w:ascii="宋体" w:hAnsi="宋体"/>
                <w:szCs w:val="21"/>
                <w:highlight w:val="none"/>
              </w:rPr>
            </w:pPr>
          </w:p>
        </w:tc>
        <w:tc>
          <w:tcPr>
            <w:tcW w:w="1346" w:type="dxa"/>
            <w:tcBorders>
              <w:right w:val="single" w:color="auto" w:sz="4" w:space="0"/>
            </w:tcBorders>
            <w:noWrap w:val="0"/>
            <w:vAlign w:val="center"/>
          </w:tcPr>
          <w:p w14:paraId="5FE3022C">
            <w:pPr>
              <w:spacing w:line="0" w:lineRule="atLeast"/>
              <w:jc w:val="center"/>
              <w:rPr>
                <w:rFonts w:hint="eastAsia" w:ascii="宋体" w:hAnsi="宋体"/>
                <w:szCs w:val="21"/>
                <w:highlight w:val="none"/>
              </w:rPr>
            </w:pPr>
          </w:p>
        </w:tc>
        <w:tc>
          <w:tcPr>
            <w:tcW w:w="2251" w:type="dxa"/>
            <w:tcBorders>
              <w:right w:val="single" w:color="auto" w:sz="4" w:space="0"/>
            </w:tcBorders>
            <w:noWrap w:val="0"/>
            <w:vAlign w:val="center"/>
          </w:tcPr>
          <w:p w14:paraId="68A52751">
            <w:pPr>
              <w:spacing w:line="0" w:lineRule="atLeast"/>
              <w:jc w:val="center"/>
              <w:rPr>
                <w:rFonts w:hint="eastAsia" w:ascii="宋体" w:hAnsi="宋体"/>
                <w:szCs w:val="21"/>
                <w:highlight w:val="none"/>
              </w:rPr>
            </w:pPr>
          </w:p>
        </w:tc>
        <w:tc>
          <w:tcPr>
            <w:tcW w:w="1214" w:type="dxa"/>
            <w:tcBorders>
              <w:bottom w:val="single" w:color="auto" w:sz="4" w:space="0"/>
              <w:right w:val="single" w:color="auto" w:sz="4" w:space="0"/>
            </w:tcBorders>
            <w:noWrap w:val="0"/>
            <w:vAlign w:val="center"/>
          </w:tcPr>
          <w:p w14:paraId="46DF4899">
            <w:pPr>
              <w:spacing w:line="0" w:lineRule="atLeast"/>
              <w:jc w:val="center"/>
              <w:rPr>
                <w:rFonts w:hint="eastAsia" w:ascii="宋体" w:hAnsi="宋体"/>
                <w:szCs w:val="21"/>
                <w:highlight w:val="none"/>
              </w:rPr>
            </w:pPr>
          </w:p>
        </w:tc>
        <w:tc>
          <w:tcPr>
            <w:tcW w:w="1754" w:type="dxa"/>
            <w:tcBorders>
              <w:bottom w:val="single" w:color="auto" w:sz="4" w:space="0"/>
              <w:right w:val="single" w:color="auto" w:sz="4" w:space="0"/>
            </w:tcBorders>
            <w:noWrap w:val="0"/>
            <w:vAlign w:val="center"/>
          </w:tcPr>
          <w:p w14:paraId="63807C24">
            <w:pPr>
              <w:pStyle w:val="17"/>
              <w:spacing w:after="0" w:line="0" w:lineRule="atLeast"/>
              <w:jc w:val="center"/>
              <w:rPr>
                <w:rFonts w:hint="eastAsia" w:ascii="宋体" w:hAnsi="宋体"/>
                <w:szCs w:val="21"/>
                <w:highlight w:val="none"/>
              </w:rPr>
            </w:pPr>
            <w:r>
              <w:rPr>
                <w:rFonts w:hint="eastAsia" w:ascii="宋体" w:hAnsi="宋体"/>
                <w:szCs w:val="21"/>
                <w:highlight w:val="none"/>
              </w:rPr>
              <w:t>有/无</w:t>
            </w:r>
          </w:p>
        </w:tc>
      </w:tr>
    </w:tbl>
    <w:p w14:paraId="14DD05C0">
      <w:pPr>
        <w:jc w:val="left"/>
        <w:rPr>
          <w:rFonts w:ascii="宋体" w:hAnsi="宋体" w:eastAsia="宋体" w:cs="宋体"/>
          <w:sz w:val="24"/>
          <w:szCs w:val="24"/>
          <w:highlight w:val="none"/>
        </w:rPr>
      </w:pPr>
    </w:p>
    <w:p w14:paraId="0FE6A88D">
      <w:pPr>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注：1、填报的内容必须和</w:t>
      </w:r>
      <w:r>
        <w:rPr>
          <w:rFonts w:hint="eastAsia" w:ascii="宋体" w:hAnsi="宋体" w:eastAsia="宋体" w:cs="宋体"/>
          <w:sz w:val="24"/>
          <w:szCs w:val="24"/>
          <w:highlight w:val="none"/>
          <w:lang w:eastAsia="zh-CN"/>
        </w:rPr>
        <w:t>响应文件</w:t>
      </w:r>
      <w:r>
        <w:rPr>
          <w:rFonts w:hint="eastAsia" w:ascii="宋体" w:hAnsi="宋体" w:eastAsia="宋体" w:cs="宋体"/>
          <w:sz w:val="24"/>
          <w:szCs w:val="24"/>
          <w:highlight w:val="none"/>
        </w:rPr>
        <w:t>及投标函中的内容一致，如不一致，以</w:t>
      </w:r>
      <w:r>
        <w:rPr>
          <w:rFonts w:hint="eastAsia" w:ascii="宋体" w:hAnsi="宋体" w:eastAsia="宋体" w:cs="宋体"/>
          <w:sz w:val="24"/>
          <w:szCs w:val="24"/>
          <w:highlight w:val="none"/>
          <w:lang w:eastAsia="zh-CN"/>
        </w:rPr>
        <w:t>响应文件</w:t>
      </w:r>
      <w:r>
        <w:rPr>
          <w:rFonts w:hint="eastAsia" w:ascii="宋体" w:hAnsi="宋体" w:eastAsia="宋体" w:cs="宋体"/>
          <w:sz w:val="24"/>
          <w:szCs w:val="24"/>
          <w:highlight w:val="none"/>
        </w:rPr>
        <w:t>正本为准。</w:t>
      </w:r>
    </w:p>
    <w:p w14:paraId="00677625">
      <w:pPr>
        <w:spacing w:line="360" w:lineRule="auto"/>
        <w:ind w:firstLine="482" w:firstLineChars="200"/>
        <w:jc w:val="left"/>
        <w:rPr>
          <w:rFonts w:hint="eastAsia" w:ascii="宋体" w:hAnsi="宋体" w:eastAsia="宋体" w:cs="宋体"/>
          <w:sz w:val="24"/>
          <w:szCs w:val="24"/>
          <w:highlight w:val="none"/>
        </w:rPr>
      </w:pPr>
      <w:r>
        <w:rPr>
          <w:rFonts w:hint="eastAsia" w:ascii="宋体" w:hAnsi="宋体" w:eastAsia="宋体" w:cs="宋体"/>
          <w:b/>
          <w:bCs/>
          <w:sz w:val="24"/>
          <w:szCs w:val="24"/>
          <w:highlight w:val="none"/>
        </w:rPr>
        <w:t>2、本表为开标时唱标用，应单独用小信封密封、送达。</w:t>
      </w:r>
    </w:p>
    <w:p w14:paraId="1257363F">
      <w:pPr>
        <w:spacing w:line="360" w:lineRule="auto"/>
        <w:ind w:firstLine="480" w:firstLineChars="200"/>
        <w:jc w:val="left"/>
        <w:rPr>
          <w:rFonts w:ascii="宋体" w:hAnsi="宋体" w:eastAsia="宋体"/>
          <w:sz w:val="24"/>
          <w:szCs w:val="24"/>
          <w:highlight w:val="none"/>
        </w:rPr>
      </w:pPr>
      <w:r>
        <w:rPr>
          <w:rFonts w:hint="eastAsia" w:ascii="宋体" w:hAnsi="宋体" w:eastAsia="宋体" w:cs="宋体"/>
          <w:sz w:val="24"/>
          <w:szCs w:val="24"/>
          <w:highlight w:val="none"/>
          <w:lang w:val="en-US" w:eastAsia="zh-CN"/>
        </w:rPr>
        <w:t>3</w:t>
      </w:r>
      <w:r>
        <w:rPr>
          <w:rFonts w:hint="eastAsia" w:ascii="宋体" w:hAnsi="宋体" w:eastAsia="宋体" w:cs="宋体"/>
          <w:sz w:val="24"/>
          <w:szCs w:val="24"/>
          <w:highlight w:val="none"/>
        </w:rPr>
        <w:t>、优惠条件、服务承诺两项，详细内容必须在</w:t>
      </w:r>
      <w:r>
        <w:rPr>
          <w:rFonts w:hint="eastAsia" w:ascii="宋体" w:hAnsi="宋体" w:eastAsia="宋体" w:cs="宋体"/>
          <w:sz w:val="24"/>
          <w:szCs w:val="24"/>
          <w:highlight w:val="none"/>
          <w:lang w:eastAsia="zh-CN"/>
        </w:rPr>
        <w:t>响应文件</w:t>
      </w:r>
      <w:r>
        <w:rPr>
          <w:rFonts w:hint="eastAsia" w:ascii="宋体" w:hAnsi="宋体" w:eastAsia="宋体" w:cs="宋体"/>
          <w:sz w:val="24"/>
          <w:szCs w:val="24"/>
          <w:highlight w:val="none"/>
        </w:rPr>
        <w:t>中载明，如内容较多，本表只填写“有”“无”即可。</w:t>
      </w:r>
    </w:p>
    <w:p w14:paraId="78C58BD5">
      <w:pPr>
        <w:autoSpaceDE w:val="0"/>
        <w:autoSpaceDN w:val="0"/>
        <w:jc w:val="both"/>
        <w:rPr>
          <w:rFonts w:hint="eastAsia" w:ascii="宋体" w:hAnsi="宋体" w:eastAsia="宋体" w:cs="宋体"/>
          <w:b/>
          <w:color w:val="auto"/>
          <w:sz w:val="52"/>
          <w:highlight w:val="none"/>
        </w:rPr>
      </w:pPr>
    </w:p>
    <w:p w14:paraId="566AC3FF">
      <w:pPr>
        <w:bidi w:val="0"/>
        <w:jc w:val="center"/>
        <w:rPr>
          <w:rFonts w:hint="eastAsia" w:ascii="Times New Roman" w:hAnsi="Times New Roman" w:eastAsia="宋体" w:cs="Times New Roman"/>
          <w:sz w:val="32"/>
          <w:szCs w:val="32"/>
          <w:lang w:val="en-US" w:eastAsia="zh-CN"/>
        </w:rPr>
      </w:pPr>
      <w:r>
        <w:rPr>
          <w:rFonts w:hint="eastAsia" w:ascii="宋体" w:hAnsi="宋体" w:eastAsia="宋体" w:cs="宋体"/>
          <w:color w:val="auto"/>
          <w:sz w:val="32"/>
          <w:highlight w:val="none"/>
        </w:rPr>
        <w:br w:type="page"/>
      </w:r>
      <w:r>
        <w:rPr>
          <w:rFonts w:hint="eastAsia" w:ascii="Times New Roman" w:hAnsi="Times New Roman" w:eastAsia="宋体" w:cs="Times New Roman"/>
          <w:sz w:val="32"/>
          <w:szCs w:val="32"/>
          <w:lang w:val="en-US" w:eastAsia="zh-CN"/>
        </w:rPr>
        <w:t>联合体协议书</w:t>
      </w:r>
    </w:p>
    <w:p w14:paraId="09E656FA">
      <w:pPr>
        <w:bidi w:val="0"/>
        <w:jc w:val="center"/>
        <w:rPr>
          <w:rFonts w:ascii="Microsoft JhengHei" w:hAnsi="宋体" w:cs="宋体"/>
          <w:b/>
          <w:kern w:val="0"/>
          <w:sz w:val="38"/>
          <w:szCs w:val="21"/>
          <w:highlight w:val="none"/>
        </w:rPr>
      </w:pPr>
      <w:r>
        <w:rPr>
          <w:rFonts w:hint="eastAsia" w:ascii="Times New Roman" w:hAnsi="Times New Roman" w:eastAsia="宋体" w:cs="Times New Roman"/>
          <w:sz w:val="32"/>
          <w:szCs w:val="32"/>
          <w:lang w:val="en-US" w:eastAsia="zh-CN"/>
        </w:rPr>
        <w:t>（不适用）</w:t>
      </w:r>
    </w:p>
    <w:p w14:paraId="1BE94D2A">
      <w:pPr>
        <w:tabs>
          <w:tab w:val="left" w:pos="2202"/>
          <w:tab w:val="left" w:pos="6000"/>
        </w:tabs>
        <w:ind w:left="520"/>
        <w:jc w:val="left"/>
        <w:rPr>
          <w:rFonts w:ascii="宋体" w:hAnsi="宋体" w:cs="宋体"/>
          <w:kern w:val="0"/>
          <w:szCs w:val="21"/>
          <w:highlight w:val="none"/>
        </w:rPr>
      </w:pPr>
      <w:r>
        <w:rPr>
          <w:rFonts w:ascii="Times New Roman" w:hAnsi="宋体" w:eastAsia="Times New Roman" w:cs="宋体"/>
          <w:kern w:val="0"/>
          <w:szCs w:val="21"/>
          <w:highlight w:val="none"/>
          <w:u w:val="single"/>
        </w:rPr>
        <w:t xml:space="preserve"> </w:t>
      </w:r>
      <w:r>
        <w:rPr>
          <w:rFonts w:ascii="Times New Roman" w:hAnsi="宋体" w:eastAsia="Times New Roman" w:cs="宋体"/>
          <w:kern w:val="0"/>
          <w:szCs w:val="21"/>
          <w:highlight w:val="none"/>
          <w:u w:val="single"/>
        </w:rPr>
        <w:tab/>
      </w:r>
      <w:r>
        <w:rPr>
          <w:rFonts w:ascii="宋体" w:hAnsi="宋体" w:cs="宋体"/>
          <w:kern w:val="0"/>
          <w:szCs w:val="21"/>
          <w:highlight w:val="none"/>
        </w:rPr>
        <w:t>（所有成员单位名称）自愿组成</w:t>
      </w:r>
      <w:r>
        <w:rPr>
          <w:rFonts w:ascii="Times New Roman" w:hAnsi="宋体" w:eastAsia="Times New Roman" w:cs="宋体"/>
          <w:kern w:val="0"/>
          <w:szCs w:val="21"/>
          <w:highlight w:val="none"/>
          <w:u w:val="single"/>
        </w:rPr>
        <w:t xml:space="preserve"> </w:t>
      </w:r>
      <w:r>
        <w:rPr>
          <w:rFonts w:ascii="Times New Roman" w:hAnsi="宋体" w:eastAsia="Times New Roman" w:cs="宋体"/>
          <w:kern w:val="0"/>
          <w:szCs w:val="21"/>
          <w:highlight w:val="none"/>
          <w:u w:val="single"/>
        </w:rPr>
        <w:tab/>
      </w:r>
      <w:r>
        <w:rPr>
          <w:rFonts w:ascii="宋体" w:hAnsi="宋体" w:cs="宋体"/>
          <w:kern w:val="0"/>
          <w:szCs w:val="21"/>
          <w:highlight w:val="none"/>
        </w:rPr>
        <w:t>（联合体名称）联合体，共同</w:t>
      </w:r>
    </w:p>
    <w:p w14:paraId="57A5969C">
      <w:pPr>
        <w:tabs>
          <w:tab w:val="left" w:pos="1931"/>
        </w:tabs>
        <w:spacing w:before="37"/>
        <w:jc w:val="left"/>
        <w:rPr>
          <w:rFonts w:ascii="宋体" w:hAnsi="宋体" w:cs="宋体"/>
          <w:kern w:val="0"/>
          <w:szCs w:val="21"/>
          <w:highlight w:val="none"/>
        </w:rPr>
      </w:pPr>
      <w:r>
        <w:rPr>
          <w:rFonts w:ascii="宋体" w:hAnsi="宋体" w:cs="宋体"/>
          <w:kern w:val="0"/>
          <w:szCs w:val="21"/>
          <w:highlight w:val="none"/>
        </w:rPr>
        <w:t>参加</w:t>
      </w:r>
      <w:r>
        <w:rPr>
          <w:rFonts w:ascii="Times New Roman" w:hAnsi="宋体" w:eastAsia="Times New Roman" w:cs="宋体"/>
          <w:kern w:val="0"/>
          <w:szCs w:val="21"/>
          <w:highlight w:val="none"/>
          <w:u w:val="single"/>
        </w:rPr>
        <w:t xml:space="preserve"> </w:t>
      </w:r>
      <w:r>
        <w:rPr>
          <w:rFonts w:ascii="Times New Roman" w:hAnsi="宋体" w:eastAsia="Times New Roman" w:cs="宋体"/>
          <w:kern w:val="0"/>
          <w:szCs w:val="21"/>
          <w:highlight w:val="none"/>
          <w:u w:val="single"/>
        </w:rPr>
        <w:tab/>
      </w:r>
      <w:r>
        <w:rPr>
          <w:rFonts w:ascii="宋体" w:hAnsi="宋体" w:cs="宋体"/>
          <w:spacing w:val="-6"/>
          <w:kern w:val="0"/>
          <w:szCs w:val="21"/>
          <w:highlight w:val="none"/>
          <w:u w:val="single"/>
        </w:rPr>
        <w:t>（</w:t>
      </w:r>
      <w:r>
        <w:rPr>
          <w:rFonts w:ascii="宋体" w:hAnsi="宋体" w:cs="宋体"/>
          <w:spacing w:val="-6"/>
          <w:kern w:val="0"/>
          <w:szCs w:val="21"/>
          <w:highlight w:val="none"/>
        </w:rPr>
        <w:t>项目名称）</w:t>
      </w:r>
      <w:r>
        <w:rPr>
          <w:rFonts w:hint="eastAsia" w:ascii="宋体" w:hAnsi="宋体" w:cs="宋体"/>
          <w:spacing w:val="-6"/>
          <w:kern w:val="0"/>
          <w:szCs w:val="21"/>
          <w:highlight w:val="none"/>
          <w:lang w:eastAsia="zh-CN"/>
        </w:rPr>
        <w:t>项目</w:t>
      </w:r>
      <w:r>
        <w:rPr>
          <w:rFonts w:ascii="宋体" w:hAnsi="宋体" w:cs="宋体"/>
          <w:spacing w:val="-6"/>
          <w:kern w:val="0"/>
          <w:szCs w:val="21"/>
          <w:highlight w:val="none"/>
        </w:rPr>
        <w:t>投标。现就联合体投标事宜订立如下协议。</w:t>
      </w:r>
    </w:p>
    <w:p w14:paraId="7D57B6A5">
      <w:pPr>
        <w:spacing w:before="10"/>
        <w:jc w:val="left"/>
        <w:rPr>
          <w:rFonts w:ascii="宋体" w:hAnsi="宋体" w:cs="宋体"/>
          <w:kern w:val="0"/>
          <w:sz w:val="9"/>
          <w:szCs w:val="21"/>
          <w:highlight w:val="none"/>
        </w:rPr>
      </w:pPr>
    </w:p>
    <w:p w14:paraId="56CE71E2">
      <w:pPr>
        <w:tabs>
          <w:tab w:val="left" w:pos="2673"/>
          <w:tab w:val="left" w:pos="5614"/>
        </w:tabs>
        <w:spacing w:before="36"/>
        <w:ind w:left="520"/>
        <w:jc w:val="left"/>
        <w:rPr>
          <w:rFonts w:ascii="宋体" w:hAnsi="宋体" w:cs="宋体"/>
          <w:kern w:val="0"/>
          <w:szCs w:val="21"/>
          <w:highlight w:val="none"/>
        </w:rPr>
      </w:pPr>
      <w:r>
        <w:rPr>
          <w:rFonts w:ascii="Times New Roman" w:hAnsi="宋体" w:eastAsia="Times New Roman" w:cs="宋体"/>
          <w:kern w:val="0"/>
          <w:szCs w:val="21"/>
          <w:highlight w:val="none"/>
        </w:rPr>
        <w:t>1.</w:t>
      </w:r>
      <w:r>
        <w:rPr>
          <w:rFonts w:ascii="Times New Roman" w:hAnsi="宋体" w:eastAsia="Times New Roman" w:cs="宋体"/>
          <w:kern w:val="0"/>
          <w:szCs w:val="21"/>
          <w:highlight w:val="none"/>
          <w:u w:val="single"/>
        </w:rPr>
        <w:t xml:space="preserve"> </w:t>
      </w:r>
      <w:r>
        <w:rPr>
          <w:rFonts w:ascii="Times New Roman" w:hAnsi="宋体" w:eastAsia="Times New Roman" w:cs="宋体"/>
          <w:kern w:val="0"/>
          <w:szCs w:val="21"/>
          <w:highlight w:val="none"/>
          <w:u w:val="single"/>
        </w:rPr>
        <w:tab/>
      </w:r>
      <w:r>
        <w:rPr>
          <w:rFonts w:ascii="宋体" w:hAnsi="宋体" w:cs="宋体"/>
          <w:kern w:val="0"/>
          <w:szCs w:val="21"/>
          <w:highlight w:val="none"/>
        </w:rPr>
        <w:t>（某成员单位名称）为</w:t>
      </w:r>
      <w:r>
        <w:rPr>
          <w:rFonts w:ascii="Times New Roman" w:hAnsi="宋体" w:eastAsia="Times New Roman" w:cs="宋体"/>
          <w:kern w:val="0"/>
          <w:szCs w:val="21"/>
          <w:highlight w:val="none"/>
          <w:u w:val="single"/>
        </w:rPr>
        <w:t xml:space="preserve"> </w:t>
      </w:r>
      <w:r>
        <w:rPr>
          <w:rFonts w:ascii="Times New Roman" w:hAnsi="宋体" w:eastAsia="Times New Roman" w:cs="宋体"/>
          <w:kern w:val="0"/>
          <w:szCs w:val="21"/>
          <w:highlight w:val="none"/>
          <w:u w:val="single"/>
        </w:rPr>
        <w:tab/>
      </w:r>
      <w:r>
        <w:rPr>
          <w:rFonts w:ascii="宋体" w:hAnsi="宋体" w:cs="宋体"/>
          <w:kern w:val="0"/>
          <w:szCs w:val="21"/>
          <w:highlight w:val="none"/>
        </w:rPr>
        <w:t>（联合体名称）牵头人。</w:t>
      </w:r>
    </w:p>
    <w:p w14:paraId="7030A9D0">
      <w:pPr>
        <w:spacing w:before="148" w:line="374" w:lineRule="auto"/>
        <w:ind w:left="100" w:right="121" w:firstLine="419"/>
        <w:jc w:val="left"/>
        <w:rPr>
          <w:rFonts w:ascii="宋体" w:hAnsi="宋体" w:cs="宋体"/>
          <w:kern w:val="0"/>
          <w:szCs w:val="21"/>
          <w:highlight w:val="none"/>
        </w:rPr>
      </w:pPr>
      <w:r>
        <w:rPr>
          <w:rFonts w:ascii="Times New Roman" w:hAnsi="宋体" w:eastAsia="Times New Roman" w:cs="宋体"/>
          <w:kern w:val="0"/>
          <w:szCs w:val="21"/>
          <w:highlight w:val="none"/>
        </w:rPr>
        <w:t xml:space="preserve">2. </w:t>
      </w:r>
      <w:r>
        <w:rPr>
          <w:rFonts w:ascii="宋体" w:hAnsi="宋体" w:cs="宋体"/>
          <w:kern w:val="0"/>
          <w:szCs w:val="21"/>
          <w:highlight w:val="none"/>
        </w:rPr>
        <w:t>联合体各成员授权牵头人代表联合体参加投标活动，签署文件，提交和接收相关的资料、 信息及指示，进行合同谈判活动，负责合同实施阶段的组织和协调工作，以及处理与本招标项 目有关的一切事宜。</w:t>
      </w:r>
    </w:p>
    <w:p w14:paraId="4806B4C8">
      <w:pPr>
        <w:spacing w:before="46" w:line="374" w:lineRule="auto"/>
        <w:ind w:left="100" w:firstLine="419"/>
        <w:jc w:val="left"/>
        <w:rPr>
          <w:rFonts w:ascii="宋体" w:hAnsi="宋体" w:cs="宋体"/>
          <w:kern w:val="0"/>
          <w:szCs w:val="21"/>
          <w:highlight w:val="none"/>
        </w:rPr>
      </w:pPr>
      <w:r>
        <w:rPr>
          <w:rFonts w:ascii="Times New Roman" w:hAnsi="宋体" w:eastAsia="Times New Roman" w:cs="宋体"/>
          <w:kern w:val="0"/>
          <w:szCs w:val="21"/>
          <w:highlight w:val="none"/>
        </w:rPr>
        <w:t xml:space="preserve">3. </w:t>
      </w:r>
      <w:r>
        <w:rPr>
          <w:rFonts w:ascii="宋体" w:hAnsi="宋体" w:cs="宋体"/>
          <w:kern w:val="0"/>
          <w:szCs w:val="21"/>
          <w:highlight w:val="none"/>
        </w:rPr>
        <w:t>联合体牵头人在本项目中签署的一切文件和处理的一切事宜，联合体各成员均予以承认。 联合体各成员将严格按照</w:t>
      </w:r>
      <w:r>
        <w:rPr>
          <w:rFonts w:hint="eastAsia" w:ascii="宋体" w:hAnsi="宋体" w:cs="宋体"/>
          <w:kern w:val="0"/>
          <w:szCs w:val="21"/>
          <w:highlight w:val="none"/>
          <w:lang w:eastAsia="zh-CN"/>
        </w:rPr>
        <w:t>竞争性磋商文件</w:t>
      </w:r>
      <w:r>
        <w:rPr>
          <w:rFonts w:ascii="宋体" w:hAnsi="宋体" w:cs="宋体"/>
          <w:kern w:val="0"/>
          <w:szCs w:val="21"/>
          <w:highlight w:val="none"/>
        </w:rPr>
        <w:t>、</w:t>
      </w:r>
      <w:r>
        <w:rPr>
          <w:rFonts w:hint="eastAsia" w:ascii="宋体" w:hAnsi="宋体" w:cs="宋体"/>
          <w:kern w:val="0"/>
          <w:szCs w:val="21"/>
          <w:highlight w:val="none"/>
          <w:lang w:eastAsia="zh-CN"/>
        </w:rPr>
        <w:t>响应文件</w:t>
      </w:r>
      <w:r>
        <w:rPr>
          <w:rFonts w:ascii="宋体" w:hAnsi="宋体" w:cs="宋体"/>
          <w:kern w:val="0"/>
          <w:szCs w:val="21"/>
          <w:highlight w:val="none"/>
        </w:rPr>
        <w:t>和合同的要求全面履行义务，并向</w:t>
      </w:r>
      <w:r>
        <w:rPr>
          <w:rFonts w:hint="eastAsia" w:ascii="宋体" w:hAnsi="宋体" w:cs="宋体"/>
          <w:kern w:val="0"/>
          <w:szCs w:val="21"/>
          <w:highlight w:val="none"/>
          <w:lang w:eastAsia="zh-CN"/>
        </w:rPr>
        <w:t>采购人</w:t>
      </w:r>
      <w:r>
        <w:rPr>
          <w:rFonts w:ascii="宋体" w:hAnsi="宋体" w:cs="宋体"/>
          <w:kern w:val="0"/>
          <w:szCs w:val="21"/>
          <w:highlight w:val="none"/>
        </w:rPr>
        <w:t>承担连带责任。</w:t>
      </w:r>
    </w:p>
    <w:p w14:paraId="13163D7C">
      <w:pPr>
        <w:tabs>
          <w:tab w:val="left" w:pos="8741"/>
        </w:tabs>
        <w:spacing w:before="46"/>
        <w:ind w:left="520"/>
        <w:jc w:val="left"/>
        <w:rPr>
          <w:rFonts w:ascii="宋体" w:hAnsi="宋体" w:cs="宋体"/>
          <w:kern w:val="0"/>
          <w:szCs w:val="21"/>
          <w:highlight w:val="none"/>
        </w:rPr>
      </w:pPr>
      <w:r>
        <w:rPr>
          <w:rFonts w:ascii="Times New Roman" w:hAnsi="宋体" w:eastAsia="Times New Roman" w:cs="宋体"/>
          <w:kern w:val="0"/>
          <w:szCs w:val="21"/>
          <w:highlight w:val="none"/>
        </w:rPr>
        <w:t xml:space="preserve">4. </w:t>
      </w:r>
      <w:r>
        <w:rPr>
          <w:rFonts w:ascii="Times New Roman" w:hAnsi="宋体" w:eastAsia="Times New Roman" w:cs="宋体"/>
          <w:spacing w:val="10"/>
          <w:kern w:val="0"/>
          <w:szCs w:val="21"/>
          <w:highlight w:val="none"/>
        </w:rPr>
        <w:t xml:space="preserve"> </w:t>
      </w:r>
      <w:r>
        <w:rPr>
          <w:rFonts w:ascii="宋体" w:hAnsi="宋体" w:cs="宋体"/>
          <w:spacing w:val="-3"/>
          <w:kern w:val="0"/>
          <w:szCs w:val="21"/>
          <w:highlight w:val="none"/>
        </w:rPr>
        <w:t>联合体各成员单位内部的职责分工如下：</w:t>
      </w:r>
      <w:r>
        <w:rPr>
          <w:rFonts w:ascii="Times New Roman" w:hAnsi="宋体" w:eastAsia="Times New Roman" w:cs="宋体"/>
          <w:spacing w:val="-3"/>
          <w:kern w:val="0"/>
          <w:szCs w:val="21"/>
          <w:highlight w:val="none"/>
          <w:u w:val="single"/>
        </w:rPr>
        <w:t xml:space="preserve"> </w:t>
      </w:r>
      <w:r>
        <w:rPr>
          <w:rFonts w:ascii="Times New Roman" w:hAnsi="宋体" w:eastAsia="Times New Roman" w:cs="宋体"/>
          <w:spacing w:val="-3"/>
          <w:kern w:val="0"/>
          <w:szCs w:val="21"/>
          <w:highlight w:val="none"/>
          <w:u w:val="single"/>
        </w:rPr>
        <w:tab/>
      </w:r>
      <w:r>
        <w:rPr>
          <w:rFonts w:ascii="宋体" w:hAnsi="宋体" w:cs="宋体"/>
          <w:kern w:val="0"/>
          <w:szCs w:val="21"/>
          <w:highlight w:val="none"/>
        </w:rPr>
        <w:t>。</w:t>
      </w:r>
    </w:p>
    <w:p w14:paraId="604D147A">
      <w:pPr>
        <w:spacing w:before="151" w:line="362" w:lineRule="auto"/>
        <w:ind w:left="100" w:firstLine="419"/>
        <w:jc w:val="left"/>
        <w:rPr>
          <w:rFonts w:ascii="宋体" w:hAnsi="宋体" w:cs="宋体"/>
          <w:kern w:val="0"/>
          <w:szCs w:val="21"/>
          <w:highlight w:val="none"/>
        </w:rPr>
      </w:pPr>
      <w:r>
        <w:rPr>
          <w:rFonts w:ascii="Times New Roman" w:hAnsi="宋体" w:eastAsia="Times New Roman" w:cs="宋体"/>
          <w:kern w:val="0"/>
          <w:szCs w:val="21"/>
          <w:highlight w:val="none"/>
        </w:rPr>
        <w:t xml:space="preserve">5. </w:t>
      </w:r>
      <w:r>
        <w:rPr>
          <w:rFonts w:ascii="宋体" w:hAnsi="宋体" w:cs="宋体"/>
          <w:kern w:val="0"/>
          <w:szCs w:val="21"/>
          <w:highlight w:val="none"/>
        </w:rPr>
        <w:t>本协议书自所有成员单位法定代表人（单位负责人）或其委托代理人签字或盖单位章之 日起生效，合同履行完毕后自动失效。</w:t>
      </w:r>
    </w:p>
    <w:p w14:paraId="770A1627">
      <w:pPr>
        <w:tabs>
          <w:tab w:val="left" w:pos="2464"/>
        </w:tabs>
        <w:spacing w:before="57"/>
        <w:ind w:left="520"/>
        <w:jc w:val="left"/>
        <w:rPr>
          <w:rFonts w:ascii="宋体" w:hAnsi="宋体" w:cs="宋体"/>
          <w:kern w:val="0"/>
          <w:szCs w:val="21"/>
          <w:highlight w:val="none"/>
        </w:rPr>
      </w:pPr>
      <w:r>
        <w:rPr>
          <w:rFonts w:ascii="Times New Roman" w:hAnsi="宋体" w:eastAsia="Times New Roman" w:cs="宋体"/>
          <w:kern w:val="0"/>
          <w:szCs w:val="21"/>
          <w:highlight w:val="none"/>
        </w:rPr>
        <w:t>6.</w:t>
      </w:r>
      <w:r>
        <w:rPr>
          <w:rFonts w:ascii="Times New Roman" w:hAnsi="宋体" w:eastAsia="Times New Roman" w:cs="宋体"/>
          <w:spacing w:val="51"/>
          <w:kern w:val="0"/>
          <w:szCs w:val="21"/>
          <w:highlight w:val="none"/>
        </w:rPr>
        <w:t xml:space="preserve"> </w:t>
      </w:r>
      <w:r>
        <w:rPr>
          <w:rFonts w:ascii="宋体" w:hAnsi="宋体" w:cs="宋体"/>
          <w:kern w:val="0"/>
          <w:szCs w:val="21"/>
          <w:highlight w:val="none"/>
        </w:rPr>
        <w:t>本协议书一式</w:t>
      </w:r>
      <w:r>
        <w:rPr>
          <w:rFonts w:ascii="Times New Roman" w:hAnsi="宋体" w:eastAsia="Times New Roman" w:cs="宋体"/>
          <w:kern w:val="0"/>
          <w:szCs w:val="21"/>
          <w:highlight w:val="none"/>
          <w:u w:val="single"/>
        </w:rPr>
        <w:t xml:space="preserve"> </w:t>
      </w:r>
      <w:r>
        <w:rPr>
          <w:rFonts w:ascii="Times New Roman" w:hAnsi="宋体" w:eastAsia="Times New Roman" w:cs="宋体"/>
          <w:kern w:val="0"/>
          <w:szCs w:val="21"/>
          <w:highlight w:val="none"/>
          <w:u w:val="single"/>
        </w:rPr>
        <w:tab/>
      </w:r>
      <w:r>
        <w:rPr>
          <w:rFonts w:ascii="宋体" w:hAnsi="宋体" w:cs="宋体"/>
          <w:kern w:val="0"/>
          <w:szCs w:val="21"/>
          <w:highlight w:val="none"/>
        </w:rPr>
        <w:t>份，联合体成员和</w:t>
      </w:r>
      <w:r>
        <w:rPr>
          <w:rFonts w:hint="eastAsia" w:ascii="宋体" w:hAnsi="宋体" w:cs="宋体"/>
          <w:kern w:val="0"/>
          <w:szCs w:val="21"/>
          <w:highlight w:val="none"/>
          <w:lang w:eastAsia="zh-CN"/>
        </w:rPr>
        <w:t>采购人</w:t>
      </w:r>
      <w:r>
        <w:rPr>
          <w:rFonts w:ascii="宋体" w:hAnsi="宋体" w:cs="宋体"/>
          <w:kern w:val="0"/>
          <w:szCs w:val="21"/>
          <w:highlight w:val="none"/>
        </w:rPr>
        <w:t>各执一份。</w:t>
      </w:r>
    </w:p>
    <w:p w14:paraId="7F5CABD4">
      <w:pPr>
        <w:spacing w:before="4"/>
        <w:jc w:val="left"/>
        <w:rPr>
          <w:rFonts w:ascii="宋体" w:hAnsi="宋体" w:cs="宋体"/>
          <w:kern w:val="0"/>
          <w:sz w:val="22"/>
          <w:szCs w:val="21"/>
          <w:highlight w:val="none"/>
        </w:rPr>
      </w:pPr>
    </w:p>
    <w:p w14:paraId="26ABE10D">
      <w:pPr>
        <w:spacing w:before="36" w:line="384" w:lineRule="auto"/>
        <w:ind w:left="100" w:firstLine="419"/>
        <w:jc w:val="left"/>
        <w:rPr>
          <w:rFonts w:ascii="宋体" w:hAnsi="宋体" w:cs="宋体"/>
          <w:kern w:val="0"/>
          <w:sz w:val="20"/>
          <w:szCs w:val="21"/>
          <w:highlight w:val="none"/>
        </w:rPr>
      </w:pPr>
      <w:r>
        <w:rPr>
          <w:rFonts w:ascii="宋体" w:hAnsi="宋体" w:cs="宋体"/>
          <w:kern w:val="0"/>
          <w:szCs w:val="21"/>
          <w:highlight w:val="none"/>
        </w:rPr>
        <w:t>注：本协议书由法定代表人（单位负责人）签字的，应附法定代表人（单位负责人）身份 证明；由委托代理人签字的，应附授权委托书。</w:t>
      </w:r>
    </w:p>
    <w:p w14:paraId="481B79AA">
      <w:pPr>
        <w:spacing w:before="8" w:line="240" w:lineRule="auto"/>
        <w:jc w:val="left"/>
        <w:rPr>
          <w:rFonts w:ascii="宋体" w:hAnsi="宋体" w:cs="宋体"/>
          <w:kern w:val="0"/>
          <w:sz w:val="16"/>
          <w:szCs w:val="21"/>
          <w:highlight w:val="none"/>
        </w:rPr>
      </w:pPr>
    </w:p>
    <w:p w14:paraId="022A7E87">
      <w:pPr>
        <w:tabs>
          <w:tab w:val="left" w:pos="7241"/>
        </w:tabs>
        <w:spacing w:before="1" w:line="240" w:lineRule="auto"/>
        <w:ind w:left="2510"/>
        <w:jc w:val="left"/>
        <w:rPr>
          <w:rFonts w:ascii="宋体" w:hAnsi="宋体" w:cs="宋体"/>
          <w:kern w:val="0"/>
          <w:szCs w:val="21"/>
          <w:highlight w:val="none"/>
        </w:rPr>
      </w:pPr>
      <w:r>
        <w:rPr>
          <w:rFonts w:ascii="宋体" w:hAnsi="宋体" w:cs="宋体"/>
          <w:kern w:val="0"/>
          <w:szCs w:val="21"/>
          <w:highlight w:val="none"/>
        </w:rPr>
        <w:t>联合体牵头人名称：</w:t>
      </w:r>
      <w:r>
        <w:rPr>
          <w:rFonts w:ascii="Times New Roman" w:hAnsi="宋体" w:eastAsia="Times New Roman" w:cs="宋体"/>
          <w:kern w:val="0"/>
          <w:szCs w:val="21"/>
          <w:highlight w:val="none"/>
          <w:u w:val="single"/>
        </w:rPr>
        <w:t xml:space="preserve"> </w:t>
      </w:r>
      <w:r>
        <w:rPr>
          <w:rFonts w:ascii="Times New Roman" w:hAnsi="宋体" w:eastAsia="Times New Roman" w:cs="宋体"/>
          <w:kern w:val="0"/>
          <w:szCs w:val="21"/>
          <w:highlight w:val="none"/>
          <w:u w:val="single"/>
        </w:rPr>
        <w:tab/>
      </w:r>
      <w:r>
        <w:rPr>
          <w:rFonts w:ascii="宋体" w:hAnsi="宋体" w:cs="宋体"/>
          <w:kern w:val="0"/>
          <w:szCs w:val="21"/>
          <w:highlight w:val="none"/>
        </w:rPr>
        <w:t>（盖单位章）</w:t>
      </w:r>
    </w:p>
    <w:p w14:paraId="46C1F0F6">
      <w:pPr>
        <w:spacing w:before="11" w:line="240" w:lineRule="auto"/>
        <w:jc w:val="left"/>
        <w:rPr>
          <w:rFonts w:ascii="宋体" w:hAnsi="宋体" w:cs="宋体"/>
          <w:kern w:val="0"/>
          <w:sz w:val="9"/>
          <w:szCs w:val="21"/>
          <w:highlight w:val="none"/>
        </w:rPr>
      </w:pPr>
    </w:p>
    <w:p w14:paraId="44DC2044">
      <w:pPr>
        <w:tabs>
          <w:tab w:val="left" w:pos="7661"/>
        </w:tabs>
        <w:spacing w:before="36" w:line="240" w:lineRule="auto"/>
        <w:ind w:left="2510"/>
        <w:jc w:val="left"/>
        <w:rPr>
          <w:rFonts w:ascii="宋体" w:hAnsi="宋体" w:cs="宋体"/>
          <w:kern w:val="0"/>
          <w:szCs w:val="21"/>
          <w:highlight w:val="none"/>
        </w:rPr>
      </w:pPr>
      <w:r>
        <w:rPr>
          <w:rFonts w:ascii="宋体" w:hAnsi="宋体" w:cs="宋体"/>
          <w:kern w:val="0"/>
          <w:szCs w:val="21"/>
          <w:highlight w:val="none"/>
        </w:rPr>
        <w:t>法定代表人（单位负责人）或其委托代理人：</w:t>
      </w:r>
      <w:r>
        <w:rPr>
          <w:rFonts w:ascii="Times New Roman" w:hAnsi="宋体" w:eastAsia="Times New Roman" w:cs="宋体"/>
          <w:kern w:val="0"/>
          <w:szCs w:val="21"/>
          <w:highlight w:val="none"/>
          <w:u w:val="single"/>
        </w:rPr>
        <w:t xml:space="preserve"> </w:t>
      </w:r>
      <w:r>
        <w:rPr>
          <w:rFonts w:ascii="Times New Roman" w:hAnsi="宋体" w:eastAsia="Times New Roman" w:cs="宋体"/>
          <w:kern w:val="0"/>
          <w:szCs w:val="21"/>
          <w:highlight w:val="none"/>
          <w:u w:val="single"/>
        </w:rPr>
        <w:tab/>
      </w:r>
      <w:r>
        <w:rPr>
          <w:rFonts w:ascii="宋体" w:hAnsi="宋体" w:cs="宋体"/>
          <w:kern w:val="0"/>
          <w:szCs w:val="21"/>
          <w:highlight w:val="none"/>
        </w:rPr>
        <w:t>（签字）</w:t>
      </w:r>
    </w:p>
    <w:p w14:paraId="78BA23D4">
      <w:pPr>
        <w:spacing w:before="7" w:line="240" w:lineRule="auto"/>
        <w:jc w:val="left"/>
        <w:rPr>
          <w:rFonts w:ascii="宋体" w:hAnsi="宋体" w:cs="宋体"/>
          <w:kern w:val="0"/>
          <w:sz w:val="23"/>
          <w:szCs w:val="21"/>
          <w:highlight w:val="none"/>
        </w:rPr>
      </w:pPr>
    </w:p>
    <w:p w14:paraId="200130D0">
      <w:pPr>
        <w:tabs>
          <w:tab w:val="left" w:pos="7241"/>
        </w:tabs>
        <w:spacing w:before="36" w:line="240" w:lineRule="auto"/>
        <w:ind w:left="2510"/>
        <w:jc w:val="left"/>
        <w:rPr>
          <w:rFonts w:ascii="宋体" w:hAnsi="宋体" w:cs="宋体"/>
          <w:kern w:val="0"/>
          <w:szCs w:val="21"/>
          <w:highlight w:val="none"/>
        </w:rPr>
      </w:pPr>
      <w:r>
        <w:rPr>
          <w:rFonts w:ascii="宋体" w:hAnsi="宋体" w:cs="宋体"/>
          <w:kern w:val="0"/>
          <w:szCs w:val="21"/>
          <w:highlight w:val="none"/>
        </w:rPr>
        <w:t>联合体成员名称：</w:t>
      </w:r>
      <w:r>
        <w:rPr>
          <w:rFonts w:ascii="Times New Roman" w:hAnsi="宋体" w:eastAsia="Times New Roman" w:cs="宋体"/>
          <w:kern w:val="0"/>
          <w:szCs w:val="21"/>
          <w:highlight w:val="none"/>
          <w:u w:val="single"/>
        </w:rPr>
        <w:t xml:space="preserve"> </w:t>
      </w:r>
      <w:r>
        <w:rPr>
          <w:rFonts w:ascii="Times New Roman" w:hAnsi="宋体" w:eastAsia="Times New Roman" w:cs="宋体"/>
          <w:kern w:val="0"/>
          <w:szCs w:val="21"/>
          <w:highlight w:val="none"/>
          <w:u w:val="single"/>
        </w:rPr>
        <w:tab/>
      </w:r>
      <w:r>
        <w:rPr>
          <w:rFonts w:ascii="宋体" w:hAnsi="宋体" w:cs="宋体"/>
          <w:kern w:val="0"/>
          <w:szCs w:val="21"/>
          <w:highlight w:val="none"/>
        </w:rPr>
        <w:t>（盖单位章）</w:t>
      </w:r>
    </w:p>
    <w:p w14:paraId="5E557BDD">
      <w:pPr>
        <w:spacing w:before="10" w:line="240" w:lineRule="auto"/>
        <w:jc w:val="left"/>
        <w:rPr>
          <w:rFonts w:ascii="宋体" w:hAnsi="宋体" w:cs="宋体"/>
          <w:kern w:val="0"/>
          <w:sz w:val="9"/>
          <w:szCs w:val="21"/>
          <w:highlight w:val="none"/>
        </w:rPr>
      </w:pPr>
    </w:p>
    <w:p w14:paraId="35DB9563">
      <w:pPr>
        <w:tabs>
          <w:tab w:val="left" w:pos="7658"/>
        </w:tabs>
        <w:spacing w:before="36" w:line="240" w:lineRule="auto"/>
        <w:ind w:left="2510"/>
        <w:jc w:val="left"/>
        <w:rPr>
          <w:rFonts w:ascii="宋体" w:hAnsi="宋体" w:cs="宋体"/>
          <w:kern w:val="0"/>
          <w:sz w:val="20"/>
          <w:szCs w:val="21"/>
          <w:highlight w:val="none"/>
        </w:rPr>
      </w:pPr>
      <w:r>
        <w:rPr>
          <w:rFonts w:ascii="宋体" w:hAnsi="宋体" w:cs="宋体"/>
          <w:kern w:val="0"/>
          <w:szCs w:val="21"/>
          <w:highlight w:val="none"/>
        </w:rPr>
        <w:t>法定代表人（单位负责人）或其委托代理人：</w:t>
      </w:r>
      <w:r>
        <w:rPr>
          <w:rFonts w:ascii="Times New Roman" w:hAnsi="宋体" w:eastAsia="Times New Roman" w:cs="宋体"/>
          <w:kern w:val="0"/>
          <w:szCs w:val="21"/>
          <w:highlight w:val="none"/>
          <w:u w:val="single"/>
        </w:rPr>
        <w:t xml:space="preserve"> </w:t>
      </w:r>
      <w:r>
        <w:rPr>
          <w:rFonts w:ascii="Times New Roman" w:hAnsi="宋体" w:eastAsia="Times New Roman" w:cs="宋体"/>
          <w:kern w:val="0"/>
          <w:szCs w:val="21"/>
          <w:highlight w:val="none"/>
          <w:u w:val="single"/>
        </w:rPr>
        <w:tab/>
      </w:r>
      <w:r>
        <w:rPr>
          <w:rFonts w:ascii="宋体" w:hAnsi="宋体" w:cs="宋体"/>
          <w:kern w:val="0"/>
          <w:szCs w:val="21"/>
          <w:highlight w:val="none"/>
        </w:rPr>
        <w:t>（签字）</w:t>
      </w:r>
    </w:p>
    <w:p w14:paraId="63065257">
      <w:pPr>
        <w:spacing w:before="7" w:line="240" w:lineRule="auto"/>
        <w:jc w:val="left"/>
        <w:rPr>
          <w:rFonts w:ascii="宋体" w:hAnsi="宋体" w:cs="宋体"/>
          <w:kern w:val="0"/>
          <w:sz w:val="23"/>
          <w:szCs w:val="21"/>
          <w:highlight w:val="none"/>
        </w:rPr>
      </w:pPr>
    </w:p>
    <w:p w14:paraId="738BD382">
      <w:pPr>
        <w:tabs>
          <w:tab w:val="left" w:pos="7241"/>
        </w:tabs>
        <w:spacing w:before="36" w:line="240" w:lineRule="auto"/>
        <w:ind w:left="2510"/>
        <w:jc w:val="left"/>
        <w:rPr>
          <w:rFonts w:ascii="宋体" w:hAnsi="宋体" w:cs="宋体"/>
          <w:kern w:val="0"/>
          <w:szCs w:val="21"/>
          <w:highlight w:val="none"/>
        </w:rPr>
      </w:pPr>
      <w:r>
        <w:rPr>
          <w:rFonts w:ascii="宋体" w:hAnsi="宋体" w:cs="宋体"/>
          <w:kern w:val="0"/>
          <w:szCs w:val="21"/>
          <w:highlight w:val="none"/>
        </w:rPr>
        <w:t>联合体成员名称：</w:t>
      </w:r>
      <w:r>
        <w:rPr>
          <w:rFonts w:ascii="Times New Roman" w:hAnsi="宋体" w:eastAsia="Times New Roman" w:cs="宋体"/>
          <w:kern w:val="0"/>
          <w:szCs w:val="21"/>
          <w:highlight w:val="none"/>
          <w:u w:val="single"/>
        </w:rPr>
        <w:t xml:space="preserve"> </w:t>
      </w:r>
      <w:r>
        <w:rPr>
          <w:rFonts w:ascii="Times New Roman" w:hAnsi="宋体" w:eastAsia="Times New Roman" w:cs="宋体"/>
          <w:kern w:val="0"/>
          <w:szCs w:val="21"/>
          <w:highlight w:val="none"/>
          <w:u w:val="single"/>
        </w:rPr>
        <w:tab/>
      </w:r>
      <w:r>
        <w:rPr>
          <w:rFonts w:ascii="宋体" w:hAnsi="宋体" w:cs="宋体"/>
          <w:kern w:val="0"/>
          <w:szCs w:val="21"/>
          <w:highlight w:val="none"/>
        </w:rPr>
        <w:t>（盖单位章）</w:t>
      </w:r>
    </w:p>
    <w:p w14:paraId="53B27853">
      <w:pPr>
        <w:spacing w:before="10" w:line="240" w:lineRule="auto"/>
        <w:jc w:val="left"/>
        <w:rPr>
          <w:rFonts w:ascii="宋体" w:hAnsi="宋体" w:cs="宋体"/>
          <w:kern w:val="0"/>
          <w:sz w:val="9"/>
          <w:szCs w:val="21"/>
          <w:highlight w:val="none"/>
        </w:rPr>
      </w:pPr>
    </w:p>
    <w:p w14:paraId="3DFC65FC">
      <w:pPr>
        <w:tabs>
          <w:tab w:val="left" w:pos="7658"/>
        </w:tabs>
        <w:spacing w:before="36" w:line="240" w:lineRule="auto"/>
        <w:ind w:left="2510"/>
        <w:jc w:val="left"/>
        <w:rPr>
          <w:rFonts w:ascii="宋体" w:hAnsi="宋体" w:cs="宋体"/>
          <w:kern w:val="0"/>
          <w:szCs w:val="21"/>
          <w:highlight w:val="none"/>
        </w:rPr>
      </w:pPr>
      <w:r>
        <w:rPr>
          <w:rFonts w:ascii="宋体" w:hAnsi="宋体" w:cs="宋体"/>
          <w:kern w:val="0"/>
          <w:szCs w:val="21"/>
          <w:highlight w:val="none"/>
        </w:rPr>
        <w:t>法定代表人（单位负责人）或其委托代理人：</w:t>
      </w:r>
      <w:r>
        <w:rPr>
          <w:rFonts w:ascii="Times New Roman" w:hAnsi="宋体" w:eastAsia="Times New Roman" w:cs="宋体"/>
          <w:kern w:val="0"/>
          <w:szCs w:val="21"/>
          <w:highlight w:val="none"/>
          <w:u w:val="single"/>
        </w:rPr>
        <w:t xml:space="preserve"> </w:t>
      </w:r>
      <w:r>
        <w:rPr>
          <w:rFonts w:ascii="Times New Roman" w:hAnsi="宋体" w:eastAsia="Times New Roman" w:cs="宋体"/>
          <w:kern w:val="0"/>
          <w:szCs w:val="21"/>
          <w:highlight w:val="none"/>
          <w:u w:val="single"/>
        </w:rPr>
        <w:tab/>
      </w:r>
      <w:r>
        <w:rPr>
          <w:rFonts w:ascii="宋体" w:hAnsi="宋体" w:cs="宋体"/>
          <w:kern w:val="0"/>
          <w:szCs w:val="21"/>
          <w:highlight w:val="none"/>
        </w:rPr>
        <w:t>（签字）</w:t>
      </w:r>
    </w:p>
    <w:p w14:paraId="746D6B1D">
      <w:pPr>
        <w:spacing w:before="11" w:line="240" w:lineRule="auto"/>
        <w:jc w:val="left"/>
        <w:rPr>
          <w:rFonts w:ascii="宋体" w:hAnsi="宋体" w:cs="宋体"/>
          <w:kern w:val="0"/>
          <w:sz w:val="10"/>
          <w:szCs w:val="21"/>
          <w:highlight w:val="none"/>
        </w:rPr>
      </w:pPr>
    </w:p>
    <w:p w14:paraId="34B02A4A">
      <w:pPr>
        <w:spacing w:before="74" w:line="240" w:lineRule="auto"/>
        <w:ind w:left="2510"/>
        <w:jc w:val="left"/>
        <w:rPr>
          <w:rFonts w:ascii="Times New Roman" w:hAnsi="Times New Roman" w:cs="宋体"/>
          <w:i/>
          <w:kern w:val="0"/>
          <w:highlight w:val="none"/>
        </w:rPr>
      </w:pPr>
      <w:r>
        <w:rPr>
          <w:rFonts w:ascii="Times New Roman" w:hAnsi="Times New Roman" w:cs="宋体"/>
          <w:i/>
          <w:w w:val="115"/>
          <w:kern w:val="0"/>
          <w:highlight w:val="none"/>
        </w:rPr>
        <w:t>……</w:t>
      </w:r>
    </w:p>
    <w:p w14:paraId="55CF3CD5">
      <w:pPr>
        <w:spacing w:before="8" w:line="240" w:lineRule="auto"/>
        <w:jc w:val="left"/>
        <w:rPr>
          <w:rFonts w:ascii="Times New Roman" w:hAnsi="宋体" w:cs="宋体"/>
          <w:i/>
          <w:kern w:val="0"/>
          <w:sz w:val="9"/>
          <w:szCs w:val="21"/>
          <w:highlight w:val="none"/>
        </w:rPr>
      </w:pPr>
    </w:p>
    <w:p w14:paraId="1367FB64">
      <w:pPr>
        <w:pStyle w:val="2"/>
        <w:spacing w:line="240" w:lineRule="auto"/>
        <w:ind w:firstLine="440"/>
        <w:rPr>
          <w:rFonts w:hint="eastAsia" w:ascii="Times New Roman" w:hAnsi="Times New Roman" w:eastAsia="宋体" w:cs="Times New Roman"/>
          <w:sz w:val="32"/>
          <w:szCs w:val="32"/>
          <w:lang w:val="en-US" w:eastAsia="zh-CN"/>
        </w:rPr>
      </w:pPr>
      <w:r>
        <w:rPr>
          <w:rFonts w:ascii="Times New Roman" w:hAnsi="宋体" w:eastAsia="Times New Roman" w:cs="宋体"/>
          <w:kern w:val="0"/>
          <w:sz w:val="22"/>
          <w:szCs w:val="22"/>
          <w:highlight w:val="none"/>
          <w:u w:val="single"/>
        </w:rPr>
        <w:t xml:space="preserve"> </w:t>
      </w:r>
      <w:r>
        <w:rPr>
          <w:rFonts w:ascii="Times New Roman" w:hAnsi="宋体" w:eastAsia="Times New Roman" w:cs="宋体"/>
          <w:kern w:val="0"/>
          <w:sz w:val="22"/>
          <w:szCs w:val="22"/>
          <w:highlight w:val="none"/>
          <w:u w:val="single"/>
        </w:rPr>
        <w:tab/>
      </w:r>
      <w:r>
        <w:rPr>
          <w:rFonts w:ascii="宋体" w:hAnsi="宋体" w:eastAsia="宋体" w:cs="宋体"/>
          <w:kern w:val="0"/>
          <w:sz w:val="22"/>
          <w:szCs w:val="22"/>
          <w:highlight w:val="none"/>
        </w:rPr>
        <w:t>年</w:t>
      </w:r>
      <w:r>
        <w:rPr>
          <w:rFonts w:ascii="Times New Roman" w:hAnsi="宋体" w:eastAsia="Times New Roman" w:cs="宋体"/>
          <w:kern w:val="0"/>
          <w:sz w:val="22"/>
          <w:szCs w:val="22"/>
          <w:highlight w:val="none"/>
          <w:u w:val="single"/>
        </w:rPr>
        <w:t xml:space="preserve"> </w:t>
      </w:r>
      <w:r>
        <w:rPr>
          <w:rFonts w:ascii="Times New Roman" w:hAnsi="宋体" w:eastAsia="Times New Roman" w:cs="宋体"/>
          <w:kern w:val="0"/>
          <w:sz w:val="22"/>
          <w:szCs w:val="22"/>
          <w:highlight w:val="none"/>
          <w:u w:val="single"/>
        </w:rPr>
        <w:tab/>
      </w:r>
      <w:r>
        <w:rPr>
          <w:rFonts w:ascii="宋体" w:hAnsi="宋体" w:eastAsia="宋体" w:cs="宋体"/>
          <w:spacing w:val="-3"/>
          <w:kern w:val="0"/>
          <w:sz w:val="22"/>
          <w:szCs w:val="22"/>
          <w:highlight w:val="none"/>
        </w:rPr>
        <w:t>月</w:t>
      </w:r>
      <w:r>
        <w:rPr>
          <w:rFonts w:ascii="Times New Roman" w:hAnsi="宋体" w:eastAsia="Times New Roman" w:cs="宋体"/>
          <w:spacing w:val="-3"/>
          <w:kern w:val="0"/>
          <w:sz w:val="22"/>
          <w:szCs w:val="22"/>
          <w:highlight w:val="none"/>
          <w:u w:val="single"/>
        </w:rPr>
        <w:t xml:space="preserve"> </w:t>
      </w:r>
      <w:r>
        <w:rPr>
          <w:rFonts w:ascii="Times New Roman" w:hAnsi="宋体" w:eastAsia="Times New Roman" w:cs="宋体"/>
          <w:spacing w:val="-3"/>
          <w:kern w:val="0"/>
          <w:sz w:val="22"/>
          <w:szCs w:val="22"/>
          <w:highlight w:val="none"/>
          <w:u w:val="single"/>
        </w:rPr>
        <w:tab/>
      </w:r>
      <w:r>
        <w:rPr>
          <w:rFonts w:ascii="宋体" w:hAnsi="宋体" w:eastAsia="宋体" w:cs="宋体"/>
          <w:kern w:val="0"/>
          <w:sz w:val="22"/>
          <w:szCs w:val="22"/>
          <w:highlight w:val="none"/>
        </w:rPr>
        <w:t>日</w:t>
      </w:r>
      <w:bookmarkStart w:id="18" w:name="_Toc57292695"/>
      <w:bookmarkStart w:id="19" w:name="_Toc485746388"/>
      <w:bookmarkStart w:id="20" w:name="_Toc57294991"/>
      <w:bookmarkStart w:id="21" w:name="_Toc68810023"/>
      <w:bookmarkStart w:id="22" w:name="_Toc16131"/>
    </w:p>
    <w:p w14:paraId="2608DC52">
      <w:pPr>
        <w:bidi w:val="0"/>
        <w:spacing w:line="360" w:lineRule="auto"/>
        <w:jc w:val="center"/>
        <w:rPr>
          <w:rFonts w:hint="eastAsia" w:ascii="Times New Roman" w:hAnsi="Times New Roman" w:eastAsia="宋体" w:cs="Times New Roman"/>
          <w:sz w:val="32"/>
          <w:szCs w:val="32"/>
          <w:lang w:val="en-US" w:eastAsia="zh-CN"/>
        </w:rPr>
      </w:pPr>
      <w:r>
        <w:rPr>
          <w:rFonts w:hint="eastAsia" w:ascii="Times New Roman" w:hAnsi="Times New Roman" w:eastAsia="宋体" w:cs="Times New Roman"/>
          <w:sz w:val="32"/>
          <w:szCs w:val="32"/>
          <w:lang w:val="en-US" w:eastAsia="zh-CN"/>
        </w:rPr>
        <w:t>五、</w:t>
      </w:r>
      <w:bookmarkStart w:id="23" w:name="_Toc369531702"/>
      <w:bookmarkStart w:id="24" w:name="_Toc384308381"/>
      <w:bookmarkStart w:id="25" w:name="_Toc13469"/>
      <w:bookmarkStart w:id="26" w:name="_Toc300835214"/>
      <w:bookmarkStart w:id="27" w:name="_Toc352691666"/>
      <w:bookmarkStart w:id="28" w:name="_Toc247527832"/>
      <w:bookmarkStart w:id="29" w:name="_Toc361508757"/>
      <w:bookmarkStart w:id="30" w:name="_Toc152042581"/>
      <w:bookmarkStart w:id="31" w:name="_Toc247514284"/>
      <w:bookmarkStart w:id="32" w:name="_Toc144974861"/>
      <w:bookmarkStart w:id="33" w:name="_Toc152045792"/>
      <w:r>
        <w:rPr>
          <w:rFonts w:hint="eastAsia" w:ascii="Times New Roman" w:hAnsi="Times New Roman" w:eastAsia="宋体" w:cs="Times New Roman"/>
          <w:sz w:val="32"/>
          <w:szCs w:val="32"/>
          <w:lang w:val="en-US" w:eastAsia="zh-CN"/>
        </w:rPr>
        <w:t>投标保证金</w:t>
      </w:r>
      <w:bookmarkEnd w:id="18"/>
      <w:bookmarkEnd w:id="19"/>
      <w:bookmarkEnd w:id="20"/>
      <w:bookmarkEnd w:id="21"/>
      <w:bookmarkEnd w:id="22"/>
    </w:p>
    <w:p w14:paraId="7344ECD4">
      <w:pPr>
        <w:spacing w:line="360" w:lineRule="auto"/>
        <w:ind w:firstLine="480" w:firstLineChars="200"/>
        <w:rPr>
          <w:rFonts w:ascii="宋体" w:hAnsi="宋体" w:eastAsia="宋体"/>
          <w:sz w:val="24"/>
          <w:szCs w:val="24"/>
          <w:highlight w:val="none"/>
        </w:rPr>
      </w:pPr>
      <w:r>
        <w:rPr>
          <w:rFonts w:ascii="宋体" w:hAnsi="宋体" w:eastAsia="宋体"/>
          <w:sz w:val="24"/>
          <w:szCs w:val="24"/>
          <w:highlight w:val="none"/>
        </w:rPr>
        <w:t>若采用现金或支票，</w:t>
      </w:r>
      <w:r>
        <w:rPr>
          <w:rFonts w:hint="eastAsia" w:ascii="宋体" w:hAnsi="宋体" w:eastAsia="宋体"/>
          <w:sz w:val="24"/>
          <w:szCs w:val="24"/>
          <w:highlight w:val="none"/>
          <w:lang w:eastAsia="zh-CN"/>
        </w:rPr>
        <w:t>供应商</w:t>
      </w:r>
      <w:r>
        <w:rPr>
          <w:rFonts w:ascii="宋体" w:hAnsi="宋体" w:eastAsia="宋体"/>
          <w:sz w:val="24"/>
          <w:szCs w:val="24"/>
          <w:highlight w:val="none"/>
        </w:rPr>
        <w:t>应在此提供汇款凭证的复印件。</w:t>
      </w:r>
    </w:p>
    <w:p w14:paraId="73D06642">
      <w:pPr>
        <w:spacing w:line="360" w:lineRule="auto"/>
        <w:ind w:firstLine="480" w:firstLineChars="200"/>
        <w:rPr>
          <w:rFonts w:ascii="宋体" w:hAnsi="宋体" w:eastAsia="宋体"/>
          <w:sz w:val="24"/>
          <w:szCs w:val="24"/>
          <w:highlight w:val="none"/>
        </w:rPr>
      </w:pPr>
      <w:r>
        <w:rPr>
          <w:rFonts w:ascii="宋体" w:hAnsi="宋体" w:eastAsia="宋体"/>
          <w:sz w:val="24"/>
          <w:szCs w:val="24"/>
          <w:highlight w:val="none"/>
        </w:rPr>
        <w:t>如采用银行保函，格式如下。</w:t>
      </w:r>
      <w:bookmarkEnd w:id="23"/>
      <w:bookmarkEnd w:id="24"/>
      <w:bookmarkEnd w:id="25"/>
      <w:bookmarkEnd w:id="26"/>
      <w:bookmarkEnd w:id="27"/>
      <w:bookmarkEnd w:id="28"/>
      <w:bookmarkEnd w:id="29"/>
      <w:bookmarkEnd w:id="30"/>
      <w:bookmarkEnd w:id="31"/>
      <w:bookmarkEnd w:id="32"/>
      <w:bookmarkEnd w:id="33"/>
    </w:p>
    <w:p w14:paraId="512E165D">
      <w:pPr>
        <w:spacing w:line="360" w:lineRule="auto"/>
        <w:rPr>
          <w:rFonts w:ascii="宋体" w:hAnsi="宋体" w:eastAsia="宋体"/>
          <w:sz w:val="24"/>
          <w:szCs w:val="24"/>
          <w:highlight w:val="none"/>
        </w:rPr>
      </w:pPr>
    </w:p>
    <w:p w14:paraId="12DF4CE8">
      <w:pPr>
        <w:spacing w:line="360" w:lineRule="auto"/>
        <w:rPr>
          <w:rFonts w:ascii="宋体" w:hAnsi="宋体" w:eastAsia="宋体"/>
          <w:sz w:val="24"/>
          <w:szCs w:val="24"/>
          <w:highlight w:val="none"/>
        </w:rPr>
      </w:pPr>
    </w:p>
    <w:p w14:paraId="65A62291">
      <w:pPr>
        <w:spacing w:line="360" w:lineRule="auto"/>
        <w:rPr>
          <w:rFonts w:ascii="宋体" w:hAnsi="宋体" w:eastAsia="宋体"/>
          <w:sz w:val="24"/>
          <w:szCs w:val="24"/>
          <w:highlight w:val="none"/>
        </w:rPr>
      </w:pPr>
      <w:r>
        <w:rPr>
          <w:rFonts w:ascii="宋体" w:hAnsi="宋体" w:eastAsia="宋体"/>
          <w:sz w:val="24"/>
          <w:szCs w:val="24"/>
          <w:highlight w:val="none"/>
          <w:u w:val="single"/>
        </w:rPr>
        <w:tab/>
      </w:r>
      <w:r>
        <w:rPr>
          <w:rFonts w:ascii="宋体" w:hAnsi="宋体" w:eastAsia="宋体"/>
          <w:sz w:val="24"/>
          <w:szCs w:val="24"/>
          <w:highlight w:val="none"/>
          <w:u w:val="single"/>
        </w:rPr>
        <w:t xml:space="preserve">          </w:t>
      </w:r>
      <w:r>
        <w:rPr>
          <w:rFonts w:ascii="宋体" w:hAnsi="宋体" w:eastAsia="宋体"/>
          <w:sz w:val="24"/>
          <w:szCs w:val="24"/>
          <w:highlight w:val="none"/>
          <w:u w:val="single"/>
        </w:rPr>
        <w:tab/>
      </w:r>
      <w:r>
        <w:rPr>
          <w:rFonts w:ascii="宋体" w:hAnsi="宋体" w:eastAsia="宋体"/>
          <w:sz w:val="24"/>
          <w:szCs w:val="24"/>
          <w:highlight w:val="none"/>
        </w:rPr>
        <w:t>（</w:t>
      </w:r>
      <w:r>
        <w:rPr>
          <w:rFonts w:hint="eastAsia" w:ascii="宋体" w:hAnsi="宋体" w:eastAsia="宋体"/>
          <w:sz w:val="24"/>
          <w:szCs w:val="24"/>
          <w:highlight w:val="none"/>
          <w:lang w:eastAsia="zh-CN"/>
        </w:rPr>
        <w:t>采购人</w:t>
      </w:r>
      <w:r>
        <w:rPr>
          <w:rFonts w:ascii="宋体" w:hAnsi="宋体" w:eastAsia="宋体"/>
          <w:sz w:val="24"/>
          <w:szCs w:val="24"/>
          <w:highlight w:val="none"/>
        </w:rPr>
        <w:t>名称）：</w:t>
      </w:r>
    </w:p>
    <w:p w14:paraId="1B214C45">
      <w:pPr>
        <w:spacing w:line="360" w:lineRule="auto"/>
        <w:rPr>
          <w:rFonts w:ascii="宋体" w:hAnsi="宋体" w:eastAsia="宋体"/>
          <w:sz w:val="24"/>
          <w:szCs w:val="24"/>
          <w:highlight w:val="none"/>
        </w:rPr>
      </w:pPr>
    </w:p>
    <w:p w14:paraId="544A50AF">
      <w:pPr>
        <w:spacing w:line="360" w:lineRule="auto"/>
        <w:ind w:firstLine="360" w:firstLineChars="150"/>
        <w:rPr>
          <w:rFonts w:ascii="宋体" w:hAnsi="宋体" w:eastAsia="宋体"/>
          <w:sz w:val="24"/>
          <w:szCs w:val="24"/>
          <w:highlight w:val="none"/>
        </w:rPr>
      </w:pPr>
      <w:r>
        <w:rPr>
          <w:rFonts w:ascii="宋体" w:hAnsi="宋体" w:eastAsia="宋体"/>
          <w:sz w:val="24"/>
          <w:szCs w:val="24"/>
          <w:highlight w:val="none"/>
        </w:rPr>
        <w:t>鉴于</w:t>
      </w:r>
      <w:r>
        <w:rPr>
          <w:rFonts w:ascii="宋体" w:hAnsi="宋体" w:eastAsia="宋体"/>
          <w:sz w:val="24"/>
          <w:szCs w:val="24"/>
          <w:highlight w:val="none"/>
          <w:u w:val="single"/>
        </w:rPr>
        <w:t xml:space="preserve">               </w:t>
      </w:r>
      <w:r>
        <w:rPr>
          <w:rFonts w:ascii="宋体" w:hAnsi="宋体" w:eastAsia="宋体"/>
          <w:sz w:val="24"/>
          <w:szCs w:val="24"/>
          <w:highlight w:val="none"/>
        </w:rPr>
        <w:t>（</w:t>
      </w:r>
      <w:r>
        <w:rPr>
          <w:rFonts w:hint="eastAsia" w:ascii="宋体" w:hAnsi="宋体" w:eastAsia="宋体"/>
          <w:sz w:val="24"/>
          <w:szCs w:val="24"/>
          <w:highlight w:val="none"/>
          <w:lang w:eastAsia="zh-CN"/>
        </w:rPr>
        <w:t>供应商</w:t>
      </w:r>
      <w:r>
        <w:rPr>
          <w:rFonts w:ascii="宋体" w:hAnsi="宋体" w:eastAsia="宋体"/>
          <w:sz w:val="24"/>
          <w:szCs w:val="24"/>
          <w:highlight w:val="none"/>
        </w:rPr>
        <w:t>名称）（以下称“</w:t>
      </w:r>
      <w:r>
        <w:rPr>
          <w:rFonts w:hint="eastAsia" w:ascii="宋体" w:hAnsi="宋体" w:eastAsia="宋体"/>
          <w:sz w:val="24"/>
          <w:szCs w:val="24"/>
          <w:highlight w:val="none"/>
          <w:lang w:eastAsia="zh-CN"/>
        </w:rPr>
        <w:t>供应商</w:t>
      </w:r>
      <w:r>
        <w:rPr>
          <w:rFonts w:ascii="宋体" w:hAnsi="宋体" w:eastAsia="宋体"/>
          <w:sz w:val="24"/>
          <w:szCs w:val="24"/>
          <w:highlight w:val="none"/>
        </w:rPr>
        <w:t>”）于</w:t>
      </w:r>
      <w:r>
        <w:rPr>
          <w:rFonts w:ascii="宋体" w:hAnsi="宋体" w:eastAsia="宋体"/>
          <w:sz w:val="24"/>
          <w:szCs w:val="24"/>
          <w:highlight w:val="none"/>
          <w:u w:val="single"/>
        </w:rPr>
        <w:t xml:space="preserve">       </w:t>
      </w:r>
      <w:r>
        <w:rPr>
          <w:rFonts w:ascii="宋体" w:hAnsi="宋体" w:eastAsia="宋体"/>
          <w:sz w:val="24"/>
          <w:szCs w:val="24"/>
          <w:highlight w:val="none"/>
        </w:rPr>
        <w:t>年</w:t>
      </w:r>
      <w:r>
        <w:rPr>
          <w:rFonts w:ascii="宋体" w:hAnsi="宋体" w:eastAsia="宋体"/>
          <w:sz w:val="24"/>
          <w:szCs w:val="24"/>
          <w:highlight w:val="none"/>
          <w:u w:val="single"/>
        </w:rPr>
        <w:t xml:space="preserve">       </w:t>
      </w:r>
      <w:r>
        <w:rPr>
          <w:rFonts w:ascii="宋体" w:hAnsi="宋体" w:eastAsia="宋体"/>
          <w:sz w:val="24"/>
          <w:szCs w:val="24"/>
          <w:highlight w:val="none"/>
        </w:rPr>
        <w:t>月</w:t>
      </w:r>
      <w:r>
        <w:rPr>
          <w:rFonts w:ascii="宋体" w:hAnsi="宋体" w:eastAsia="宋体"/>
          <w:sz w:val="24"/>
          <w:szCs w:val="24"/>
          <w:highlight w:val="none"/>
          <w:u w:val="single"/>
        </w:rPr>
        <w:t xml:space="preserve">        </w:t>
      </w:r>
      <w:r>
        <w:rPr>
          <w:rFonts w:ascii="宋体" w:hAnsi="宋体" w:eastAsia="宋体"/>
          <w:sz w:val="24"/>
          <w:szCs w:val="24"/>
          <w:highlight w:val="none"/>
        </w:rPr>
        <w:t>日参加</w:t>
      </w:r>
      <w:r>
        <w:rPr>
          <w:rFonts w:ascii="宋体" w:hAnsi="宋体" w:eastAsia="宋体"/>
          <w:sz w:val="24"/>
          <w:szCs w:val="24"/>
          <w:highlight w:val="none"/>
          <w:u w:val="single"/>
        </w:rPr>
        <w:t xml:space="preserve">                 </w:t>
      </w:r>
      <w:r>
        <w:rPr>
          <w:rFonts w:ascii="宋体" w:hAnsi="宋体" w:eastAsia="宋体"/>
          <w:sz w:val="24"/>
          <w:szCs w:val="24"/>
          <w:highlight w:val="none"/>
        </w:rPr>
        <w:t>（项目名称）招标的投标，</w:t>
      </w:r>
      <w:r>
        <w:rPr>
          <w:rFonts w:ascii="宋体" w:hAnsi="宋体" w:eastAsia="宋体"/>
          <w:sz w:val="24"/>
          <w:szCs w:val="24"/>
          <w:highlight w:val="none"/>
          <w:u w:val="single"/>
        </w:rPr>
        <w:t xml:space="preserve">          </w:t>
      </w:r>
      <w:r>
        <w:rPr>
          <w:rFonts w:ascii="宋体" w:hAnsi="宋体" w:eastAsia="宋体"/>
          <w:sz w:val="24"/>
          <w:szCs w:val="24"/>
          <w:highlight w:val="none"/>
        </w:rPr>
        <w:t>（担保人名称，以下简称“我方”）无条件地、不可撤销地保证：若</w:t>
      </w:r>
      <w:r>
        <w:rPr>
          <w:rFonts w:hint="eastAsia" w:ascii="宋体" w:hAnsi="宋体" w:eastAsia="宋体"/>
          <w:sz w:val="24"/>
          <w:szCs w:val="24"/>
          <w:highlight w:val="none"/>
          <w:lang w:eastAsia="zh-CN"/>
        </w:rPr>
        <w:t>供应商</w:t>
      </w:r>
      <w:r>
        <w:rPr>
          <w:rFonts w:ascii="宋体" w:hAnsi="宋体" w:eastAsia="宋体"/>
          <w:sz w:val="24"/>
          <w:szCs w:val="24"/>
          <w:highlight w:val="none"/>
        </w:rPr>
        <w:t>在投标有效期内撤销</w:t>
      </w:r>
      <w:r>
        <w:rPr>
          <w:rFonts w:hint="eastAsia" w:ascii="宋体" w:hAnsi="宋体" w:eastAsia="宋体"/>
          <w:sz w:val="24"/>
          <w:szCs w:val="24"/>
          <w:highlight w:val="none"/>
          <w:lang w:eastAsia="zh-CN"/>
        </w:rPr>
        <w:t>响应文件</w:t>
      </w:r>
      <w:r>
        <w:rPr>
          <w:rFonts w:ascii="宋体" w:hAnsi="宋体" w:eastAsia="宋体"/>
          <w:sz w:val="24"/>
          <w:szCs w:val="24"/>
          <w:highlight w:val="none"/>
        </w:rPr>
        <w:t>，中标后无正当理由不与</w:t>
      </w:r>
      <w:r>
        <w:rPr>
          <w:rFonts w:hint="eastAsia" w:ascii="宋体" w:hAnsi="宋体" w:eastAsia="宋体"/>
          <w:sz w:val="24"/>
          <w:szCs w:val="24"/>
          <w:highlight w:val="none"/>
          <w:lang w:eastAsia="zh-CN"/>
        </w:rPr>
        <w:t>采购人</w:t>
      </w:r>
      <w:r>
        <w:rPr>
          <w:rFonts w:ascii="宋体" w:hAnsi="宋体" w:eastAsia="宋体"/>
          <w:sz w:val="24"/>
          <w:szCs w:val="24"/>
          <w:highlight w:val="none"/>
        </w:rPr>
        <w:t>订立合同，在签订合同时向</w:t>
      </w:r>
      <w:r>
        <w:rPr>
          <w:rFonts w:hint="eastAsia" w:ascii="宋体" w:hAnsi="宋体" w:eastAsia="宋体"/>
          <w:sz w:val="24"/>
          <w:szCs w:val="24"/>
          <w:highlight w:val="none"/>
          <w:lang w:eastAsia="zh-CN"/>
        </w:rPr>
        <w:t>采购人</w:t>
      </w:r>
      <w:r>
        <w:rPr>
          <w:rFonts w:ascii="宋体" w:hAnsi="宋体" w:eastAsia="宋体"/>
          <w:sz w:val="24"/>
          <w:szCs w:val="24"/>
          <w:highlight w:val="none"/>
        </w:rPr>
        <w:t>提出附加条件，不按照</w:t>
      </w:r>
      <w:r>
        <w:rPr>
          <w:rFonts w:hint="eastAsia" w:ascii="宋体" w:hAnsi="宋体" w:eastAsia="宋体"/>
          <w:sz w:val="24"/>
          <w:szCs w:val="24"/>
          <w:highlight w:val="none"/>
          <w:lang w:eastAsia="zh-CN"/>
        </w:rPr>
        <w:t>竞争性磋商文件</w:t>
      </w:r>
      <w:r>
        <w:rPr>
          <w:rFonts w:ascii="宋体" w:hAnsi="宋体" w:eastAsia="宋体"/>
          <w:sz w:val="24"/>
          <w:szCs w:val="24"/>
          <w:highlight w:val="none"/>
        </w:rPr>
        <w:t>要求提交履约保证金，或者发生</w:t>
      </w:r>
      <w:r>
        <w:rPr>
          <w:rFonts w:hint="eastAsia" w:ascii="宋体" w:hAnsi="宋体" w:eastAsia="宋体"/>
          <w:sz w:val="24"/>
          <w:szCs w:val="24"/>
          <w:highlight w:val="none"/>
          <w:lang w:eastAsia="zh-CN"/>
        </w:rPr>
        <w:t>竞争性磋商文件</w:t>
      </w:r>
      <w:r>
        <w:rPr>
          <w:rFonts w:ascii="宋体" w:hAnsi="宋体" w:eastAsia="宋体"/>
          <w:sz w:val="24"/>
          <w:szCs w:val="24"/>
          <w:highlight w:val="none"/>
        </w:rPr>
        <w:t>明确规定可以不予退还投标保证金的其他情形，我方承担保证责任。收到你方书面通知后，我方在7日内向你方无条件支付人民币（大写）</w:t>
      </w:r>
      <w:r>
        <w:rPr>
          <w:rFonts w:ascii="宋体" w:hAnsi="宋体" w:eastAsia="宋体"/>
          <w:sz w:val="24"/>
          <w:szCs w:val="24"/>
          <w:highlight w:val="none"/>
          <w:u w:val="single"/>
        </w:rPr>
        <w:t xml:space="preserve">            </w:t>
      </w:r>
      <w:r>
        <w:rPr>
          <w:rFonts w:ascii="宋体" w:hAnsi="宋体" w:eastAsia="宋体"/>
          <w:sz w:val="24"/>
          <w:szCs w:val="24"/>
          <w:highlight w:val="none"/>
        </w:rPr>
        <w:t>。</w:t>
      </w:r>
    </w:p>
    <w:p w14:paraId="595F45E4">
      <w:pPr>
        <w:spacing w:line="360" w:lineRule="auto"/>
        <w:ind w:firstLine="480" w:firstLineChars="200"/>
        <w:rPr>
          <w:rFonts w:ascii="宋体" w:hAnsi="宋体" w:eastAsia="宋体"/>
          <w:sz w:val="24"/>
          <w:szCs w:val="24"/>
          <w:highlight w:val="none"/>
        </w:rPr>
      </w:pPr>
      <w:r>
        <w:rPr>
          <w:rFonts w:ascii="宋体" w:hAnsi="宋体" w:eastAsia="宋体"/>
          <w:sz w:val="24"/>
          <w:szCs w:val="24"/>
          <w:highlight w:val="none"/>
        </w:rPr>
        <w:t>本保函在投标有效期内保持有效。要求我方承担保证责任的通知应在投标有效期内送达我方。</w:t>
      </w:r>
    </w:p>
    <w:p w14:paraId="5365ADBD">
      <w:pPr>
        <w:spacing w:line="360" w:lineRule="auto"/>
        <w:rPr>
          <w:rFonts w:ascii="宋体" w:hAnsi="宋体" w:eastAsia="宋体"/>
          <w:sz w:val="24"/>
          <w:szCs w:val="24"/>
          <w:highlight w:val="none"/>
        </w:rPr>
      </w:pPr>
    </w:p>
    <w:p w14:paraId="21B36CF2">
      <w:pPr>
        <w:spacing w:line="360" w:lineRule="auto"/>
        <w:rPr>
          <w:rFonts w:ascii="宋体" w:hAnsi="宋体" w:eastAsia="宋体"/>
          <w:sz w:val="24"/>
          <w:szCs w:val="24"/>
          <w:highlight w:val="none"/>
        </w:rPr>
      </w:pPr>
    </w:p>
    <w:p w14:paraId="662F8066">
      <w:pPr>
        <w:spacing w:line="360" w:lineRule="auto"/>
        <w:ind w:firstLine="2409" w:firstLineChars="1004"/>
        <w:jc w:val="right"/>
        <w:rPr>
          <w:rFonts w:ascii="宋体" w:hAnsi="宋体" w:eastAsia="宋体"/>
          <w:sz w:val="24"/>
          <w:szCs w:val="24"/>
          <w:highlight w:val="none"/>
        </w:rPr>
      </w:pPr>
      <w:r>
        <w:rPr>
          <w:rFonts w:ascii="宋体" w:hAnsi="宋体" w:eastAsia="宋体"/>
          <w:sz w:val="24"/>
          <w:szCs w:val="24"/>
          <w:highlight w:val="none"/>
        </w:rPr>
        <w:t>担保人名称：</w:t>
      </w:r>
      <w:r>
        <w:rPr>
          <w:rFonts w:ascii="宋体" w:hAnsi="宋体" w:eastAsia="宋体"/>
          <w:sz w:val="24"/>
          <w:szCs w:val="24"/>
          <w:highlight w:val="none"/>
          <w:u w:val="single"/>
        </w:rPr>
        <w:t xml:space="preserve">             </w:t>
      </w:r>
      <w:r>
        <w:rPr>
          <w:rFonts w:ascii="宋体" w:hAnsi="宋体" w:eastAsia="宋体"/>
          <w:sz w:val="24"/>
          <w:szCs w:val="24"/>
          <w:highlight w:val="none"/>
          <w:u w:val="single"/>
        </w:rPr>
        <w:tab/>
      </w:r>
      <w:r>
        <w:rPr>
          <w:rFonts w:ascii="宋体" w:hAnsi="宋体" w:eastAsia="宋体"/>
          <w:sz w:val="24"/>
          <w:szCs w:val="24"/>
          <w:highlight w:val="none"/>
          <w:u w:val="single"/>
        </w:rPr>
        <w:t xml:space="preserve">           </w:t>
      </w:r>
      <w:r>
        <w:rPr>
          <w:rFonts w:ascii="宋体" w:hAnsi="宋体" w:eastAsia="宋体"/>
          <w:sz w:val="24"/>
          <w:szCs w:val="24"/>
          <w:highlight w:val="none"/>
        </w:rPr>
        <w:t>（盖单位章）</w:t>
      </w:r>
    </w:p>
    <w:p w14:paraId="6A1BFEC2">
      <w:pPr>
        <w:spacing w:line="360" w:lineRule="auto"/>
        <w:ind w:firstLine="2409" w:firstLineChars="1004"/>
        <w:jc w:val="right"/>
        <w:rPr>
          <w:rFonts w:ascii="宋体" w:hAnsi="宋体" w:eastAsia="宋体"/>
          <w:sz w:val="24"/>
          <w:szCs w:val="24"/>
          <w:highlight w:val="none"/>
        </w:rPr>
      </w:pPr>
      <w:r>
        <w:rPr>
          <w:rFonts w:ascii="宋体" w:hAnsi="宋体" w:eastAsia="宋体"/>
          <w:sz w:val="24"/>
          <w:szCs w:val="24"/>
          <w:highlight w:val="none"/>
        </w:rPr>
        <w:t>法定代表人（单位负责人）或委托代理人：</w:t>
      </w:r>
      <w:r>
        <w:rPr>
          <w:rFonts w:ascii="宋体" w:hAnsi="宋体" w:eastAsia="宋体"/>
          <w:sz w:val="24"/>
          <w:szCs w:val="24"/>
          <w:highlight w:val="none"/>
          <w:u w:val="single"/>
        </w:rPr>
        <w:t xml:space="preserve">    </w:t>
      </w:r>
      <w:r>
        <w:rPr>
          <w:rFonts w:ascii="宋体" w:hAnsi="宋体" w:eastAsia="宋体"/>
          <w:sz w:val="24"/>
          <w:szCs w:val="24"/>
          <w:highlight w:val="none"/>
        </w:rPr>
        <w:t>（签字）</w:t>
      </w:r>
    </w:p>
    <w:p w14:paraId="498D5A7B">
      <w:pPr>
        <w:spacing w:line="360" w:lineRule="auto"/>
        <w:ind w:firstLine="2409" w:firstLineChars="1004"/>
        <w:jc w:val="right"/>
        <w:rPr>
          <w:rFonts w:ascii="宋体" w:hAnsi="宋体" w:eastAsia="宋体"/>
          <w:sz w:val="24"/>
          <w:szCs w:val="24"/>
          <w:highlight w:val="none"/>
        </w:rPr>
      </w:pPr>
      <w:r>
        <w:rPr>
          <w:rFonts w:ascii="宋体" w:hAnsi="宋体" w:eastAsia="宋体"/>
          <w:sz w:val="24"/>
          <w:szCs w:val="24"/>
          <w:highlight w:val="none"/>
        </w:rPr>
        <w:t>地     址：</w:t>
      </w:r>
      <w:r>
        <w:rPr>
          <w:rFonts w:ascii="宋体" w:hAnsi="宋体" w:eastAsia="宋体"/>
          <w:sz w:val="24"/>
          <w:szCs w:val="24"/>
          <w:highlight w:val="none"/>
          <w:u w:val="single"/>
        </w:rPr>
        <w:tab/>
      </w:r>
      <w:r>
        <w:rPr>
          <w:rFonts w:ascii="宋体" w:hAnsi="宋体" w:eastAsia="宋体"/>
          <w:sz w:val="24"/>
          <w:szCs w:val="24"/>
          <w:highlight w:val="none"/>
          <w:u w:val="single"/>
        </w:rPr>
        <w:tab/>
      </w:r>
      <w:r>
        <w:rPr>
          <w:rFonts w:ascii="宋体" w:hAnsi="宋体" w:eastAsia="宋体"/>
          <w:sz w:val="24"/>
          <w:szCs w:val="24"/>
          <w:highlight w:val="none"/>
          <w:u w:val="single"/>
        </w:rPr>
        <w:tab/>
      </w:r>
      <w:r>
        <w:rPr>
          <w:rFonts w:ascii="宋体" w:hAnsi="宋体" w:eastAsia="宋体"/>
          <w:sz w:val="24"/>
          <w:szCs w:val="24"/>
          <w:highlight w:val="none"/>
          <w:u w:val="single"/>
        </w:rPr>
        <w:tab/>
      </w:r>
      <w:r>
        <w:rPr>
          <w:rFonts w:ascii="宋体" w:hAnsi="宋体" w:eastAsia="宋体"/>
          <w:sz w:val="24"/>
          <w:szCs w:val="24"/>
          <w:highlight w:val="none"/>
          <w:u w:val="single"/>
        </w:rPr>
        <w:t xml:space="preserve">                     </w:t>
      </w:r>
      <w:r>
        <w:rPr>
          <w:rFonts w:ascii="宋体" w:hAnsi="宋体" w:eastAsia="宋体"/>
          <w:sz w:val="24"/>
          <w:szCs w:val="24"/>
          <w:highlight w:val="none"/>
          <w:u w:val="single"/>
        </w:rPr>
        <w:tab/>
      </w:r>
    </w:p>
    <w:p w14:paraId="44195B43">
      <w:pPr>
        <w:spacing w:line="360" w:lineRule="auto"/>
        <w:ind w:firstLine="2409" w:firstLineChars="1004"/>
        <w:jc w:val="right"/>
        <w:rPr>
          <w:rFonts w:ascii="宋体" w:hAnsi="宋体" w:eastAsia="宋体"/>
          <w:sz w:val="24"/>
          <w:szCs w:val="24"/>
          <w:highlight w:val="none"/>
          <w:u w:val="single"/>
        </w:rPr>
      </w:pPr>
      <w:r>
        <w:rPr>
          <w:rFonts w:ascii="宋体" w:hAnsi="宋体" w:eastAsia="宋体"/>
          <w:sz w:val="24"/>
          <w:szCs w:val="24"/>
          <w:highlight w:val="none"/>
        </w:rPr>
        <w:t>邮政编码：</w:t>
      </w:r>
      <w:r>
        <w:rPr>
          <w:rFonts w:ascii="宋体" w:hAnsi="宋体" w:eastAsia="宋体"/>
          <w:sz w:val="24"/>
          <w:szCs w:val="24"/>
          <w:highlight w:val="none"/>
          <w:u w:val="single"/>
        </w:rPr>
        <w:tab/>
      </w:r>
      <w:r>
        <w:rPr>
          <w:rFonts w:ascii="宋体" w:hAnsi="宋体" w:eastAsia="宋体"/>
          <w:sz w:val="24"/>
          <w:szCs w:val="24"/>
          <w:highlight w:val="none"/>
          <w:u w:val="single"/>
        </w:rPr>
        <w:tab/>
      </w:r>
      <w:r>
        <w:rPr>
          <w:rFonts w:ascii="宋体" w:hAnsi="宋体" w:eastAsia="宋体"/>
          <w:sz w:val="24"/>
          <w:szCs w:val="24"/>
          <w:highlight w:val="none"/>
          <w:u w:val="single"/>
        </w:rPr>
        <w:tab/>
      </w:r>
      <w:r>
        <w:rPr>
          <w:rFonts w:ascii="宋体" w:hAnsi="宋体" w:eastAsia="宋体"/>
          <w:sz w:val="24"/>
          <w:szCs w:val="24"/>
          <w:highlight w:val="none"/>
          <w:u w:val="single"/>
        </w:rPr>
        <w:tab/>
      </w:r>
      <w:r>
        <w:rPr>
          <w:rFonts w:ascii="宋体" w:hAnsi="宋体" w:eastAsia="宋体"/>
          <w:sz w:val="24"/>
          <w:szCs w:val="24"/>
          <w:highlight w:val="none"/>
          <w:u w:val="single"/>
        </w:rPr>
        <w:tab/>
      </w:r>
      <w:r>
        <w:rPr>
          <w:rFonts w:ascii="宋体" w:hAnsi="宋体" w:eastAsia="宋体"/>
          <w:sz w:val="24"/>
          <w:szCs w:val="24"/>
          <w:highlight w:val="none"/>
          <w:u w:val="single"/>
        </w:rPr>
        <w:t xml:space="preserve">            </w:t>
      </w:r>
      <w:r>
        <w:rPr>
          <w:rFonts w:ascii="宋体" w:hAnsi="宋体" w:eastAsia="宋体"/>
          <w:sz w:val="24"/>
          <w:szCs w:val="24"/>
          <w:highlight w:val="none"/>
          <w:u w:val="single"/>
        </w:rPr>
        <w:tab/>
      </w:r>
      <w:bookmarkStart w:id="34" w:name="_Toc22972"/>
      <w:bookmarkStart w:id="35" w:name="_Toc361508758"/>
      <w:bookmarkStart w:id="36" w:name="_Toc352691667"/>
      <w:bookmarkStart w:id="37" w:name="_Toc384308382"/>
      <w:bookmarkStart w:id="38" w:name="_Toc369531703"/>
      <w:r>
        <w:rPr>
          <w:rFonts w:ascii="宋体" w:hAnsi="宋体" w:eastAsia="宋体"/>
          <w:sz w:val="24"/>
          <w:szCs w:val="24"/>
          <w:highlight w:val="none"/>
          <w:u w:val="single"/>
        </w:rPr>
        <w:tab/>
      </w:r>
    </w:p>
    <w:p w14:paraId="622A98D9">
      <w:pPr>
        <w:spacing w:line="360" w:lineRule="auto"/>
        <w:ind w:firstLine="2409" w:firstLineChars="1004"/>
        <w:jc w:val="center"/>
        <w:rPr>
          <w:rFonts w:ascii="宋体" w:hAnsi="宋体" w:eastAsia="宋体"/>
          <w:sz w:val="24"/>
          <w:szCs w:val="24"/>
          <w:highlight w:val="none"/>
        </w:rPr>
      </w:pPr>
      <w:r>
        <w:rPr>
          <w:rFonts w:ascii="宋体" w:hAnsi="宋体" w:eastAsia="宋体"/>
          <w:sz w:val="24"/>
          <w:szCs w:val="24"/>
          <w:highlight w:val="none"/>
        </w:rPr>
        <w:t>电</w:t>
      </w:r>
      <w:bookmarkEnd w:id="34"/>
      <w:bookmarkEnd w:id="35"/>
      <w:bookmarkEnd w:id="36"/>
      <w:bookmarkEnd w:id="37"/>
      <w:bookmarkEnd w:id="38"/>
      <w:r>
        <w:rPr>
          <w:rFonts w:ascii="宋体" w:hAnsi="宋体" w:eastAsia="宋体"/>
          <w:sz w:val="24"/>
          <w:szCs w:val="24"/>
          <w:highlight w:val="none"/>
        </w:rPr>
        <w:t xml:space="preserve">     话：</w:t>
      </w:r>
      <w:r>
        <w:rPr>
          <w:rFonts w:ascii="宋体" w:hAnsi="宋体" w:eastAsia="宋体"/>
          <w:sz w:val="24"/>
          <w:szCs w:val="24"/>
          <w:highlight w:val="none"/>
          <w:u w:val="single"/>
        </w:rPr>
        <w:t xml:space="preserve">          </w:t>
      </w:r>
      <w:r>
        <w:rPr>
          <w:rFonts w:ascii="宋体" w:hAnsi="宋体" w:eastAsia="宋体"/>
          <w:sz w:val="24"/>
          <w:szCs w:val="24"/>
          <w:highlight w:val="none"/>
          <w:u w:val="single"/>
        </w:rPr>
        <w:tab/>
      </w:r>
      <w:r>
        <w:rPr>
          <w:rFonts w:ascii="宋体" w:hAnsi="宋体" w:eastAsia="宋体"/>
          <w:sz w:val="24"/>
          <w:szCs w:val="24"/>
          <w:highlight w:val="none"/>
          <w:u w:val="single"/>
        </w:rPr>
        <w:t xml:space="preserve">                         </w:t>
      </w:r>
    </w:p>
    <w:p w14:paraId="0C5B6DD2">
      <w:pPr>
        <w:spacing w:line="360" w:lineRule="auto"/>
        <w:ind w:firstLine="4636" w:firstLineChars="1932"/>
        <w:jc w:val="right"/>
        <w:rPr>
          <w:rFonts w:ascii="宋体" w:hAnsi="宋体" w:eastAsia="宋体"/>
          <w:sz w:val="24"/>
          <w:szCs w:val="24"/>
          <w:highlight w:val="none"/>
        </w:rPr>
      </w:pPr>
      <w:r>
        <w:rPr>
          <w:rFonts w:ascii="宋体" w:hAnsi="宋体" w:eastAsia="宋体"/>
          <w:sz w:val="24"/>
          <w:szCs w:val="24"/>
          <w:highlight w:val="none"/>
          <w:u w:val="single"/>
        </w:rPr>
        <w:t xml:space="preserve">       </w:t>
      </w:r>
      <w:r>
        <w:rPr>
          <w:rFonts w:ascii="宋体" w:hAnsi="宋体" w:eastAsia="宋体"/>
          <w:sz w:val="24"/>
          <w:szCs w:val="24"/>
          <w:highlight w:val="none"/>
        </w:rPr>
        <w:t>年</w:t>
      </w:r>
      <w:r>
        <w:rPr>
          <w:rFonts w:ascii="宋体" w:hAnsi="宋体" w:eastAsia="宋体"/>
          <w:sz w:val="24"/>
          <w:szCs w:val="24"/>
          <w:highlight w:val="none"/>
          <w:u w:val="single"/>
        </w:rPr>
        <w:t xml:space="preserve">       </w:t>
      </w:r>
      <w:r>
        <w:rPr>
          <w:rFonts w:ascii="宋体" w:hAnsi="宋体" w:eastAsia="宋体"/>
          <w:sz w:val="24"/>
          <w:szCs w:val="24"/>
          <w:highlight w:val="none"/>
        </w:rPr>
        <w:t>月</w:t>
      </w:r>
      <w:r>
        <w:rPr>
          <w:rFonts w:ascii="宋体" w:hAnsi="宋体" w:eastAsia="宋体"/>
          <w:sz w:val="24"/>
          <w:szCs w:val="24"/>
          <w:highlight w:val="none"/>
          <w:u w:val="single"/>
        </w:rPr>
        <w:t xml:space="preserve">       </w:t>
      </w:r>
      <w:r>
        <w:rPr>
          <w:rFonts w:ascii="宋体" w:hAnsi="宋体" w:eastAsia="宋体"/>
          <w:sz w:val="24"/>
          <w:szCs w:val="24"/>
          <w:highlight w:val="none"/>
        </w:rPr>
        <w:t>日</w:t>
      </w:r>
    </w:p>
    <w:p w14:paraId="3FA89E12">
      <w:pPr>
        <w:spacing w:line="360" w:lineRule="auto"/>
        <w:rPr>
          <w:rFonts w:ascii="宋体" w:hAnsi="宋体" w:eastAsia="宋体"/>
          <w:sz w:val="24"/>
          <w:szCs w:val="24"/>
          <w:highlight w:val="none"/>
        </w:rPr>
      </w:pPr>
    </w:p>
    <w:p w14:paraId="2F1932E7">
      <w:pPr>
        <w:spacing w:line="360" w:lineRule="auto"/>
        <w:rPr>
          <w:rFonts w:ascii="宋体" w:hAnsi="宋体" w:eastAsia="宋体"/>
          <w:sz w:val="24"/>
          <w:szCs w:val="24"/>
          <w:highlight w:val="none"/>
        </w:rPr>
      </w:pPr>
    </w:p>
    <w:p w14:paraId="5D4B9057">
      <w:pPr>
        <w:pStyle w:val="2"/>
        <w:ind w:left="0" w:leftChars="0" w:firstLine="0" w:firstLineChars="0"/>
        <w:rPr>
          <w:highlight w:val="none"/>
        </w:rPr>
      </w:pPr>
    </w:p>
    <w:p w14:paraId="4378789E">
      <w:pPr>
        <w:bidi w:val="0"/>
        <w:spacing w:line="360" w:lineRule="auto"/>
        <w:jc w:val="center"/>
        <w:rPr>
          <w:rFonts w:hint="eastAsia" w:ascii="Times New Roman" w:hAnsi="Times New Roman" w:eastAsia="宋体" w:cs="Times New Roman"/>
          <w:sz w:val="32"/>
          <w:szCs w:val="32"/>
          <w:lang w:val="en-US" w:eastAsia="zh-CN"/>
        </w:rPr>
      </w:pPr>
      <w:bookmarkStart w:id="39" w:name="_Toc28270"/>
      <w:bookmarkStart w:id="40" w:name="_Toc485746389"/>
      <w:bookmarkStart w:id="41" w:name="_Toc68810024"/>
      <w:bookmarkStart w:id="42" w:name="_Toc57292696"/>
      <w:bookmarkStart w:id="43" w:name="_Toc57294992"/>
    </w:p>
    <w:p w14:paraId="0D6D45FC">
      <w:pPr>
        <w:bidi w:val="0"/>
        <w:spacing w:line="360" w:lineRule="auto"/>
        <w:jc w:val="both"/>
        <w:rPr>
          <w:rFonts w:hint="eastAsia" w:ascii="Times New Roman" w:hAnsi="Times New Roman" w:eastAsia="宋体" w:cs="Times New Roman"/>
          <w:sz w:val="32"/>
          <w:szCs w:val="32"/>
          <w:lang w:val="en-US" w:eastAsia="zh-CN"/>
        </w:rPr>
      </w:pPr>
    </w:p>
    <w:p w14:paraId="32D84CC0">
      <w:pPr>
        <w:bidi w:val="0"/>
        <w:spacing w:line="360" w:lineRule="auto"/>
        <w:jc w:val="center"/>
        <w:rPr>
          <w:rFonts w:hint="eastAsia" w:ascii="Times New Roman" w:hAnsi="Times New Roman" w:eastAsia="宋体" w:cs="Times New Roman"/>
          <w:sz w:val="32"/>
          <w:szCs w:val="32"/>
          <w:lang w:val="en-US" w:eastAsia="zh-CN"/>
        </w:rPr>
      </w:pPr>
      <w:r>
        <w:rPr>
          <w:rFonts w:hint="eastAsia" w:ascii="Times New Roman" w:hAnsi="Times New Roman" w:eastAsia="宋体" w:cs="Times New Roman"/>
          <w:sz w:val="32"/>
          <w:szCs w:val="32"/>
          <w:lang w:val="en-US" w:eastAsia="zh-CN"/>
        </w:rPr>
        <w:t>六、</w:t>
      </w:r>
      <w:bookmarkEnd w:id="39"/>
      <w:bookmarkEnd w:id="40"/>
      <w:bookmarkEnd w:id="41"/>
      <w:bookmarkEnd w:id="42"/>
      <w:bookmarkEnd w:id="43"/>
      <w:r>
        <w:rPr>
          <w:rFonts w:hint="eastAsia" w:ascii="Times New Roman" w:hAnsi="Times New Roman" w:eastAsia="宋体" w:cs="Times New Roman"/>
          <w:sz w:val="32"/>
          <w:szCs w:val="32"/>
          <w:lang w:val="en-US" w:eastAsia="zh-CN"/>
        </w:rPr>
        <w:t>商务条款偏离表</w:t>
      </w:r>
    </w:p>
    <w:p w14:paraId="00F1745D">
      <w:pPr>
        <w:wordWrap w:val="0"/>
        <w:spacing w:line="360" w:lineRule="auto"/>
        <w:rPr>
          <w:rFonts w:hint="eastAsia" w:ascii="宋体" w:hAnsi="宋体" w:cs="宋体"/>
          <w:b/>
          <w:color w:val="000000"/>
          <w:sz w:val="28"/>
          <w:szCs w:val="28"/>
          <w:highlight w:val="none"/>
        </w:rPr>
      </w:pPr>
      <w:bookmarkStart w:id="44" w:name="_Toc485746391"/>
      <w:bookmarkStart w:id="45" w:name="_Toc68810026"/>
      <w:bookmarkStart w:id="46" w:name="_Toc57292698"/>
      <w:bookmarkStart w:id="47" w:name="_Toc57294994"/>
      <w:bookmarkStart w:id="48" w:name="_Toc31103"/>
      <w:bookmarkStart w:id="49" w:name="_Toc361508760"/>
      <w:r>
        <w:rPr>
          <w:rFonts w:hint="eastAsia" w:ascii="宋体" w:hAnsi="宋体" w:cs="宋体"/>
          <w:color w:val="000000"/>
          <w:sz w:val="24"/>
          <w:highlight w:val="none"/>
        </w:rPr>
        <w:t xml:space="preserve">项目名称： </w:t>
      </w:r>
      <w:r>
        <w:rPr>
          <w:rFonts w:hint="eastAsia" w:ascii="宋体" w:hAnsi="宋体" w:cs="宋体"/>
          <w:color w:val="000000"/>
          <w:sz w:val="24"/>
          <w:highlight w:val="none"/>
          <w:u w:val="single"/>
        </w:rPr>
        <w:t xml:space="preserve">                       </w:t>
      </w:r>
      <w:r>
        <w:rPr>
          <w:rFonts w:hint="eastAsia" w:ascii="宋体" w:hAnsi="宋体" w:cs="宋体"/>
          <w:color w:val="000000"/>
          <w:sz w:val="24"/>
          <w:highlight w:val="none"/>
        </w:rPr>
        <w:t>项目编号：</w:t>
      </w:r>
      <w:r>
        <w:rPr>
          <w:rFonts w:hint="eastAsia" w:ascii="宋体" w:hAnsi="宋体" w:cs="宋体"/>
          <w:i/>
          <w:iCs/>
          <w:color w:val="000000"/>
          <w:sz w:val="24"/>
          <w:highlight w:val="none"/>
        </w:rPr>
        <w:t xml:space="preserve"> </w:t>
      </w:r>
      <w:r>
        <w:rPr>
          <w:rFonts w:hint="eastAsia" w:ascii="宋体" w:hAnsi="宋体" w:cs="宋体"/>
          <w:color w:val="000000"/>
          <w:sz w:val="24"/>
          <w:highlight w:val="none"/>
          <w:u w:val="single"/>
        </w:rPr>
        <w:t xml:space="preserve">                       </w:t>
      </w:r>
    </w:p>
    <w:tbl>
      <w:tblPr>
        <w:tblStyle w:val="19"/>
        <w:tblW w:w="10198"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
      <w:tblGrid>
        <w:gridCol w:w="1068"/>
        <w:gridCol w:w="3300"/>
        <w:gridCol w:w="3124"/>
        <w:gridCol w:w="2706"/>
      </w:tblGrid>
      <w:tr w14:paraId="2CC7332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cantSplit/>
          <w:trHeight w:val="1029" w:hRule="atLeast"/>
          <w:jc w:val="center"/>
        </w:trPr>
        <w:tc>
          <w:tcPr>
            <w:tcW w:w="1068" w:type="dxa"/>
            <w:noWrap w:val="0"/>
            <w:tcMar>
              <w:top w:w="15" w:type="dxa"/>
              <w:left w:w="15" w:type="dxa"/>
              <w:bottom w:w="0" w:type="dxa"/>
              <w:right w:w="15" w:type="dxa"/>
            </w:tcMar>
            <w:vAlign w:val="center"/>
          </w:tcPr>
          <w:p w14:paraId="356FBB4D">
            <w:pPr>
              <w:wordWrap/>
              <w:adjustRightInd/>
              <w:snapToGrid/>
              <w:spacing w:before="120" w:beforeLines="50" w:after="120" w:afterLines="50" w:line="240" w:lineRule="exact"/>
              <w:jc w:val="center"/>
              <w:rPr>
                <w:rFonts w:hint="eastAsia" w:ascii="宋体" w:hAnsi="宋体" w:cs="宋体"/>
                <w:b w:val="0"/>
                <w:color w:val="auto"/>
                <w:sz w:val="21"/>
                <w:highlight w:val="none"/>
              </w:rPr>
            </w:pPr>
            <w:r>
              <w:rPr>
                <w:rFonts w:hint="eastAsia" w:ascii="宋体" w:hAnsi="宋体" w:cs="宋体"/>
                <w:b w:val="0"/>
                <w:color w:val="auto"/>
                <w:sz w:val="21"/>
                <w:highlight w:val="none"/>
              </w:rPr>
              <w:t>序号</w:t>
            </w:r>
          </w:p>
        </w:tc>
        <w:tc>
          <w:tcPr>
            <w:tcW w:w="3300" w:type="dxa"/>
            <w:noWrap w:val="0"/>
            <w:tcMar>
              <w:top w:w="15" w:type="dxa"/>
              <w:left w:w="15" w:type="dxa"/>
              <w:bottom w:w="0" w:type="dxa"/>
              <w:right w:w="15" w:type="dxa"/>
            </w:tcMar>
            <w:vAlign w:val="center"/>
          </w:tcPr>
          <w:p w14:paraId="1340034C">
            <w:pPr>
              <w:wordWrap/>
              <w:adjustRightInd/>
              <w:snapToGrid/>
              <w:spacing w:before="120" w:beforeLines="50" w:after="120" w:afterLines="50" w:line="240" w:lineRule="exact"/>
              <w:jc w:val="center"/>
              <w:rPr>
                <w:rFonts w:hint="eastAsia" w:ascii="宋体" w:hAnsi="宋体" w:cs="宋体"/>
                <w:b w:val="0"/>
                <w:color w:val="auto"/>
                <w:sz w:val="21"/>
                <w:highlight w:val="none"/>
              </w:rPr>
            </w:pPr>
            <w:r>
              <w:rPr>
                <w:rFonts w:hint="eastAsia" w:ascii="宋体" w:hAnsi="宋体" w:cs="宋体"/>
                <w:b w:val="0"/>
                <w:color w:val="auto"/>
                <w:sz w:val="21"/>
                <w:highlight w:val="none"/>
              </w:rPr>
              <w:t>采购文件内容</w:t>
            </w:r>
          </w:p>
        </w:tc>
        <w:tc>
          <w:tcPr>
            <w:tcW w:w="3124" w:type="dxa"/>
            <w:noWrap w:val="0"/>
            <w:tcMar>
              <w:top w:w="15" w:type="dxa"/>
              <w:left w:w="15" w:type="dxa"/>
              <w:bottom w:w="0" w:type="dxa"/>
              <w:right w:w="15" w:type="dxa"/>
            </w:tcMar>
            <w:vAlign w:val="center"/>
          </w:tcPr>
          <w:p w14:paraId="702CDABC">
            <w:pPr>
              <w:wordWrap/>
              <w:adjustRightInd/>
              <w:snapToGrid/>
              <w:spacing w:before="120" w:beforeLines="50" w:after="120" w:afterLines="50" w:line="240" w:lineRule="exact"/>
              <w:jc w:val="center"/>
              <w:rPr>
                <w:rFonts w:hint="eastAsia" w:ascii="宋体" w:hAnsi="宋体" w:cs="宋体"/>
                <w:b w:val="0"/>
                <w:color w:val="auto"/>
                <w:sz w:val="21"/>
                <w:highlight w:val="none"/>
              </w:rPr>
            </w:pPr>
            <w:r>
              <w:rPr>
                <w:rFonts w:hint="eastAsia" w:ascii="宋体" w:hAnsi="宋体" w:cs="宋体"/>
                <w:b w:val="0"/>
                <w:color w:val="auto"/>
                <w:sz w:val="21"/>
                <w:highlight w:val="none"/>
                <w:lang w:val="en-US" w:eastAsia="zh-CN"/>
              </w:rPr>
              <w:t>响应</w:t>
            </w:r>
            <w:r>
              <w:rPr>
                <w:rFonts w:hint="eastAsia" w:ascii="宋体" w:hAnsi="宋体" w:cs="宋体"/>
                <w:b w:val="0"/>
                <w:color w:val="auto"/>
                <w:sz w:val="21"/>
                <w:highlight w:val="none"/>
              </w:rPr>
              <w:t>文件内容</w:t>
            </w:r>
          </w:p>
        </w:tc>
        <w:tc>
          <w:tcPr>
            <w:tcW w:w="2706" w:type="dxa"/>
            <w:noWrap w:val="0"/>
            <w:tcMar>
              <w:top w:w="15" w:type="dxa"/>
              <w:left w:w="15" w:type="dxa"/>
              <w:bottom w:w="0" w:type="dxa"/>
              <w:right w:w="15" w:type="dxa"/>
            </w:tcMar>
            <w:vAlign w:val="center"/>
          </w:tcPr>
          <w:p w14:paraId="666E052D">
            <w:pPr>
              <w:wordWrap/>
              <w:adjustRightInd/>
              <w:snapToGrid/>
              <w:spacing w:before="120" w:beforeLines="50" w:after="120" w:afterLines="50" w:line="240" w:lineRule="exact"/>
              <w:jc w:val="center"/>
              <w:rPr>
                <w:rFonts w:hint="eastAsia" w:ascii="宋体" w:hAnsi="宋体" w:cs="宋体"/>
                <w:b w:val="0"/>
                <w:color w:val="auto"/>
                <w:sz w:val="21"/>
                <w:highlight w:val="none"/>
              </w:rPr>
            </w:pPr>
            <w:r>
              <w:rPr>
                <w:rFonts w:hint="eastAsia" w:ascii="宋体" w:hAnsi="宋体" w:cs="宋体"/>
                <w:b w:val="0"/>
                <w:color w:val="auto"/>
                <w:sz w:val="21"/>
                <w:highlight w:val="none"/>
              </w:rPr>
              <w:t>偏离情况</w:t>
            </w:r>
          </w:p>
        </w:tc>
      </w:tr>
      <w:tr w14:paraId="66B92C4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cantSplit/>
          <w:trHeight w:val="822" w:hRule="atLeast"/>
          <w:jc w:val="center"/>
        </w:trPr>
        <w:tc>
          <w:tcPr>
            <w:tcW w:w="1068" w:type="dxa"/>
            <w:noWrap w:val="0"/>
            <w:tcMar>
              <w:top w:w="15" w:type="dxa"/>
              <w:left w:w="15" w:type="dxa"/>
              <w:bottom w:w="0" w:type="dxa"/>
              <w:right w:w="15" w:type="dxa"/>
            </w:tcMar>
            <w:vAlign w:val="center"/>
          </w:tcPr>
          <w:p w14:paraId="7ECA5FCE">
            <w:pPr>
              <w:wordWrap w:val="0"/>
              <w:adjustRightInd w:val="0"/>
              <w:snapToGrid w:val="0"/>
              <w:spacing w:after="0" w:line="300" w:lineRule="auto"/>
              <w:jc w:val="center"/>
              <w:rPr>
                <w:rFonts w:hint="eastAsia" w:ascii="宋体" w:hAnsi="宋体" w:cs="宋体"/>
                <w:color w:val="000000"/>
                <w:sz w:val="24"/>
                <w:highlight w:val="none"/>
              </w:rPr>
            </w:pPr>
            <w:r>
              <w:rPr>
                <w:rFonts w:hint="eastAsia" w:ascii="宋体" w:hAnsi="宋体" w:cs="宋体"/>
                <w:color w:val="000000"/>
                <w:sz w:val="24"/>
                <w:highlight w:val="none"/>
              </w:rPr>
              <w:t>1</w:t>
            </w:r>
          </w:p>
        </w:tc>
        <w:tc>
          <w:tcPr>
            <w:tcW w:w="3300" w:type="dxa"/>
            <w:noWrap w:val="0"/>
            <w:tcMar>
              <w:top w:w="15" w:type="dxa"/>
              <w:left w:w="15" w:type="dxa"/>
              <w:bottom w:w="0" w:type="dxa"/>
              <w:right w:w="15" w:type="dxa"/>
            </w:tcMar>
            <w:vAlign w:val="center"/>
          </w:tcPr>
          <w:p w14:paraId="1361092D">
            <w:pPr>
              <w:wordWrap w:val="0"/>
              <w:spacing w:after="0"/>
              <w:rPr>
                <w:rFonts w:hint="eastAsia" w:ascii="宋体" w:hAnsi="宋体" w:cs="宋体"/>
                <w:color w:val="000000"/>
                <w:sz w:val="24"/>
                <w:highlight w:val="none"/>
              </w:rPr>
            </w:pPr>
          </w:p>
        </w:tc>
        <w:tc>
          <w:tcPr>
            <w:tcW w:w="3124" w:type="dxa"/>
            <w:noWrap w:val="0"/>
            <w:tcMar>
              <w:top w:w="15" w:type="dxa"/>
              <w:left w:w="15" w:type="dxa"/>
              <w:bottom w:w="0" w:type="dxa"/>
              <w:right w:w="15" w:type="dxa"/>
            </w:tcMar>
            <w:vAlign w:val="center"/>
          </w:tcPr>
          <w:p w14:paraId="3A90AF2F">
            <w:pPr>
              <w:wordWrap w:val="0"/>
              <w:spacing w:after="0"/>
              <w:rPr>
                <w:rFonts w:hint="eastAsia" w:ascii="宋体" w:hAnsi="宋体" w:cs="宋体"/>
                <w:color w:val="000000"/>
                <w:sz w:val="24"/>
                <w:highlight w:val="none"/>
              </w:rPr>
            </w:pPr>
          </w:p>
        </w:tc>
        <w:tc>
          <w:tcPr>
            <w:tcW w:w="2706" w:type="dxa"/>
            <w:noWrap w:val="0"/>
            <w:tcMar>
              <w:top w:w="15" w:type="dxa"/>
              <w:left w:w="15" w:type="dxa"/>
              <w:bottom w:w="0" w:type="dxa"/>
              <w:right w:w="15" w:type="dxa"/>
            </w:tcMar>
            <w:vAlign w:val="top"/>
          </w:tcPr>
          <w:p w14:paraId="2095332C">
            <w:pPr>
              <w:wordWrap w:val="0"/>
              <w:adjustRightInd w:val="0"/>
              <w:snapToGrid w:val="0"/>
              <w:spacing w:after="0" w:line="300" w:lineRule="auto"/>
              <w:rPr>
                <w:rFonts w:hint="eastAsia" w:ascii="宋体" w:hAnsi="宋体" w:cs="宋体"/>
                <w:color w:val="000000"/>
                <w:sz w:val="24"/>
                <w:highlight w:val="none"/>
              </w:rPr>
            </w:pPr>
          </w:p>
        </w:tc>
      </w:tr>
      <w:tr w14:paraId="3FD8FFA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cantSplit/>
          <w:trHeight w:val="822" w:hRule="atLeast"/>
          <w:jc w:val="center"/>
        </w:trPr>
        <w:tc>
          <w:tcPr>
            <w:tcW w:w="1068" w:type="dxa"/>
            <w:noWrap w:val="0"/>
            <w:tcMar>
              <w:top w:w="15" w:type="dxa"/>
              <w:left w:w="15" w:type="dxa"/>
              <w:bottom w:w="0" w:type="dxa"/>
              <w:right w:w="15" w:type="dxa"/>
            </w:tcMar>
            <w:vAlign w:val="center"/>
          </w:tcPr>
          <w:p w14:paraId="69F18D9C">
            <w:pPr>
              <w:wordWrap w:val="0"/>
              <w:adjustRightInd w:val="0"/>
              <w:snapToGrid w:val="0"/>
              <w:spacing w:after="0" w:line="300" w:lineRule="auto"/>
              <w:jc w:val="center"/>
              <w:rPr>
                <w:rFonts w:hint="eastAsia" w:ascii="宋体" w:hAnsi="宋体" w:cs="宋体"/>
                <w:color w:val="000000"/>
                <w:sz w:val="24"/>
                <w:highlight w:val="none"/>
              </w:rPr>
            </w:pPr>
            <w:r>
              <w:rPr>
                <w:rFonts w:hint="eastAsia" w:ascii="宋体" w:hAnsi="宋体" w:cs="宋体"/>
                <w:color w:val="000000"/>
                <w:sz w:val="24"/>
                <w:highlight w:val="none"/>
              </w:rPr>
              <w:t>2</w:t>
            </w:r>
          </w:p>
        </w:tc>
        <w:tc>
          <w:tcPr>
            <w:tcW w:w="3300" w:type="dxa"/>
            <w:noWrap w:val="0"/>
            <w:tcMar>
              <w:top w:w="15" w:type="dxa"/>
              <w:left w:w="15" w:type="dxa"/>
              <w:bottom w:w="0" w:type="dxa"/>
              <w:right w:w="15" w:type="dxa"/>
            </w:tcMar>
            <w:vAlign w:val="center"/>
          </w:tcPr>
          <w:p w14:paraId="66980099">
            <w:pPr>
              <w:wordWrap w:val="0"/>
              <w:spacing w:after="0"/>
              <w:jc w:val="left"/>
              <w:rPr>
                <w:rFonts w:hint="eastAsia" w:ascii="宋体" w:hAnsi="宋体" w:cs="宋体"/>
                <w:color w:val="000000"/>
                <w:sz w:val="24"/>
                <w:highlight w:val="none"/>
              </w:rPr>
            </w:pPr>
          </w:p>
        </w:tc>
        <w:tc>
          <w:tcPr>
            <w:tcW w:w="3124" w:type="dxa"/>
            <w:noWrap w:val="0"/>
            <w:tcMar>
              <w:top w:w="15" w:type="dxa"/>
              <w:left w:w="15" w:type="dxa"/>
              <w:bottom w:w="0" w:type="dxa"/>
              <w:right w:w="15" w:type="dxa"/>
            </w:tcMar>
            <w:vAlign w:val="center"/>
          </w:tcPr>
          <w:p w14:paraId="6B07B73F">
            <w:pPr>
              <w:wordWrap w:val="0"/>
              <w:spacing w:after="0" w:line="360" w:lineRule="auto"/>
              <w:rPr>
                <w:rFonts w:hint="eastAsia" w:ascii="宋体" w:hAnsi="宋体" w:cs="宋体"/>
                <w:color w:val="000000"/>
                <w:sz w:val="24"/>
                <w:highlight w:val="none"/>
              </w:rPr>
            </w:pPr>
          </w:p>
        </w:tc>
        <w:tc>
          <w:tcPr>
            <w:tcW w:w="2706" w:type="dxa"/>
            <w:noWrap w:val="0"/>
            <w:tcMar>
              <w:top w:w="15" w:type="dxa"/>
              <w:left w:w="15" w:type="dxa"/>
              <w:bottom w:w="0" w:type="dxa"/>
              <w:right w:w="15" w:type="dxa"/>
            </w:tcMar>
            <w:vAlign w:val="center"/>
          </w:tcPr>
          <w:p w14:paraId="2074DDB9">
            <w:pPr>
              <w:wordWrap w:val="0"/>
              <w:adjustRightInd w:val="0"/>
              <w:snapToGrid w:val="0"/>
              <w:spacing w:after="0" w:line="300" w:lineRule="auto"/>
              <w:rPr>
                <w:rFonts w:hint="eastAsia" w:ascii="宋体" w:hAnsi="宋体" w:cs="宋体"/>
                <w:color w:val="000000"/>
                <w:sz w:val="24"/>
                <w:highlight w:val="none"/>
              </w:rPr>
            </w:pPr>
          </w:p>
        </w:tc>
      </w:tr>
      <w:tr w14:paraId="07ED9F8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cantSplit/>
          <w:trHeight w:val="822" w:hRule="atLeast"/>
          <w:jc w:val="center"/>
        </w:trPr>
        <w:tc>
          <w:tcPr>
            <w:tcW w:w="1068" w:type="dxa"/>
            <w:noWrap w:val="0"/>
            <w:tcMar>
              <w:top w:w="15" w:type="dxa"/>
              <w:left w:w="15" w:type="dxa"/>
              <w:bottom w:w="0" w:type="dxa"/>
              <w:right w:w="15" w:type="dxa"/>
            </w:tcMar>
            <w:vAlign w:val="center"/>
          </w:tcPr>
          <w:p w14:paraId="4B4519A9">
            <w:pPr>
              <w:wordWrap w:val="0"/>
              <w:adjustRightInd w:val="0"/>
              <w:snapToGrid w:val="0"/>
              <w:spacing w:after="0" w:line="300" w:lineRule="auto"/>
              <w:jc w:val="center"/>
              <w:rPr>
                <w:rFonts w:hint="eastAsia" w:ascii="宋体" w:hAnsi="宋体" w:cs="宋体"/>
                <w:color w:val="000000"/>
                <w:sz w:val="24"/>
                <w:highlight w:val="none"/>
              </w:rPr>
            </w:pPr>
            <w:r>
              <w:rPr>
                <w:rFonts w:hint="eastAsia" w:ascii="宋体" w:hAnsi="宋体" w:cs="宋体"/>
                <w:color w:val="000000"/>
                <w:sz w:val="24"/>
                <w:highlight w:val="none"/>
              </w:rPr>
              <w:t>3</w:t>
            </w:r>
          </w:p>
        </w:tc>
        <w:tc>
          <w:tcPr>
            <w:tcW w:w="3300" w:type="dxa"/>
            <w:noWrap w:val="0"/>
            <w:tcMar>
              <w:top w:w="15" w:type="dxa"/>
              <w:left w:w="15" w:type="dxa"/>
              <w:bottom w:w="0" w:type="dxa"/>
              <w:right w:w="15" w:type="dxa"/>
            </w:tcMar>
            <w:vAlign w:val="center"/>
          </w:tcPr>
          <w:p w14:paraId="2EB7B6B1">
            <w:pPr>
              <w:wordWrap w:val="0"/>
              <w:spacing w:after="0"/>
              <w:rPr>
                <w:rFonts w:hint="eastAsia" w:ascii="宋体" w:hAnsi="宋体" w:cs="宋体"/>
                <w:color w:val="000000"/>
                <w:sz w:val="24"/>
                <w:highlight w:val="none"/>
              </w:rPr>
            </w:pPr>
          </w:p>
        </w:tc>
        <w:tc>
          <w:tcPr>
            <w:tcW w:w="3124" w:type="dxa"/>
            <w:noWrap w:val="0"/>
            <w:tcMar>
              <w:top w:w="15" w:type="dxa"/>
              <w:left w:w="15" w:type="dxa"/>
              <w:bottom w:w="0" w:type="dxa"/>
              <w:right w:w="15" w:type="dxa"/>
            </w:tcMar>
            <w:vAlign w:val="center"/>
          </w:tcPr>
          <w:p w14:paraId="1A5D8485">
            <w:pPr>
              <w:wordWrap w:val="0"/>
              <w:spacing w:after="0" w:line="360" w:lineRule="auto"/>
              <w:rPr>
                <w:rFonts w:hint="eastAsia" w:ascii="宋体" w:hAnsi="宋体" w:cs="宋体"/>
                <w:color w:val="000000"/>
                <w:sz w:val="24"/>
                <w:highlight w:val="none"/>
              </w:rPr>
            </w:pPr>
          </w:p>
        </w:tc>
        <w:tc>
          <w:tcPr>
            <w:tcW w:w="2706" w:type="dxa"/>
            <w:noWrap w:val="0"/>
            <w:tcMar>
              <w:top w:w="15" w:type="dxa"/>
              <w:left w:w="15" w:type="dxa"/>
              <w:bottom w:w="0" w:type="dxa"/>
              <w:right w:w="15" w:type="dxa"/>
            </w:tcMar>
            <w:vAlign w:val="center"/>
          </w:tcPr>
          <w:p w14:paraId="69529945">
            <w:pPr>
              <w:wordWrap w:val="0"/>
              <w:adjustRightInd w:val="0"/>
              <w:snapToGrid w:val="0"/>
              <w:spacing w:after="0" w:line="300" w:lineRule="auto"/>
              <w:rPr>
                <w:rFonts w:hint="eastAsia" w:ascii="宋体" w:hAnsi="宋体" w:cs="宋体"/>
                <w:color w:val="000000"/>
                <w:sz w:val="24"/>
                <w:highlight w:val="none"/>
              </w:rPr>
            </w:pPr>
          </w:p>
        </w:tc>
      </w:tr>
      <w:tr w14:paraId="212311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cantSplit/>
          <w:trHeight w:val="845" w:hRule="atLeast"/>
          <w:jc w:val="center"/>
        </w:trPr>
        <w:tc>
          <w:tcPr>
            <w:tcW w:w="1068" w:type="dxa"/>
            <w:noWrap w:val="0"/>
            <w:tcMar>
              <w:top w:w="15" w:type="dxa"/>
              <w:left w:w="15" w:type="dxa"/>
              <w:bottom w:w="0" w:type="dxa"/>
              <w:right w:w="15" w:type="dxa"/>
            </w:tcMar>
            <w:vAlign w:val="center"/>
          </w:tcPr>
          <w:p w14:paraId="2FFB2F72">
            <w:pPr>
              <w:wordWrap w:val="0"/>
              <w:adjustRightInd w:val="0"/>
              <w:snapToGrid w:val="0"/>
              <w:spacing w:after="0" w:line="300" w:lineRule="auto"/>
              <w:jc w:val="center"/>
              <w:rPr>
                <w:rFonts w:hint="eastAsia" w:ascii="宋体" w:hAnsi="宋体" w:cs="宋体"/>
                <w:color w:val="000000"/>
                <w:sz w:val="24"/>
                <w:highlight w:val="none"/>
              </w:rPr>
            </w:pPr>
            <w:r>
              <w:rPr>
                <w:rFonts w:hint="eastAsia" w:ascii="宋体" w:hAnsi="宋体" w:cs="宋体"/>
                <w:color w:val="000000"/>
                <w:sz w:val="24"/>
                <w:highlight w:val="none"/>
              </w:rPr>
              <w:t>4</w:t>
            </w:r>
          </w:p>
        </w:tc>
        <w:tc>
          <w:tcPr>
            <w:tcW w:w="3300" w:type="dxa"/>
            <w:noWrap w:val="0"/>
            <w:tcMar>
              <w:top w:w="15" w:type="dxa"/>
              <w:left w:w="15" w:type="dxa"/>
              <w:bottom w:w="0" w:type="dxa"/>
              <w:right w:w="15" w:type="dxa"/>
            </w:tcMar>
            <w:vAlign w:val="center"/>
          </w:tcPr>
          <w:p w14:paraId="597C9C93">
            <w:pPr>
              <w:wordWrap w:val="0"/>
              <w:spacing w:after="0"/>
              <w:jc w:val="left"/>
              <w:rPr>
                <w:rFonts w:hint="eastAsia" w:ascii="宋体" w:hAnsi="宋体" w:cs="宋体"/>
                <w:color w:val="000000"/>
                <w:sz w:val="24"/>
                <w:highlight w:val="none"/>
              </w:rPr>
            </w:pPr>
          </w:p>
        </w:tc>
        <w:tc>
          <w:tcPr>
            <w:tcW w:w="3124" w:type="dxa"/>
            <w:noWrap w:val="0"/>
            <w:tcMar>
              <w:top w:w="15" w:type="dxa"/>
              <w:left w:w="15" w:type="dxa"/>
              <w:bottom w:w="0" w:type="dxa"/>
              <w:right w:w="15" w:type="dxa"/>
            </w:tcMar>
            <w:vAlign w:val="center"/>
          </w:tcPr>
          <w:p w14:paraId="4F6720E6">
            <w:pPr>
              <w:wordWrap w:val="0"/>
              <w:spacing w:after="0" w:line="360" w:lineRule="auto"/>
              <w:rPr>
                <w:rFonts w:hint="eastAsia" w:ascii="宋体" w:hAnsi="宋体" w:cs="宋体"/>
                <w:color w:val="000000"/>
                <w:sz w:val="24"/>
                <w:highlight w:val="none"/>
                <w:lang w:val="zh-CN"/>
              </w:rPr>
            </w:pPr>
          </w:p>
        </w:tc>
        <w:tc>
          <w:tcPr>
            <w:tcW w:w="2706" w:type="dxa"/>
            <w:noWrap w:val="0"/>
            <w:tcMar>
              <w:top w:w="15" w:type="dxa"/>
              <w:left w:w="15" w:type="dxa"/>
              <w:bottom w:w="0" w:type="dxa"/>
              <w:right w:w="15" w:type="dxa"/>
            </w:tcMar>
            <w:vAlign w:val="center"/>
          </w:tcPr>
          <w:p w14:paraId="0EE842AB">
            <w:pPr>
              <w:wordWrap w:val="0"/>
              <w:adjustRightInd w:val="0"/>
              <w:snapToGrid w:val="0"/>
              <w:spacing w:after="0" w:line="300" w:lineRule="auto"/>
              <w:rPr>
                <w:rFonts w:hint="eastAsia" w:ascii="宋体" w:hAnsi="宋体" w:cs="宋体"/>
                <w:color w:val="000000"/>
                <w:sz w:val="24"/>
                <w:highlight w:val="none"/>
              </w:rPr>
            </w:pPr>
          </w:p>
        </w:tc>
      </w:tr>
      <w:tr w14:paraId="5F9C40F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cantSplit/>
          <w:trHeight w:val="845" w:hRule="atLeast"/>
          <w:jc w:val="center"/>
        </w:trPr>
        <w:tc>
          <w:tcPr>
            <w:tcW w:w="1068" w:type="dxa"/>
            <w:noWrap w:val="0"/>
            <w:tcMar>
              <w:top w:w="15" w:type="dxa"/>
              <w:left w:w="15" w:type="dxa"/>
              <w:bottom w:w="0" w:type="dxa"/>
              <w:right w:w="15" w:type="dxa"/>
            </w:tcMar>
            <w:vAlign w:val="center"/>
          </w:tcPr>
          <w:p w14:paraId="67FCB87C">
            <w:pPr>
              <w:wordWrap w:val="0"/>
              <w:adjustRightInd w:val="0"/>
              <w:snapToGrid w:val="0"/>
              <w:spacing w:after="0" w:line="300" w:lineRule="auto"/>
              <w:jc w:val="center"/>
              <w:rPr>
                <w:rFonts w:ascii="宋体" w:hAnsi="宋体" w:cs="宋体"/>
                <w:color w:val="000000"/>
                <w:sz w:val="24"/>
                <w:highlight w:val="none"/>
              </w:rPr>
            </w:pPr>
            <w:r>
              <w:rPr>
                <w:rFonts w:hint="eastAsia" w:ascii="宋体" w:hAnsi="宋体" w:cs="宋体"/>
                <w:color w:val="000000"/>
                <w:sz w:val="24"/>
                <w:highlight w:val="none"/>
              </w:rPr>
              <w:t>5</w:t>
            </w:r>
          </w:p>
        </w:tc>
        <w:tc>
          <w:tcPr>
            <w:tcW w:w="3300" w:type="dxa"/>
            <w:noWrap w:val="0"/>
            <w:tcMar>
              <w:top w:w="15" w:type="dxa"/>
              <w:left w:w="15" w:type="dxa"/>
              <w:bottom w:w="0" w:type="dxa"/>
              <w:right w:w="15" w:type="dxa"/>
            </w:tcMar>
            <w:vAlign w:val="center"/>
          </w:tcPr>
          <w:p w14:paraId="0CE69FE3">
            <w:pPr>
              <w:wordWrap w:val="0"/>
              <w:spacing w:after="0"/>
              <w:jc w:val="left"/>
              <w:rPr>
                <w:rFonts w:hint="eastAsia" w:ascii="宋体" w:hAnsi="宋体" w:cs="宋体"/>
                <w:color w:val="000000"/>
                <w:sz w:val="24"/>
                <w:highlight w:val="none"/>
              </w:rPr>
            </w:pPr>
          </w:p>
        </w:tc>
        <w:tc>
          <w:tcPr>
            <w:tcW w:w="3124" w:type="dxa"/>
            <w:noWrap w:val="0"/>
            <w:tcMar>
              <w:top w:w="15" w:type="dxa"/>
              <w:left w:w="15" w:type="dxa"/>
              <w:bottom w:w="0" w:type="dxa"/>
              <w:right w:w="15" w:type="dxa"/>
            </w:tcMar>
            <w:vAlign w:val="center"/>
          </w:tcPr>
          <w:p w14:paraId="77A63F17">
            <w:pPr>
              <w:wordWrap w:val="0"/>
              <w:spacing w:after="0" w:line="360" w:lineRule="auto"/>
              <w:rPr>
                <w:rFonts w:hint="eastAsia" w:ascii="宋体" w:hAnsi="宋体" w:cs="宋体"/>
                <w:color w:val="000000"/>
                <w:sz w:val="24"/>
                <w:highlight w:val="none"/>
                <w:lang w:val="zh-CN"/>
              </w:rPr>
            </w:pPr>
          </w:p>
        </w:tc>
        <w:tc>
          <w:tcPr>
            <w:tcW w:w="2706" w:type="dxa"/>
            <w:noWrap w:val="0"/>
            <w:tcMar>
              <w:top w:w="15" w:type="dxa"/>
              <w:left w:w="15" w:type="dxa"/>
              <w:bottom w:w="0" w:type="dxa"/>
              <w:right w:w="15" w:type="dxa"/>
            </w:tcMar>
            <w:vAlign w:val="center"/>
          </w:tcPr>
          <w:p w14:paraId="272A6FFE">
            <w:pPr>
              <w:wordWrap w:val="0"/>
              <w:adjustRightInd w:val="0"/>
              <w:snapToGrid w:val="0"/>
              <w:spacing w:after="0" w:line="300" w:lineRule="auto"/>
              <w:rPr>
                <w:rFonts w:hint="eastAsia" w:ascii="宋体" w:hAnsi="宋体" w:cs="宋体"/>
                <w:color w:val="000000"/>
                <w:sz w:val="24"/>
                <w:highlight w:val="none"/>
              </w:rPr>
            </w:pPr>
          </w:p>
        </w:tc>
      </w:tr>
      <w:tr w14:paraId="355F2C9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cantSplit/>
          <w:trHeight w:val="919" w:hRule="atLeast"/>
          <w:jc w:val="center"/>
        </w:trPr>
        <w:tc>
          <w:tcPr>
            <w:tcW w:w="1068" w:type="dxa"/>
            <w:noWrap w:val="0"/>
            <w:tcMar>
              <w:top w:w="15" w:type="dxa"/>
              <w:left w:w="15" w:type="dxa"/>
              <w:bottom w:w="0" w:type="dxa"/>
              <w:right w:w="15" w:type="dxa"/>
            </w:tcMar>
            <w:vAlign w:val="center"/>
          </w:tcPr>
          <w:p w14:paraId="27E0D55B">
            <w:pPr>
              <w:wordWrap w:val="0"/>
              <w:adjustRightInd w:val="0"/>
              <w:snapToGrid w:val="0"/>
              <w:spacing w:after="0" w:line="300" w:lineRule="auto"/>
              <w:jc w:val="center"/>
              <w:rPr>
                <w:rFonts w:hint="eastAsia" w:ascii="宋体" w:hAnsi="宋体" w:cs="宋体"/>
                <w:color w:val="000000"/>
                <w:sz w:val="24"/>
                <w:highlight w:val="none"/>
              </w:rPr>
            </w:pPr>
            <w:r>
              <w:rPr>
                <w:rFonts w:hint="eastAsia" w:ascii="宋体" w:hAnsi="宋体" w:cs="宋体"/>
                <w:color w:val="000000"/>
                <w:sz w:val="24"/>
                <w:highlight w:val="none"/>
              </w:rPr>
              <w:t>…</w:t>
            </w:r>
          </w:p>
        </w:tc>
        <w:tc>
          <w:tcPr>
            <w:tcW w:w="3300" w:type="dxa"/>
            <w:noWrap w:val="0"/>
            <w:tcMar>
              <w:top w:w="15" w:type="dxa"/>
              <w:left w:w="15" w:type="dxa"/>
              <w:bottom w:w="0" w:type="dxa"/>
              <w:right w:w="15" w:type="dxa"/>
            </w:tcMar>
            <w:vAlign w:val="center"/>
          </w:tcPr>
          <w:p w14:paraId="6DDEED36">
            <w:pPr>
              <w:wordWrap w:val="0"/>
              <w:spacing w:after="0"/>
              <w:jc w:val="left"/>
              <w:rPr>
                <w:rFonts w:hint="eastAsia" w:ascii="宋体" w:hAnsi="宋体" w:cs="宋体"/>
                <w:color w:val="000000"/>
                <w:sz w:val="24"/>
                <w:highlight w:val="none"/>
              </w:rPr>
            </w:pPr>
          </w:p>
        </w:tc>
        <w:tc>
          <w:tcPr>
            <w:tcW w:w="3124" w:type="dxa"/>
            <w:noWrap w:val="0"/>
            <w:tcMar>
              <w:top w:w="15" w:type="dxa"/>
              <w:left w:w="15" w:type="dxa"/>
              <w:bottom w:w="0" w:type="dxa"/>
              <w:right w:w="15" w:type="dxa"/>
            </w:tcMar>
            <w:vAlign w:val="center"/>
          </w:tcPr>
          <w:p w14:paraId="6934010C">
            <w:pPr>
              <w:wordWrap w:val="0"/>
              <w:spacing w:after="0" w:line="360" w:lineRule="auto"/>
              <w:rPr>
                <w:rFonts w:hint="eastAsia" w:ascii="宋体" w:hAnsi="宋体" w:cs="宋体"/>
                <w:color w:val="000000"/>
                <w:sz w:val="24"/>
                <w:highlight w:val="none"/>
                <w:lang w:val="zh-CN"/>
              </w:rPr>
            </w:pPr>
          </w:p>
        </w:tc>
        <w:tc>
          <w:tcPr>
            <w:tcW w:w="2706" w:type="dxa"/>
            <w:noWrap w:val="0"/>
            <w:tcMar>
              <w:top w:w="15" w:type="dxa"/>
              <w:left w:w="15" w:type="dxa"/>
              <w:bottom w:w="0" w:type="dxa"/>
              <w:right w:w="15" w:type="dxa"/>
            </w:tcMar>
            <w:vAlign w:val="center"/>
          </w:tcPr>
          <w:p w14:paraId="46969C7A">
            <w:pPr>
              <w:wordWrap w:val="0"/>
              <w:adjustRightInd w:val="0"/>
              <w:snapToGrid w:val="0"/>
              <w:spacing w:after="0" w:line="300" w:lineRule="auto"/>
              <w:rPr>
                <w:rFonts w:hint="eastAsia" w:ascii="宋体" w:hAnsi="宋体" w:cs="宋体"/>
                <w:color w:val="000000"/>
                <w:sz w:val="24"/>
                <w:highlight w:val="none"/>
              </w:rPr>
            </w:pPr>
          </w:p>
        </w:tc>
      </w:tr>
    </w:tbl>
    <w:p w14:paraId="65EFB74C">
      <w:pPr>
        <w:spacing w:line="360" w:lineRule="auto"/>
        <w:ind w:firstLine="570"/>
        <w:jc w:val="both"/>
        <w:rPr>
          <w:rFonts w:hint="eastAsia" w:ascii="宋体" w:hAnsi="宋体" w:eastAsia="宋体" w:cs="宋体"/>
          <w:bCs/>
          <w:snapToGrid w:val="0"/>
          <w:color w:val="000000"/>
          <w:kern w:val="0"/>
          <w:sz w:val="24"/>
          <w:szCs w:val="24"/>
          <w:highlight w:val="none"/>
          <w:lang w:eastAsia="zh-CN"/>
        </w:rPr>
      </w:pPr>
      <w:r>
        <w:rPr>
          <w:rFonts w:hint="eastAsia" w:ascii="宋体" w:hAnsi="宋体" w:cs="宋体"/>
          <w:bCs/>
          <w:snapToGrid w:val="0"/>
          <w:color w:val="000000"/>
          <w:kern w:val="0"/>
          <w:sz w:val="24"/>
          <w:szCs w:val="24"/>
          <w:highlight w:val="none"/>
        </w:rPr>
        <w:t>注：</w:t>
      </w:r>
      <w:r>
        <w:rPr>
          <w:rFonts w:hint="eastAsia" w:ascii="宋体" w:hAnsi="宋体" w:eastAsia="宋体" w:cs="宋体"/>
          <w:bCs/>
          <w:snapToGrid w:val="0"/>
          <w:color w:val="000000"/>
          <w:kern w:val="0"/>
          <w:sz w:val="24"/>
          <w:szCs w:val="24"/>
          <w:highlight w:val="none"/>
          <w:lang w:eastAsia="zh-CN"/>
        </w:rPr>
        <w:t>1.商务条款均应根据投标文件对采购文件的偏离情况相对应地填列。</w:t>
      </w:r>
    </w:p>
    <w:p w14:paraId="540BB863">
      <w:pPr>
        <w:spacing w:line="360" w:lineRule="auto"/>
        <w:ind w:firstLine="570"/>
        <w:jc w:val="both"/>
        <w:rPr>
          <w:rFonts w:hint="eastAsia" w:ascii="宋体" w:hAnsi="宋体" w:eastAsia="宋体" w:cs="宋体"/>
          <w:bCs/>
          <w:snapToGrid w:val="0"/>
          <w:color w:val="000000"/>
          <w:kern w:val="0"/>
          <w:sz w:val="24"/>
          <w:szCs w:val="24"/>
          <w:highlight w:val="none"/>
          <w:lang w:eastAsia="zh-CN"/>
        </w:rPr>
      </w:pPr>
      <w:r>
        <w:rPr>
          <w:rFonts w:hint="eastAsia" w:ascii="宋体" w:hAnsi="宋体" w:eastAsia="宋体" w:cs="宋体"/>
          <w:bCs/>
          <w:snapToGrid w:val="0"/>
          <w:color w:val="000000"/>
          <w:kern w:val="0"/>
          <w:sz w:val="24"/>
          <w:szCs w:val="24"/>
          <w:highlight w:val="none"/>
          <w:lang w:eastAsia="zh-CN"/>
        </w:rPr>
        <w:t>2.商务条款主要填列付款</w:t>
      </w:r>
      <w:r>
        <w:rPr>
          <w:rFonts w:hint="eastAsia" w:ascii="宋体" w:hAnsi="宋体" w:eastAsia="宋体" w:cs="宋体"/>
          <w:bCs/>
          <w:snapToGrid w:val="0"/>
          <w:color w:val="000000"/>
          <w:kern w:val="0"/>
          <w:sz w:val="24"/>
          <w:szCs w:val="24"/>
          <w:highlight w:val="none"/>
          <w:lang w:val="en-US" w:eastAsia="zh-CN"/>
        </w:rPr>
        <w:t>方式</w:t>
      </w:r>
      <w:r>
        <w:rPr>
          <w:rFonts w:hint="eastAsia" w:ascii="宋体" w:hAnsi="宋体" w:eastAsia="宋体" w:cs="宋体"/>
          <w:bCs/>
          <w:snapToGrid w:val="0"/>
          <w:color w:val="000000"/>
          <w:kern w:val="0"/>
          <w:sz w:val="24"/>
          <w:szCs w:val="24"/>
          <w:highlight w:val="none"/>
          <w:lang w:eastAsia="zh-CN"/>
        </w:rPr>
        <w:t>、</w:t>
      </w:r>
      <w:r>
        <w:rPr>
          <w:rFonts w:hint="eastAsia" w:ascii="宋体" w:hAnsi="宋体" w:eastAsia="宋体" w:cs="宋体"/>
          <w:bCs/>
          <w:snapToGrid w:val="0"/>
          <w:color w:val="000000"/>
          <w:kern w:val="0"/>
          <w:sz w:val="24"/>
          <w:szCs w:val="24"/>
          <w:highlight w:val="none"/>
          <w:lang w:val="en-US" w:eastAsia="zh-CN"/>
        </w:rPr>
        <w:t>合同履行期限</w:t>
      </w:r>
      <w:r>
        <w:rPr>
          <w:rFonts w:hint="eastAsia" w:ascii="宋体" w:hAnsi="宋体" w:eastAsia="宋体" w:cs="宋体"/>
          <w:bCs/>
          <w:snapToGrid w:val="0"/>
          <w:color w:val="000000"/>
          <w:kern w:val="0"/>
          <w:sz w:val="24"/>
          <w:szCs w:val="24"/>
          <w:highlight w:val="none"/>
          <w:lang w:eastAsia="zh-CN"/>
        </w:rPr>
        <w:t>、供货地点、</w:t>
      </w:r>
      <w:r>
        <w:rPr>
          <w:rFonts w:hint="eastAsia" w:ascii="宋体" w:hAnsi="宋体" w:cs="宋体"/>
          <w:bCs/>
          <w:snapToGrid w:val="0"/>
          <w:color w:val="000000"/>
          <w:kern w:val="0"/>
          <w:sz w:val="24"/>
          <w:szCs w:val="24"/>
          <w:highlight w:val="none"/>
          <w:lang w:val="en-US" w:eastAsia="zh-CN"/>
        </w:rPr>
        <w:t>磋商</w:t>
      </w:r>
      <w:r>
        <w:rPr>
          <w:rFonts w:hint="eastAsia" w:ascii="宋体" w:hAnsi="宋体" w:eastAsia="宋体" w:cs="宋体"/>
          <w:bCs/>
          <w:snapToGrid w:val="0"/>
          <w:color w:val="000000"/>
          <w:kern w:val="0"/>
          <w:sz w:val="24"/>
          <w:szCs w:val="24"/>
          <w:highlight w:val="none"/>
          <w:lang w:val="en-US" w:eastAsia="zh-CN"/>
        </w:rPr>
        <w:t>有效期</w:t>
      </w:r>
      <w:r>
        <w:rPr>
          <w:rFonts w:hint="eastAsia" w:ascii="宋体" w:hAnsi="宋体" w:cs="宋体"/>
          <w:bCs/>
          <w:snapToGrid w:val="0"/>
          <w:color w:val="000000"/>
          <w:kern w:val="0"/>
          <w:sz w:val="24"/>
          <w:szCs w:val="24"/>
          <w:highlight w:val="none"/>
          <w:lang w:val="en-US" w:eastAsia="zh-CN"/>
        </w:rPr>
        <w:t>、质保期</w:t>
      </w:r>
      <w:r>
        <w:rPr>
          <w:rFonts w:hint="eastAsia" w:ascii="宋体" w:hAnsi="宋体" w:eastAsia="宋体" w:cs="宋体"/>
          <w:bCs/>
          <w:snapToGrid w:val="0"/>
          <w:color w:val="000000"/>
          <w:kern w:val="0"/>
          <w:sz w:val="24"/>
          <w:szCs w:val="24"/>
          <w:highlight w:val="none"/>
          <w:lang w:eastAsia="zh-CN"/>
        </w:rPr>
        <w:t>等重要条款方面的偏离情况。</w:t>
      </w:r>
    </w:p>
    <w:p w14:paraId="137DFB91">
      <w:pPr>
        <w:spacing w:line="360" w:lineRule="auto"/>
        <w:ind w:firstLine="570" w:firstLineChars="0"/>
        <w:jc w:val="both"/>
        <w:rPr>
          <w:rFonts w:hint="eastAsia" w:ascii="宋体" w:hAnsi="宋体" w:eastAsia="宋体" w:cs="宋体"/>
          <w:bCs/>
          <w:snapToGrid w:val="0"/>
          <w:color w:val="000000"/>
          <w:kern w:val="0"/>
          <w:sz w:val="24"/>
          <w:szCs w:val="24"/>
          <w:highlight w:val="none"/>
          <w:lang w:eastAsia="zh-CN"/>
        </w:rPr>
      </w:pPr>
      <w:r>
        <w:rPr>
          <w:rFonts w:hint="eastAsia" w:ascii="宋体" w:hAnsi="宋体" w:eastAsia="宋体" w:cs="宋体"/>
          <w:bCs/>
          <w:snapToGrid w:val="0"/>
          <w:color w:val="000000"/>
          <w:kern w:val="0"/>
          <w:sz w:val="24"/>
          <w:szCs w:val="24"/>
          <w:highlight w:val="none"/>
          <w:lang w:eastAsia="zh-CN"/>
        </w:rPr>
        <w:t xml:space="preserve"> 3.表内如果填列不全，可另外附页说明并按规定签字和加盖公章。             </w:t>
      </w:r>
    </w:p>
    <w:p w14:paraId="6FFB679A">
      <w:pPr>
        <w:spacing w:line="360" w:lineRule="auto"/>
        <w:ind w:firstLine="570" w:firstLineChars="0"/>
        <w:rPr>
          <w:rFonts w:hint="eastAsia" w:ascii="宋体" w:hAnsi="宋体" w:eastAsia="宋体" w:cs="宋体"/>
          <w:bCs/>
          <w:snapToGrid w:val="0"/>
          <w:color w:val="000000"/>
          <w:kern w:val="0"/>
          <w:sz w:val="24"/>
          <w:szCs w:val="24"/>
          <w:highlight w:val="none"/>
          <w:lang w:eastAsia="zh-CN"/>
        </w:rPr>
      </w:pPr>
      <w:r>
        <w:rPr>
          <w:rFonts w:hint="eastAsia" w:ascii="宋体" w:hAnsi="宋体" w:eastAsia="宋体" w:cs="宋体"/>
          <w:bCs/>
          <w:snapToGrid w:val="0"/>
          <w:color w:val="000000"/>
          <w:kern w:val="0"/>
          <w:sz w:val="24"/>
          <w:szCs w:val="24"/>
          <w:highlight w:val="none"/>
          <w:lang w:eastAsia="zh-CN"/>
        </w:rPr>
        <w:t xml:space="preserve"> 4.采购人要求供应商认真填写本表。</w:t>
      </w:r>
      <w:r>
        <w:rPr>
          <w:rFonts w:hint="eastAsia" w:ascii="宋体" w:hAnsi="宋体" w:cs="宋体"/>
          <w:bCs/>
          <w:snapToGrid w:val="0"/>
          <w:color w:val="000000"/>
          <w:kern w:val="0"/>
          <w:sz w:val="24"/>
          <w:szCs w:val="24"/>
          <w:highlight w:val="none"/>
          <w:lang w:val="zh-CN" w:eastAsia="zh-CN"/>
        </w:rPr>
        <w:t>“偏离情况”</w:t>
      </w:r>
      <w:r>
        <w:rPr>
          <w:rFonts w:hint="eastAsia" w:ascii="宋体" w:hAnsi="宋体" w:cs="宋体"/>
          <w:bCs/>
          <w:snapToGrid w:val="0"/>
          <w:color w:val="000000"/>
          <w:kern w:val="0"/>
          <w:sz w:val="24"/>
          <w:szCs w:val="24"/>
          <w:highlight w:val="none"/>
          <w:lang w:eastAsia="zh-CN"/>
        </w:rPr>
        <w:t>一</w:t>
      </w:r>
      <w:r>
        <w:rPr>
          <w:rFonts w:hint="eastAsia" w:ascii="宋体" w:hAnsi="宋体" w:cs="宋体"/>
          <w:bCs/>
          <w:snapToGrid w:val="0"/>
          <w:color w:val="000000"/>
          <w:kern w:val="0"/>
          <w:sz w:val="24"/>
          <w:szCs w:val="24"/>
          <w:highlight w:val="none"/>
          <w:lang w:val="zh-CN" w:eastAsia="zh-CN"/>
        </w:rPr>
        <w:t>栏中</w:t>
      </w:r>
      <w:r>
        <w:rPr>
          <w:rFonts w:hint="eastAsia" w:ascii="宋体" w:hAnsi="宋体" w:cs="宋体"/>
          <w:bCs/>
          <w:snapToGrid w:val="0"/>
          <w:color w:val="000000"/>
          <w:kern w:val="0"/>
          <w:sz w:val="24"/>
          <w:szCs w:val="24"/>
          <w:highlight w:val="none"/>
          <w:lang w:eastAsia="zh-CN"/>
        </w:rPr>
        <w:t>必须</w:t>
      </w:r>
      <w:r>
        <w:rPr>
          <w:rFonts w:hint="eastAsia" w:ascii="宋体" w:hAnsi="宋体" w:cs="宋体"/>
          <w:bCs/>
          <w:snapToGrid w:val="0"/>
          <w:color w:val="000000"/>
          <w:kern w:val="0"/>
          <w:sz w:val="24"/>
          <w:szCs w:val="24"/>
          <w:highlight w:val="none"/>
          <w:lang w:val="zh-CN" w:eastAsia="zh-CN"/>
        </w:rPr>
        <w:t>如实</w:t>
      </w:r>
      <w:r>
        <w:rPr>
          <w:rFonts w:hint="eastAsia" w:ascii="宋体" w:hAnsi="宋体" w:cs="宋体"/>
          <w:bCs/>
          <w:snapToGrid w:val="0"/>
          <w:color w:val="000000"/>
          <w:kern w:val="0"/>
          <w:sz w:val="24"/>
          <w:szCs w:val="24"/>
          <w:highlight w:val="none"/>
          <w:lang w:eastAsia="zh-CN"/>
        </w:rPr>
        <w:t>并按照商务要求的内容逐项</w:t>
      </w:r>
      <w:r>
        <w:rPr>
          <w:rFonts w:hint="eastAsia" w:ascii="宋体" w:hAnsi="宋体" w:cs="宋体"/>
          <w:bCs/>
          <w:snapToGrid w:val="0"/>
          <w:color w:val="000000"/>
          <w:kern w:val="0"/>
          <w:sz w:val="24"/>
          <w:szCs w:val="24"/>
          <w:highlight w:val="none"/>
          <w:lang w:val="zh-CN" w:eastAsia="zh-CN"/>
        </w:rPr>
        <w:t>填写“正偏离”、“负偏离”或“无偏离”，供应商的响应必须完全满足或者正偏离，否则按照</w:t>
      </w:r>
      <w:r>
        <w:rPr>
          <w:rFonts w:hint="eastAsia" w:ascii="宋体" w:hAnsi="宋体" w:cs="宋体"/>
          <w:bCs/>
          <w:snapToGrid w:val="0"/>
          <w:color w:val="000000"/>
          <w:kern w:val="0"/>
          <w:sz w:val="24"/>
          <w:szCs w:val="24"/>
          <w:highlight w:val="none"/>
          <w:lang w:val="en-US" w:eastAsia="zh-CN"/>
        </w:rPr>
        <w:t>投标</w:t>
      </w:r>
      <w:r>
        <w:rPr>
          <w:rFonts w:hint="eastAsia" w:ascii="宋体" w:hAnsi="宋体" w:cs="宋体"/>
          <w:bCs/>
          <w:snapToGrid w:val="0"/>
          <w:color w:val="000000"/>
          <w:kern w:val="0"/>
          <w:sz w:val="24"/>
          <w:szCs w:val="24"/>
          <w:highlight w:val="none"/>
          <w:lang w:val="zh-CN" w:eastAsia="zh-CN"/>
        </w:rPr>
        <w:t>无效处理。</w:t>
      </w:r>
    </w:p>
    <w:p w14:paraId="35028C32">
      <w:pPr>
        <w:spacing w:line="360" w:lineRule="auto"/>
        <w:ind w:firstLine="570" w:firstLineChars="0"/>
        <w:jc w:val="both"/>
        <w:outlineLvl w:val="9"/>
        <w:rPr>
          <w:rFonts w:hint="eastAsia" w:ascii="宋体" w:hAnsi="宋体" w:eastAsia="宋体" w:cs="宋体"/>
          <w:bCs/>
          <w:snapToGrid w:val="0"/>
          <w:color w:val="000000"/>
          <w:kern w:val="0"/>
          <w:sz w:val="24"/>
          <w:szCs w:val="24"/>
          <w:highlight w:val="none"/>
          <w:lang w:eastAsia="zh-CN"/>
        </w:rPr>
      </w:pPr>
      <w:r>
        <w:rPr>
          <w:rFonts w:hint="eastAsia" w:ascii="宋体" w:hAnsi="宋体" w:eastAsia="宋体" w:cs="宋体"/>
          <w:bCs/>
          <w:snapToGrid w:val="0"/>
          <w:color w:val="000000"/>
          <w:kern w:val="0"/>
          <w:sz w:val="24"/>
          <w:szCs w:val="24"/>
          <w:highlight w:val="none"/>
          <w:lang w:eastAsia="zh-CN"/>
        </w:rPr>
        <w:t xml:space="preserve"> 5.此表可根据需要自行拉长加宽。</w:t>
      </w:r>
    </w:p>
    <w:p w14:paraId="7CF4B551">
      <w:pPr>
        <w:pStyle w:val="3"/>
        <w:wordWrap w:val="0"/>
        <w:spacing w:line="360" w:lineRule="auto"/>
        <w:ind w:left="0" w:leftChars="0"/>
        <w:rPr>
          <w:rFonts w:hint="eastAsia" w:ascii="宋体" w:hAnsi="宋体" w:cs="宋体"/>
          <w:snapToGrid w:val="0"/>
          <w:color w:val="000000"/>
          <w:kern w:val="0"/>
          <w:sz w:val="24"/>
          <w:szCs w:val="24"/>
          <w:highlight w:val="none"/>
        </w:rPr>
      </w:pPr>
    </w:p>
    <w:p w14:paraId="419844CB">
      <w:pPr>
        <w:wordWrap w:val="0"/>
        <w:spacing w:line="480" w:lineRule="auto"/>
        <w:jc w:val="center"/>
        <w:rPr>
          <w:rFonts w:hint="eastAsia" w:ascii="宋体" w:hAnsi="宋体" w:cs="宋体"/>
          <w:color w:val="000000"/>
          <w:sz w:val="24"/>
          <w:highlight w:val="none"/>
        </w:rPr>
      </w:pPr>
      <w:r>
        <w:rPr>
          <w:rFonts w:hint="eastAsia" w:ascii="宋体" w:hAnsi="宋体" w:cs="宋体"/>
          <w:color w:val="000000"/>
          <w:sz w:val="24"/>
          <w:highlight w:val="none"/>
        </w:rPr>
        <w:t xml:space="preserve">               供应商(盖单位公章)</w:t>
      </w:r>
    </w:p>
    <w:p w14:paraId="08012362">
      <w:pPr>
        <w:wordWrap w:val="0"/>
        <w:spacing w:line="480" w:lineRule="auto"/>
        <w:jc w:val="center"/>
        <w:rPr>
          <w:rFonts w:hint="eastAsia" w:ascii="Times New Roman" w:hAnsi="Times New Roman" w:eastAsia="宋体" w:cs="Times New Roman"/>
          <w:sz w:val="32"/>
          <w:szCs w:val="32"/>
          <w:lang w:val="en-US" w:eastAsia="zh-CN"/>
        </w:rPr>
      </w:pPr>
      <w:r>
        <w:rPr>
          <w:rFonts w:hint="eastAsia" w:ascii="宋体" w:hAnsi="宋体" w:cs="宋体"/>
          <w:color w:val="000000"/>
          <w:sz w:val="24"/>
          <w:highlight w:val="none"/>
        </w:rPr>
        <w:t xml:space="preserve">                            法定代表人或其委托代理人(签字)</w:t>
      </w:r>
    </w:p>
    <w:p w14:paraId="183E8416">
      <w:pPr>
        <w:bidi w:val="0"/>
        <w:spacing w:line="360" w:lineRule="auto"/>
        <w:jc w:val="both"/>
        <w:rPr>
          <w:rFonts w:hint="eastAsia" w:ascii="Times New Roman" w:hAnsi="Times New Roman" w:eastAsia="宋体" w:cs="Times New Roman"/>
          <w:sz w:val="32"/>
          <w:szCs w:val="32"/>
          <w:lang w:val="en-US" w:eastAsia="zh-CN"/>
        </w:rPr>
      </w:pPr>
    </w:p>
    <w:p w14:paraId="68D3F508">
      <w:pPr>
        <w:bidi w:val="0"/>
        <w:spacing w:line="360" w:lineRule="auto"/>
        <w:jc w:val="center"/>
        <w:rPr>
          <w:rFonts w:hint="eastAsia" w:ascii="Times New Roman" w:hAnsi="Times New Roman" w:eastAsia="宋体" w:cs="Times New Roman"/>
          <w:sz w:val="32"/>
          <w:szCs w:val="32"/>
          <w:lang w:val="en-US" w:eastAsia="zh-CN"/>
        </w:rPr>
      </w:pPr>
      <w:r>
        <w:rPr>
          <w:rFonts w:hint="eastAsia" w:ascii="Times New Roman" w:hAnsi="Times New Roman" w:eastAsia="宋体" w:cs="Times New Roman"/>
          <w:sz w:val="32"/>
          <w:szCs w:val="32"/>
          <w:lang w:val="en-US" w:eastAsia="zh-CN"/>
        </w:rPr>
        <w:t>七、资格审查资料</w:t>
      </w:r>
      <w:bookmarkEnd w:id="44"/>
      <w:bookmarkEnd w:id="45"/>
      <w:bookmarkEnd w:id="46"/>
      <w:bookmarkEnd w:id="47"/>
      <w:bookmarkEnd w:id="48"/>
    </w:p>
    <w:p w14:paraId="416ED8E0">
      <w:pPr>
        <w:spacing w:line="360" w:lineRule="auto"/>
        <w:jc w:val="center"/>
        <w:outlineLvl w:val="2"/>
        <w:rPr>
          <w:rFonts w:ascii="宋体" w:hAnsi="宋体" w:eastAsia="宋体" w:cs="宋体"/>
          <w:kern w:val="0"/>
          <w:sz w:val="24"/>
          <w:szCs w:val="24"/>
          <w:highlight w:val="none"/>
        </w:rPr>
      </w:pPr>
      <w:r>
        <w:rPr>
          <w:rFonts w:ascii="宋体" w:hAnsi="宋体" w:eastAsia="宋体" w:cs="宋体"/>
          <w:kern w:val="0"/>
          <w:sz w:val="24"/>
          <w:szCs w:val="24"/>
          <w:highlight w:val="none"/>
        </w:rPr>
        <w:t>（一）基本情况表</w:t>
      </w:r>
    </w:p>
    <w:tbl>
      <w:tblPr>
        <w:tblStyle w:val="28"/>
        <w:tblW w:w="9499" w:type="dxa"/>
        <w:tblInd w:w="-2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2386"/>
        <w:gridCol w:w="976"/>
        <w:gridCol w:w="2493"/>
        <w:gridCol w:w="1174"/>
        <w:gridCol w:w="2470"/>
      </w:tblGrid>
      <w:tr w14:paraId="7D0ED88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2386" w:type="dxa"/>
            <w:noWrap w:val="0"/>
            <w:vAlign w:val="center"/>
          </w:tcPr>
          <w:p w14:paraId="1B2249BD">
            <w:pPr>
              <w:jc w:val="center"/>
              <w:rPr>
                <w:sz w:val="24"/>
                <w:szCs w:val="24"/>
                <w:highlight w:val="none"/>
                <w:lang w:eastAsia="en-US"/>
              </w:rPr>
            </w:pPr>
            <w:r>
              <w:rPr>
                <w:rFonts w:hint="eastAsia"/>
                <w:sz w:val="24"/>
                <w:szCs w:val="24"/>
                <w:highlight w:val="none"/>
                <w:lang w:eastAsia="zh-CN"/>
              </w:rPr>
              <w:t>供应商</w:t>
            </w:r>
            <w:r>
              <w:rPr>
                <w:sz w:val="24"/>
                <w:szCs w:val="24"/>
                <w:highlight w:val="none"/>
                <w:lang w:eastAsia="en-US"/>
              </w:rPr>
              <w:t>名称</w:t>
            </w:r>
          </w:p>
        </w:tc>
        <w:tc>
          <w:tcPr>
            <w:tcW w:w="7113" w:type="dxa"/>
            <w:gridSpan w:val="4"/>
            <w:noWrap w:val="0"/>
            <w:vAlign w:val="top"/>
          </w:tcPr>
          <w:p w14:paraId="66253CF5">
            <w:pPr>
              <w:spacing w:line="360" w:lineRule="auto"/>
              <w:jc w:val="left"/>
              <w:rPr>
                <w:rFonts w:ascii="宋体" w:hAnsi="宋体" w:eastAsia="宋体" w:cs="宋体"/>
                <w:kern w:val="0"/>
                <w:sz w:val="24"/>
                <w:szCs w:val="24"/>
                <w:highlight w:val="none"/>
                <w:lang w:eastAsia="en-US"/>
              </w:rPr>
            </w:pPr>
          </w:p>
        </w:tc>
      </w:tr>
      <w:tr w14:paraId="1EA6A0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2386" w:type="dxa"/>
            <w:noWrap w:val="0"/>
            <w:vAlign w:val="center"/>
          </w:tcPr>
          <w:p w14:paraId="6EC6D501">
            <w:pPr>
              <w:jc w:val="center"/>
              <w:rPr>
                <w:sz w:val="24"/>
                <w:szCs w:val="24"/>
                <w:highlight w:val="none"/>
                <w:lang w:eastAsia="en-US"/>
              </w:rPr>
            </w:pPr>
            <w:r>
              <w:rPr>
                <w:sz w:val="24"/>
                <w:szCs w:val="24"/>
                <w:highlight w:val="none"/>
                <w:lang w:eastAsia="en-US"/>
              </w:rPr>
              <w:t>注册资金</w:t>
            </w:r>
          </w:p>
        </w:tc>
        <w:tc>
          <w:tcPr>
            <w:tcW w:w="3469" w:type="dxa"/>
            <w:gridSpan w:val="2"/>
            <w:noWrap w:val="0"/>
            <w:vAlign w:val="center"/>
          </w:tcPr>
          <w:p w14:paraId="4D12E1FD">
            <w:pPr>
              <w:jc w:val="center"/>
              <w:rPr>
                <w:sz w:val="24"/>
                <w:szCs w:val="24"/>
                <w:highlight w:val="none"/>
                <w:lang w:eastAsia="en-US"/>
              </w:rPr>
            </w:pPr>
          </w:p>
        </w:tc>
        <w:tc>
          <w:tcPr>
            <w:tcW w:w="1174" w:type="dxa"/>
            <w:noWrap w:val="0"/>
            <w:vAlign w:val="center"/>
          </w:tcPr>
          <w:p w14:paraId="5B066D7B">
            <w:pPr>
              <w:jc w:val="center"/>
              <w:rPr>
                <w:sz w:val="24"/>
                <w:szCs w:val="24"/>
                <w:highlight w:val="none"/>
                <w:lang w:eastAsia="en-US"/>
              </w:rPr>
            </w:pPr>
            <w:r>
              <w:rPr>
                <w:sz w:val="24"/>
                <w:szCs w:val="24"/>
                <w:highlight w:val="none"/>
                <w:lang w:eastAsia="en-US"/>
              </w:rPr>
              <w:t>成立时间</w:t>
            </w:r>
          </w:p>
        </w:tc>
        <w:tc>
          <w:tcPr>
            <w:tcW w:w="2470" w:type="dxa"/>
            <w:noWrap w:val="0"/>
            <w:vAlign w:val="top"/>
          </w:tcPr>
          <w:p w14:paraId="59A9DF71">
            <w:pPr>
              <w:spacing w:line="360" w:lineRule="auto"/>
              <w:jc w:val="left"/>
              <w:rPr>
                <w:rFonts w:ascii="宋体" w:hAnsi="宋体" w:eastAsia="宋体" w:cs="宋体"/>
                <w:kern w:val="0"/>
                <w:sz w:val="24"/>
                <w:szCs w:val="24"/>
                <w:highlight w:val="none"/>
                <w:lang w:eastAsia="en-US"/>
              </w:rPr>
            </w:pPr>
          </w:p>
        </w:tc>
      </w:tr>
      <w:tr w14:paraId="3384B4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65" w:hRule="atLeast"/>
        </w:trPr>
        <w:tc>
          <w:tcPr>
            <w:tcW w:w="2386" w:type="dxa"/>
            <w:noWrap w:val="0"/>
            <w:vAlign w:val="center"/>
          </w:tcPr>
          <w:p w14:paraId="5BDA6B51">
            <w:pPr>
              <w:jc w:val="center"/>
              <w:rPr>
                <w:sz w:val="24"/>
                <w:szCs w:val="24"/>
                <w:highlight w:val="none"/>
                <w:lang w:eastAsia="en-US"/>
              </w:rPr>
            </w:pPr>
            <w:r>
              <w:rPr>
                <w:sz w:val="24"/>
                <w:szCs w:val="24"/>
                <w:highlight w:val="none"/>
                <w:lang w:eastAsia="en-US"/>
              </w:rPr>
              <w:t>注册地址</w:t>
            </w:r>
          </w:p>
        </w:tc>
        <w:tc>
          <w:tcPr>
            <w:tcW w:w="7113" w:type="dxa"/>
            <w:gridSpan w:val="4"/>
            <w:noWrap w:val="0"/>
            <w:vAlign w:val="center"/>
          </w:tcPr>
          <w:p w14:paraId="4CEFEAE3">
            <w:pPr>
              <w:jc w:val="center"/>
              <w:rPr>
                <w:sz w:val="24"/>
                <w:szCs w:val="24"/>
                <w:highlight w:val="none"/>
                <w:lang w:eastAsia="en-US"/>
              </w:rPr>
            </w:pPr>
          </w:p>
        </w:tc>
      </w:tr>
      <w:tr w14:paraId="2965E7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2386" w:type="dxa"/>
            <w:noWrap w:val="0"/>
            <w:vAlign w:val="center"/>
          </w:tcPr>
          <w:p w14:paraId="5C717FC7">
            <w:pPr>
              <w:jc w:val="center"/>
              <w:rPr>
                <w:sz w:val="24"/>
                <w:szCs w:val="24"/>
                <w:highlight w:val="none"/>
                <w:lang w:eastAsia="en-US"/>
              </w:rPr>
            </w:pPr>
            <w:r>
              <w:rPr>
                <w:sz w:val="24"/>
                <w:szCs w:val="24"/>
                <w:highlight w:val="none"/>
                <w:lang w:eastAsia="en-US"/>
              </w:rPr>
              <w:t>邮政编码</w:t>
            </w:r>
          </w:p>
        </w:tc>
        <w:tc>
          <w:tcPr>
            <w:tcW w:w="3469" w:type="dxa"/>
            <w:gridSpan w:val="2"/>
            <w:noWrap w:val="0"/>
            <w:vAlign w:val="center"/>
          </w:tcPr>
          <w:p w14:paraId="050C1EDA">
            <w:pPr>
              <w:jc w:val="center"/>
              <w:rPr>
                <w:sz w:val="24"/>
                <w:szCs w:val="24"/>
                <w:highlight w:val="none"/>
                <w:lang w:eastAsia="en-US"/>
              </w:rPr>
            </w:pPr>
          </w:p>
        </w:tc>
        <w:tc>
          <w:tcPr>
            <w:tcW w:w="1174" w:type="dxa"/>
            <w:noWrap w:val="0"/>
            <w:vAlign w:val="center"/>
          </w:tcPr>
          <w:p w14:paraId="1E284752">
            <w:pPr>
              <w:jc w:val="center"/>
              <w:rPr>
                <w:sz w:val="24"/>
                <w:szCs w:val="24"/>
                <w:highlight w:val="none"/>
                <w:lang w:eastAsia="en-US"/>
              </w:rPr>
            </w:pPr>
            <w:r>
              <w:rPr>
                <w:sz w:val="24"/>
                <w:szCs w:val="24"/>
                <w:highlight w:val="none"/>
                <w:lang w:eastAsia="en-US"/>
              </w:rPr>
              <w:t>员工总数</w:t>
            </w:r>
          </w:p>
        </w:tc>
        <w:tc>
          <w:tcPr>
            <w:tcW w:w="2470" w:type="dxa"/>
            <w:noWrap w:val="0"/>
            <w:vAlign w:val="top"/>
          </w:tcPr>
          <w:p w14:paraId="1F212C61">
            <w:pPr>
              <w:spacing w:line="360" w:lineRule="auto"/>
              <w:jc w:val="left"/>
              <w:rPr>
                <w:rFonts w:ascii="宋体" w:hAnsi="宋体" w:eastAsia="宋体" w:cs="宋体"/>
                <w:kern w:val="0"/>
                <w:sz w:val="24"/>
                <w:szCs w:val="24"/>
                <w:highlight w:val="none"/>
                <w:lang w:eastAsia="en-US"/>
              </w:rPr>
            </w:pPr>
          </w:p>
        </w:tc>
      </w:tr>
      <w:tr w14:paraId="1B611B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2386" w:type="dxa"/>
            <w:vMerge w:val="restart"/>
            <w:noWrap w:val="0"/>
            <w:vAlign w:val="center"/>
          </w:tcPr>
          <w:p w14:paraId="03FEF494">
            <w:pPr>
              <w:jc w:val="center"/>
              <w:rPr>
                <w:sz w:val="24"/>
                <w:szCs w:val="24"/>
                <w:highlight w:val="none"/>
                <w:lang w:eastAsia="en-US"/>
              </w:rPr>
            </w:pPr>
            <w:r>
              <w:rPr>
                <w:sz w:val="24"/>
                <w:szCs w:val="24"/>
                <w:highlight w:val="none"/>
                <w:lang w:eastAsia="en-US"/>
              </w:rPr>
              <w:t>联系方式</w:t>
            </w:r>
          </w:p>
        </w:tc>
        <w:tc>
          <w:tcPr>
            <w:tcW w:w="976" w:type="dxa"/>
            <w:noWrap w:val="0"/>
            <w:vAlign w:val="center"/>
          </w:tcPr>
          <w:p w14:paraId="11D8EC88">
            <w:pPr>
              <w:jc w:val="center"/>
              <w:rPr>
                <w:sz w:val="24"/>
                <w:szCs w:val="24"/>
                <w:highlight w:val="none"/>
                <w:lang w:eastAsia="en-US"/>
              </w:rPr>
            </w:pPr>
            <w:r>
              <w:rPr>
                <w:sz w:val="24"/>
                <w:szCs w:val="24"/>
                <w:highlight w:val="none"/>
                <w:lang w:eastAsia="en-US"/>
              </w:rPr>
              <w:t>联系人</w:t>
            </w:r>
          </w:p>
        </w:tc>
        <w:tc>
          <w:tcPr>
            <w:tcW w:w="2493" w:type="dxa"/>
            <w:noWrap w:val="0"/>
            <w:vAlign w:val="center"/>
          </w:tcPr>
          <w:p w14:paraId="225A4345">
            <w:pPr>
              <w:jc w:val="center"/>
              <w:rPr>
                <w:sz w:val="24"/>
                <w:szCs w:val="24"/>
                <w:highlight w:val="none"/>
                <w:lang w:eastAsia="en-US"/>
              </w:rPr>
            </w:pPr>
          </w:p>
        </w:tc>
        <w:tc>
          <w:tcPr>
            <w:tcW w:w="1174" w:type="dxa"/>
            <w:noWrap w:val="0"/>
            <w:vAlign w:val="center"/>
          </w:tcPr>
          <w:p w14:paraId="7921535F">
            <w:pPr>
              <w:jc w:val="center"/>
              <w:rPr>
                <w:sz w:val="24"/>
                <w:szCs w:val="24"/>
                <w:highlight w:val="none"/>
                <w:lang w:eastAsia="en-US"/>
              </w:rPr>
            </w:pPr>
            <w:r>
              <w:rPr>
                <w:sz w:val="24"/>
                <w:szCs w:val="24"/>
                <w:highlight w:val="none"/>
                <w:lang w:eastAsia="en-US"/>
              </w:rPr>
              <w:t>电话</w:t>
            </w:r>
          </w:p>
        </w:tc>
        <w:tc>
          <w:tcPr>
            <w:tcW w:w="2470" w:type="dxa"/>
            <w:noWrap w:val="0"/>
            <w:vAlign w:val="top"/>
          </w:tcPr>
          <w:p w14:paraId="7151643D">
            <w:pPr>
              <w:spacing w:line="360" w:lineRule="auto"/>
              <w:jc w:val="left"/>
              <w:rPr>
                <w:rFonts w:ascii="宋体" w:hAnsi="宋体" w:eastAsia="宋体" w:cs="宋体"/>
                <w:kern w:val="0"/>
                <w:sz w:val="24"/>
                <w:szCs w:val="24"/>
                <w:highlight w:val="none"/>
                <w:lang w:eastAsia="en-US"/>
              </w:rPr>
            </w:pPr>
          </w:p>
        </w:tc>
      </w:tr>
      <w:tr w14:paraId="184EB4D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80" w:hRule="atLeast"/>
        </w:trPr>
        <w:tc>
          <w:tcPr>
            <w:tcW w:w="2386" w:type="dxa"/>
            <w:vMerge w:val="continue"/>
            <w:noWrap w:val="0"/>
            <w:vAlign w:val="center"/>
          </w:tcPr>
          <w:p w14:paraId="0F9AD4D0">
            <w:pPr>
              <w:jc w:val="center"/>
              <w:rPr>
                <w:sz w:val="24"/>
                <w:szCs w:val="24"/>
                <w:highlight w:val="none"/>
                <w:lang w:eastAsia="en-US"/>
              </w:rPr>
            </w:pPr>
          </w:p>
        </w:tc>
        <w:tc>
          <w:tcPr>
            <w:tcW w:w="976" w:type="dxa"/>
            <w:noWrap w:val="0"/>
            <w:vAlign w:val="center"/>
          </w:tcPr>
          <w:p w14:paraId="5A438F13">
            <w:pPr>
              <w:jc w:val="center"/>
              <w:rPr>
                <w:sz w:val="24"/>
                <w:szCs w:val="24"/>
                <w:highlight w:val="none"/>
                <w:lang w:eastAsia="en-US"/>
              </w:rPr>
            </w:pPr>
            <w:r>
              <w:rPr>
                <w:sz w:val="24"/>
                <w:szCs w:val="24"/>
                <w:highlight w:val="none"/>
                <w:lang w:eastAsia="en-US"/>
              </w:rPr>
              <w:t>网址</w:t>
            </w:r>
          </w:p>
        </w:tc>
        <w:tc>
          <w:tcPr>
            <w:tcW w:w="2493" w:type="dxa"/>
            <w:noWrap w:val="0"/>
            <w:vAlign w:val="center"/>
          </w:tcPr>
          <w:p w14:paraId="415A4688">
            <w:pPr>
              <w:jc w:val="center"/>
              <w:rPr>
                <w:sz w:val="24"/>
                <w:szCs w:val="24"/>
                <w:highlight w:val="none"/>
                <w:lang w:eastAsia="en-US"/>
              </w:rPr>
            </w:pPr>
          </w:p>
        </w:tc>
        <w:tc>
          <w:tcPr>
            <w:tcW w:w="1174" w:type="dxa"/>
            <w:noWrap w:val="0"/>
            <w:vAlign w:val="center"/>
          </w:tcPr>
          <w:p w14:paraId="65E7418F">
            <w:pPr>
              <w:jc w:val="center"/>
              <w:rPr>
                <w:sz w:val="24"/>
                <w:szCs w:val="24"/>
                <w:highlight w:val="none"/>
                <w:lang w:eastAsia="en-US"/>
              </w:rPr>
            </w:pPr>
            <w:r>
              <w:rPr>
                <w:sz w:val="24"/>
                <w:szCs w:val="24"/>
                <w:highlight w:val="none"/>
                <w:lang w:eastAsia="en-US"/>
              </w:rPr>
              <w:t>传真</w:t>
            </w:r>
          </w:p>
        </w:tc>
        <w:tc>
          <w:tcPr>
            <w:tcW w:w="2470" w:type="dxa"/>
            <w:noWrap w:val="0"/>
            <w:vAlign w:val="top"/>
          </w:tcPr>
          <w:p w14:paraId="0C9CA02D">
            <w:pPr>
              <w:spacing w:line="360" w:lineRule="auto"/>
              <w:jc w:val="left"/>
              <w:rPr>
                <w:rFonts w:ascii="宋体" w:hAnsi="宋体" w:eastAsia="宋体" w:cs="宋体"/>
                <w:kern w:val="0"/>
                <w:sz w:val="24"/>
                <w:szCs w:val="24"/>
                <w:highlight w:val="none"/>
                <w:lang w:eastAsia="en-US"/>
              </w:rPr>
            </w:pPr>
          </w:p>
        </w:tc>
      </w:tr>
      <w:tr w14:paraId="68BFAC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70" w:hRule="atLeast"/>
        </w:trPr>
        <w:tc>
          <w:tcPr>
            <w:tcW w:w="2386" w:type="dxa"/>
            <w:noWrap w:val="0"/>
            <w:vAlign w:val="center"/>
          </w:tcPr>
          <w:p w14:paraId="274C7A99">
            <w:pPr>
              <w:jc w:val="center"/>
              <w:rPr>
                <w:sz w:val="24"/>
                <w:szCs w:val="24"/>
                <w:highlight w:val="none"/>
                <w:lang w:eastAsia="zh-CN"/>
              </w:rPr>
            </w:pPr>
            <w:r>
              <w:rPr>
                <w:sz w:val="24"/>
                <w:szCs w:val="24"/>
                <w:highlight w:val="none"/>
                <w:lang w:eastAsia="zh-CN"/>
              </w:rPr>
              <w:t>法定代表人</w:t>
            </w:r>
          </w:p>
          <w:p w14:paraId="659F4349">
            <w:pPr>
              <w:jc w:val="center"/>
              <w:rPr>
                <w:sz w:val="24"/>
                <w:szCs w:val="24"/>
                <w:highlight w:val="none"/>
                <w:lang w:eastAsia="zh-CN"/>
              </w:rPr>
            </w:pPr>
            <w:r>
              <w:rPr>
                <w:sz w:val="24"/>
                <w:szCs w:val="24"/>
                <w:highlight w:val="none"/>
                <w:lang w:eastAsia="zh-CN"/>
              </w:rPr>
              <w:t>（单位负责人）</w:t>
            </w:r>
          </w:p>
        </w:tc>
        <w:tc>
          <w:tcPr>
            <w:tcW w:w="976" w:type="dxa"/>
            <w:noWrap w:val="0"/>
            <w:vAlign w:val="center"/>
          </w:tcPr>
          <w:p w14:paraId="3CEF2775">
            <w:pPr>
              <w:jc w:val="center"/>
              <w:rPr>
                <w:sz w:val="24"/>
                <w:szCs w:val="24"/>
                <w:highlight w:val="none"/>
                <w:lang w:eastAsia="en-US"/>
              </w:rPr>
            </w:pPr>
            <w:r>
              <w:rPr>
                <w:sz w:val="24"/>
                <w:szCs w:val="24"/>
                <w:highlight w:val="none"/>
                <w:lang w:eastAsia="en-US"/>
              </w:rPr>
              <w:t>姓名</w:t>
            </w:r>
          </w:p>
        </w:tc>
        <w:tc>
          <w:tcPr>
            <w:tcW w:w="2493" w:type="dxa"/>
            <w:noWrap w:val="0"/>
            <w:vAlign w:val="center"/>
          </w:tcPr>
          <w:p w14:paraId="7177FAD0">
            <w:pPr>
              <w:jc w:val="center"/>
              <w:rPr>
                <w:sz w:val="24"/>
                <w:szCs w:val="24"/>
                <w:highlight w:val="none"/>
                <w:lang w:eastAsia="en-US"/>
              </w:rPr>
            </w:pPr>
          </w:p>
        </w:tc>
        <w:tc>
          <w:tcPr>
            <w:tcW w:w="1174" w:type="dxa"/>
            <w:noWrap w:val="0"/>
            <w:vAlign w:val="center"/>
          </w:tcPr>
          <w:p w14:paraId="1D6E7476">
            <w:pPr>
              <w:jc w:val="center"/>
              <w:rPr>
                <w:sz w:val="24"/>
                <w:szCs w:val="24"/>
                <w:highlight w:val="none"/>
                <w:lang w:eastAsia="en-US"/>
              </w:rPr>
            </w:pPr>
            <w:r>
              <w:rPr>
                <w:sz w:val="24"/>
                <w:szCs w:val="24"/>
                <w:highlight w:val="none"/>
                <w:lang w:eastAsia="en-US"/>
              </w:rPr>
              <w:t>电话</w:t>
            </w:r>
          </w:p>
        </w:tc>
        <w:tc>
          <w:tcPr>
            <w:tcW w:w="2470" w:type="dxa"/>
            <w:noWrap w:val="0"/>
            <w:vAlign w:val="top"/>
          </w:tcPr>
          <w:p w14:paraId="2E3617A5">
            <w:pPr>
              <w:spacing w:line="360" w:lineRule="auto"/>
              <w:jc w:val="left"/>
              <w:rPr>
                <w:rFonts w:ascii="宋体" w:hAnsi="宋体" w:eastAsia="宋体" w:cs="宋体"/>
                <w:kern w:val="0"/>
                <w:sz w:val="24"/>
                <w:szCs w:val="24"/>
                <w:highlight w:val="none"/>
                <w:lang w:eastAsia="en-US"/>
              </w:rPr>
            </w:pPr>
          </w:p>
        </w:tc>
      </w:tr>
      <w:tr w14:paraId="13064F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23" w:hRule="exact"/>
        </w:trPr>
        <w:tc>
          <w:tcPr>
            <w:tcW w:w="2386" w:type="dxa"/>
            <w:noWrap w:val="0"/>
            <w:vAlign w:val="center"/>
          </w:tcPr>
          <w:p w14:paraId="573A1FF7">
            <w:pPr>
              <w:jc w:val="center"/>
              <w:rPr>
                <w:sz w:val="24"/>
                <w:szCs w:val="24"/>
                <w:highlight w:val="none"/>
                <w:lang w:eastAsia="zh-CN"/>
              </w:rPr>
            </w:pPr>
            <w:r>
              <w:rPr>
                <w:sz w:val="24"/>
                <w:szCs w:val="24"/>
                <w:highlight w:val="none"/>
                <w:lang w:eastAsia="zh-CN"/>
              </w:rPr>
              <w:t>资质证书</w:t>
            </w:r>
          </w:p>
        </w:tc>
        <w:tc>
          <w:tcPr>
            <w:tcW w:w="7113" w:type="dxa"/>
            <w:gridSpan w:val="4"/>
            <w:noWrap w:val="0"/>
            <w:vAlign w:val="center"/>
          </w:tcPr>
          <w:p w14:paraId="48F4810E">
            <w:pPr>
              <w:tabs>
                <w:tab w:val="left" w:pos="2309"/>
                <w:tab w:val="left" w:pos="4409"/>
              </w:tabs>
              <w:spacing w:line="360" w:lineRule="auto"/>
              <w:jc w:val="both"/>
              <w:rPr>
                <w:rFonts w:ascii="宋体" w:hAnsi="宋体" w:eastAsia="宋体" w:cs="宋体"/>
                <w:kern w:val="0"/>
                <w:sz w:val="24"/>
                <w:szCs w:val="24"/>
                <w:highlight w:val="none"/>
                <w:lang w:eastAsia="zh-CN"/>
              </w:rPr>
            </w:pPr>
            <w:r>
              <w:rPr>
                <w:rFonts w:ascii="宋体" w:hAnsi="宋体" w:eastAsia="宋体" w:cs="宋体"/>
                <w:kern w:val="0"/>
                <w:sz w:val="24"/>
                <w:szCs w:val="24"/>
                <w:highlight w:val="none"/>
                <w:lang w:eastAsia="zh-CN"/>
              </w:rPr>
              <w:t>类型：</w:t>
            </w:r>
            <w:r>
              <w:rPr>
                <w:rFonts w:ascii="宋体" w:hAnsi="宋体" w:eastAsia="宋体" w:cs="宋体"/>
                <w:kern w:val="0"/>
                <w:sz w:val="24"/>
                <w:szCs w:val="24"/>
                <w:highlight w:val="none"/>
                <w:lang w:eastAsia="zh-CN"/>
              </w:rPr>
              <w:tab/>
            </w:r>
            <w:r>
              <w:rPr>
                <w:rFonts w:ascii="宋体" w:hAnsi="宋体" w:eastAsia="宋体" w:cs="宋体"/>
                <w:kern w:val="0"/>
                <w:sz w:val="24"/>
                <w:szCs w:val="24"/>
                <w:highlight w:val="none"/>
                <w:lang w:eastAsia="zh-CN"/>
              </w:rPr>
              <w:t>等级：</w:t>
            </w:r>
            <w:r>
              <w:rPr>
                <w:rFonts w:ascii="宋体" w:hAnsi="宋体" w:eastAsia="宋体" w:cs="宋体"/>
                <w:kern w:val="0"/>
                <w:sz w:val="24"/>
                <w:szCs w:val="24"/>
                <w:highlight w:val="none"/>
                <w:lang w:eastAsia="zh-CN"/>
              </w:rPr>
              <w:tab/>
            </w:r>
            <w:r>
              <w:rPr>
                <w:rFonts w:ascii="宋体" w:hAnsi="宋体" w:eastAsia="宋体" w:cs="宋体"/>
                <w:kern w:val="0"/>
                <w:sz w:val="24"/>
                <w:szCs w:val="24"/>
                <w:highlight w:val="none"/>
                <w:lang w:eastAsia="zh-CN"/>
              </w:rPr>
              <w:t>证书号：</w:t>
            </w:r>
          </w:p>
        </w:tc>
      </w:tr>
      <w:tr w14:paraId="0B5418C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exact"/>
        </w:trPr>
        <w:tc>
          <w:tcPr>
            <w:tcW w:w="2386" w:type="dxa"/>
            <w:noWrap w:val="0"/>
            <w:vAlign w:val="center"/>
          </w:tcPr>
          <w:p w14:paraId="22A81180">
            <w:pPr>
              <w:jc w:val="center"/>
              <w:rPr>
                <w:sz w:val="24"/>
                <w:szCs w:val="24"/>
                <w:highlight w:val="none"/>
                <w:lang w:eastAsia="en-US"/>
              </w:rPr>
            </w:pPr>
            <w:r>
              <w:rPr>
                <w:sz w:val="24"/>
                <w:szCs w:val="24"/>
                <w:highlight w:val="none"/>
                <w:lang w:eastAsia="en-US"/>
              </w:rPr>
              <w:t>基本账户开户银行</w:t>
            </w:r>
          </w:p>
        </w:tc>
        <w:tc>
          <w:tcPr>
            <w:tcW w:w="7113" w:type="dxa"/>
            <w:gridSpan w:val="4"/>
            <w:noWrap w:val="0"/>
            <w:vAlign w:val="top"/>
          </w:tcPr>
          <w:p w14:paraId="24213DDA">
            <w:pPr>
              <w:spacing w:line="360" w:lineRule="auto"/>
              <w:jc w:val="left"/>
              <w:rPr>
                <w:rFonts w:ascii="宋体" w:hAnsi="宋体" w:eastAsia="宋体" w:cs="宋体"/>
                <w:kern w:val="0"/>
                <w:sz w:val="24"/>
                <w:szCs w:val="24"/>
                <w:highlight w:val="none"/>
                <w:lang w:eastAsia="en-US"/>
              </w:rPr>
            </w:pPr>
          </w:p>
        </w:tc>
      </w:tr>
      <w:tr w14:paraId="4A09B2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7" w:hRule="exact"/>
        </w:trPr>
        <w:tc>
          <w:tcPr>
            <w:tcW w:w="2386" w:type="dxa"/>
            <w:noWrap w:val="0"/>
            <w:vAlign w:val="center"/>
          </w:tcPr>
          <w:p w14:paraId="3A467F7F">
            <w:pPr>
              <w:jc w:val="center"/>
              <w:rPr>
                <w:sz w:val="24"/>
                <w:szCs w:val="24"/>
                <w:highlight w:val="none"/>
                <w:lang w:eastAsia="en-US"/>
              </w:rPr>
            </w:pPr>
            <w:r>
              <w:rPr>
                <w:sz w:val="24"/>
                <w:szCs w:val="24"/>
                <w:highlight w:val="none"/>
                <w:lang w:eastAsia="en-US"/>
              </w:rPr>
              <w:t>基本账户银行账号</w:t>
            </w:r>
          </w:p>
        </w:tc>
        <w:tc>
          <w:tcPr>
            <w:tcW w:w="7113" w:type="dxa"/>
            <w:gridSpan w:val="4"/>
            <w:noWrap w:val="0"/>
            <w:vAlign w:val="top"/>
          </w:tcPr>
          <w:p w14:paraId="4DB19BA4">
            <w:pPr>
              <w:spacing w:line="360" w:lineRule="auto"/>
              <w:jc w:val="left"/>
              <w:rPr>
                <w:rFonts w:ascii="宋体" w:hAnsi="宋体" w:eastAsia="宋体" w:cs="宋体"/>
                <w:kern w:val="0"/>
                <w:sz w:val="24"/>
                <w:szCs w:val="24"/>
                <w:highlight w:val="none"/>
                <w:lang w:eastAsia="en-US"/>
              </w:rPr>
            </w:pPr>
          </w:p>
        </w:tc>
      </w:tr>
      <w:tr w14:paraId="0D3828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exact"/>
        </w:trPr>
        <w:tc>
          <w:tcPr>
            <w:tcW w:w="2386" w:type="dxa"/>
            <w:noWrap w:val="0"/>
            <w:vAlign w:val="center"/>
          </w:tcPr>
          <w:p w14:paraId="411D2A70">
            <w:pPr>
              <w:jc w:val="center"/>
              <w:rPr>
                <w:sz w:val="24"/>
                <w:szCs w:val="24"/>
                <w:highlight w:val="none"/>
                <w:lang w:eastAsia="en-US"/>
              </w:rPr>
            </w:pPr>
            <w:r>
              <w:rPr>
                <w:sz w:val="24"/>
                <w:szCs w:val="24"/>
                <w:highlight w:val="none"/>
                <w:lang w:eastAsia="en-US"/>
              </w:rPr>
              <w:t>近三年营业额</w:t>
            </w:r>
          </w:p>
        </w:tc>
        <w:tc>
          <w:tcPr>
            <w:tcW w:w="7113" w:type="dxa"/>
            <w:gridSpan w:val="4"/>
            <w:noWrap w:val="0"/>
            <w:vAlign w:val="top"/>
          </w:tcPr>
          <w:p w14:paraId="428918FE">
            <w:pPr>
              <w:spacing w:line="360" w:lineRule="auto"/>
              <w:jc w:val="left"/>
              <w:rPr>
                <w:rFonts w:ascii="宋体" w:hAnsi="宋体" w:eastAsia="宋体" w:cs="宋体"/>
                <w:kern w:val="0"/>
                <w:sz w:val="24"/>
                <w:szCs w:val="24"/>
                <w:highlight w:val="none"/>
                <w:lang w:eastAsia="en-US"/>
              </w:rPr>
            </w:pPr>
          </w:p>
        </w:tc>
      </w:tr>
      <w:tr w14:paraId="722530D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49" w:hRule="exact"/>
        </w:trPr>
        <w:tc>
          <w:tcPr>
            <w:tcW w:w="2386" w:type="dxa"/>
            <w:noWrap w:val="0"/>
            <w:vAlign w:val="center"/>
          </w:tcPr>
          <w:p w14:paraId="6CD3D9BC">
            <w:pPr>
              <w:jc w:val="center"/>
              <w:rPr>
                <w:rFonts w:hint="default"/>
                <w:sz w:val="24"/>
                <w:szCs w:val="24"/>
                <w:highlight w:val="none"/>
                <w:lang w:val="en-US" w:eastAsia="zh-CN"/>
              </w:rPr>
            </w:pPr>
            <w:r>
              <w:rPr>
                <w:rFonts w:hint="eastAsia"/>
                <w:sz w:val="24"/>
                <w:szCs w:val="24"/>
                <w:highlight w:val="none"/>
                <w:lang w:val="en-US" w:eastAsia="zh-CN"/>
              </w:rPr>
              <w:t>资格证书注册日期</w:t>
            </w:r>
          </w:p>
        </w:tc>
        <w:tc>
          <w:tcPr>
            <w:tcW w:w="7113" w:type="dxa"/>
            <w:gridSpan w:val="4"/>
            <w:noWrap w:val="0"/>
            <w:vAlign w:val="top"/>
          </w:tcPr>
          <w:p w14:paraId="02CDCC38">
            <w:pPr>
              <w:spacing w:line="360" w:lineRule="auto"/>
              <w:jc w:val="left"/>
              <w:rPr>
                <w:rFonts w:ascii="宋体" w:hAnsi="宋体" w:eastAsia="宋体" w:cs="宋体"/>
                <w:kern w:val="0"/>
                <w:sz w:val="24"/>
                <w:szCs w:val="24"/>
                <w:highlight w:val="none"/>
                <w:lang w:eastAsia="en-US"/>
              </w:rPr>
            </w:pPr>
          </w:p>
        </w:tc>
      </w:tr>
      <w:tr w14:paraId="2A15D2E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83" w:hRule="exact"/>
        </w:trPr>
        <w:tc>
          <w:tcPr>
            <w:tcW w:w="2386" w:type="dxa"/>
            <w:noWrap w:val="0"/>
            <w:vAlign w:val="center"/>
          </w:tcPr>
          <w:p w14:paraId="505D5305">
            <w:pPr>
              <w:jc w:val="center"/>
              <w:rPr>
                <w:sz w:val="24"/>
                <w:szCs w:val="24"/>
                <w:highlight w:val="none"/>
                <w:lang w:eastAsia="zh-CN"/>
              </w:rPr>
            </w:pPr>
            <w:r>
              <w:rPr>
                <w:rFonts w:hint="eastAsia"/>
                <w:sz w:val="24"/>
                <w:szCs w:val="24"/>
                <w:highlight w:val="none"/>
                <w:lang w:eastAsia="zh-CN"/>
              </w:rPr>
              <w:t>供应商</w:t>
            </w:r>
            <w:r>
              <w:rPr>
                <w:sz w:val="24"/>
                <w:szCs w:val="24"/>
                <w:highlight w:val="none"/>
                <w:lang w:eastAsia="zh-CN"/>
              </w:rPr>
              <w:t>关联企业情况</w:t>
            </w:r>
          </w:p>
          <w:p w14:paraId="6E0D5E22">
            <w:pPr>
              <w:jc w:val="center"/>
              <w:rPr>
                <w:sz w:val="24"/>
                <w:szCs w:val="24"/>
                <w:highlight w:val="none"/>
                <w:lang w:eastAsia="zh-CN"/>
              </w:rPr>
            </w:pPr>
            <w:r>
              <w:rPr>
                <w:sz w:val="24"/>
                <w:szCs w:val="24"/>
                <w:highlight w:val="none"/>
                <w:lang w:eastAsia="zh-CN"/>
              </w:rPr>
              <w:t>（包括但不限于与投 标人法定代表人（单 位负责人）为同一人 或者存在控股、管理</w:t>
            </w:r>
          </w:p>
          <w:p w14:paraId="08DE2B01">
            <w:pPr>
              <w:jc w:val="center"/>
              <w:rPr>
                <w:sz w:val="24"/>
                <w:szCs w:val="24"/>
                <w:highlight w:val="none"/>
                <w:lang w:eastAsia="en-US"/>
              </w:rPr>
            </w:pPr>
            <w:r>
              <w:rPr>
                <w:sz w:val="24"/>
                <w:szCs w:val="24"/>
                <w:highlight w:val="none"/>
                <w:lang w:eastAsia="en-US"/>
              </w:rPr>
              <w:t>关系的不同单位）</w:t>
            </w:r>
          </w:p>
        </w:tc>
        <w:tc>
          <w:tcPr>
            <w:tcW w:w="7113" w:type="dxa"/>
            <w:gridSpan w:val="4"/>
            <w:noWrap w:val="0"/>
            <w:vAlign w:val="top"/>
          </w:tcPr>
          <w:p w14:paraId="5263E70B">
            <w:pPr>
              <w:spacing w:line="360" w:lineRule="auto"/>
              <w:jc w:val="left"/>
              <w:rPr>
                <w:rFonts w:ascii="宋体" w:hAnsi="宋体" w:eastAsia="宋体" w:cs="宋体"/>
                <w:kern w:val="0"/>
                <w:sz w:val="24"/>
                <w:szCs w:val="24"/>
                <w:highlight w:val="none"/>
                <w:lang w:eastAsia="en-US"/>
              </w:rPr>
            </w:pPr>
          </w:p>
        </w:tc>
      </w:tr>
      <w:tr w14:paraId="5155C52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16" w:hRule="exact"/>
        </w:trPr>
        <w:tc>
          <w:tcPr>
            <w:tcW w:w="2386" w:type="dxa"/>
            <w:noWrap w:val="0"/>
            <w:vAlign w:val="center"/>
          </w:tcPr>
          <w:p w14:paraId="5D88FE31">
            <w:pPr>
              <w:jc w:val="center"/>
              <w:rPr>
                <w:sz w:val="24"/>
                <w:szCs w:val="24"/>
                <w:highlight w:val="none"/>
                <w:lang w:eastAsia="en-US"/>
              </w:rPr>
            </w:pPr>
            <w:r>
              <w:rPr>
                <w:sz w:val="24"/>
                <w:szCs w:val="24"/>
                <w:highlight w:val="none"/>
                <w:lang w:eastAsia="en-US"/>
              </w:rPr>
              <w:t>备注</w:t>
            </w:r>
          </w:p>
        </w:tc>
        <w:tc>
          <w:tcPr>
            <w:tcW w:w="7113" w:type="dxa"/>
            <w:gridSpan w:val="4"/>
            <w:noWrap w:val="0"/>
            <w:vAlign w:val="top"/>
          </w:tcPr>
          <w:p w14:paraId="51BC7FFB">
            <w:pPr>
              <w:spacing w:line="360" w:lineRule="auto"/>
              <w:jc w:val="left"/>
              <w:rPr>
                <w:rFonts w:ascii="宋体" w:hAnsi="宋体" w:eastAsia="宋体" w:cs="宋体"/>
                <w:kern w:val="0"/>
                <w:sz w:val="24"/>
                <w:szCs w:val="24"/>
                <w:highlight w:val="none"/>
                <w:lang w:eastAsia="en-US"/>
              </w:rPr>
            </w:pPr>
          </w:p>
        </w:tc>
      </w:tr>
    </w:tbl>
    <w:p w14:paraId="0BB4DF3F">
      <w:pPr>
        <w:keepNext w:val="0"/>
        <w:keepLines w:val="0"/>
        <w:pageBreakBefore w:val="0"/>
        <w:widowControl w:val="0"/>
        <w:kinsoku/>
        <w:wordWrap/>
        <w:overflowPunct/>
        <w:topLinePunct w:val="0"/>
        <w:autoSpaceDE/>
        <w:autoSpaceDN/>
        <w:bidi w:val="0"/>
        <w:adjustRightInd/>
        <w:snapToGrid/>
        <w:spacing w:line="380" w:lineRule="exact"/>
        <w:jc w:val="left"/>
        <w:textAlignment w:val="auto"/>
        <w:rPr>
          <w:rFonts w:hint="eastAsia" w:ascii="宋体" w:hAnsi="宋体" w:eastAsia="宋体" w:cs="宋体"/>
          <w:kern w:val="0"/>
          <w:sz w:val="24"/>
          <w:szCs w:val="24"/>
          <w:highlight w:val="none"/>
        </w:rPr>
      </w:pPr>
      <w:r>
        <w:rPr>
          <w:rFonts w:hint="eastAsia" w:ascii="宋体" w:hAnsi="宋体" w:eastAsia="宋体" w:cs="宋体"/>
          <w:kern w:val="0"/>
          <w:sz w:val="24"/>
          <w:szCs w:val="24"/>
          <w:highlight w:val="none"/>
        </w:rPr>
        <w:t>注：</w:t>
      </w:r>
      <w:r>
        <w:rPr>
          <w:rFonts w:hint="eastAsia" w:ascii="宋体" w:hAnsi="宋体" w:eastAsia="宋体" w:cs="宋体"/>
          <w:kern w:val="0"/>
          <w:sz w:val="24"/>
          <w:szCs w:val="24"/>
          <w:highlight w:val="none"/>
          <w:lang w:eastAsia="zh-CN"/>
        </w:rPr>
        <w:t>附企业营业执照（副本）、资质证书、开户许可证或银行基本存款账户信息等证明文件，加盖单位公章。</w:t>
      </w:r>
    </w:p>
    <w:p w14:paraId="185E21A4">
      <w:pPr>
        <w:autoSpaceDE w:val="0"/>
        <w:autoSpaceDN w:val="0"/>
        <w:spacing w:before="120" w:after="120" w:line="300" w:lineRule="auto"/>
        <w:jc w:val="both"/>
        <w:rPr>
          <w:rFonts w:ascii="宋体" w:hAnsi="宋体" w:eastAsia="宋体" w:cs="宋体"/>
          <w:sz w:val="28"/>
          <w:szCs w:val="28"/>
          <w:highlight w:val="none"/>
        </w:rPr>
      </w:pPr>
      <w:bookmarkStart w:id="50" w:name="_Toc57292700"/>
      <w:bookmarkStart w:id="51" w:name="_Toc485746393"/>
      <w:bookmarkStart w:id="52" w:name="_Toc57294996"/>
    </w:p>
    <w:p w14:paraId="4EB4FC99">
      <w:pPr>
        <w:autoSpaceDE w:val="0"/>
        <w:autoSpaceDN w:val="0"/>
        <w:spacing w:before="120" w:after="120" w:line="300" w:lineRule="auto"/>
        <w:jc w:val="center"/>
        <w:rPr>
          <w:rFonts w:hint="eastAsia" w:ascii="宋体" w:hAnsi="宋体" w:eastAsia="宋体" w:cs="宋体"/>
          <w:color w:val="auto"/>
          <w:sz w:val="28"/>
          <w:highlight w:val="none"/>
          <w:lang w:val="zh-CN"/>
        </w:rPr>
      </w:pPr>
      <w:r>
        <w:rPr>
          <w:rFonts w:ascii="宋体" w:hAnsi="宋体" w:eastAsia="宋体" w:cs="宋体"/>
          <w:sz w:val="28"/>
          <w:szCs w:val="28"/>
          <w:highlight w:val="none"/>
        </w:rPr>
        <w:t>（二）</w:t>
      </w:r>
      <w:bookmarkEnd w:id="50"/>
      <w:bookmarkEnd w:id="51"/>
      <w:bookmarkEnd w:id="52"/>
      <w:r>
        <w:rPr>
          <w:rFonts w:hint="eastAsia" w:ascii="宋体" w:hAnsi="宋体" w:eastAsia="宋体" w:cs="宋体"/>
          <w:color w:val="auto"/>
          <w:sz w:val="30"/>
          <w:szCs w:val="30"/>
          <w:highlight w:val="none"/>
          <w:lang w:val="zh-CN"/>
        </w:rPr>
        <w:t>供应商同类项目实施情况一览表</w:t>
      </w:r>
    </w:p>
    <w:tbl>
      <w:tblPr>
        <w:tblStyle w:val="1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58"/>
        <w:gridCol w:w="1954"/>
        <w:gridCol w:w="808"/>
        <w:gridCol w:w="867"/>
        <w:gridCol w:w="1257"/>
        <w:gridCol w:w="698"/>
        <w:gridCol w:w="698"/>
        <w:gridCol w:w="699"/>
        <w:gridCol w:w="1537"/>
      </w:tblGrid>
      <w:tr w14:paraId="4D94F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258" w:type="dxa"/>
            <w:vMerge w:val="restart"/>
            <w:tcBorders>
              <w:top w:val="single" w:color="auto" w:sz="4" w:space="0"/>
              <w:left w:val="single" w:color="auto" w:sz="4" w:space="0"/>
              <w:bottom w:val="single" w:color="auto" w:sz="4" w:space="0"/>
              <w:right w:val="single" w:color="auto" w:sz="4" w:space="0"/>
            </w:tcBorders>
            <w:noWrap w:val="0"/>
            <w:vAlign w:val="center"/>
          </w:tcPr>
          <w:p w14:paraId="1F33FE5E">
            <w:pPr>
              <w:autoSpaceDE w:val="0"/>
              <w:autoSpaceDN w:val="0"/>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招标采购单位名称</w:t>
            </w:r>
          </w:p>
        </w:tc>
        <w:tc>
          <w:tcPr>
            <w:tcW w:w="1954" w:type="dxa"/>
            <w:vMerge w:val="restart"/>
            <w:tcBorders>
              <w:top w:val="single" w:color="auto" w:sz="4" w:space="0"/>
              <w:left w:val="single" w:color="auto" w:sz="4" w:space="0"/>
              <w:bottom w:val="single" w:color="auto" w:sz="4" w:space="0"/>
              <w:right w:val="single" w:color="auto" w:sz="4" w:space="0"/>
            </w:tcBorders>
            <w:noWrap w:val="0"/>
            <w:vAlign w:val="center"/>
          </w:tcPr>
          <w:p w14:paraId="28470E50">
            <w:pPr>
              <w:autoSpaceDE w:val="0"/>
              <w:autoSpaceDN w:val="0"/>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设备或项目名称</w:t>
            </w:r>
          </w:p>
        </w:tc>
        <w:tc>
          <w:tcPr>
            <w:tcW w:w="808" w:type="dxa"/>
            <w:vMerge w:val="restart"/>
            <w:tcBorders>
              <w:top w:val="single" w:color="auto" w:sz="4" w:space="0"/>
              <w:left w:val="single" w:color="auto" w:sz="4" w:space="0"/>
              <w:bottom w:val="single" w:color="auto" w:sz="4" w:space="0"/>
              <w:right w:val="single" w:color="auto" w:sz="4" w:space="0"/>
            </w:tcBorders>
            <w:noWrap w:val="0"/>
            <w:vAlign w:val="center"/>
          </w:tcPr>
          <w:p w14:paraId="56D4DECB">
            <w:pPr>
              <w:autoSpaceDE w:val="0"/>
              <w:autoSpaceDN w:val="0"/>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采购数量</w:t>
            </w:r>
          </w:p>
        </w:tc>
        <w:tc>
          <w:tcPr>
            <w:tcW w:w="867" w:type="dxa"/>
            <w:vMerge w:val="restart"/>
            <w:tcBorders>
              <w:top w:val="single" w:color="auto" w:sz="4" w:space="0"/>
              <w:left w:val="single" w:color="auto" w:sz="4" w:space="0"/>
              <w:bottom w:val="single" w:color="auto" w:sz="4" w:space="0"/>
              <w:right w:val="single" w:color="auto" w:sz="4" w:space="0"/>
            </w:tcBorders>
            <w:noWrap w:val="0"/>
            <w:vAlign w:val="center"/>
          </w:tcPr>
          <w:p w14:paraId="2504FF7E">
            <w:pPr>
              <w:autoSpaceDE w:val="0"/>
              <w:autoSpaceDN w:val="0"/>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单价</w:t>
            </w:r>
          </w:p>
        </w:tc>
        <w:tc>
          <w:tcPr>
            <w:tcW w:w="1257" w:type="dxa"/>
            <w:vMerge w:val="restart"/>
            <w:tcBorders>
              <w:top w:val="single" w:color="auto" w:sz="4" w:space="0"/>
              <w:left w:val="single" w:color="auto" w:sz="4" w:space="0"/>
              <w:bottom w:val="single" w:color="auto" w:sz="4" w:space="0"/>
              <w:right w:val="single" w:color="auto" w:sz="4" w:space="0"/>
            </w:tcBorders>
            <w:noWrap w:val="0"/>
            <w:vAlign w:val="center"/>
          </w:tcPr>
          <w:p w14:paraId="2DC85CA6">
            <w:pPr>
              <w:autoSpaceDE w:val="0"/>
              <w:autoSpaceDN w:val="0"/>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合同</w:t>
            </w:r>
          </w:p>
          <w:p w14:paraId="7B1AE62E">
            <w:pPr>
              <w:autoSpaceDE w:val="0"/>
              <w:autoSpaceDN w:val="0"/>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金额</w:t>
            </w:r>
          </w:p>
          <w:p w14:paraId="257506BF">
            <w:pPr>
              <w:autoSpaceDE w:val="0"/>
              <w:autoSpaceDN w:val="0"/>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（万元）</w:t>
            </w:r>
          </w:p>
        </w:tc>
        <w:tc>
          <w:tcPr>
            <w:tcW w:w="2095" w:type="dxa"/>
            <w:gridSpan w:val="3"/>
            <w:tcBorders>
              <w:top w:val="single" w:color="auto" w:sz="4" w:space="0"/>
              <w:left w:val="single" w:color="auto" w:sz="4" w:space="0"/>
              <w:bottom w:val="single" w:color="auto" w:sz="4" w:space="0"/>
              <w:right w:val="single" w:color="auto" w:sz="4" w:space="0"/>
            </w:tcBorders>
            <w:noWrap w:val="0"/>
            <w:vAlign w:val="top"/>
          </w:tcPr>
          <w:p w14:paraId="5EF43F1C">
            <w:pPr>
              <w:autoSpaceDE w:val="0"/>
              <w:autoSpaceDN w:val="0"/>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附件页码</w:t>
            </w:r>
          </w:p>
        </w:tc>
        <w:tc>
          <w:tcPr>
            <w:tcW w:w="1537" w:type="dxa"/>
            <w:vMerge w:val="restart"/>
            <w:tcBorders>
              <w:top w:val="single" w:color="auto" w:sz="4" w:space="0"/>
              <w:left w:val="single" w:color="auto" w:sz="4" w:space="0"/>
              <w:bottom w:val="single" w:color="auto" w:sz="4" w:space="0"/>
              <w:right w:val="single" w:color="auto" w:sz="4" w:space="0"/>
            </w:tcBorders>
            <w:noWrap w:val="0"/>
            <w:vAlign w:val="center"/>
          </w:tcPr>
          <w:p w14:paraId="1CAB1B7A">
            <w:pPr>
              <w:autoSpaceDE w:val="0"/>
              <w:autoSpaceDN w:val="0"/>
              <w:snapToGrid w:val="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招标采购单位联系人及电话</w:t>
            </w:r>
          </w:p>
        </w:tc>
      </w:tr>
      <w:tr w14:paraId="70290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4" w:hRule="atLeast"/>
          <w:jc w:val="center"/>
        </w:trPr>
        <w:tc>
          <w:tcPr>
            <w:tcW w:w="1258" w:type="dxa"/>
            <w:vMerge w:val="continue"/>
            <w:tcBorders>
              <w:top w:val="single" w:color="auto" w:sz="4" w:space="0"/>
              <w:left w:val="single" w:color="auto" w:sz="4" w:space="0"/>
              <w:bottom w:val="single" w:color="auto" w:sz="4" w:space="0"/>
              <w:right w:val="single" w:color="auto" w:sz="4" w:space="0"/>
            </w:tcBorders>
            <w:noWrap w:val="0"/>
            <w:vAlign w:val="top"/>
          </w:tcPr>
          <w:p w14:paraId="6B670AEE">
            <w:pPr>
              <w:autoSpaceDE w:val="0"/>
              <w:autoSpaceDN w:val="0"/>
              <w:snapToGrid w:val="0"/>
              <w:rPr>
                <w:rFonts w:hint="eastAsia" w:ascii="宋体" w:hAnsi="宋体" w:eastAsia="宋体" w:cs="宋体"/>
                <w:color w:val="auto"/>
                <w:highlight w:val="none"/>
              </w:rPr>
            </w:pPr>
          </w:p>
        </w:tc>
        <w:tc>
          <w:tcPr>
            <w:tcW w:w="1954" w:type="dxa"/>
            <w:vMerge w:val="continue"/>
            <w:tcBorders>
              <w:top w:val="single" w:color="auto" w:sz="4" w:space="0"/>
              <w:left w:val="single" w:color="auto" w:sz="4" w:space="0"/>
              <w:bottom w:val="single" w:color="auto" w:sz="4" w:space="0"/>
              <w:right w:val="single" w:color="auto" w:sz="4" w:space="0"/>
            </w:tcBorders>
            <w:noWrap w:val="0"/>
            <w:vAlign w:val="top"/>
          </w:tcPr>
          <w:p w14:paraId="3B8AFFF6">
            <w:pPr>
              <w:autoSpaceDE w:val="0"/>
              <w:autoSpaceDN w:val="0"/>
              <w:snapToGrid w:val="0"/>
              <w:rPr>
                <w:rFonts w:hint="eastAsia" w:ascii="宋体" w:hAnsi="宋体" w:eastAsia="宋体" w:cs="宋体"/>
                <w:color w:val="auto"/>
                <w:highlight w:val="none"/>
              </w:rPr>
            </w:pPr>
          </w:p>
        </w:tc>
        <w:tc>
          <w:tcPr>
            <w:tcW w:w="808" w:type="dxa"/>
            <w:vMerge w:val="continue"/>
            <w:tcBorders>
              <w:top w:val="single" w:color="auto" w:sz="4" w:space="0"/>
              <w:left w:val="single" w:color="auto" w:sz="4" w:space="0"/>
              <w:bottom w:val="single" w:color="auto" w:sz="4" w:space="0"/>
              <w:right w:val="single" w:color="auto" w:sz="4" w:space="0"/>
            </w:tcBorders>
            <w:noWrap w:val="0"/>
            <w:vAlign w:val="top"/>
          </w:tcPr>
          <w:p w14:paraId="5D927406">
            <w:pPr>
              <w:autoSpaceDE w:val="0"/>
              <w:autoSpaceDN w:val="0"/>
              <w:snapToGrid w:val="0"/>
              <w:rPr>
                <w:rFonts w:hint="eastAsia" w:ascii="宋体" w:hAnsi="宋体" w:eastAsia="宋体" w:cs="宋体"/>
                <w:color w:val="auto"/>
                <w:highlight w:val="none"/>
              </w:rPr>
            </w:pPr>
          </w:p>
        </w:tc>
        <w:tc>
          <w:tcPr>
            <w:tcW w:w="867" w:type="dxa"/>
            <w:vMerge w:val="continue"/>
            <w:tcBorders>
              <w:top w:val="single" w:color="auto" w:sz="4" w:space="0"/>
              <w:left w:val="single" w:color="auto" w:sz="4" w:space="0"/>
              <w:bottom w:val="single" w:color="auto" w:sz="4" w:space="0"/>
              <w:right w:val="single" w:color="auto" w:sz="4" w:space="0"/>
            </w:tcBorders>
            <w:noWrap w:val="0"/>
            <w:vAlign w:val="top"/>
          </w:tcPr>
          <w:p w14:paraId="0E5673B5">
            <w:pPr>
              <w:autoSpaceDE w:val="0"/>
              <w:autoSpaceDN w:val="0"/>
              <w:snapToGrid w:val="0"/>
              <w:rPr>
                <w:rFonts w:hint="eastAsia" w:ascii="宋体" w:hAnsi="宋体" w:eastAsia="宋体" w:cs="宋体"/>
                <w:color w:val="auto"/>
                <w:highlight w:val="none"/>
              </w:rPr>
            </w:pPr>
          </w:p>
        </w:tc>
        <w:tc>
          <w:tcPr>
            <w:tcW w:w="1257" w:type="dxa"/>
            <w:vMerge w:val="continue"/>
            <w:tcBorders>
              <w:top w:val="single" w:color="auto" w:sz="4" w:space="0"/>
              <w:left w:val="single" w:color="auto" w:sz="4" w:space="0"/>
              <w:bottom w:val="single" w:color="auto" w:sz="4" w:space="0"/>
              <w:right w:val="single" w:color="auto" w:sz="4" w:space="0"/>
            </w:tcBorders>
            <w:noWrap w:val="0"/>
            <w:vAlign w:val="top"/>
          </w:tcPr>
          <w:p w14:paraId="62AFD879">
            <w:pPr>
              <w:autoSpaceDE w:val="0"/>
              <w:autoSpaceDN w:val="0"/>
              <w:snapToGrid w:val="0"/>
              <w:rPr>
                <w:rFonts w:hint="eastAsia" w:ascii="宋体" w:hAnsi="宋体" w:eastAsia="宋体" w:cs="宋体"/>
                <w:color w:val="auto"/>
                <w:highlight w:val="none"/>
              </w:rPr>
            </w:pPr>
          </w:p>
        </w:tc>
        <w:tc>
          <w:tcPr>
            <w:tcW w:w="698" w:type="dxa"/>
            <w:tcBorders>
              <w:top w:val="single" w:color="auto" w:sz="4" w:space="0"/>
              <w:left w:val="single" w:color="auto" w:sz="4" w:space="0"/>
              <w:bottom w:val="single" w:color="auto" w:sz="4" w:space="0"/>
              <w:right w:val="single" w:color="auto" w:sz="4" w:space="0"/>
            </w:tcBorders>
            <w:noWrap w:val="0"/>
            <w:vAlign w:val="center"/>
          </w:tcPr>
          <w:p w14:paraId="7148096F">
            <w:pPr>
              <w:autoSpaceDE w:val="0"/>
              <w:autoSpaceDN w:val="0"/>
              <w:snapToGrid w:val="0"/>
              <w:jc w:val="center"/>
              <w:rPr>
                <w:rFonts w:hint="eastAsia" w:ascii="宋体" w:hAnsi="宋体" w:eastAsia="宋体" w:cs="宋体"/>
                <w:color w:val="auto"/>
                <w:highlight w:val="none"/>
              </w:rPr>
            </w:pPr>
            <w:r>
              <w:rPr>
                <w:rFonts w:hint="eastAsia" w:ascii="宋体" w:hAnsi="宋体" w:eastAsia="宋体" w:cs="宋体"/>
                <w:color w:val="auto"/>
                <w:highlight w:val="none"/>
              </w:rPr>
              <w:t>中标通知书</w:t>
            </w:r>
          </w:p>
        </w:tc>
        <w:tc>
          <w:tcPr>
            <w:tcW w:w="698" w:type="dxa"/>
            <w:tcBorders>
              <w:top w:val="single" w:color="auto" w:sz="4" w:space="0"/>
              <w:left w:val="single" w:color="auto" w:sz="4" w:space="0"/>
              <w:bottom w:val="single" w:color="auto" w:sz="4" w:space="0"/>
              <w:right w:val="single" w:color="auto" w:sz="4" w:space="0"/>
            </w:tcBorders>
            <w:noWrap w:val="0"/>
            <w:vAlign w:val="center"/>
          </w:tcPr>
          <w:p w14:paraId="670D3457">
            <w:pPr>
              <w:autoSpaceDE w:val="0"/>
              <w:autoSpaceDN w:val="0"/>
              <w:snapToGrid w:val="0"/>
              <w:jc w:val="center"/>
              <w:rPr>
                <w:rFonts w:hint="eastAsia" w:ascii="宋体" w:hAnsi="宋体" w:eastAsia="宋体" w:cs="宋体"/>
                <w:color w:val="auto"/>
                <w:highlight w:val="none"/>
              </w:rPr>
            </w:pPr>
            <w:r>
              <w:rPr>
                <w:rFonts w:hint="eastAsia" w:ascii="宋体" w:hAnsi="宋体" w:eastAsia="宋体" w:cs="宋体"/>
                <w:color w:val="auto"/>
                <w:highlight w:val="none"/>
              </w:rPr>
              <w:t>合同</w:t>
            </w:r>
          </w:p>
        </w:tc>
        <w:tc>
          <w:tcPr>
            <w:tcW w:w="699" w:type="dxa"/>
            <w:tcBorders>
              <w:top w:val="single" w:color="auto" w:sz="4" w:space="0"/>
              <w:left w:val="single" w:color="auto" w:sz="4" w:space="0"/>
              <w:bottom w:val="single" w:color="auto" w:sz="4" w:space="0"/>
              <w:right w:val="single" w:color="auto" w:sz="4" w:space="0"/>
            </w:tcBorders>
            <w:noWrap w:val="0"/>
            <w:vAlign w:val="center"/>
          </w:tcPr>
          <w:p w14:paraId="6AB3B443">
            <w:pPr>
              <w:autoSpaceDE w:val="0"/>
              <w:autoSpaceDN w:val="0"/>
              <w:snapToGrid w:val="0"/>
              <w:jc w:val="center"/>
              <w:rPr>
                <w:rFonts w:hint="eastAsia" w:ascii="宋体" w:hAnsi="宋体" w:eastAsia="宋体" w:cs="宋体"/>
                <w:color w:val="auto"/>
                <w:highlight w:val="none"/>
              </w:rPr>
            </w:pPr>
            <w:r>
              <w:rPr>
                <w:rFonts w:hint="eastAsia" w:ascii="宋体" w:hAnsi="宋体" w:eastAsia="宋体" w:cs="宋体"/>
                <w:color w:val="auto"/>
                <w:highlight w:val="none"/>
              </w:rPr>
              <w:t>验收</w:t>
            </w:r>
          </w:p>
          <w:p w14:paraId="3B0829EA">
            <w:pPr>
              <w:autoSpaceDE w:val="0"/>
              <w:autoSpaceDN w:val="0"/>
              <w:snapToGrid w:val="0"/>
              <w:jc w:val="center"/>
              <w:rPr>
                <w:rFonts w:hint="eastAsia" w:ascii="宋体" w:hAnsi="宋体" w:eastAsia="宋体" w:cs="宋体"/>
                <w:color w:val="auto"/>
                <w:highlight w:val="none"/>
              </w:rPr>
            </w:pPr>
            <w:r>
              <w:rPr>
                <w:rFonts w:hint="eastAsia" w:ascii="宋体" w:hAnsi="宋体" w:eastAsia="宋体" w:cs="宋体"/>
                <w:color w:val="auto"/>
                <w:highlight w:val="none"/>
              </w:rPr>
              <w:t>报告</w:t>
            </w:r>
          </w:p>
        </w:tc>
        <w:tc>
          <w:tcPr>
            <w:tcW w:w="1537" w:type="dxa"/>
            <w:vMerge w:val="continue"/>
            <w:tcBorders>
              <w:top w:val="single" w:color="auto" w:sz="4" w:space="0"/>
              <w:left w:val="single" w:color="auto" w:sz="4" w:space="0"/>
              <w:bottom w:val="single" w:color="auto" w:sz="4" w:space="0"/>
              <w:right w:val="single" w:color="auto" w:sz="4" w:space="0"/>
            </w:tcBorders>
            <w:noWrap w:val="0"/>
            <w:vAlign w:val="top"/>
          </w:tcPr>
          <w:p w14:paraId="60C00CFB">
            <w:pPr>
              <w:autoSpaceDE w:val="0"/>
              <w:autoSpaceDN w:val="0"/>
              <w:snapToGrid w:val="0"/>
              <w:rPr>
                <w:rFonts w:hint="eastAsia" w:ascii="宋体" w:hAnsi="宋体" w:eastAsia="宋体" w:cs="宋体"/>
                <w:color w:val="auto"/>
                <w:highlight w:val="none"/>
              </w:rPr>
            </w:pPr>
          </w:p>
        </w:tc>
      </w:tr>
      <w:tr w14:paraId="54070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9" w:hRule="atLeast"/>
          <w:jc w:val="center"/>
        </w:trPr>
        <w:tc>
          <w:tcPr>
            <w:tcW w:w="1258" w:type="dxa"/>
            <w:tcBorders>
              <w:top w:val="single" w:color="auto" w:sz="4" w:space="0"/>
              <w:left w:val="single" w:color="auto" w:sz="4" w:space="0"/>
              <w:bottom w:val="single" w:color="auto" w:sz="4" w:space="0"/>
              <w:right w:val="single" w:color="auto" w:sz="4" w:space="0"/>
            </w:tcBorders>
            <w:noWrap w:val="0"/>
            <w:vAlign w:val="top"/>
          </w:tcPr>
          <w:p w14:paraId="68DF6448">
            <w:pPr>
              <w:autoSpaceDE w:val="0"/>
              <w:autoSpaceDN w:val="0"/>
              <w:snapToGrid w:val="0"/>
              <w:rPr>
                <w:rFonts w:hint="eastAsia" w:ascii="宋体" w:hAnsi="宋体" w:eastAsia="宋体" w:cs="宋体"/>
                <w:color w:val="auto"/>
                <w:highlight w:val="none"/>
              </w:rPr>
            </w:pPr>
          </w:p>
        </w:tc>
        <w:tc>
          <w:tcPr>
            <w:tcW w:w="1954" w:type="dxa"/>
            <w:tcBorders>
              <w:top w:val="single" w:color="auto" w:sz="4" w:space="0"/>
              <w:left w:val="single" w:color="auto" w:sz="4" w:space="0"/>
              <w:bottom w:val="single" w:color="auto" w:sz="4" w:space="0"/>
              <w:right w:val="single" w:color="auto" w:sz="4" w:space="0"/>
            </w:tcBorders>
            <w:noWrap w:val="0"/>
            <w:vAlign w:val="top"/>
          </w:tcPr>
          <w:p w14:paraId="5C8D5708">
            <w:pPr>
              <w:autoSpaceDE w:val="0"/>
              <w:autoSpaceDN w:val="0"/>
              <w:snapToGrid w:val="0"/>
              <w:rPr>
                <w:rFonts w:hint="eastAsia" w:ascii="宋体" w:hAnsi="宋体" w:eastAsia="宋体" w:cs="宋体"/>
                <w:color w:val="auto"/>
                <w:highlight w:val="none"/>
              </w:rPr>
            </w:pPr>
          </w:p>
        </w:tc>
        <w:tc>
          <w:tcPr>
            <w:tcW w:w="808" w:type="dxa"/>
            <w:tcBorders>
              <w:top w:val="single" w:color="auto" w:sz="4" w:space="0"/>
              <w:left w:val="single" w:color="auto" w:sz="4" w:space="0"/>
              <w:bottom w:val="single" w:color="auto" w:sz="4" w:space="0"/>
              <w:right w:val="single" w:color="auto" w:sz="4" w:space="0"/>
            </w:tcBorders>
            <w:noWrap w:val="0"/>
            <w:vAlign w:val="top"/>
          </w:tcPr>
          <w:p w14:paraId="5B29CC8F">
            <w:pPr>
              <w:autoSpaceDE w:val="0"/>
              <w:autoSpaceDN w:val="0"/>
              <w:snapToGrid w:val="0"/>
              <w:rPr>
                <w:rFonts w:hint="eastAsia" w:ascii="宋体" w:hAnsi="宋体" w:eastAsia="宋体" w:cs="宋体"/>
                <w:color w:val="auto"/>
                <w:highlight w:val="none"/>
              </w:rPr>
            </w:pPr>
          </w:p>
        </w:tc>
        <w:tc>
          <w:tcPr>
            <w:tcW w:w="867" w:type="dxa"/>
            <w:tcBorders>
              <w:top w:val="single" w:color="auto" w:sz="4" w:space="0"/>
              <w:left w:val="single" w:color="auto" w:sz="4" w:space="0"/>
              <w:bottom w:val="single" w:color="auto" w:sz="4" w:space="0"/>
              <w:right w:val="single" w:color="auto" w:sz="4" w:space="0"/>
            </w:tcBorders>
            <w:noWrap w:val="0"/>
            <w:vAlign w:val="top"/>
          </w:tcPr>
          <w:p w14:paraId="43DDD8D9">
            <w:pPr>
              <w:autoSpaceDE w:val="0"/>
              <w:autoSpaceDN w:val="0"/>
              <w:snapToGrid w:val="0"/>
              <w:rPr>
                <w:rFonts w:hint="eastAsia" w:ascii="宋体" w:hAnsi="宋体" w:eastAsia="宋体" w:cs="宋体"/>
                <w:color w:val="auto"/>
                <w:highlight w:val="none"/>
              </w:rPr>
            </w:pPr>
          </w:p>
        </w:tc>
        <w:tc>
          <w:tcPr>
            <w:tcW w:w="1257" w:type="dxa"/>
            <w:tcBorders>
              <w:top w:val="single" w:color="auto" w:sz="4" w:space="0"/>
              <w:left w:val="single" w:color="auto" w:sz="4" w:space="0"/>
              <w:bottom w:val="single" w:color="auto" w:sz="4" w:space="0"/>
              <w:right w:val="single" w:color="auto" w:sz="4" w:space="0"/>
            </w:tcBorders>
            <w:noWrap w:val="0"/>
            <w:vAlign w:val="top"/>
          </w:tcPr>
          <w:p w14:paraId="684CDAC2">
            <w:pPr>
              <w:autoSpaceDE w:val="0"/>
              <w:autoSpaceDN w:val="0"/>
              <w:snapToGrid w:val="0"/>
              <w:rPr>
                <w:rFonts w:hint="eastAsia" w:ascii="宋体" w:hAnsi="宋体" w:eastAsia="宋体" w:cs="宋体"/>
                <w:color w:val="auto"/>
                <w:highlight w:val="none"/>
              </w:rPr>
            </w:pPr>
          </w:p>
        </w:tc>
        <w:tc>
          <w:tcPr>
            <w:tcW w:w="698" w:type="dxa"/>
            <w:tcBorders>
              <w:top w:val="single" w:color="auto" w:sz="4" w:space="0"/>
              <w:left w:val="single" w:color="auto" w:sz="4" w:space="0"/>
              <w:bottom w:val="single" w:color="auto" w:sz="4" w:space="0"/>
              <w:right w:val="single" w:color="auto" w:sz="4" w:space="0"/>
            </w:tcBorders>
            <w:noWrap w:val="0"/>
            <w:vAlign w:val="top"/>
          </w:tcPr>
          <w:p w14:paraId="3B33665A">
            <w:pPr>
              <w:autoSpaceDE w:val="0"/>
              <w:autoSpaceDN w:val="0"/>
              <w:snapToGrid w:val="0"/>
              <w:rPr>
                <w:rFonts w:hint="eastAsia" w:ascii="宋体" w:hAnsi="宋体" w:eastAsia="宋体" w:cs="宋体"/>
                <w:color w:val="auto"/>
                <w:highlight w:val="none"/>
              </w:rPr>
            </w:pPr>
          </w:p>
        </w:tc>
        <w:tc>
          <w:tcPr>
            <w:tcW w:w="698" w:type="dxa"/>
            <w:tcBorders>
              <w:top w:val="single" w:color="auto" w:sz="4" w:space="0"/>
              <w:left w:val="single" w:color="auto" w:sz="4" w:space="0"/>
              <w:bottom w:val="single" w:color="auto" w:sz="4" w:space="0"/>
              <w:right w:val="single" w:color="auto" w:sz="4" w:space="0"/>
            </w:tcBorders>
            <w:noWrap w:val="0"/>
            <w:vAlign w:val="top"/>
          </w:tcPr>
          <w:p w14:paraId="3661AB55">
            <w:pPr>
              <w:autoSpaceDE w:val="0"/>
              <w:autoSpaceDN w:val="0"/>
              <w:snapToGrid w:val="0"/>
              <w:rPr>
                <w:rFonts w:hint="eastAsia" w:ascii="宋体" w:hAnsi="宋体" w:eastAsia="宋体" w:cs="宋体"/>
                <w:color w:val="auto"/>
                <w:highlight w:val="none"/>
              </w:rPr>
            </w:pPr>
          </w:p>
        </w:tc>
        <w:tc>
          <w:tcPr>
            <w:tcW w:w="699" w:type="dxa"/>
            <w:tcBorders>
              <w:top w:val="single" w:color="auto" w:sz="4" w:space="0"/>
              <w:left w:val="single" w:color="auto" w:sz="4" w:space="0"/>
              <w:bottom w:val="single" w:color="auto" w:sz="4" w:space="0"/>
              <w:right w:val="single" w:color="auto" w:sz="4" w:space="0"/>
            </w:tcBorders>
            <w:noWrap w:val="0"/>
            <w:vAlign w:val="top"/>
          </w:tcPr>
          <w:p w14:paraId="18694DFA">
            <w:pPr>
              <w:autoSpaceDE w:val="0"/>
              <w:autoSpaceDN w:val="0"/>
              <w:snapToGrid w:val="0"/>
              <w:rPr>
                <w:rFonts w:hint="eastAsia" w:ascii="宋体" w:hAnsi="宋体" w:eastAsia="宋体" w:cs="宋体"/>
                <w:color w:val="auto"/>
                <w:highlight w:val="none"/>
              </w:rPr>
            </w:pPr>
          </w:p>
        </w:tc>
        <w:tc>
          <w:tcPr>
            <w:tcW w:w="1537" w:type="dxa"/>
            <w:tcBorders>
              <w:top w:val="single" w:color="auto" w:sz="4" w:space="0"/>
              <w:left w:val="single" w:color="auto" w:sz="4" w:space="0"/>
              <w:bottom w:val="single" w:color="auto" w:sz="4" w:space="0"/>
              <w:right w:val="single" w:color="auto" w:sz="4" w:space="0"/>
            </w:tcBorders>
            <w:noWrap w:val="0"/>
            <w:vAlign w:val="top"/>
          </w:tcPr>
          <w:p w14:paraId="344577AB">
            <w:pPr>
              <w:autoSpaceDE w:val="0"/>
              <w:autoSpaceDN w:val="0"/>
              <w:snapToGrid w:val="0"/>
              <w:rPr>
                <w:rFonts w:hint="eastAsia" w:ascii="宋体" w:hAnsi="宋体" w:eastAsia="宋体" w:cs="宋体"/>
                <w:color w:val="auto"/>
                <w:highlight w:val="none"/>
              </w:rPr>
            </w:pPr>
          </w:p>
        </w:tc>
      </w:tr>
      <w:tr w14:paraId="5AC3F6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1258" w:type="dxa"/>
            <w:tcBorders>
              <w:top w:val="single" w:color="auto" w:sz="4" w:space="0"/>
              <w:left w:val="single" w:color="auto" w:sz="4" w:space="0"/>
              <w:bottom w:val="single" w:color="auto" w:sz="4" w:space="0"/>
              <w:right w:val="single" w:color="auto" w:sz="4" w:space="0"/>
            </w:tcBorders>
            <w:noWrap w:val="0"/>
            <w:vAlign w:val="top"/>
          </w:tcPr>
          <w:p w14:paraId="61E58C88">
            <w:pPr>
              <w:autoSpaceDE w:val="0"/>
              <w:autoSpaceDN w:val="0"/>
              <w:snapToGrid w:val="0"/>
              <w:rPr>
                <w:rFonts w:hint="eastAsia" w:ascii="宋体" w:hAnsi="宋体" w:eastAsia="宋体" w:cs="宋体"/>
                <w:color w:val="auto"/>
                <w:highlight w:val="none"/>
              </w:rPr>
            </w:pPr>
          </w:p>
        </w:tc>
        <w:tc>
          <w:tcPr>
            <w:tcW w:w="1954" w:type="dxa"/>
            <w:tcBorders>
              <w:top w:val="single" w:color="auto" w:sz="4" w:space="0"/>
              <w:left w:val="single" w:color="auto" w:sz="4" w:space="0"/>
              <w:bottom w:val="single" w:color="auto" w:sz="4" w:space="0"/>
              <w:right w:val="single" w:color="auto" w:sz="4" w:space="0"/>
            </w:tcBorders>
            <w:noWrap w:val="0"/>
            <w:vAlign w:val="top"/>
          </w:tcPr>
          <w:p w14:paraId="0A4EAD29">
            <w:pPr>
              <w:autoSpaceDE w:val="0"/>
              <w:autoSpaceDN w:val="0"/>
              <w:snapToGrid w:val="0"/>
              <w:rPr>
                <w:rFonts w:hint="eastAsia" w:ascii="宋体" w:hAnsi="宋体" w:eastAsia="宋体" w:cs="宋体"/>
                <w:color w:val="auto"/>
                <w:highlight w:val="none"/>
              </w:rPr>
            </w:pPr>
          </w:p>
        </w:tc>
        <w:tc>
          <w:tcPr>
            <w:tcW w:w="808" w:type="dxa"/>
            <w:tcBorders>
              <w:top w:val="single" w:color="auto" w:sz="4" w:space="0"/>
              <w:left w:val="single" w:color="auto" w:sz="4" w:space="0"/>
              <w:bottom w:val="single" w:color="auto" w:sz="4" w:space="0"/>
              <w:right w:val="single" w:color="auto" w:sz="4" w:space="0"/>
            </w:tcBorders>
            <w:noWrap w:val="0"/>
            <w:vAlign w:val="top"/>
          </w:tcPr>
          <w:p w14:paraId="627D6EBE">
            <w:pPr>
              <w:autoSpaceDE w:val="0"/>
              <w:autoSpaceDN w:val="0"/>
              <w:snapToGrid w:val="0"/>
              <w:rPr>
                <w:rFonts w:hint="eastAsia" w:ascii="宋体" w:hAnsi="宋体" w:eastAsia="宋体" w:cs="宋体"/>
                <w:color w:val="auto"/>
                <w:highlight w:val="none"/>
              </w:rPr>
            </w:pPr>
          </w:p>
        </w:tc>
        <w:tc>
          <w:tcPr>
            <w:tcW w:w="867" w:type="dxa"/>
            <w:tcBorders>
              <w:top w:val="single" w:color="auto" w:sz="4" w:space="0"/>
              <w:left w:val="single" w:color="auto" w:sz="4" w:space="0"/>
              <w:bottom w:val="single" w:color="auto" w:sz="4" w:space="0"/>
              <w:right w:val="single" w:color="auto" w:sz="4" w:space="0"/>
            </w:tcBorders>
            <w:noWrap w:val="0"/>
            <w:vAlign w:val="top"/>
          </w:tcPr>
          <w:p w14:paraId="7C987B38">
            <w:pPr>
              <w:autoSpaceDE w:val="0"/>
              <w:autoSpaceDN w:val="0"/>
              <w:snapToGrid w:val="0"/>
              <w:rPr>
                <w:rFonts w:hint="eastAsia" w:ascii="宋体" w:hAnsi="宋体" w:eastAsia="宋体" w:cs="宋体"/>
                <w:color w:val="auto"/>
                <w:highlight w:val="none"/>
              </w:rPr>
            </w:pPr>
          </w:p>
        </w:tc>
        <w:tc>
          <w:tcPr>
            <w:tcW w:w="1257" w:type="dxa"/>
            <w:tcBorders>
              <w:top w:val="single" w:color="auto" w:sz="4" w:space="0"/>
              <w:left w:val="single" w:color="auto" w:sz="4" w:space="0"/>
              <w:bottom w:val="single" w:color="auto" w:sz="4" w:space="0"/>
              <w:right w:val="single" w:color="auto" w:sz="4" w:space="0"/>
            </w:tcBorders>
            <w:noWrap w:val="0"/>
            <w:vAlign w:val="top"/>
          </w:tcPr>
          <w:p w14:paraId="0C5D6F7A">
            <w:pPr>
              <w:autoSpaceDE w:val="0"/>
              <w:autoSpaceDN w:val="0"/>
              <w:snapToGrid w:val="0"/>
              <w:rPr>
                <w:rFonts w:hint="eastAsia" w:ascii="宋体" w:hAnsi="宋体" w:eastAsia="宋体" w:cs="宋体"/>
                <w:color w:val="auto"/>
                <w:highlight w:val="none"/>
              </w:rPr>
            </w:pPr>
          </w:p>
        </w:tc>
        <w:tc>
          <w:tcPr>
            <w:tcW w:w="698" w:type="dxa"/>
            <w:tcBorders>
              <w:top w:val="single" w:color="auto" w:sz="4" w:space="0"/>
              <w:left w:val="single" w:color="auto" w:sz="4" w:space="0"/>
              <w:bottom w:val="single" w:color="auto" w:sz="4" w:space="0"/>
              <w:right w:val="single" w:color="auto" w:sz="4" w:space="0"/>
            </w:tcBorders>
            <w:noWrap w:val="0"/>
            <w:vAlign w:val="top"/>
          </w:tcPr>
          <w:p w14:paraId="2FC40019">
            <w:pPr>
              <w:autoSpaceDE w:val="0"/>
              <w:autoSpaceDN w:val="0"/>
              <w:snapToGrid w:val="0"/>
              <w:rPr>
                <w:rFonts w:hint="eastAsia" w:ascii="宋体" w:hAnsi="宋体" w:eastAsia="宋体" w:cs="宋体"/>
                <w:color w:val="auto"/>
                <w:highlight w:val="none"/>
              </w:rPr>
            </w:pPr>
          </w:p>
        </w:tc>
        <w:tc>
          <w:tcPr>
            <w:tcW w:w="698" w:type="dxa"/>
            <w:tcBorders>
              <w:top w:val="single" w:color="auto" w:sz="4" w:space="0"/>
              <w:left w:val="single" w:color="auto" w:sz="4" w:space="0"/>
              <w:bottom w:val="single" w:color="auto" w:sz="4" w:space="0"/>
              <w:right w:val="single" w:color="auto" w:sz="4" w:space="0"/>
            </w:tcBorders>
            <w:noWrap w:val="0"/>
            <w:vAlign w:val="top"/>
          </w:tcPr>
          <w:p w14:paraId="33DD633B">
            <w:pPr>
              <w:autoSpaceDE w:val="0"/>
              <w:autoSpaceDN w:val="0"/>
              <w:snapToGrid w:val="0"/>
              <w:rPr>
                <w:rFonts w:hint="eastAsia" w:ascii="宋体" w:hAnsi="宋体" w:eastAsia="宋体" w:cs="宋体"/>
                <w:color w:val="auto"/>
                <w:highlight w:val="none"/>
              </w:rPr>
            </w:pPr>
          </w:p>
        </w:tc>
        <w:tc>
          <w:tcPr>
            <w:tcW w:w="699" w:type="dxa"/>
            <w:tcBorders>
              <w:top w:val="single" w:color="auto" w:sz="4" w:space="0"/>
              <w:left w:val="single" w:color="auto" w:sz="4" w:space="0"/>
              <w:bottom w:val="single" w:color="auto" w:sz="4" w:space="0"/>
              <w:right w:val="single" w:color="auto" w:sz="4" w:space="0"/>
            </w:tcBorders>
            <w:noWrap w:val="0"/>
            <w:vAlign w:val="top"/>
          </w:tcPr>
          <w:p w14:paraId="7D3824F2">
            <w:pPr>
              <w:autoSpaceDE w:val="0"/>
              <w:autoSpaceDN w:val="0"/>
              <w:snapToGrid w:val="0"/>
              <w:rPr>
                <w:rFonts w:hint="eastAsia" w:ascii="宋体" w:hAnsi="宋体" w:eastAsia="宋体" w:cs="宋体"/>
                <w:color w:val="auto"/>
                <w:highlight w:val="none"/>
              </w:rPr>
            </w:pPr>
          </w:p>
        </w:tc>
        <w:tc>
          <w:tcPr>
            <w:tcW w:w="1537" w:type="dxa"/>
            <w:tcBorders>
              <w:top w:val="single" w:color="auto" w:sz="4" w:space="0"/>
              <w:left w:val="single" w:color="auto" w:sz="4" w:space="0"/>
              <w:bottom w:val="single" w:color="auto" w:sz="4" w:space="0"/>
              <w:right w:val="single" w:color="auto" w:sz="4" w:space="0"/>
            </w:tcBorders>
            <w:noWrap w:val="0"/>
            <w:vAlign w:val="top"/>
          </w:tcPr>
          <w:p w14:paraId="14FA9665">
            <w:pPr>
              <w:autoSpaceDE w:val="0"/>
              <w:autoSpaceDN w:val="0"/>
              <w:snapToGrid w:val="0"/>
              <w:rPr>
                <w:rFonts w:hint="eastAsia" w:ascii="宋体" w:hAnsi="宋体" w:eastAsia="宋体" w:cs="宋体"/>
                <w:color w:val="auto"/>
                <w:highlight w:val="none"/>
              </w:rPr>
            </w:pPr>
          </w:p>
        </w:tc>
      </w:tr>
      <w:tr w14:paraId="1F5E00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7" w:hRule="atLeast"/>
          <w:jc w:val="center"/>
        </w:trPr>
        <w:tc>
          <w:tcPr>
            <w:tcW w:w="1258" w:type="dxa"/>
            <w:tcBorders>
              <w:top w:val="single" w:color="auto" w:sz="4" w:space="0"/>
              <w:left w:val="single" w:color="auto" w:sz="4" w:space="0"/>
              <w:bottom w:val="single" w:color="auto" w:sz="4" w:space="0"/>
              <w:right w:val="single" w:color="auto" w:sz="4" w:space="0"/>
            </w:tcBorders>
            <w:noWrap w:val="0"/>
            <w:vAlign w:val="top"/>
          </w:tcPr>
          <w:p w14:paraId="24623099">
            <w:pPr>
              <w:autoSpaceDE w:val="0"/>
              <w:autoSpaceDN w:val="0"/>
              <w:snapToGrid w:val="0"/>
              <w:rPr>
                <w:rFonts w:hint="eastAsia" w:ascii="宋体" w:hAnsi="宋体" w:eastAsia="宋体" w:cs="宋体"/>
                <w:color w:val="auto"/>
                <w:highlight w:val="none"/>
              </w:rPr>
            </w:pPr>
          </w:p>
        </w:tc>
        <w:tc>
          <w:tcPr>
            <w:tcW w:w="1954" w:type="dxa"/>
            <w:tcBorders>
              <w:top w:val="single" w:color="auto" w:sz="4" w:space="0"/>
              <w:left w:val="single" w:color="auto" w:sz="4" w:space="0"/>
              <w:bottom w:val="single" w:color="auto" w:sz="4" w:space="0"/>
              <w:right w:val="single" w:color="auto" w:sz="4" w:space="0"/>
            </w:tcBorders>
            <w:noWrap w:val="0"/>
            <w:vAlign w:val="top"/>
          </w:tcPr>
          <w:p w14:paraId="18B3895A">
            <w:pPr>
              <w:autoSpaceDE w:val="0"/>
              <w:autoSpaceDN w:val="0"/>
              <w:snapToGrid w:val="0"/>
              <w:rPr>
                <w:rFonts w:hint="eastAsia" w:ascii="宋体" w:hAnsi="宋体" w:eastAsia="宋体" w:cs="宋体"/>
                <w:color w:val="auto"/>
                <w:highlight w:val="none"/>
              </w:rPr>
            </w:pPr>
          </w:p>
        </w:tc>
        <w:tc>
          <w:tcPr>
            <w:tcW w:w="808" w:type="dxa"/>
            <w:tcBorders>
              <w:top w:val="single" w:color="auto" w:sz="4" w:space="0"/>
              <w:left w:val="single" w:color="auto" w:sz="4" w:space="0"/>
              <w:bottom w:val="single" w:color="auto" w:sz="4" w:space="0"/>
              <w:right w:val="single" w:color="auto" w:sz="4" w:space="0"/>
            </w:tcBorders>
            <w:noWrap w:val="0"/>
            <w:vAlign w:val="top"/>
          </w:tcPr>
          <w:p w14:paraId="75965165">
            <w:pPr>
              <w:autoSpaceDE w:val="0"/>
              <w:autoSpaceDN w:val="0"/>
              <w:snapToGrid w:val="0"/>
              <w:rPr>
                <w:rFonts w:hint="eastAsia" w:ascii="宋体" w:hAnsi="宋体" w:eastAsia="宋体" w:cs="宋体"/>
                <w:color w:val="auto"/>
                <w:highlight w:val="none"/>
              </w:rPr>
            </w:pPr>
          </w:p>
        </w:tc>
        <w:tc>
          <w:tcPr>
            <w:tcW w:w="867" w:type="dxa"/>
            <w:tcBorders>
              <w:top w:val="single" w:color="auto" w:sz="4" w:space="0"/>
              <w:left w:val="single" w:color="auto" w:sz="4" w:space="0"/>
              <w:bottom w:val="single" w:color="auto" w:sz="4" w:space="0"/>
              <w:right w:val="single" w:color="auto" w:sz="4" w:space="0"/>
            </w:tcBorders>
            <w:noWrap w:val="0"/>
            <w:vAlign w:val="top"/>
          </w:tcPr>
          <w:p w14:paraId="1B943172">
            <w:pPr>
              <w:autoSpaceDE w:val="0"/>
              <w:autoSpaceDN w:val="0"/>
              <w:snapToGrid w:val="0"/>
              <w:rPr>
                <w:rFonts w:hint="eastAsia" w:ascii="宋体" w:hAnsi="宋体" w:eastAsia="宋体" w:cs="宋体"/>
                <w:color w:val="auto"/>
                <w:highlight w:val="none"/>
              </w:rPr>
            </w:pPr>
          </w:p>
        </w:tc>
        <w:tc>
          <w:tcPr>
            <w:tcW w:w="1257" w:type="dxa"/>
            <w:tcBorders>
              <w:top w:val="single" w:color="auto" w:sz="4" w:space="0"/>
              <w:left w:val="single" w:color="auto" w:sz="4" w:space="0"/>
              <w:bottom w:val="single" w:color="auto" w:sz="4" w:space="0"/>
              <w:right w:val="single" w:color="auto" w:sz="4" w:space="0"/>
            </w:tcBorders>
            <w:noWrap w:val="0"/>
            <w:vAlign w:val="top"/>
          </w:tcPr>
          <w:p w14:paraId="17DD24EC">
            <w:pPr>
              <w:autoSpaceDE w:val="0"/>
              <w:autoSpaceDN w:val="0"/>
              <w:snapToGrid w:val="0"/>
              <w:rPr>
                <w:rFonts w:hint="eastAsia" w:ascii="宋体" w:hAnsi="宋体" w:eastAsia="宋体" w:cs="宋体"/>
                <w:color w:val="auto"/>
                <w:highlight w:val="none"/>
              </w:rPr>
            </w:pPr>
          </w:p>
        </w:tc>
        <w:tc>
          <w:tcPr>
            <w:tcW w:w="698" w:type="dxa"/>
            <w:tcBorders>
              <w:top w:val="single" w:color="auto" w:sz="4" w:space="0"/>
              <w:left w:val="single" w:color="auto" w:sz="4" w:space="0"/>
              <w:bottom w:val="single" w:color="auto" w:sz="4" w:space="0"/>
              <w:right w:val="single" w:color="auto" w:sz="4" w:space="0"/>
            </w:tcBorders>
            <w:noWrap w:val="0"/>
            <w:vAlign w:val="top"/>
          </w:tcPr>
          <w:p w14:paraId="422A93A8">
            <w:pPr>
              <w:autoSpaceDE w:val="0"/>
              <w:autoSpaceDN w:val="0"/>
              <w:snapToGrid w:val="0"/>
              <w:rPr>
                <w:rFonts w:hint="eastAsia" w:ascii="宋体" w:hAnsi="宋体" w:eastAsia="宋体" w:cs="宋体"/>
                <w:color w:val="auto"/>
                <w:highlight w:val="none"/>
              </w:rPr>
            </w:pPr>
          </w:p>
        </w:tc>
        <w:tc>
          <w:tcPr>
            <w:tcW w:w="698" w:type="dxa"/>
            <w:tcBorders>
              <w:top w:val="single" w:color="auto" w:sz="4" w:space="0"/>
              <w:left w:val="single" w:color="auto" w:sz="4" w:space="0"/>
              <w:bottom w:val="single" w:color="auto" w:sz="4" w:space="0"/>
              <w:right w:val="single" w:color="auto" w:sz="4" w:space="0"/>
            </w:tcBorders>
            <w:noWrap w:val="0"/>
            <w:vAlign w:val="top"/>
          </w:tcPr>
          <w:p w14:paraId="53186EEF">
            <w:pPr>
              <w:autoSpaceDE w:val="0"/>
              <w:autoSpaceDN w:val="0"/>
              <w:snapToGrid w:val="0"/>
              <w:rPr>
                <w:rFonts w:hint="eastAsia" w:ascii="宋体" w:hAnsi="宋体" w:eastAsia="宋体" w:cs="宋体"/>
                <w:color w:val="auto"/>
                <w:highlight w:val="none"/>
              </w:rPr>
            </w:pPr>
          </w:p>
        </w:tc>
        <w:tc>
          <w:tcPr>
            <w:tcW w:w="699" w:type="dxa"/>
            <w:tcBorders>
              <w:top w:val="single" w:color="auto" w:sz="4" w:space="0"/>
              <w:left w:val="single" w:color="auto" w:sz="4" w:space="0"/>
              <w:bottom w:val="single" w:color="auto" w:sz="4" w:space="0"/>
              <w:right w:val="single" w:color="auto" w:sz="4" w:space="0"/>
            </w:tcBorders>
            <w:noWrap w:val="0"/>
            <w:vAlign w:val="top"/>
          </w:tcPr>
          <w:p w14:paraId="30174449">
            <w:pPr>
              <w:autoSpaceDE w:val="0"/>
              <w:autoSpaceDN w:val="0"/>
              <w:snapToGrid w:val="0"/>
              <w:rPr>
                <w:rFonts w:hint="eastAsia" w:ascii="宋体" w:hAnsi="宋体" w:eastAsia="宋体" w:cs="宋体"/>
                <w:color w:val="auto"/>
                <w:highlight w:val="none"/>
              </w:rPr>
            </w:pPr>
          </w:p>
        </w:tc>
        <w:tc>
          <w:tcPr>
            <w:tcW w:w="1537" w:type="dxa"/>
            <w:tcBorders>
              <w:top w:val="single" w:color="auto" w:sz="4" w:space="0"/>
              <w:left w:val="single" w:color="auto" w:sz="4" w:space="0"/>
              <w:bottom w:val="single" w:color="auto" w:sz="4" w:space="0"/>
              <w:right w:val="single" w:color="auto" w:sz="4" w:space="0"/>
            </w:tcBorders>
            <w:noWrap w:val="0"/>
            <w:vAlign w:val="top"/>
          </w:tcPr>
          <w:p w14:paraId="4C6AC8AB">
            <w:pPr>
              <w:autoSpaceDE w:val="0"/>
              <w:autoSpaceDN w:val="0"/>
              <w:snapToGrid w:val="0"/>
              <w:rPr>
                <w:rFonts w:hint="eastAsia" w:ascii="宋体" w:hAnsi="宋体" w:eastAsia="宋体" w:cs="宋体"/>
                <w:color w:val="auto"/>
                <w:highlight w:val="none"/>
              </w:rPr>
            </w:pPr>
          </w:p>
        </w:tc>
      </w:tr>
      <w:tr w14:paraId="222429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jc w:val="center"/>
        </w:trPr>
        <w:tc>
          <w:tcPr>
            <w:tcW w:w="1258" w:type="dxa"/>
            <w:tcBorders>
              <w:top w:val="single" w:color="auto" w:sz="4" w:space="0"/>
              <w:left w:val="single" w:color="auto" w:sz="4" w:space="0"/>
              <w:bottom w:val="single" w:color="auto" w:sz="4" w:space="0"/>
              <w:right w:val="single" w:color="auto" w:sz="4" w:space="0"/>
            </w:tcBorders>
            <w:noWrap w:val="0"/>
            <w:vAlign w:val="top"/>
          </w:tcPr>
          <w:p w14:paraId="346FCB79">
            <w:pPr>
              <w:autoSpaceDE w:val="0"/>
              <w:autoSpaceDN w:val="0"/>
              <w:snapToGrid w:val="0"/>
              <w:rPr>
                <w:rFonts w:hint="eastAsia" w:ascii="宋体" w:hAnsi="宋体" w:eastAsia="宋体" w:cs="宋体"/>
                <w:color w:val="auto"/>
                <w:highlight w:val="none"/>
              </w:rPr>
            </w:pPr>
          </w:p>
        </w:tc>
        <w:tc>
          <w:tcPr>
            <w:tcW w:w="1954" w:type="dxa"/>
            <w:tcBorders>
              <w:top w:val="single" w:color="auto" w:sz="4" w:space="0"/>
              <w:left w:val="single" w:color="auto" w:sz="4" w:space="0"/>
              <w:bottom w:val="single" w:color="auto" w:sz="4" w:space="0"/>
              <w:right w:val="single" w:color="auto" w:sz="4" w:space="0"/>
            </w:tcBorders>
            <w:noWrap w:val="0"/>
            <w:vAlign w:val="top"/>
          </w:tcPr>
          <w:p w14:paraId="4905CD3B">
            <w:pPr>
              <w:autoSpaceDE w:val="0"/>
              <w:autoSpaceDN w:val="0"/>
              <w:snapToGrid w:val="0"/>
              <w:rPr>
                <w:rFonts w:hint="eastAsia" w:ascii="宋体" w:hAnsi="宋体" w:eastAsia="宋体" w:cs="宋体"/>
                <w:color w:val="auto"/>
                <w:highlight w:val="none"/>
              </w:rPr>
            </w:pPr>
          </w:p>
        </w:tc>
        <w:tc>
          <w:tcPr>
            <w:tcW w:w="808" w:type="dxa"/>
            <w:tcBorders>
              <w:top w:val="single" w:color="auto" w:sz="4" w:space="0"/>
              <w:left w:val="single" w:color="auto" w:sz="4" w:space="0"/>
              <w:bottom w:val="single" w:color="auto" w:sz="4" w:space="0"/>
              <w:right w:val="single" w:color="auto" w:sz="4" w:space="0"/>
            </w:tcBorders>
            <w:noWrap w:val="0"/>
            <w:vAlign w:val="top"/>
          </w:tcPr>
          <w:p w14:paraId="71632605">
            <w:pPr>
              <w:autoSpaceDE w:val="0"/>
              <w:autoSpaceDN w:val="0"/>
              <w:snapToGrid w:val="0"/>
              <w:rPr>
                <w:rFonts w:hint="eastAsia" w:ascii="宋体" w:hAnsi="宋体" w:eastAsia="宋体" w:cs="宋体"/>
                <w:color w:val="auto"/>
                <w:highlight w:val="none"/>
              </w:rPr>
            </w:pPr>
          </w:p>
        </w:tc>
        <w:tc>
          <w:tcPr>
            <w:tcW w:w="867" w:type="dxa"/>
            <w:tcBorders>
              <w:top w:val="single" w:color="auto" w:sz="4" w:space="0"/>
              <w:left w:val="single" w:color="auto" w:sz="4" w:space="0"/>
              <w:bottom w:val="single" w:color="auto" w:sz="4" w:space="0"/>
              <w:right w:val="single" w:color="auto" w:sz="4" w:space="0"/>
            </w:tcBorders>
            <w:noWrap w:val="0"/>
            <w:vAlign w:val="top"/>
          </w:tcPr>
          <w:p w14:paraId="6472A4AE">
            <w:pPr>
              <w:autoSpaceDE w:val="0"/>
              <w:autoSpaceDN w:val="0"/>
              <w:snapToGrid w:val="0"/>
              <w:rPr>
                <w:rFonts w:hint="eastAsia" w:ascii="宋体" w:hAnsi="宋体" w:eastAsia="宋体" w:cs="宋体"/>
                <w:color w:val="auto"/>
                <w:highlight w:val="none"/>
              </w:rPr>
            </w:pPr>
          </w:p>
        </w:tc>
        <w:tc>
          <w:tcPr>
            <w:tcW w:w="1257" w:type="dxa"/>
            <w:tcBorders>
              <w:top w:val="single" w:color="auto" w:sz="4" w:space="0"/>
              <w:left w:val="single" w:color="auto" w:sz="4" w:space="0"/>
              <w:bottom w:val="single" w:color="auto" w:sz="4" w:space="0"/>
              <w:right w:val="single" w:color="auto" w:sz="4" w:space="0"/>
            </w:tcBorders>
            <w:noWrap w:val="0"/>
            <w:vAlign w:val="top"/>
          </w:tcPr>
          <w:p w14:paraId="55B4326E">
            <w:pPr>
              <w:autoSpaceDE w:val="0"/>
              <w:autoSpaceDN w:val="0"/>
              <w:snapToGrid w:val="0"/>
              <w:rPr>
                <w:rFonts w:hint="eastAsia" w:ascii="宋体" w:hAnsi="宋体" w:eastAsia="宋体" w:cs="宋体"/>
                <w:color w:val="auto"/>
                <w:highlight w:val="none"/>
              </w:rPr>
            </w:pPr>
          </w:p>
        </w:tc>
        <w:tc>
          <w:tcPr>
            <w:tcW w:w="698" w:type="dxa"/>
            <w:tcBorders>
              <w:top w:val="single" w:color="auto" w:sz="4" w:space="0"/>
              <w:left w:val="single" w:color="auto" w:sz="4" w:space="0"/>
              <w:bottom w:val="single" w:color="auto" w:sz="4" w:space="0"/>
              <w:right w:val="single" w:color="auto" w:sz="4" w:space="0"/>
            </w:tcBorders>
            <w:noWrap w:val="0"/>
            <w:vAlign w:val="top"/>
          </w:tcPr>
          <w:p w14:paraId="6247C733">
            <w:pPr>
              <w:autoSpaceDE w:val="0"/>
              <w:autoSpaceDN w:val="0"/>
              <w:snapToGrid w:val="0"/>
              <w:rPr>
                <w:rFonts w:hint="eastAsia" w:ascii="宋体" w:hAnsi="宋体" w:eastAsia="宋体" w:cs="宋体"/>
                <w:color w:val="auto"/>
                <w:highlight w:val="none"/>
              </w:rPr>
            </w:pPr>
          </w:p>
        </w:tc>
        <w:tc>
          <w:tcPr>
            <w:tcW w:w="698" w:type="dxa"/>
            <w:tcBorders>
              <w:top w:val="single" w:color="auto" w:sz="4" w:space="0"/>
              <w:left w:val="single" w:color="auto" w:sz="4" w:space="0"/>
              <w:bottom w:val="single" w:color="auto" w:sz="4" w:space="0"/>
              <w:right w:val="single" w:color="auto" w:sz="4" w:space="0"/>
            </w:tcBorders>
            <w:noWrap w:val="0"/>
            <w:vAlign w:val="top"/>
          </w:tcPr>
          <w:p w14:paraId="4D69F5B5">
            <w:pPr>
              <w:autoSpaceDE w:val="0"/>
              <w:autoSpaceDN w:val="0"/>
              <w:snapToGrid w:val="0"/>
              <w:rPr>
                <w:rFonts w:hint="eastAsia" w:ascii="宋体" w:hAnsi="宋体" w:eastAsia="宋体" w:cs="宋体"/>
                <w:color w:val="auto"/>
                <w:highlight w:val="none"/>
              </w:rPr>
            </w:pPr>
          </w:p>
        </w:tc>
        <w:tc>
          <w:tcPr>
            <w:tcW w:w="699" w:type="dxa"/>
            <w:tcBorders>
              <w:top w:val="single" w:color="auto" w:sz="4" w:space="0"/>
              <w:left w:val="single" w:color="auto" w:sz="4" w:space="0"/>
              <w:bottom w:val="single" w:color="auto" w:sz="4" w:space="0"/>
              <w:right w:val="single" w:color="auto" w:sz="4" w:space="0"/>
            </w:tcBorders>
            <w:noWrap w:val="0"/>
            <w:vAlign w:val="top"/>
          </w:tcPr>
          <w:p w14:paraId="3E0589A0">
            <w:pPr>
              <w:autoSpaceDE w:val="0"/>
              <w:autoSpaceDN w:val="0"/>
              <w:snapToGrid w:val="0"/>
              <w:rPr>
                <w:rFonts w:hint="eastAsia" w:ascii="宋体" w:hAnsi="宋体" w:eastAsia="宋体" w:cs="宋体"/>
                <w:color w:val="auto"/>
                <w:highlight w:val="none"/>
              </w:rPr>
            </w:pPr>
          </w:p>
        </w:tc>
        <w:tc>
          <w:tcPr>
            <w:tcW w:w="1537" w:type="dxa"/>
            <w:tcBorders>
              <w:top w:val="single" w:color="auto" w:sz="4" w:space="0"/>
              <w:left w:val="single" w:color="auto" w:sz="4" w:space="0"/>
              <w:bottom w:val="single" w:color="auto" w:sz="4" w:space="0"/>
              <w:right w:val="single" w:color="auto" w:sz="4" w:space="0"/>
            </w:tcBorders>
            <w:noWrap w:val="0"/>
            <w:vAlign w:val="top"/>
          </w:tcPr>
          <w:p w14:paraId="31EF57EA">
            <w:pPr>
              <w:autoSpaceDE w:val="0"/>
              <w:autoSpaceDN w:val="0"/>
              <w:snapToGrid w:val="0"/>
              <w:rPr>
                <w:rFonts w:hint="eastAsia" w:ascii="宋体" w:hAnsi="宋体" w:eastAsia="宋体" w:cs="宋体"/>
                <w:color w:val="auto"/>
                <w:highlight w:val="none"/>
              </w:rPr>
            </w:pPr>
          </w:p>
        </w:tc>
      </w:tr>
      <w:tr w14:paraId="4D7D15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jc w:val="center"/>
        </w:trPr>
        <w:tc>
          <w:tcPr>
            <w:tcW w:w="1258" w:type="dxa"/>
            <w:tcBorders>
              <w:top w:val="single" w:color="auto" w:sz="4" w:space="0"/>
              <w:left w:val="single" w:color="auto" w:sz="4" w:space="0"/>
              <w:bottom w:val="single" w:color="auto" w:sz="4" w:space="0"/>
              <w:right w:val="single" w:color="auto" w:sz="4" w:space="0"/>
            </w:tcBorders>
            <w:noWrap w:val="0"/>
            <w:vAlign w:val="top"/>
          </w:tcPr>
          <w:p w14:paraId="5F92144A">
            <w:pPr>
              <w:autoSpaceDE w:val="0"/>
              <w:autoSpaceDN w:val="0"/>
              <w:snapToGrid w:val="0"/>
              <w:rPr>
                <w:rFonts w:hint="eastAsia" w:ascii="宋体" w:hAnsi="宋体" w:eastAsia="宋体" w:cs="宋体"/>
                <w:color w:val="auto"/>
                <w:highlight w:val="none"/>
              </w:rPr>
            </w:pPr>
          </w:p>
        </w:tc>
        <w:tc>
          <w:tcPr>
            <w:tcW w:w="1954" w:type="dxa"/>
            <w:tcBorders>
              <w:top w:val="single" w:color="auto" w:sz="4" w:space="0"/>
              <w:left w:val="single" w:color="auto" w:sz="4" w:space="0"/>
              <w:bottom w:val="single" w:color="auto" w:sz="4" w:space="0"/>
              <w:right w:val="single" w:color="auto" w:sz="4" w:space="0"/>
            </w:tcBorders>
            <w:noWrap w:val="0"/>
            <w:vAlign w:val="top"/>
          </w:tcPr>
          <w:p w14:paraId="756C5C4D">
            <w:pPr>
              <w:autoSpaceDE w:val="0"/>
              <w:autoSpaceDN w:val="0"/>
              <w:snapToGrid w:val="0"/>
              <w:rPr>
                <w:rFonts w:hint="eastAsia" w:ascii="宋体" w:hAnsi="宋体" w:eastAsia="宋体" w:cs="宋体"/>
                <w:color w:val="auto"/>
                <w:highlight w:val="none"/>
              </w:rPr>
            </w:pPr>
          </w:p>
        </w:tc>
        <w:tc>
          <w:tcPr>
            <w:tcW w:w="808" w:type="dxa"/>
            <w:tcBorders>
              <w:top w:val="single" w:color="auto" w:sz="4" w:space="0"/>
              <w:left w:val="single" w:color="auto" w:sz="4" w:space="0"/>
              <w:bottom w:val="single" w:color="auto" w:sz="4" w:space="0"/>
              <w:right w:val="single" w:color="auto" w:sz="4" w:space="0"/>
            </w:tcBorders>
            <w:noWrap w:val="0"/>
            <w:vAlign w:val="top"/>
          </w:tcPr>
          <w:p w14:paraId="3B75CD0E">
            <w:pPr>
              <w:autoSpaceDE w:val="0"/>
              <w:autoSpaceDN w:val="0"/>
              <w:snapToGrid w:val="0"/>
              <w:rPr>
                <w:rFonts w:hint="eastAsia" w:ascii="宋体" w:hAnsi="宋体" w:eastAsia="宋体" w:cs="宋体"/>
                <w:color w:val="auto"/>
                <w:highlight w:val="none"/>
              </w:rPr>
            </w:pPr>
          </w:p>
        </w:tc>
        <w:tc>
          <w:tcPr>
            <w:tcW w:w="867" w:type="dxa"/>
            <w:tcBorders>
              <w:top w:val="single" w:color="auto" w:sz="4" w:space="0"/>
              <w:left w:val="single" w:color="auto" w:sz="4" w:space="0"/>
              <w:bottom w:val="single" w:color="auto" w:sz="4" w:space="0"/>
              <w:right w:val="single" w:color="auto" w:sz="4" w:space="0"/>
            </w:tcBorders>
            <w:noWrap w:val="0"/>
            <w:vAlign w:val="top"/>
          </w:tcPr>
          <w:p w14:paraId="42ACE978">
            <w:pPr>
              <w:autoSpaceDE w:val="0"/>
              <w:autoSpaceDN w:val="0"/>
              <w:snapToGrid w:val="0"/>
              <w:rPr>
                <w:rFonts w:hint="eastAsia" w:ascii="宋体" w:hAnsi="宋体" w:eastAsia="宋体" w:cs="宋体"/>
                <w:color w:val="auto"/>
                <w:highlight w:val="none"/>
              </w:rPr>
            </w:pPr>
          </w:p>
        </w:tc>
        <w:tc>
          <w:tcPr>
            <w:tcW w:w="1257" w:type="dxa"/>
            <w:tcBorders>
              <w:top w:val="single" w:color="auto" w:sz="4" w:space="0"/>
              <w:left w:val="single" w:color="auto" w:sz="4" w:space="0"/>
              <w:bottom w:val="single" w:color="auto" w:sz="4" w:space="0"/>
              <w:right w:val="single" w:color="auto" w:sz="4" w:space="0"/>
            </w:tcBorders>
            <w:noWrap w:val="0"/>
            <w:vAlign w:val="top"/>
          </w:tcPr>
          <w:p w14:paraId="22298DFE">
            <w:pPr>
              <w:autoSpaceDE w:val="0"/>
              <w:autoSpaceDN w:val="0"/>
              <w:snapToGrid w:val="0"/>
              <w:rPr>
                <w:rFonts w:hint="eastAsia" w:ascii="宋体" w:hAnsi="宋体" w:eastAsia="宋体" w:cs="宋体"/>
                <w:color w:val="auto"/>
                <w:highlight w:val="none"/>
              </w:rPr>
            </w:pPr>
          </w:p>
        </w:tc>
        <w:tc>
          <w:tcPr>
            <w:tcW w:w="698" w:type="dxa"/>
            <w:tcBorders>
              <w:top w:val="single" w:color="auto" w:sz="4" w:space="0"/>
              <w:left w:val="single" w:color="auto" w:sz="4" w:space="0"/>
              <w:bottom w:val="single" w:color="auto" w:sz="4" w:space="0"/>
              <w:right w:val="single" w:color="auto" w:sz="4" w:space="0"/>
            </w:tcBorders>
            <w:noWrap w:val="0"/>
            <w:vAlign w:val="top"/>
          </w:tcPr>
          <w:p w14:paraId="37A7D8F2">
            <w:pPr>
              <w:autoSpaceDE w:val="0"/>
              <w:autoSpaceDN w:val="0"/>
              <w:snapToGrid w:val="0"/>
              <w:rPr>
                <w:rFonts w:hint="eastAsia" w:ascii="宋体" w:hAnsi="宋体" w:eastAsia="宋体" w:cs="宋体"/>
                <w:color w:val="auto"/>
                <w:highlight w:val="none"/>
              </w:rPr>
            </w:pPr>
          </w:p>
        </w:tc>
        <w:tc>
          <w:tcPr>
            <w:tcW w:w="698" w:type="dxa"/>
            <w:tcBorders>
              <w:top w:val="single" w:color="auto" w:sz="4" w:space="0"/>
              <w:left w:val="single" w:color="auto" w:sz="4" w:space="0"/>
              <w:bottom w:val="single" w:color="auto" w:sz="4" w:space="0"/>
              <w:right w:val="single" w:color="auto" w:sz="4" w:space="0"/>
            </w:tcBorders>
            <w:noWrap w:val="0"/>
            <w:vAlign w:val="top"/>
          </w:tcPr>
          <w:p w14:paraId="0C2DC6D9">
            <w:pPr>
              <w:autoSpaceDE w:val="0"/>
              <w:autoSpaceDN w:val="0"/>
              <w:snapToGrid w:val="0"/>
              <w:rPr>
                <w:rFonts w:hint="eastAsia" w:ascii="宋体" w:hAnsi="宋体" w:eastAsia="宋体" w:cs="宋体"/>
                <w:color w:val="auto"/>
                <w:highlight w:val="none"/>
              </w:rPr>
            </w:pPr>
          </w:p>
        </w:tc>
        <w:tc>
          <w:tcPr>
            <w:tcW w:w="699" w:type="dxa"/>
            <w:tcBorders>
              <w:top w:val="single" w:color="auto" w:sz="4" w:space="0"/>
              <w:left w:val="single" w:color="auto" w:sz="4" w:space="0"/>
              <w:bottom w:val="single" w:color="auto" w:sz="4" w:space="0"/>
              <w:right w:val="single" w:color="auto" w:sz="4" w:space="0"/>
            </w:tcBorders>
            <w:noWrap w:val="0"/>
            <w:vAlign w:val="top"/>
          </w:tcPr>
          <w:p w14:paraId="3CAA6EBB">
            <w:pPr>
              <w:autoSpaceDE w:val="0"/>
              <w:autoSpaceDN w:val="0"/>
              <w:snapToGrid w:val="0"/>
              <w:rPr>
                <w:rFonts w:hint="eastAsia" w:ascii="宋体" w:hAnsi="宋体" w:eastAsia="宋体" w:cs="宋体"/>
                <w:color w:val="auto"/>
                <w:highlight w:val="none"/>
              </w:rPr>
            </w:pPr>
          </w:p>
        </w:tc>
        <w:tc>
          <w:tcPr>
            <w:tcW w:w="1537" w:type="dxa"/>
            <w:tcBorders>
              <w:top w:val="single" w:color="auto" w:sz="4" w:space="0"/>
              <w:left w:val="single" w:color="auto" w:sz="4" w:space="0"/>
              <w:bottom w:val="single" w:color="auto" w:sz="4" w:space="0"/>
              <w:right w:val="single" w:color="auto" w:sz="4" w:space="0"/>
            </w:tcBorders>
            <w:noWrap w:val="0"/>
            <w:vAlign w:val="top"/>
          </w:tcPr>
          <w:p w14:paraId="12271568">
            <w:pPr>
              <w:autoSpaceDE w:val="0"/>
              <w:autoSpaceDN w:val="0"/>
              <w:snapToGrid w:val="0"/>
              <w:rPr>
                <w:rFonts w:hint="eastAsia" w:ascii="宋体" w:hAnsi="宋体" w:eastAsia="宋体" w:cs="宋体"/>
                <w:color w:val="auto"/>
                <w:highlight w:val="none"/>
              </w:rPr>
            </w:pPr>
          </w:p>
        </w:tc>
      </w:tr>
      <w:tr w14:paraId="07E51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jc w:val="center"/>
        </w:trPr>
        <w:tc>
          <w:tcPr>
            <w:tcW w:w="1258" w:type="dxa"/>
            <w:tcBorders>
              <w:top w:val="single" w:color="auto" w:sz="4" w:space="0"/>
              <w:left w:val="single" w:color="auto" w:sz="4" w:space="0"/>
              <w:bottom w:val="single" w:color="auto" w:sz="4" w:space="0"/>
              <w:right w:val="single" w:color="auto" w:sz="4" w:space="0"/>
            </w:tcBorders>
            <w:noWrap w:val="0"/>
            <w:vAlign w:val="top"/>
          </w:tcPr>
          <w:p w14:paraId="6F4A7757">
            <w:pPr>
              <w:autoSpaceDE w:val="0"/>
              <w:autoSpaceDN w:val="0"/>
              <w:snapToGrid w:val="0"/>
              <w:rPr>
                <w:rFonts w:hint="eastAsia" w:ascii="宋体" w:hAnsi="宋体" w:eastAsia="宋体" w:cs="宋体"/>
                <w:color w:val="auto"/>
                <w:highlight w:val="none"/>
              </w:rPr>
            </w:pPr>
          </w:p>
        </w:tc>
        <w:tc>
          <w:tcPr>
            <w:tcW w:w="1954" w:type="dxa"/>
            <w:tcBorders>
              <w:top w:val="single" w:color="auto" w:sz="4" w:space="0"/>
              <w:left w:val="single" w:color="auto" w:sz="4" w:space="0"/>
              <w:bottom w:val="single" w:color="auto" w:sz="4" w:space="0"/>
              <w:right w:val="single" w:color="auto" w:sz="4" w:space="0"/>
            </w:tcBorders>
            <w:noWrap w:val="0"/>
            <w:vAlign w:val="top"/>
          </w:tcPr>
          <w:p w14:paraId="543AC7C9">
            <w:pPr>
              <w:autoSpaceDE w:val="0"/>
              <w:autoSpaceDN w:val="0"/>
              <w:snapToGrid w:val="0"/>
              <w:rPr>
                <w:rFonts w:hint="eastAsia" w:ascii="宋体" w:hAnsi="宋体" w:eastAsia="宋体" w:cs="宋体"/>
                <w:color w:val="auto"/>
                <w:highlight w:val="none"/>
              </w:rPr>
            </w:pPr>
          </w:p>
        </w:tc>
        <w:tc>
          <w:tcPr>
            <w:tcW w:w="808" w:type="dxa"/>
            <w:tcBorders>
              <w:top w:val="single" w:color="auto" w:sz="4" w:space="0"/>
              <w:left w:val="single" w:color="auto" w:sz="4" w:space="0"/>
              <w:bottom w:val="single" w:color="auto" w:sz="4" w:space="0"/>
              <w:right w:val="single" w:color="auto" w:sz="4" w:space="0"/>
            </w:tcBorders>
            <w:noWrap w:val="0"/>
            <w:vAlign w:val="top"/>
          </w:tcPr>
          <w:p w14:paraId="06D4F5DF">
            <w:pPr>
              <w:autoSpaceDE w:val="0"/>
              <w:autoSpaceDN w:val="0"/>
              <w:snapToGrid w:val="0"/>
              <w:rPr>
                <w:rFonts w:hint="eastAsia" w:ascii="宋体" w:hAnsi="宋体" w:eastAsia="宋体" w:cs="宋体"/>
                <w:color w:val="auto"/>
                <w:highlight w:val="none"/>
              </w:rPr>
            </w:pPr>
          </w:p>
        </w:tc>
        <w:tc>
          <w:tcPr>
            <w:tcW w:w="867" w:type="dxa"/>
            <w:tcBorders>
              <w:top w:val="single" w:color="auto" w:sz="4" w:space="0"/>
              <w:left w:val="single" w:color="auto" w:sz="4" w:space="0"/>
              <w:bottom w:val="single" w:color="auto" w:sz="4" w:space="0"/>
              <w:right w:val="single" w:color="auto" w:sz="4" w:space="0"/>
            </w:tcBorders>
            <w:noWrap w:val="0"/>
            <w:vAlign w:val="top"/>
          </w:tcPr>
          <w:p w14:paraId="0275C35C">
            <w:pPr>
              <w:autoSpaceDE w:val="0"/>
              <w:autoSpaceDN w:val="0"/>
              <w:snapToGrid w:val="0"/>
              <w:rPr>
                <w:rFonts w:hint="eastAsia" w:ascii="宋体" w:hAnsi="宋体" w:eastAsia="宋体" w:cs="宋体"/>
                <w:color w:val="auto"/>
                <w:highlight w:val="none"/>
              </w:rPr>
            </w:pPr>
          </w:p>
        </w:tc>
        <w:tc>
          <w:tcPr>
            <w:tcW w:w="1257" w:type="dxa"/>
            <w:tcBorders>
              <w:top w:val="single" w:color="auto" w:sz="4" w:space="0"/>
              <w:left w:val="single" w:color="auto" w:sz="4" w:space="0"/>
              <w:bottom w:val="single" w:color="auto" w:sz="4" w:space="0"/>
              <w:right w:val="single" w:color="auto" w:sz="4" w:space="0"/>
            </w:tcBorders>
            <w:noWrap w:val="0"/>
            <w:vAlign w:val="top"/>
          </w:tcPr>
          <w:p w14:paraId="3C1C0480">
            <w:pPr>
              <w:autoSpaceDE w:val="0"/>
              <w:autoSpaceDN w:val="0"/>
              <w:snapToGrid w:val="0"/>
              <w:rPr>
                <w:rFonts w:hint="eastAsia" w:ascii="宋体" w:hAnsi="宋体" w:eastAsia="宋体" w:cs="宋体"/>
                <w:color w:val="auto"/>
                <w:highlight w:val="none"/>
              </w:rPr>
            </w:pPr>
          </w:p>
        </w:tc>
        <w:tc>
          <w:tcPr>
            <w:tcW w:w="698" w:type="dxa"/>
            <w:tcBorders>
              <w:top w:val="single" w:color="auto" w:sz="4" w:space="0"/>
              <w:left w:val="single" w:color="auto" w:sz="4" w:space="0"/>
              <w:bottom w:val="single" w:color="auto" w:sz="4" w:space="0"/>
              <w:right w:val="single" w:color="auto" w:sz="4" w:space="0"/>
            </w:tcBorders>
            <w:noWrap w:val="0"/>
            <w:vAlign w:val="top"/>
          </w:tcPr>
          <w:p w14:paraId="1C16E180">
            <w:pPr>
              <w:autoSpaceDE w:val="0"/>
              <w:autoSpaceDN w:val="0"/>
              <w:snapToGrid w:val="0"/>
              <w:rPr>
                <w:rFonts w:hint="eastAsia" w:ascii="宋体" w:hAnsi="宋体" w:eastAsia="宋体" w:cs="宋体"/>
                <w:color w:val="auto"/>
                <w:highlight w:val="none"/>
              </w:rPr>
            </w:pPr>
          </w:p>
        </w:tc>
        <w:tc>
          <w:tcPr>
            <w:tcW w:w="698" w:type="dxa"/>
            <w:tcBorders>
              <w:top w:val="single" w:color="auto" w:sz="4" w:space="0"/>
              <w:left w:val="single" w:color="auto" w:sz="4" w:space="0"/>
              <w:bottom w:val="single" w:color="auto" w:sz="4" w:space="0"/>
              <w:right w:val="single" w:color="auto" w:sz="4" w:space="0"/>
            </w:tcBorders>
            <w:noWrap w:val="0"/>
            <w:vAlign w:val="top"/>
          </w:tcPr>
          <w:p w14:paraId="308B7ABB">
            <w:pPr>
              <w:autoSpaceDE w:val="0"/>
              <w:autoSpaceDN w:val="0"/>
              <w:snapToGrid w:val="0"/>
              <w:rPr>
                <w:rFonts w:hint="eastAsia" w:ascii="宋体" w:hAnsi="宋体" w:eastAsia="宋体" w:cs="宋体"/>
                <w:color w:val="auto"/>
                <w:highlight w:val="none"/>
              </w:rPr>
            </w:pPr>
          </w:p>
        </w:tc>
        <w:tc>
          <w:tcPr>
            <w:tcW w:w="699" w:type="dxa"/>
            <w:tcBorders>
              <w:top w:val="single" w:color="auto" w:sz="4" w:space="0"/>
              <w:left w:val="single" w:color="auto" w:sz="4" w:space="0"/>
              <w:bottom w:val="single" w:color="auto" w:sz="4" w:space="0"/>
              <w:right w:val="single" w:color="auto" w:sz="4" w:space="0"/>
            </w:tcBorders>
            <w:noWrap w:val="0"/>
            <w:vAlign w:val="top"/>
          </w:tcPr>
          <w:p w14:paraId="7450D2D3">
            <w:pPr>
              <w:autoSpaceDE w:val="0"/>
              <w:autoSpaceDN w:val="0"/>
              <w:snapToGrid w:val="0"/>
              <w:rPr>
                <w:rFonts w:hint="eastAsia" w:ascii="宋体" w:hAnsi="宋体" w:eastAsia="宋体" w:cs="宋体"/>
                <w:color w:val="auto"/>
                <w:highlight w:val="none"/>
              </w:rPr>
            </w:pPr>
          </w:p>
        </w:tc>
        <w:tc>
          <w:tcPr>
            <w:tcW w:w="1537" w:type="dxa"/>
            <w:tcBorders>
              <w:top w:val="single" w:color="auto" w:sz="4" w:space="0"/>
              <w:left w:val="single" w:color="auto" w:sz="4" w:space="0"/>
              <w:bottom w:val="single" w:color="auto" w:sz="4" w:space="0"/>
              <w:right w:val="single" w:color="auto" w:sz="4" w:space="0"/>
            </w:tcBorders>
            <w:noWrap w:val="0"/>
            <w:vAlign w:val="top"/>
          </w:tcPr>
          <w:p w14:paraId="7ACF90A1">
            <w:pPr>
              <w:autoSpaceDE w:val="0"/>
              <w:autoSpaceDN w:val="0"/>
              <w:snapToGrid w:val="0"/>
              <w:rPr>
                <w:rFonts w:hint="eastAsia" w:ascii="宋体" w:hAnsi="宋体" w:eastAsia="宋体" w:cs="宋体"/>
                <w:color w:val="auto"/>
                <w:highlight w:val="none"/>
              </w:rPr>
            </w:pPr>
          </w:p>
        </w:tc>
      </w:tr>
      <w:tr w14:paraId="4FC05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jc w:val="center"/>
        </w:trPr>
        <w:tc>
          <w:tcPr>
            <w:tcW w:w="1258" w:type="dxa"/>
            <w:tcBorders>
              <w:top w:val="single" w:color="auto" w:sz="4" w:space="0"/>
              <w:left w:val="single" w:color="auto" w:sz="4" w:space="0"/>
              <w:bottom w:val="single" w:color="auto" w:sz="4" w:space="0"/>
              <w:right w:val="single" w:color="auto" w:sz="4" w:space="0"/>
            </w:tcBorders>
            <w:noWrap w:val="0"/>
            <w:vAlign w:val="top"/>
          </w:tcPr>
          <w:p w14:paraId="15265100">
            <w:pPr>
              <w:autoSpaceDE w:val="0"/>
              <w:autoSpaceDN w:val="0"/>
              <w:snapToGrid w:val="0"/>
              <w:rPr>
                <w:rFonts w:hint="eastAsia" w:ascii="宋体" w:hAnsi="宋体" w:eastAsia="宋体" w:cs="宋体"/>
                <w:color w:val="auto"/>
                <w:highlight w:val="none"/>
              </w:rPr>
            </w:pPr>
          </w:p>
        </w:tc>
        <w:tc>
          <w:tcPr>
            <w:tcW w:w="1954" w:type="dxa"/>
            <w:tcBorders>
              <w:top w:val="single" w:color="auto" w:sz="4" w:space="0"/>
              <w:left w:val="single" w:color="auto" w:sz="4" w:space="0"/>
              <w:bottom w:val="single" w:color="auto" w:sz="4" w:space="0"/>
              <w:right w:val="single" w:color="auto" w:sz="4" w:space="0"/>
            </w:tcBorders>
            <w:noWrap w:val="0"/>
            <w:vAlign w:val="top"/>
          </w:tcPr>
          <w:p w14:paraId="2A095C38">
            <w:pPr>
              <w:autoSpaceDE w:val="0"/>
              <w:autoSpaceDN w:val="0"/>
              <w:snapToGrid w:val="0"/>
              <w:rPr>
                <w:rFonts w:hint="eastAsia" w:ascii="宋体" w:hAnsi="宋体" w:eastAsia="宋体" w:cs="宋体"/>
                <w:color w:val="auto"/>
                <w:highlight w:val="none"/>
              </w:rPr>
            </w:pPr>
          </w:p>
        </w:tc>
        <w:tc>
          <w:tcPr>
            <w:tcW w:w="808" w:type="dxa"/>
            <w:tcBorders>
              <w:top w:val="single" w:color="auto" w:sz="4" w:space="0"/>
              <w:left w:val="single" w:color="auto" w:sz="4" w:space="0"/>
              <w:bottom w:val="single" w:color="auto" w:sz="4" w:space="0"/>
              <w:right w:val="single" w:color="auto" w:sz="4" w:space="0"/>
            </w:tcBorders>
            <w:noWrap w:val="0"/>
            <w:vAlign w:val="top"/>
          </w:tcPr>
          <w:p w14:paraId="5107646F">
            <w:pPr>
              <w:autoSpaceDE w:val="0"/>
              <w:autoSpaceDN w:val="0"/>
              <w:snapToGrid w:val="0"/>
              <w:rPr>
                <w:rFonts w:hint="eastAsia" w:ascii="宋体" w:hAnsi="宋体" w:eastAsia="宋体" w:cs="宋体"/>
                <w:color w:val="auto"/>
                <w:highlight w:val="none"/>
              </w:rPr>
            </w:pPr>
          </w:p>
        </w:tc>
        <w:tc>
          <w:tcPr>
            <w:tcW w:w="867" w:type="dxa"/>
            <w:tcBorders>
              <w:top w:val="single" w:color="auto" w:sz="4" w:space="0"/>
              <w:left w:val="single" w:color="auto" w:sz="4" w:space="0"/>
              <w:bottom w:val="single" w:color="auto" w:sz="4" w:space="0"/>
              <w:right w:val="single" w:color="auto" w:sz="4" w:space="0"/>
            </w:tcBorders>
            <w:noWrap w:val="0"/>
            <w:vAlign w:val="top"/>
          </w:tcPr>
          <w:p w14:paraId="3F63A1C3">
            <w:pPr>
              <w:autoSpaceDE w:val="0"/>
              <w:autoSpaceDN w:val="0"/>
              <w:snapToGrid w:val="0"/>
              <w:rPr>
                <w:rFonts w:hint="eastAsia" w:ascii="宋体" w:hAnsi="宋体" w:eastAsia="宋体" w:cs="宋体"/>
                <w:color w:val="auto"/>
                <w:highlight w:val="none"/>
              </w:rPr>
            </w:pPr>
          </w:p>
        </w:tc>
        <w:tc>
          <w:tcPr>
            <w:tcW w:w="1257" w:type="dxa"/>
            <w:tcBorders>
              <w:top w:val="single" w:color="auto" w:sz="4" w:space="0"/>
              <w:left w:val="single" w:color="auto" w:sz="4" w:space="0"/>
              <w:bottom w:val="single" w:color="auto" w:sz="4" w:space="0"/>
              <w:right w:val="single" w:color="auto" w:sz="4" w:space="0"/>
            </w:tcBorders>
            <w:noWrap w:val="0"/>
            <w:vAlign w:val="top"/>
          </w:tcPr>
          <w:p w14:paraId="3625D840">
            <w:pPr>
              <w:autoSpaceDE w:val="0"/>
              <w:autoSpaceDN w:val="0"/>
              <w:snapToGrid w:val="0"/>
              <w:rPr>
                <w:rFonts w:hint="eastAsia" w:ascii="宋体" w:hAnsi="宋体" w:eastAsia="宋体" w:cs="宋体"/>
                <w:color w:val="auto"/>
                <w:highlight w:val="none"/>
              </w:rPr>
            </w:pPr>
          </w:p>
        </w:tc>
        <w:tc>
          <w:tcPr>
            <w:tcW w:w="698" w:type="dxa"/>
            <w:tcBorders>
              <w:top w:val="single" w:color="auto" w:sz="4" w:space="0"/>
              <w:left w:val="single" w:color="auto" w:sz="4" w:space="0"/>
              <w:bottom w:val="single" w:color="auto" w:sz="4" w:space="0"/>
              <w:right w:val="single" w:color="auto" w:sz="4" w:space="0"/>
            </w:tcBorders>
            <w:noWrap w:val="0"/>
            <w:vAlign w:val="top"/>
          </w:tcPr>
          <w:p w14:paraId="300DE64A">
            <w:pPr>
              <w:autoSpaceDE w:val="0"/>
              <w:autoSpaceDN w:val="0"/>
              <w:snapToGrid w:val="0"/>
              <w:rPr>
                <w:rFonts w:hint="eastAsia" w:ascii="宋体" w:hAnsi="宋体" w:eastAsia="宋体" w:cs="宋体"/>
                <w:color w:val="auto"/>
                <w:highlight w:val="none"/>
              </w:rPr>
            </w:pPr>
          </w:p>
        </w:tc>
        <w:tc>
          <w:tcPr>
            <w:tcW w:w="698" w:type="dxa"/>
            <w:tcBorders>
              <w:top w:val="single" w:color="auto" w:sz="4" w:space="0"/>
              <w:left w:val="single" w:color="auto" w:sz="4" w:space="0"/>
              <w:bottom w:val="single" w:color="auto" w:sz="4" w:space="0"/>
              <w:right w:val="single" w:color="auto" w:sz="4" w:space="0"/>
            </w:tcBorders>
            <w:noWrap w:val="0"/>
            <w:vAlign w:val="top"/>
          </w:tcPr>
          <w:p w14:paraId="5DE7B926">
            <w:pPr>
              <w:autoSpaceDE w:val="0"/>
              <w:autoSpaceDN w:val="0"/>
              <w:snapToGrid w:val="0"/>
              <w:rPr>
                <w:rFonts w:hint="eastAsia" w:ascii="宋体" w:hAnsi="宋体" w:eastAsia="宋体" w:cs="宋体"/>
                <w:color w:val="auto"/>
                <w:highlight w:val="none"/>
              </w:rPr>
            </w:pPr>
          </w:p>
        </w:tc>
        <w:tc>
          <w:tcPr>
            <w:tcW w:w="699" w:type="dxa"/>
            <w:tcBorders>
              <w:top w:val="single" w:color="auto" w:sz="4" w:space="0"/>
              <w:left w:val="single" w:color="auto" w:sz="4" w:space="0"/>
              <w:bottom w:val="single" w:color="auto" w:sz="4" w:space="0"/>
              <w:right w:val="single" w:color="auto" w:sz="4" w:space="0"/>
            </w:tcBorders>
            <w:noWrap w:val="0"/>
            <w:vAlign w:val="top"/>
          </w:tcPr>
          <w:p w14:paraId="6072836C">
            <w:pPr>
              <w:autoSpaceDE w:val="0"/>
              <w:autoSpaceDN w:val="0"/>
              <w:snapToGrid w:val="0"/>
              <w:rPr>
                <w:rFonts w:hint="eastAsia" w:ascii="宋体" w:hAnsi="宋体" w:eastAsia="宋体" w:cs="宋体"/>
                <w:color w:val="auto"/>
                <w:highlight w:val="none"/>
              </w:rPr>
            </w:pPr>
          </w:p>
        </w:tc>
        <w:tc>
          <w:tcPr>
            <w:tcW w:w="1537" w:type="dxa"/>
            <w:tcBorders>
              <w:top w:val="single" w:color="auto" w:sz="4" w:space="0"/>
              <w:left w:val="single" w:color="auto" w:sz="4" w:space="0"/>
              <w:bottom w:val="single" w:color="auto" w:sz="4" w:space="0"/>
              <w:right w:val="single" w:color="auto" w:sz="4" w:space="0"/>
            </w:tcBorders>
            <w:noWrap w:val="0"/>
            <w:vAlign w:val="top"/>
          </w:tcPr>
          <w:p w14:paraId="5068FB0B">
            <w:pPr>
              <w:autoSpaceDE w:val="0"/>
              <w:autoSpaceDN w:val="0"/>
              <w:snapToGrid w:val="0"/>
              <w:rPr>
                <w:rFonts w:hint="eastAsia" w:ascii="宋体" w:hAnsi="宋体" w:eastAsia="宋体" w:cs="宋体"/>
                <w:color w:val="auto"/>
                <w:highlight w:val="none"/>
              </w:rPr>
            </w:pPr>
          </w:p>
        </w:tc>
      </w:tr>
      <w:tr w14:paraId="687B2C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jc w:val="center"/>
        </w:trPr>
        <w:tc>
          <w:tcPr>
            <w:tcW w:w="1258" w:type="dxa"/>
            <w:tcBorders>
              <w:top w:val="single" w:color="auto" w:sz="4" w:space="0"/>
              <w:left w:val="single" w:color="auto" w:sz="4" w:space="0"/>
              <w:bottom w:val="single" w:color="auto" w:sz="4" w:space="0"/>
              <w:right w:val="single" w:color="auto" w:sz="4" w:space="0"/>
            </w:tcBorders>
            <w:noWrap w:val="0"/>
            <w:vAlign w:val="top"/>
          </w:tcPr>
          <w:p w14:paraId="12F51FE2">
            <w:pPr>
              <w:autoSpaceDE w:val="0"/>
              <w:autoSpaceDN w:val="0"/>
              <w:snapToGrid w:val="0"/>
              <w:rPr>
                <w:rFonts w:hint="eastAsia" w:ascii="宋体" w:hAnsi="宋体" w:eastAsia="宋体" w:cs="宋体"/>
                <w:color w:val="auto"/>
                <w:highlight w:val="none"/>
              </w:rPr>
            </w:pPr>
          </w:p>
        </w:tc>
        <w:tc>
          <w:tcPr>
            <w:tcW w:w="1954" w:type="dxa"/>
            <w:tcBorders>
              <w:top w:val="single" w:color="auto" w:sz="4" w:space="0"/>
              <w:left w:val="single" w:color="auto" w:sz="4" w:space="0"/>
              <w:bottom w:val="single" w:color="auto" w:sz="4" w:space="0"/>
              <w:right w:val="single" w:color="auto" w:sz="4" w:space="0"/>
            </w:tcBorders>
            <w:noWrap w:val="0"/>
            <w:vAlign w:val="top"/>
          </w:tcPr>
          <w:p w14:paraId="014396DE">
            <w:pPr>
              <w:autoSpaceDE w:val="0"/>
              <w:autoSpaceDN w:val="0"/>
              <w:snapToGrid w:val="0"/>
              <w:rPr>
                <w:rFonts w:hint="eastAsia" w:ascii="宋体" w:hAnsi="宋体" w:eastAsia="宋体" w:cs="宋体"/>
                <w:color w:val="auto"/>
                <w:highlight w:val="none"/>
              </w:rPr>
            </w:pPr>
          </w:p>
        </w:tc>
        <w:tc>
          <w:tcPr>
            <w:tcW w:w="808" w:type="dxa"/>
            <w:tcBorders>
              <w:top w:val="single" w:color="auto" w:sz="4" w:space="0"/>
              <w:left w:val="single" w:color="auto" w:sz="4" w:space="0"/>
              <w:bottom w:val="single" w:color="auto" w:sz="4" w:space="0"/>
              <w:right w:val="single" w:color="auto" w:sz="4" w:space="0"/>
            </w:tcBorders>
            <w:noWrap w:val="0"/>
            <w:vAlign w:val="top"/>
          </w:tcPr>
          <w:p w14:paraId="49991341">
            <w:pPr>
              <w:autoSpaceDE w:val="0"/>
              <w:autoSpaceDN w:val="0"/>
              <w:snapToGrid w:val="0"/>
              <w:rPr>
                <w:rFonts w:hint="eastAsia" w:ascii="宋体" w:hAnsi="宋体" w:eastAsia="宋体" w:cs="宋体"/>
                <w:color w:val="auto"/>
                <w:highlight w:val="none"/>
              </w:rPr>
            </w:pPr>
          </w:p>
        </w:tc>
        <w:tc>
          <w:tcPr>
            <w:tcW w:w="867" w:type="dxa"/>
            <w:tcBorders>
              <w:top w:val="single" w:color="auto" w:sz="4" w:space="0"/>
              <w:left w:val="single" w:color="auto" w:sz="4" w:space="0"/>
              <w:bottom w:val="single" w:color="auto" w:sz="4" w:space="0"/>
              <w:right w:val="single" w:color="auto" w:sz="4" w:space="0"/>
            </w:tcBorders>
            <w:noWrap w:val="0"/>
            <w:vAlign w:val="top"/>
          </w:tcPr>
          <w:p w14:paraId="67CBEA72">
            <w:pPr>
              <w:autoSpaceDE w:val="0"/>
              <w:autoSpaceDN w:val="0"/>
              <w:snapToGrid w:val="0"/>
              <w:rPr>
                <w:rFonts w:hint="eastAsia" w:ascii="宋体" w:hAnsi="宋体" w:eastAsia="宋体" w:cs="宋体"/>
                <w:color w:val="auto"/>
                <w:highlight w:val="none"/>
              </w:rPr>
            </w:pPr>
          </w:p>
        </w:tc>
        <w:tc>
          <w:tcPr>
            <w:tcW w:w="1257" w:type="dxa"/>
            <w:tcBorders>
              <w:top w:val="single" w:color="auto" w:sz="4" w:space="0"/>
              <w:left w:val="single" w:color="auto" w:sz="4" w:space="0"/>
              <w:bottom w:val="single" w:color="auto" w:sz="4" w:space="0"/>
              <w:right w:val="single" w:color="auto" w:sz="4" w:space="0"/>
            </w:tcBorders>
            <w:noWrap w:val="0"/>
            <w:vAlign w:val="top"/>
          </w:tcPr>
          <w:p w14:paraId="128E89D7">
            <w:pPr>
              <w:autoSpaceDE w:val="0"/>
              <w:autoSpaceDN w:val="0"/>
              <w:snapToGrid w:val="0"/>
              <w:rPr>
                <w:rFonts w:hint="eastAsia" w:ascii="宋体" w:hAnsi="宋体" w:eastAsia="宋体" w:cs="宋体"/>
                <w:color w:val="auto"/>
                <w:highlight w:val="none"/>
              </w:rPr>
            </w:pPr>
          </w:p>
        </w:tc>
        <w:tc>
          <w:tcPr>
            <w:tcW w:w="698" w:type="dxa"/>
            <w:tcBorders>
              <w:top w:val="single" w:color="auto" w:sz="4" w:space="0"/>
              <w:left w:val="single" w:color="auto" w:sz="4" w:space="0"/>
              <w:bottom w:val="single" w:color="auto" w:sz="4" w:space="0"/>
              <w:right w:val="single" w:color="auto" w:sz="4" w:space="0"/>
            </w:tcBorders>
            <w:noWrap w:val="0"/>
            <w:vAlign w:val="top"/>
          </w:tcPr>
          <w:p w14:paraId="253F9CB0">
            <w:pPr>
              <w:autoSpaceDE w:val="0"/>
              <w:autoSpaceDN w:val="0"/>
              <w:snapToGrid w:val="0"/>
              <w:rPr>
                <w:rFonts w:hint="eastAsia" w:ascii="宋体" w:hAnsi="宋体" w:eastAsia="宋体" w:cs="宋体"/>
                <w:color w:val="auto"/>
                <w:highlight w:val="none"/>
              </w:rPr>
            </w:pPr>
          </w:p>
        </w:tc>
        <w:tc>
          <w:tcPr>
            <w:tcW w:w="698" w:type="dxa"/>
            <w:tcBorders>
              <w:top w:val="single" w:color="auto" w:sz="4" w:space="0"/>
              <w:left w:val="single" w:color="auto" w:sz="4" w:space="0"/>
              <w:bottom w:val="single" w:color="auto" w:sz="4" w:space="0"/>
              <w:right w:val="single" w:color="auto" w:sz="4" w:space="0"/>
            </w:tcBorders>
            <w:noWrap w:val="0"/>
            <w:vAlign w:val="top"/>
          </w:tcPr>
          <w:p w14:paraId="0E2B0E81">
            <w:pPr>
              <w:autoSpaceDE w:val="0"/>
              <w:autoSpaceDN w:val="0"/>
              <w:snapToGrid w:val="0"/>
              <w:rPr>
                <w:rFonts w:hint="eastAsia" w:ascii="宋体" w:hAnsi="宋体" w:eastAsia="宋体" w:cs="宋体"/>
                <w:color w:val="auto"/>
                <w:highlight w:val="none"/>
              </w:rPr>
            </w:pPr>
          </w:p>
        </w:tc>
        <w:tc>
          <w:tcPr>
            <w:tcW w:w="699" w:type="dxa"/>
            <w:tcBorders>
              <w:top w:val="single" w:color="auto" w:sz="4" w:space="0"/>
              <w:left w:val="single" w:color="auto" w:sz="4" w:space="0"/>
              <w:bottom w:val="single" w:color="auto" w:sz="4" w:space="0"/>
              <w:right w:val="single" w:color="auto" w:sz="4" w:space="0"/>
            </w:tcBorders>
            <w:noWrap w:val="0"/>
            <w:vAlign w:val="top"/>
          </w:tcPr>
          <w:p w14:paraId="0649409F">
            <w:pPr>
              <w:autoSpaceDE w:val="0"/>
              <w:autoSpaceDN w:val="0"/>
              <w:snapToGrid w:val="0"/>
              <w:rPr>
                <w:rFonts w:hint="eastAsia" w:ascii="宋体" w:hAnsi="宋体" w:eastAsia="宋体" w:cs="宋体"/>
                <w:color w:val="auto"/>
                <w:highlight w:val="none"/>
              </w:rPr>
            </w:pPr>
          </w:p>
        </w:tc>
        <w:tc>
          <w:tcPr>
            <w:tcW w:w="1537" w:type="dxa"/>
            <w:tcBorders>
              <w:top w:val="single" w:color="auto" w:sz="4" w:space="0"/>
              <w:left w:val="single" w:color="auto" w:sz="4" w:space="0"/>
              <w:bottom w:val="single" w:color="auto" w:sz="4" w:space="0"/>
              <w:right w:val="single" w:color="auto" w:sz="4" w:space="0"/>
            </w:tcBorders>
            <w:noWrap w:val="0"/>
            <w:vAlign w:val="top"/>
          </w:tcPr>
          <w:p w14:paraId="0F4A15E5">
            <w:pPr>
              <w:autoSpaceDE w:val="0"/>
              <w:autoSpaceDN w:val="0"/>
              <w:snapToGrid w:val="0"/>
              <w:rPr>
                <w:rFonts w:hint="eastAsia" w:ascii="宋体" w:hAnsi="宋体" w:eastAsia="宋体" w:cs="宋体"/>
                <w:color w:val="auto"/>
                <w:highlight w:val="none"/>
              </w:rPr>
            </w:pPr>
          </w:p>
        </w:tc>
      </w:tr>
      <w:tr w14:paraId="5A949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9" w:hRule="atLeast"/>
          <w:jc w:val="center"/>
        </w:trPr>
        <w:tc>
          <w:tcPr>
            <w:tcW w:w="1258" w:type="dxa"/>
            <w:tcBorders>
              <w:top w:val="single" w:color="auto" w:sz="4" w:space="0"/>
              <w:left w:val="single" w:color="auto" w:sz="4" w:space="0"/>
              <w:bottom w:val="single" w:color="auto" w:sz="4" w:space="0"/>
              <w:right w:val="single" w:color="auto" w:sz="4" w:space="0"/>
            </w:tcBorders>
            <w:noWrap w:val="0"/>
            <w:vAlign w:val="top"/>
          </w:tcPr>
          <w:p w14:paraId="6104BE28">
            <w:pPr>
              <w:autoSpaceDE w:val="0"/>
              <w:autoSpaceDN w:val="0"/>
              <w:snapToGrid w:val="0"/>
              <w:rPr>
                <w:rFonts w:hint="eastAsia" w:ascii="宋体" w:hAnsi="宋体" w:eastAsia="宋体" w:cs="宋体"/>
                <w:color w:val="auto"/>
                <w:highlight w:val="none"/>
              </w:rPr>
            </w:pPr>
          </w:p>
        </w:tc>
        <w:tc>
          <w:tcPr>
            <w:tcW w:w="1954" w:type="dxa"/>
            <w:tcBorders>
              <w:top w:val="single" w:color="auto" w:sz="4" w:space="0"/>
              <w:left w:val="single" w:color="auto" w:sz="4" w:space="0"/>
              <w:bottom w:val="single" w:color="auto" w:sz="4" w:space="0"/>
              <w:right w:val="single" w:color="auto" w:sz="4" w:space="0"/>
            </w:tcBorders>
            <w:noWrap w:val="0"/>
            <w:vAlign w:val="top"/>
          </w:tcPr>
          <w:p w14:paraId="5A5D8D93">
            <w:pPr>
              <w:autoSpaceDE w:val="0"/>
              <w:autoSpaceDN w:val="0"/>
              <w:snapToGrid w:val="0"/>
              <w:rPr>
                <w:rFonts w:hint="eastAsia" w:ascii="宋体" w:hAnsi="宋体" w:eastAsia="宋体" w:cs="宋体"/>
                <w:color w:val="auto"/>
                <w:highlight w:val="none"/>
              </w:rPr>
            </w:pPr>
          </w:p>
        </w:tc>
        <w:tc>
          <w:tcPr>
            <w:tcW w:w="808" w:type="dxa"/>
            <w:tcBorders>
              <w:top w:val="single" w:color="auto" w:sz="4" w:space="0"/>
              <w:left w:val="single" w:color="auto" w:sz="4" w:space="0"/>
              <w:bottom w:val="single" w:color="auto" w:sz="4" w:space="0"/>
              <w:right w:val="single" w:color="auto" w:sz="4" w:space="0"/>
            </w:tcBorders>
            <w:noWrap w:val="0"/>
            <w:vAlign w:val="top"/>
          </w:tcPr>
          <w:p w14:paraId="24D08EBF">
            <w:pPr>
              <w:autoSpaceDE w:val="0"/>
              <w:autoSpaceDN w:val="0"/>
              <w:snapToGrid w:val="0"/>
              <w:rPr>
                <w:rFonts w:hint="eastAsia" w:ascii="宋体" w:hAnsi="宋体" w:eastAsia="宋体" w:cs="宋体"/>
                <w:color w:val="auto"/>
                <w:highlight w:val="none"/>
              </w:rPr>
            </w:pPr>
          </w:p>
        </w:tc>
        <w:tc>
          <w:tcPr>
            <w:tcW w:w="867" w:type="dxa"/>
            <w:tcBorders>
              <w:top w:val="single" w:color="auto" w:sz="4" w:space="0"/>
              <w:left w:val="single" w:color="auto" w:sz="4" w:space="0"/>
              <w:bottom w:val="single" w:color="auto" w:sz="4" w:space="0"/>
              <w:right w:val="single" w:color="auto" w:sz="4" w:space="0"/>
            </w:tcBorders>
            <w:noWrap w:val="0"/>
            <w:vAlign w:val="top"/>
          </w:tcPr>
          <w:p w14:paraId="31CE7FFA">
            <w:pPr>
              <w:autoSpaceDE w:val="0"/>
              <w:autoSpaceDN w:val="0"/>
              <w:snapToGrid w:val="0"/>
              <w:rPr>
                <w:rFonts w:hint="eastAsia" w:ascii="宋体" w:hAnsi="宋体" w:eastAsia="宋体" w:cs="宋体"/>
                <w:color w:val="auto"/>
                <w:highlight w:val="none"/>
              </w:rPr>
            </w:pPr>
          </w:p>
        </w:tc>
        <w:tc>
          <w:tcPr>
            <w:tcW w:w="1257" w:type="dxa"/>
            <w:tcBorders>
              <w:top w:val="single" w:color="auto" w:sz="4" w:space="0"/>
              <w:left w:val="single" w:color="auto" w:sz="4" w:space="0"/>
              <w:bottom w:val="single" w:color="auto" w:sz="4" w:space="0"/>
              <w:right w:val="single" w:color="auto" w:sz="4" w:space="0"/>
            </w:tcBorders>
            <w:noWrap w:val="0"/>
            <w:vAlign w:val="top"/>
          </w:tcPr>
          <w:p w14:paraId="17919AC7">
            <w:pPr>
              <w:autoSpaceDE w:val="0"/>
              <w:autoSpaceDN w:val="0"/>
              <w:snapToGrid w:val="0"/>
              <w:rPr>
                <w:rFonts w:hint="eastAsia" w:ascii="宋体" w:hAnsi="宋体" w:eastAsia="宋体" w:cs="宋体"/>
                <w:color w:val="auto"/>
                <w:highlight w:val="none"/>
              </w:rPr>
            </w:pPr>
          </w:p>
        </w:tc>
        <w:tc>
          <w:tcPr>
            <w:tcW w:w="698" w:type="dxa"/>
            <w:tcBorders>
              <w:top w:val="single" w:color="auto" w:sz="4" w:space="0"/>
              <w:left w:val="single" w:color="auto" w:sz="4" w:space="0"/>
              <w:bottom w:val="single" w:color="auto" w:sz="4" w:space="0"/>
              <w:right w:val="single" w:color="auto" w:sz="4" w:space="0"/>
            </w:tcBorders>
            <w:noWrap w:val="0"/>
            <w:vAlign w:val="top"/>
          </w:tcPr>
          <w:p w14:paraId="5841B38F">
            <w:pPr>
              <w:autoSpaceDE w:val="0"/>
              <w:autoSpaceDN w:val="0"/>
              <w:snapToGrid w:val="0"/>
              <w:rPr>
                <w:rFonts w:hint="eastAsia" w:ascii="宋体" w:hAnsi="宋体" w:eastAsia="宋体" w:cs="宋体"/>
                <w:color w:val="auto"/>
                <w:highlight w:val="none"/>
              </w:rPr>
            </w:pPr>
          </w:p>
        </w:tc>
        <w:tc>
          <w:tcPr>
            <w:tcW w:w="698" w:type="dxa"/>
            <w:tcBorders>
              <w:top w:val="single" w:color="auto" w:sz="4" w:space="0"/>
              <w:left w:val="single" w:color="auto" w:sz="4" w:space="0"/>
              <w:bottom w:val="single" w:color="auto" w:sz="4" w:space="0"/>
              <w:right w:val="single" w:color="auto" w:sz="4" w:space="0"/>
            </w:tcBorders>
            <w:noWrap w:val="0"/>
            <w:vAlign w:val="top"/>
          </w:tcPr>
          <w:p w14:paraId="241D68D2">
            <w:pPr>
              <w:autoSpaceDE w:val="0"/>
              <w:autoSpaceDN w:val="0"/>
              <w:snapToGrid w:val="0"/>
              <w:rPr>
                <w:rFonts w:hint="eastAsia" w:ascii="宋体" w:hAnsi="宋体" w:eastAsia="宋体" w:cs="宋体"/>
                <w:color w:val="auto"/>
                <w:highlight w:val="none"/>
              </w:rPr>
            </w:pPr>
          </w:p>
        </w:tc>
        <w:tc>
          <w:tcPr>
            <w:tcW w:w="699" w:type="dxa"/>
            <w:tcBorders>
              <w:top w:val="single" w:color="auto" w:sz="4" w:space="0"/>
              <w:left w:val="single" w:color="auto" w:sz="4" w:space="0"/>
              <w:bottom w:val="single" w:color="auto" w:sz="4" w:space="0"/>
              <w:right w:val="single" w:color="auto" w:sz="4" w:space="0"/>
            </w:tcBorders>
            <w:noWrap w:val="0"/>
            <w:vAlign w:val="top"/>
          </w:tcPr>
          <w:p w14:paraId="7D0FD4CC">
            <w:pPr>
              <w:autoSpaceDE w:val="0"/>
              <w:autoSpaceDN w:val="0"/>
              <w:snapToGrid w:val="0"/>
              <w:rPr>
                <w:rFonts w:hint="eastAsia" w:ascii="宋体" w:hAnsi="宋体" w:eastAsia="宋体" w:cs="宋体"/>
                <w:color w:val="auto"/>
                <w:highlight w:val="none"/>
              </w:rPr>
            </w:pPr>
          </w:p>
        </w:tc>
        <w:tc>
          <w:tcPr>
            <w:tcW w:w="1537" w:type="dxa"/>
            <w:tcBorders>
              <w:top w:val="single" w:color="auto" w:sz="4" w:space="0"/>
              <w:left w:val="single" w:color="auto" w:sz="4" w:space="0"/>
              <w:bottom w:val="single" w:color="auto" w:sz="4" w:space="0"/>
              <w:right w:val="single" w:color="auto" w:sz="4" w:space="0"/>
            </w:tcBorders>
            <w:noWrap w:val="0"/>
            <w:vAlign w:val="top"/>
          </w:tcPr>
          <w:p w14:paraId="724E753E">
            <w:pPr>
              <w:autoSpaceDE w:val="0"/>
              <w:autoSpaceDN w:val="0"/>
              <w:snapToGrid w:val="0"/>
              <w:rPr>
                <w:rFonts w:hint="eastAsia" w:ascii="宋体" w:hAnsi="宋体" w:eastAsia="宋体" w:cs="宋体"/>
                <w:color w:val="auto"/>
                <w:highlight w:val="none"/>
              </w:rPr>
            </w:pPr>
          </w:p>
        </w:tc>
      </w:tr>
      <w:tr w14:paraId="2A4D3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258" w:type="dxa"/>
            <w:tcBorders>
              <w:top w:val="single" w:color="auto" w:sz="4" w:space="0"/>
              <w:left w:val="single" w:color="auto" w:sz="4" w:space="0"/>
              <w:bottom w:val="single" w:color="auto" w:sz="4" w:space="0"/>
              <w:right w:val="single" w:color="auto" w:sz="4" w:space="0"/>
            </w:tcBorders>
            <w:noWrap w:val="0"/>
            <w:vAlign w:val="top"/>
          </w:tcPr>
          <w:p w14:paraId="641FEA3E">
            <w:pPr>
              <w:autoSpaceDE w:val="0"/>
              <w:autoSpaceDN w:val="0"/>
              <w:snapToGrid w:val="0"/>
              <w:rPr>
                <w:rFonts w:hint="eastAsia" w:ascii="宋体" w:hAnsi="宋体" w:eastAsia="宋体" w:cs="宋体"/>
                <w:color w:val="auto"/>
                <w:highlight w:val="none"/>
              </w:rPr>
            </w:pPr>
          </w:p>
        </w:tc>
        <w:tc>
          <w:tcPr>
            <w:tcW w:w="1954" w:type="dxa"/>
            <w:tcBorders>
              <w:top w:val="single" w:color="auto" w:sz="4" w:space="0"/>
              <w:left w:val="single" w:color="auto" w:sz="4" w:space="0"/>
              <w:bottom w:val="single" w:color="auto" w:sz="4" w:space="0"/>
              <w:right w:val="single" w:color="auto" w:sz="4" w:space="0"/>
            </w:tcBorders>
            <w:noWrap w:val="0"/>
            <w:vAlign w:val="top"/>
          </w:tcPr>
          <w:p w14:paraId="38ED66E4">
            <w:pPr>
              <w:autoSpaceDE w:val="0"/>
              <w:autoSpaceDN w:val="0"/>
              <w:snapToGrid w:val="0"/>
              <w:rPr>
                <w:rFonts w:hint="eastAsia" w:ascii="宋体" w:hAnsi="宋体" w:eastAsia="宋体" w:cs="宋体"/>
                <w:color w:val="auto"/>
                <w:highlight w:val="none"/>
              </w:rPr>
            </w:pPr>
          </w:p>
        </w:tc>
        <w:tc>
          <w:tcPr>
            <w:tcW w:w="808" w:type="dxa"/>
            <w:tcBorders>
              <w:top w:val="single" w:color="auto" w:sz="4" w:space="0"/>
              <w:left w:val="single" w:color="auto" w:sz="4" w:space="0"/>
              <w:bottom w:val="single" w:color="auto" w:sz="4" w:space="0"/>
              <w:right w:val="single" w:color="auto" w:sz="4" w:space="0"/>
            </w:tcBorders>
            <w:noWrap w:val="0"/>
            <w:vAlign w:val="top"/>
          </w:tcPr>
          <w:p w14:paraId="1EC7A0E8">
            <w:pPr>
              <w:autoSpaceDE w:val="0"/>
              <w:autoSpaceDN w:val="0"/>
              <w:snapToGrid w:val="0"/>
              <w:rPr>
                <w:rFonts w:hint="eastAsia" w:ascii="宋体" w:hAnsi="宋体" w:eastAsia="宋体" w:cs="宋体"/>
                <w:color w:val="auto"/>
                <w:highlight w:val="none"/>
              </w:rPr>
            </w:pPr>
          </w:p>
        </w:tc>
        <w:tc>
          <w:tcPr>
            <w:tcW w:w="867" w:type="dxa"/>
            <w:tcBorders>
              <w:top w:val="single" w:color="auto" w:sz="4" w:space="0"/>
              <w:left w:val="single" w:color="auto" w:sz="4" w:space="0"/>
              <w:bottom w:val="single" w:color="auto" w:sz="4" w:space="0"/>
              <w:right w:val="single" w:color="auto" w:sz="4" w:space="0"/>
            </w:tcBorders>
            <w:noWrap w:val="0"/>
            <w:vAlign w:val="top"/>
          </w:tcPr>
          <w:p w14:paraId="1BC89711">
            <w:pPr>
              <w:autoSpaceDE w:val="0"/>
              <w:autoSpaceDN w:val="0"/>
              <w:snapToGrid w:val="0"/>
              <w:rPr>
                <w:rFonts w:hint="eastAsia" w:ascii="宋体" w:hAnsi="宋体" w:eastAsia="宋体" w:cs="宋体"/>
                <w:color w:val="auto"/>
                <w:highlight w:val="none"/>
              </w:rPr>
            </w:pPr>
          </w:p>
        </w:tc>
        <w:tc>
          <w:tcPr>
            <w:tcW w:w="1257" w:type="dxa"/>
            <w:tcBorders>
              <w:top w:val="single" w:color="auto" w:sz="4" w:space="0"/>
              <w:left w:val="single" w:color="auto" w:sz="4" w:space="0"/>
              <w:bottom w:val="single" w:color="auto" w:sz="4" w:space="0"/>
              <w:right w:val="single" w:color="auto" w:sz="4" w:space="0"/>
            </w:tcBorders>
            <w:noWrap w:val="0"/>
            <w:vAlign w:val="top"/>
          </w:tcPr>
          <w:p w14:paraId="7B283BEC">
            <w:pPr>
              <w:autoSpaceDE w:val="0"/>
              <w:autoSpaceDN w:val="0"/>
              <w:snapToGrid w:val="0"/>
              <w:rPr>
                <w:rFonts w:hint="eastAsia" w:ascii="宋体" w:hAnsi="宋体" w:eastAsia="宋体" w:cs="宋体"/>
                <w:color w:val="auto"/>
                <w:highlight w:val="none"/>
              </w:rPr>
            </w:pPr>
          </w:p>
        </w:tc>
        <w:tc>
          <w:tcPr>
            <w:tcW w:w="698" w:type="dxa"/>
            <w:tcBorders>
              <w:top w:val="single" w:color="auto" w:sz="4" w:space="0"/>
              <w:left w:val="single" w:color="auto" w:sz="4" w:space="0"/>
              <w:bottom w:val="single" w:color="auto" w:sz="4" w:space="0"/>
              <w:right w:val="single" w:color="auto" w:sz="4" w:space="0"/>
            </w:tcBorders>
            <w:noWrap w:val="0"/>
            <w:vAlign w:val="top"/>
          </w:tcPr>
          <w:p w14:paraId="01889D72">
            <w:pPr>
              <w:autoSpaceDE w:val="0"/>
              <w:autoSpaceDN w:val="0"/>
              <w:snapToGrid w:val="0"/>
              <w:rPr>
                <w:rFonts w:hint="eastAsia" w:ascii="宋体" w:hAnsi="宋体" w:eastAsia="宋体" w:cs="宋体"/>
                <w:color w:val="auto"/>
                <w:highlight w:val="none"/>
              </w:rPr>
            </w:pPr>
          </w:p>
        </w:tc>
        <w:tc>
          <w:tcPr>
            <w:tcW w:w="698" w:type="dxa"/>
            <w:tcBorders>
              <w:top w:val="single" w:color="auto" w:sz="4" w:space="0"/>
              <w:left w:val="single" w:color="auto" w:sz="4" w:space="0"/>
              <w:bottom w:val="single" w:color="auto" w:sz="4" w:space="0"/>
              <w:right w:val="single" w:color="auto" w:sz="4" w:space="0"/>
            </w:tcBorders>
            <w:noWrap w:val="0"/>
            <w:vAlign w:val="top"/>
          </w:tcPr>
          <w:p w14:paraId="1B9CD502">
            <w:pPr>
              <w:autoSpaceDE w:val="0"/>
              <w:autoSpaceDN w:val="0"/>
              <w:snapToGrid w:val="0"/>
              <w:rPr>
                <w:rFonts w:hint="eastAsia" w:ascii="宋体" w:hAnsi="宋体" w:eastAsia="宋体" w:cs="宋体"/>
                <w:color w:val="auto"/>
                <w:highlight w:val="none"/>
              </w:rPr>
            </w:pPr>
          </w:p>
        </w:tc>
        <w:tc>
          <w:tcPr>
            <w:tcW w:w="699" w:type="dxa"/>
            <w:tcBorders>
              <w:top w:val="single" w:color="auto" w:sz="4" w:space="0"/>
              <w:left w:val="single" w:color="auto" w:sz="4" w:space="0"/>
              <w:bottom w:val="single" w:color="auto" w:sz="4" w:space="0"/>
              <w:right w:val="single" w:color="auto" w:sz="4" w:space="0"/>
            </w:tcBorders>
            <w:noWrap w:val="0"/>
            <w:vAlign w:val="top"/>
          </w:tcPr>
          <w:p w14:paraId="338AC2BB">
            <w:pPr>
              <w:autoSpaceDE w:val="0"/>
              <w:autoSpaceDN w:val="0"/>
              <w:snapToGrid w:val="0"/>
              <w:rPr>
                <w:rFonts w:hint="eastAsia" w:ascii="宋体" w:hAnsi="宋体" w:eastAsia="宋体" w:cs="宋体"/>
                <w:color w:val="auto"/>
                <w:highlight w:val="none"/>
              </w:rPr>
            </w:pPr>
          </w:p>
        </w:tc>
        <w:tc>
          <w:tcPr>
            <w:tcW w:w="1537" w:type="dxa"/>
            <w:tcBorders>
              <w:top w:val="single" w:color="auto" w:sz="4" w:space="0"/>
              <w:left w:val="single" w:color="auto" w:sz="4" w:space="0"/>
              <w:bottom w:val="single" w:color="auto" w:sz="4" w:space="0"/>
              <w:right w:val="single" w:color="auto" w:sz="4" w:space="0"/>
            </w:tcBorders>
            <w:noWrap w:val="0"/>
            <w:vAlign w:val="top"/>
          </w:tcPr>
          <w:p w14:paraId="34DC76C0">
            <w:pPr>
              <w:autoSpaceDE w:val="0"/>
              <w:autoSpaceDN w:val="0"/>
              <w:snapToGrid w:val="0"/>
              <w:rPr>
                <w:rFonts w:hint="eastAsia" w:ascii="宋体" w:hAnsi="宋体" w:eastAsia="宋体" w:cs="宋体"/>
                <w:color w:val="auto"/>
                <w:highlight w:val="none"/>
              </w:rPr>
            </w:pPr>
          </w:p>
        </w:tc>
      </w:tr>
      <w:tr w14:paraId="5CD7C9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4" w:hRule="atLeast"/>
          <w:jc w:val="center"/>
        </w:trPr>
        <w:tc>
          <w:tcPr>
            <w:tcW w:w="1258" w:type="dxa"/>
            <w:tcBorders>
              <w:top w:val="single" w:color="auto" w:sz="4" w:space="0"/>
              <w:left w:val="single" w:color="auto" w:sz="4" w:space="0"/>
              <w:bottom w:val="single" w:color="auto" w:sz="4" w:space="0"/>
              <w:right w:val="single" w:color="auto" w:sz="4" w:space="0"/>
            </w:tcBorders>
            <w:noWrap w:val="0"/>
            <w:vAlign w:val="top"/>
          </w:tcPr>
          <w:p w14:paraId="62DC4336">
            <w:pPr>
              <w:autoSpaceDE w:val="0"/>
              <w:autoSpaceDN w:val="0"/>
              <w:snapToGrid w:val="0"/>
              <w:rPr>
                <w:rFonts w:hint="eastAsia" w:ascii="宋体" w:hAnsi="宋体" w:eastAsia="宋体" w:cs="宋体"/>
                <w:color w:val="auto"/>
                <w:highlight w:val="none"/>
              </w:rPr>
            </w:pPr>
          </w:p>
        </w:tc>
        <w:tc>
          <w:tcPr>
            <w:tcW w:w="1954" w:type="dxa"/>
            <w:tcBorders>
              <w:top w:val="single" w:color="auto" w:sz="4" w:space="0"/>
              <w:left w:val="single" w:color="auto" w:sz="4" w:space="0"/>
              <w:bottom w:val="single" w:color="auto" w:sz="4" w:space="0"/>
              <w:right w:val="single" w:color="auto" w:sz="4" w:space="0"/>
            </w:tcBorders>
            <w:noWrap w:val="0"/>
            <w:vAlign w:val="top"/>
          </w:tcPr>
          <w:p w14:paraId="0D5FBDC4">
            <w:pPr>
              <w:autoSpaceDE w:val="0"/>
              <w:autoSpaceDN w:val="0"/>
              <w:snapToGrid w:val="0"/>
              <w:rPr>
                <w:rFonts w:hint="eastAsia" w:ascii="宋体" w:hAnsi="宋体" w:eastAsia="宋体" w:cs="宋体"/>
                <w:color w:val="auto"/>
                <w:highlight w:val="none"/>
              </w:rPr>
            </w:pPr>
          </w:p>
        </w:tc>
        <w:tc>
          <w:tcPr>
            <w:tcW w:w="808" w:type="dxa"/>
            <w:tcBorders>
              <w:top w:val="single" w:color="auto" w:sz="4" w:space="0"/>
              <w:left w:val="single" w:color="auto" w:sz="4" w:space="0"/>
              <w:bottom w:val="single" w:color="auto" w:sz="4" w:space="0"/>
              <w:right w:val="single" w:color="auto" w:sz="4" w:space="0"/>
            </w:tcBorders>
            <w:noWrap w:val="0"/>
            <w:vAlign w:val="top"/>
          </w:tcPr>
          <w:p w14:paraId="0DC479DE">
            <w:pPr>
              <w:autoSpaceDE w:val="0"/>
              <w:autoSpaceDN w:val="0"/>
              <w:snapToGrid w:val="0"/>
              <w:rPr>
                <w:rFonts w:hint="eastAsia" w:ascii="宋体" w:hAnsi="宋体" w:eastAsia="宋体" w:cs="宋体"/>
                <w:color w:val="auto"/>
                <w:highlight w:val="none"/>
              </w:rPr>
            </w:pPr>
          </w:p>
        </w:tc>
        <w:tc>
          <w:tcPr>
            <w:tcW w:w="867" w:type="dxa"/>
            <w:tcBorders>
              <w:top w:val="single" w:color="auto" w:sz="4" w:space="0"/>
              <w:left w:val="single" w:color="auto" w:sz="4" w:space="0"/>
              <w:bottom w:val="single" w:color="auto" w:sz="4" w:space="0"/>
              <w:right w:val="single" w:color="auto" w:sz="4" w:space="0"/>
            </w:tcBorders>
            <w:noWrap w:val="0"/>
            <w:vAlign w:val="top"/>
          </w:tcPr>
          <w:p w14:paraId="46EF5362">
            <w:pPr>
              <w:autoSpaceDE w:val="0"/>
              <w:autoSpaceDN w:val="0"/>
              <w:snapToGrid w:val="0"/>
              <w:rPr>
                <w:rFonts w:hint="eastAsia" w:ascii="宋体" w:hAnsi="宋体" w:eastAsia="宋体" w:cs="宋体"/>
                <w:color w:val="auto"/>
                <w:highlight w:val="none"/>
              </w:rPr>
            </w:pPr>
          </w:p>
        </w:tc>
        <w:tc>
          <w:tcPr>
            <w:tcW w:w="1257" w:type="dxa"/>
            <w:tcBorders>
              <w:top w:val="single" w:color="auto" w:sz="4" w:space="0"/>
              <w:left w:val="single" w:color="auto" w:sz="4" w:space="0"/>
              <w:bottom w:val="single" w:color="auto" w:sz="4" w:space="0"/>
              <w:right w:val="single" w:color="auto" w:sz="4" w:space="0"/>
            </w:tcBorders>
            <w:noWrap w:val="0"/>
            <w:vAlign w:val="top"/>
          </w:tcPr>
          <w:p w14:paraId="5374DF0B">
            <w:pPr>
              <w:autoSpaceDE w:val="0"/>
              <w:autoSpaceDN w:val="0"/>
              <w:snapToGrid w:val="0"/>
              <w:rPr>
                <w:rFonts w:hint="eastAsia" w:ascii="宋体" w:hAnsi="宋体" w:eastAsia="宋体" w:cs="宋体"/>
                <w:color w:val="auto"/>
                <w:highlight w:val="none"/>
              </w:rPr>
            </w:pPr>
          </w:p>
        </w:tc>
        <w:tc>
          <w:tcPr>
            <w:tcW w:w="698" w:type="dxa"/>
            <w:tcBorders>
              <w:top w:val="single" w:color="auto" w:sz="4" w:space="0"/>
              <w:left w:val="single" w:color="auto" w:sz="4" w:space="0"/>
              <w:bottom w:val="single" w:color="auto" w:sz="4" w:space="0"/>
              <w:right w:val="single" w:color="auto" w:sz="4" w:space="0"/>
            </w:tcBorders>
            <w:noWrap w:val="0"/>
            <w:vAlign w:val="top"/>
          </w:tcPr>
          <w:p w14:paraId="0530DD68">
            <w:pPr>
              <w:autoSpaceDE w:val="0"/>
              <w:autoSpaceDN w:val="0"/>
              <w:snapToGrid w:val="0"/>
              <w:rPr>
                <w:rFonts w:hint="eastAsia" w:ascii="宋体" w:hAnsi="宋体" w:eastAsia="宋体" w:cs="宋体"/>
                <w:color w:val="auto"/>
                <w:highlight w:val="none"/>
              </w:rPr>
            </w:pPr>
          </w:p>
        </w:tc>
        <w:tc>
          <w:tcPr>
            <w:tcW w:w="698" w:type="dxa"/>
            <w:tcBorders>
              <w:top w:val="single" w:color="auto" w:sz="4" w:space="0"/>
              <w:left w:val="single" w:color="auto" w:sz="4" w:space="0"/>
              <w:bottom w:val="single" w:color="auto" w:sz="4" w:space="0"/>
              <w:right w:val="single" w:color="auto" w:sz="4" w:space="0"/>
            </w:tcBorders>
            <w:noWrap w:val="0"/>
            <w:vAlign w:val="top"/>
          </w:tcPr>
          <w:p w14:paraId="6F2538E9">
            <w:pPr>
              <w:autoSpaceDE w:val="0"/>
              <w:autoSpaceDN w:val="0"/>
              <w:snapToGrid w:val="0"/>
              <w:rPr>
                <w:rFonts w:hint="eastAsia" w:ascii="宋体" w:hAnsi="宋体" w:eastAsia="宋体" w:cs="宋体"/>
                <w:color w:val="auto"/>
                <w:highlight w:val="none"/>
              </w:rPr>
            </w:pPr>
          </w:p>
        </w:tc>
        <w:tc>
          <w:tcPr>
            <w:tcW w:w="699" w:type="dxa"/>
            <w:tcBorders>
              <w:top w:val="single" w:color="auto" w:sz="4" w:space="0"/>
              <w:left w:val="single" w:color="auto" w:sz="4" w:space="0"/>
              <w:bottom w:val="single" w:color="auto" w:sz="4" w:space="0"/>
              <w:right w:val="single" w:color="auto" w:sz="4" w:space="0"/>
            </w:tcBorders>
            <w:noWrap w:val="0"/>
            <w:vAlign w:val="top"/>
          </w:tcPr>
          <w:p w14:paraId="1347182D">
            <w:pPr>
              <w:autoSpaceDE w:val="0"/>
              <w:autoSpaceDN w:val="0"/>
              <w:snapToGrid w:val="0"/>
              <w:rPr>
                <w:rFonts w:hint="eastAsia" w:ascii="宋体" w:hAnsi="宋体" w:eastAsia="宋体" w:cs="宋体"/>
                <w:color w:val="auto"/>
                <w:highlight w:val="none"/>
              </w:rPr>
            </w:pPr>
          </w:p>
        </w:tc>
        <w:tc>
          <w:tcPr>
            <w:tcW w:w="1537" w:type="dxa"/>
            <w:tcBorders>
              <w:top w:val="single" w:color="auto" w:sz="4" w:space="0"/>
              <w:left w:val="single" w:color="auto" w:sz="4" w:space="0"/>
              <w:bottom w:val="single" w:color="auto" w:sz="4" w:space="0"/>
              <w:right w:val="single" w:color="auto" w:sz="4" w:space="0"/>
            </w:tcBorders>
            <w:noWrap w:val="0"/>
            <w:vAlign w:val="top"/>
          </w:tcPr>
          <w:p w14:paraId="4F34123A">
            <w:pPr>
              <w:autoSpaceDE w:val="0"/>
              <w:autoSpaceDN w:val="0"/>
              <w:snapToGrid w:val="0"/>
              <w:rPr>
                <w:rFonts w:hint="eastAsia" w:ascii="宋体" w:hAnsi="宋体" w:eastAsia="宋体" w:cs="宋体"/>
                <w:color w:val="auto"/>
                <w:highlight w:val="none"/>
              </w:rPr>
            </w:pPr>
          </w:p>
        </w:tc>
      </w:tr>
    </w:tbl>
    <w:p w14:paraId="081B4113">
      <w:pPr>
        <w:autoSpaceDE w:val="0"/>
        <w:autoSpaceDN w:val="0"/>
        <w:rPr>
          <w:rFonts w:hint="eastAsia" w:ascii="宋体" w:hAnsi="宋体" w:eastAsia="宋体" w:cs="宋体"/>
          <w:color w:val="auto"/>
          <w:highlight w:val="none"/>
          <w:u w:val="single"/>
        </w:rPr>
      </w:pPr>
    </w:p>
    <w:p w14:paraId="307219AE">
      <w:pPr>
        <w:autoSpaceDE w:val="0"/>
        <w:autoSpaceDN w:val="0"/>
        <w:spacing w:line="360" w:lineRule="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注：后附合同或中标通知书</w:t>
      </w:r>
    </w:p>
    <w:p w14:paraId="4BD43152">
      <w:pPr>
        <w:autoSpaceDE w:val="0"/>
        <w:autoSpaceDN w:val="0"/>
        <w:spacing w:line="360" w:lineRule="auto"/>
        <w:rPr>
          <w:rFonts w:hint="eastAsia" w:ascii="宋体" w:hAnsi="宋体" w:eastAsia="宋体" w:cs="宋体"/>
          <w:color w:val="auto"/>
          <w:sz w:val="24"/>
          <w:highlight w:val="none"/>
          <w:lang w:val="zh-CN"/>
        </w:rPr>
      </w:pPr>
    </w:p>
    <w:p w14:paraId="0B350C51">
      <w:pPr>
        <w:autoSpaceDE w:val="0"/>
        <w:autoSpaceDN w:val="0"/>
        <w:spacing w:line="36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供应商名称（公章）：</w:t>
      </w:r>
    </w:p>
    <w:p w14:paraId="4FB41FE6">
      <w:pPr>
        <w:autoSpaceDE w:val="0"/>
        <w:autoSpaceDN w:val="0"/>
        <w:spacing w:line="36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法定代表人或其授权代表（签字或盖章）： </w:t>
      </w:r>
    </w:p>
    <w:p w14:paraId="6DAB6B40">
      <w:pPr>
        <w:autoSpaceDE w:val="0"/>
        <w:autoSpaceDN w:val="0"/>
        <w:spacing w:line="36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日期：</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年</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 xml:space="preserve"> 月</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日</w:t>
      </w:r>
    </w:p>
    <w:p w14:paraId="48276BEF">
      <w:pPr>
        <w:pStyle w:val="2"/>
        <w:ind w:left="0" w:leftChars="0" w:firstLine="0" w:firstLineChars="0"/>
        <w:rPr>
          <w:rFonts w:ascii="宋体" w:hAnsi="宋体" w:eastAsia="宋体"/>
          <w:sz w:val="24"/>
          <w:szCs w:val="24"/>
          <w:highlight w:val="none"/>
        </w:rPr>
      </w:pPr>
    </w:p>
    <w:p w14:paraId="148DC55E">
      <w:pPr>
        <w:pStyle w:val="2"/>
        <w:rPr>
          <w:rFonts w:ascii="宋体" w:hAnsi="宋体" w:eastAsia="宋体"/>
          <w:sz w:val="24"/>
          <w:szCs w:val="24"/>
          <w:highlight w:val="none"/>
        </w:rPr>
      </w:pPr>
    </w:p>
    <w:p w14:paraId="3FFDF84D">
      <w:pPr>
        <w:bidi w:val="0"/>
        <w:spacing w:line="360" w:lineRule="auto"/>
        <w:jc w:val="both"/>
        <w:rPr>
          <w:rFonts w:hint="eastAsia" w:ascii="宋体" w:hAnsi="宋体" w:eastAsia="宋体" w:cs="宋体"/>
          <w:sz w:val="28"/>
          <w:szCs w:val="28"/>
          <w:highlight w:val="none"/>
          <w:lang w:eastAsia="zh-CN"/>
        </w:rPr>
      </w:pPr>
    </w:p>
    <w:p w14:paraId="4916BBC0">
      <w:pPr>
        <w:autoSpaceDE w:val="0"/>
        <w:autoSpaceDN w:val="0"/>
        <w:spacing w:before="120" w:after="120" w:line="300" w:lineRule="auto"/>
        <w:jc w:val="center"/>
        <w:rPr>
          <w:rFonts w:hint="eastAsia" w:ascii="宋体" w:hAnsi="宋体" w:eastAsia="宋体" w:cs="宋体"/>
          <w:color w:val="auto"/>
          <w:sz w:val="28"/>
          <w:highlight w:val="none"/>
          <w:lang w:val="zh-CN"/>
        </w:rPr>
      </w:pPr>
      <w:r>
        <w:rPr>
          <w:rFonts w:hint="eastAsia" w:ascii="宋体" w:hAnsi="宋体" w:eastAsia="宋体" w:cs="宋体"/>
          <w:color w:val="auto"/>
          <w:sz w:val="30"/>
          <w:szCs w:val="30"/>
          <w:highlight w:val="none"/>
          <w:lang w:val="zh-CN"/>
        </w:rPr>
        <w:t>（</w:t>
      </w:r>
      <w:r>
        <w:rPr>
          <w:rFonts w:hint="eastAsia" w:ascii="宋体" w:hAnsi="宋体" w:eastAsia="宋体" w:cs="宋体"/>
          <w:color w:val="auto"/>
          <w:sz w:val="30"/>
          <w:szCs w:val="30"/>
          <w:highlight w:val="none"/>
          <w:lang w:val="en-US" w:eastAsia="zh-CN"/>
        </w:rPr>
        <w:t>三）</w:t>
      </w:r>
      <w:r>
        <w:rPr>
          <w:rFonts w:hint="eastAsia" w:ascii="宋体" w:hAnsi="宋体" w:eastAsia="宋体" w:cs="宋体"/>
          <w:color w:val="auto"/>
          <w:sz w:val="30"/>
          <w:szCs w:val="30"/>
          <w:highlight w:val="none"/>
          <w:lang w:val="zh-CN"/>
        </w:rPr>
        <w:t>项目主要实施人员技术资格一览表</w:t>
      </w:r>
    </w:p>
    <w:tbl>
      <w:tblPr>
        <w:tblStyle w:val="19"/>
        <w:tblW w:w="0" w:type="auto"/>
        <w:jc w:val="center"/>
        <w:tblLayout w:type="fixed"/>
        <w:tblCellMar>
          <w:top w:w="0" w:type="dxa"/>
          <w:left w:w="108" w:type="dxa"/>
          <w:bottom w:w="0" w:type="dxa"/>
          <w:right w:w="108" w:type="dxa"/>
        </w:tblCellMar>
      </w:tblPr>
      <w:tblGrid>
        <w:gridCol w:w="1037"/>
        <w:gridCol w:w="1407"/>
        <w:gridCol w:w="2004"/>
        <w:gridCol w:w="1559"/>
        <w:gridCol w:w="1984"/>
        <w:gridCol w:w="1293"/>
      </w:tblGrid>
      <w:tr w14:paraId="3E74D76B">
        <w:trPr>
          <w:trHeight w:val="567" w:hRule="atLeast"/>
          <w:jc w:val="center"/>
        </w:trPr>
        <w:tc>
          <w:tcPr>
            <w:tcW w:w="1037" w:type="dxa"/>
            <w:tcBorders>
              <w:top w:val="single" w:color="auto" w:sz="6" w:space="0"/>
              <w:left w:val="single" w:color="auto" w:sz="6" w:space="0"/>
              <w:bottom w:val="single" w:color="auto" w:sz="6" w:space="0"/>
              <w:right w:val="single" w:color="auto" w:sz="6" w:space="0"/>
            </w:tcBorders>
            <w:noWrap w:val="0"/>
            <w:vAlign w:val="center"/>
          </w:tcPr>
          <w:p w14:paraId="075AB9AA">
            <w:pPr>
              <w:autoSpaceDE w:val="0"/>
              <w:autoSpaceDN w:val="0"/>
              <w:adjustRightInd w:val="0"/>
              <w:snapToGrid w:val="0"/>
              <w:jc w:val="center"/>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姓  名</w:t>
            </w:r>
          </w:p>
        </w:tc>
        <w:tc>
          <w:tcPr>
            <w:tcW w:w="1407" w:type="dxa"/>
            <w:tcBorders>
              <w:top w:val="single" w:color="auto" w:sz="6" w:space="0"/>
              <w:left w:val="single" w:color="auto" w:sz="6" w:space="0"/>
              <w:bottom w:val="single" w:color="auto" w:sz="6" w:space="0"/>
              <w:right w:val="single" w:color="auto" w:sz="6" w:space="0"/>
            </w:tcBorders>
            <w:noWrap w:val="0"/>
            <w:vAlign w:val="center"/>
          </w:tcPr>
          <w:p w14:paraId="5A75DE11">
            <w:pPr>
              <w:autoSpaceDE w:val="0"/>
              <w:autoSpaceDN w:val="0"/>
              <w:adjustRightInd w:val="0"/>
              <w:snapToGrid w:val="0"/>
              <w:jc w:val="center"/>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职务</w:t>
            </w:r>
          </w:p>
        </w:tc>
        <w:tc>
          <w:tcPr>
            <w:tcW w:w="2004" w:type="dxa"/>
            <w:tcBorders>
              <w:top w:val="single" w:color="auto" w:sz="6" w:space="0"/>
              <w:left w:val="single" w:color="auto" w:sz="6" w:space="0"/>
              <w:bottom w:val="single" w:color="auto" w:sz="6" w:space="0"/>
              <w:right w:val="single" w:color="auto" w:sz="6" w:space="0"/>
            </w:tcBorders>
            <w:noWrap w:val="0"/>
            <w:vAlign w:val="center"/>
          </w:tcPr>
          <w:p w14:paraId="41E853BC">
            <w:pPr>
              <w:autoSpaceDE w:val="0"/>
              <w:autoSpaceDN w:val="0"/>
              <w:adjustRightInd w:val="0"/>
              <w:snapToGrid w:val="0"/>
              <w:jc w:val="center"/>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专业技术资格</w:t>
            </w:r>
          </w:p>
        </w:tc>
        <w:tc>
          <w:tcPr>
            <w:tcW w:w="1559" w:type="dxa"/>
            <w:tcBorders>
              <w:top w:val="single" w:color="auto" w:sz="6" w:space="0"/>
              <w:left w:val="single" w:color="auto" w:sz="6" w:space="0"/>
              <w:bottom w:val="single" w:color="auto" w:sz="6" w:space="0"/>
              <w:right w:val="single" w:color="auto" w:sz="6" w:space="0"/>
            </w:tcBorders>
            <w:noWrap w:val="0"/>
            <w:vAlign w:val="center"/>
          </w:tcPr>
          <w:p w14:paraId="1DF3A8DC">
            <w:pPr>
              <w:autoSpaceDE w:val="0"/>
              <w:autoSpaceDN w:val="0"/>
              <w:adjustRightInd w:val="0"/>
              <w:snapToGrid w:val="0"/>
              <w:jc w:val="center"/>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证书编号</w:t>
            </w:r>
          </w:p>
        </w:tc>
        <w:tc>
          <w:tcPr>
            <w:tcW w:w="1984" w:type="dxa"/>
            <w:tcBorders>
              <w:top w:val="single" w:color="auto" w:sz="6" w:space="0"/>
              <w:left w:val="single" w:color="auto" w:sz="6" w:space="0"/>
              <w:bottom w:val="single" w:color="auto" w:sz="6" w:space="0"/>
              <w:right w:val="single" w:color="auto" w:sz="6" w:space="0"/>
            </w:tcBorders>
            <w:noWrap w:val="0"/>
            <w:vAlign w:val="center"/>
          </w:tcPr>
          <w:p w14:paraId="2E30E144">
            <w:pPr>
              <w:autoSpaceDE w:val="0"/>
              <w:autoSpaceDN w:val="0"/>
              <w:adjustRightInd w:val="0"/>
              <w:snapToGrid w:val="0"/>
              <w:jc w:val="center"/>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劳动合同编号</w:t>
            </w:r>
          </w:p>
        </w:tc>
        <w:tc>
          <w:tcPr>
            <w:tcW w:w="1293" w:type="dxa"/>
            <w:tcBorders>
              <w:top w:val="single" w:color="auto" w:sz="6" w:space="0"/>
              <w:left w:val="single" w:color="auto" w:sz="6" w:space="0"/>
              <w:bottom w:val="single" w:color="auto" w:sz="6" w:space="0"/>
              <w:right w:val="single" w:color="auto" w:sz="6" w:space="0"/>
            </w:tcBorders>
            <w:noWrap w:val="0"/>
            <w:vAlign w:val="center"/>
          </w:tcPr>
          <w:p w14:paraId="34E1EDD3">
            <w:pPr>
              <w:autoSpaceDE w:val="0"/>
              <w:autoSpaceDN w:val="0"/>
              <w:adjustRightInd w:val="0"/>
              <w:snapToGrid w:val="0"/>
              <w:jc w:val="center"/>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备注</w:t>
            </w:r>
          </w:p>
        </w:tc>
      </w:tr>
      <w:tr w14:paraId="1CAFAB11">
        <w:tblPrEx>
          <w:tblCellMar>
            <w:top w:w="0" w:type="dxa"/>
            <w:left w:w="108" w:type="dxa"/>
            <w:bottom w:w="0" w:type="dxa"/>
            <w:right w:w="108" w:type="dxa"/>
          </w:tblCellMar>
        </w:tblPrEx>
        <w:trPr>
          <w:trHeight w:val="567" w:hRule="atLeast"/>
          <w:jc w:val="center"/>
        </w:trPr>
        <w:tc>
          <w:tcPr>
            <w:tcW w:w="1037" w:type="dxa"/>
            <w:tcBorders>
              <w:top w:val="single" w:color="auto" w:sz="6" w:space="0"/>
              <w:left w:val="single" w:color="auto" w:sz="6" w:space="0"/>
              <w:bottom w:val="single" w:color="auto" w:sz="6" w:space="0"/>
              <w:right w:val="single" w:color="auto" w:sz="6" w:space="0"/>
            </w:tcBorders>
            <w:noWrap w:val="0"/>
            <w:vAlign w:val="top"/>
          </w:tcPr>
          <w:p w14:paraId="1066A8AE">
            <w:pPr>
              <w:autoSpaceDE w:val="0"/>
              <w:autoSpaceDN w:val="0"/>
              <w:adjustRightInd w:val="0"/>
              <w:snapToGrid w:val="0"/>
              <w:rPr>
                <w:rFonts w:hint="eastAsia" w:ascii="宋体" w:hAnsi="宋体" w:eastAsia="宋体" w:cs="宋体"/>
                <w:color w:val="auto"/>
                <w:sz w:val="24"/>
                <w:highlight w:val="none"/>
                <w:lang w:val="zh-CN"/>
              </w:rPr>
            </w:pPr>
          </w:p>
        </w:tc>
        <w:tc>
          <w:tcPr>
            <w:tcW w:w="1407" w:type="dxa"/>
            <w:tcBorders>
              <w:top w:val="single" w:color="auto" w:sz="6" w:space="0"/>
              <w:left w:val="single" w:color="auto" w:sz="6" w:space="0"/>
              <w:bottom w:val="single" w:color="auto" w:sz="6" w:space="0"/>
              <w:right w:val="single" w:color="auto" w:sz="6" w:space="0"/>
            </w:tcBorders>
            <w:noWrap w:val="0"/>
            <w:vAlign w:val="top"/>
          </w:tcPr>
          <w:p w14:paraId="1DDEFD4C">
            <w:pPr>
              <w:autoSpaceDE w:val="0"/>
              <w:autoSpaceDN w:val="0"/>
              <w:adjustRightInd w:val="0"/>
              <w:snapToGrid w:val="0"/>
              <w:rPr>
                <w:rFonts w:hint="eastAsia" w:ascii="宋体" w:hAnsi="宋体" w:eastAsia="宋体" w:cs="宋体"/>
                <w:color w:val="auto"/>
                <w:sz w:val="24"/>
                <w:highlight w:val="none"/>
                <w:lang w:val="zh-CN"/>
              </w:rPr>
            </w:pPr>
          </w:p>
        </w:tc>
        <w:tc>
          <w:tcPr>
            <w:tcW w:w="2004" w:type="dxa"/>
            <w:tcBorders>
              <w:top w:val="single" w:color="auto" w:sz="6" w:space="0"/>
              <w:left w:val="single" w:color="auto" w:sz="6" w:space="0"/>
              <w:bottom w:val="single" w:color="auto" w:sz="6" w:space="0"/>
              <w:right w:val="single" w:color="auto" w:sz="6" w:space="0"/>
            </w:tcBorders>
            <w:noWrap w:val="0"/>
            <w:vAlign w:val="top"/>
          </w:tcPr>
          <w:p w14:paraId="2F6142BA">
            <w:pPr>
              <w:autoSpaceDE w:val="0"/>
              <w:autoSpaceDN w:val="0"/>
              <w:adjustRightInd w:val="0"/>
              <w:snapToGrid w:val="0"/>
              <w:rPr>
                <w:rFonts w:hint="eastAsia" w:ascii="宋体" w:hAnsi="宋体" w:eastAsia="宋体" w:cs="宋体"/>
                <w:color w:val="auto"/>
                <w:sz w:val="24"/>
                <w:highlight w:val="none"/>
                <w:lang w:val="zh-CN"/>
              </w:rPr>
            </w:pPr>
          </w:p>
        </w:tc>
        <w:tc>
          <w:tcPr>
            <w:tcW w:w="1559" w:type="dxa"/>
            <w:tcBorders>
              <w:top w:val="single" w:color="auto" w:sz="6" w:space="0"/>
              <w:left w:val="single" w:color="auto" w:sz="6" w:space="0"/>
              <w:bottom w:val="single" w:color="auto" w:sz="6" w:space="0"/>
              <w:right w:val="single" w:color="auto" w:sz="6" w:space="0"/>
            </w:tcBorders>
            <w:noWrap w:val="0"/>
            <w:vAlign w:val="top"/>
          </w:tcPr>
          <w:p w14:paraId="469F3F2E">
            <w:pPr>
              <w:autoSpaceDE w:val="0"/>
              <w:autoSpaceDN w:val="0"/>
              <w:adjustRightInd w:val="0"/>
              <w:snapToGrid w:val="0"/>
              <w:rPr>
                <w:rFonts w:hint="eastAsia" w:ascii="宋体" w:hAnsi="宋体" w:eastAsia="宋体" w:cs="宋体"/>
                <w:color w:val="auto"/>
                <w:sz w:val="24"/>
                <w:highlight w:val="none"/>
                <w:lang w:val="zh-CN"/>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75232252">
            <w:pPr>
              <w:autoSpaceDE w:val="0"/>
              <w:autoSpaceDN w:val="0"/>
              <w:adjustRightInd w:val="0"/>
              <w:snapToGrid w:val="0"/>
              <w:rPr>
                <w:rFonts w:hint="eastAsia" w:ascii="宋体" w:hAnsi="宋体" w:eastAsia="宋体" w:cs="宋体"/>
                <w:color w:val="auto"/>
                <w:sz w:val="24"/>
                <w:highlight w:val="none"/>
                <w:lang w:val="zh-CN"/>
              </w:rPr>
            </w:pPr>
          </w:p>
        </w:tc>
        <w:tc>
          <w:tcPr>
            <w:tcW w:w="1293" w:type="dxa"/>
            <w:tcBorders>
              <w:top w:val="single" w:color="auto" w:sz="6" w:space="0"/>
              <w:left w:val="single" w:color="auto" w:sz="6" w:space="0"/>
              <w:bottom w:val="single" w:color="auto" w:sz="6" w:space="0"/>
              <w:right w:val="single" w:color="auto" w:sz="6" w:space="0"/>
            </w:tcBorders>
            <w:noWrap w:val="0"/>
            <w:vAlign w:val="top"/>
          </w:tcPr>
          <w:p w14:paraId="3201CD81">
            <w:pPr>
              <w:autoSpaceDE w:val="0"/>
              <w:autoSpaceDN w:val="0"/>
              <w:adjustRightInd w:val="0"/>
              <w:snapToGrid w:val="0"/>
              <w:rPr>
                <w:rFonts w:hint="eastAsia" w:ascii="宋体" w:hAnsi="宋体" w:eastAsia="宋体" w:cs="宋体"/>
                <w:color w:val="auto"/>
                <w:sz w:val="24"/>
                <w:highlight w:val="none"/>
                <w:lang w:val="zh-CN"/>
              </w:rPr>
            </w:pPr>
          </w:p>
        </w:tc>
      </w:tr>
      <w:tr w14:paraId="2B1C1433">
        <w:tblPrEx>
          <w:tblCellMar>
            <w:top w:w="0" w:type="dxa"/>
            <w:left w:w="108" w:type="dxa"/>
            <w:bottom w:w="0" w:type="dxa"/>
            <w:right w:w="108" w:type="dxa"/>
          </w:tblCellMar>
        </w:tblPrEx>
        <w:trPr>
          <w:trHeight w:val="567" w:hRule="atLeast"/>
          <w:jc w:val="center"/>
        </w:trPr>
        <w:tc>
          <w:tcPr>
            <w:tcW w:w="1037" w:type="dxa"/>
            <w:tcBorders>
              <w:top w:val="single" w:color="auto" w:sz="6" w:space="0"/>
              <w:left w:val="single" w:color="auto" w:sz="6" w:space="0"/>
              <w:bottom w:val="single" w:color="auto" w:sz="6" w:space="0"/>
              <w:right w:val="single" w:color="auto" w:sz="6" w:space="0"/>
            </w:tcBorders>
            <w:noWrap w:val="0"/>
            <w:vAlign w:val="top"/>
          </w:tcPr>
          <w:p w14:paraId="249A9AD6">
            <w:pPr>
              <w:autoSpaceDE w:val="0"/>
              <w:autoSpaceDN w:val="0"/>
              <w:adjustRightInd w:val="0"/>
              <w:snapToGrid w:val="0"/>
              <w:rPr>
                <w:rFonts w:hint="eastAsia" w:ascii="宋体" w:hAnsi="宋体" w:eastAsia="宋体" w:cs="宋体"/>
                <w:color w:val="auto"/>
                <w:sz w:val="24"/>
                <w:highlight w:val="none"/>
                <w:lang w:val="zh-CN"/>
              </w:rPr>
            </w:pPr>
          </w:p>
        </w:tc>
        <w:tc>
          <w:tcPr>
            <w:tcW w:w="1407" w:type="dxa"/>
            <w:tcBorders>
              <w:top w:val="single" w:color="auto" w:sz="6" w:space="0"/>
              <w:left w:val="single" w:color="auto" w:sz="6" w:space="0"/>
              <w:bottom w:val="single" w:color="auto" w:sz="6" w:space="0"/>
              <w:right w:val="single" w:color="auto" w:sz="6" w:space="0"/>
            </w:tcBorders>
            <w:noWrap w:val="0"/>
            <w:vAlign w:val="top"/>
          </w:tcPr>
          <w:p w14:paraId="047977FF">
            <w:pPr>
              <w:autoSpaceDE w:val="0"/>
              <w:autoSpaceDN w:val="0"/>
              <w:adjustRightInd w:val="0"/>
              <w:snapToGrid w:val="0"/>
              <w:rPr>
                <w:rFonts w:hint="eastAsia" w:ascii="宋体" w:hAnsi="宋体" w:eastAsia="宋体" w:cs="宋体"/>
                <w:color w:val="auto"/>
                <w:sz w:val="24"/>
                <w:highlight w:val="none"/>
                <w:lang w:val="zh-CN"/>
              </w:rPr>
            </w:pPr>
          </w:p>
        </w:tc>
        <w:tc>
          <w:tcPr>
            <w:tcW w:w="2004" w:type="dxa"/>
            <w:tcBorders>
              <w:top w:val="single" w:color="auto" w:sz="6" w:space="0"/>
              <w:left w:val="single" w:color="auto" w:sz="6" w:space="0"/>
              <w:bottom w:val="single" w:color="auto" w:sz="6" w:space="0"/>
              <w:right w:val="single" w:color="auto" w:sz="6" w:space="0"/>
            </w:tcBorders>
            <w:noWrap w:val="0"/>
            <w:vAlign w:val="top"/>
          </w:tcPr>
          <w:p w14:paraId="7E04451B">
            <w:pPr>
              <w:autoSpaceDE w:val="0"/>
              <w:autoSpaceDN w:val="0"/>
              <w:adjustRightInd w:val="0"/>
              <w:snapToGrid w:val="0"/>
              <w:rPr>
                <w:rFonts w:hint="eastAsia" w:ascii="宋体" w:hAnsi="宋体" w:eastAsia="宋体" w:cs="宋体"/>
                <w:color w:val="auto"/>
                <w:sz w:val="24"/>
                <w:highlight w:val="none"/>
                <w:lang w:val="zh-CN"/>
              </w:rPr>
            </w:pPr>
          </w:p>
        </w:tc>
        <w:tc>
          <w:tcPr>
            <w:tcW w:w="1559" w:type="dxa"/>
            <w:tcBorders>
              <w:top w:val="single" w:color="auto" w:sz="6" w:space="0"/>
              <w:left w:val="single" w:color="auto" w:sz="6" w:space="0"/>
              <w:bottom w:val="single" w:color="auto" w:sz="6" w:space="0"/>
              <w:right w:val="single" w:color="auto" w:sz="6" w:space="0"/>
            </w:tcBorders>
            <w:noWrap w:val="0"/>
            <w:vAlign w:val="top"/>
          </w:tcPr>
          <w:p w14:paraId="50E44C81">
            <w:pPr>
              <w:autoSpaceDE w:val="0"/>
              <w:autoSpaceDN w:val="0"/>
              <w:adjustRightInd w:val="0"/>
              <w:snapToGrid w:val="0"/>
              <w:rPr>
                <w:rFonts w:hint="eastAsia" w:ascii="宋体" w:hAnsi="宋体" w:eastAsia="宋体" w:cs="宋体"/>
                <w:color w:val="auto"/>
                <w:sz w:val="24"/>
                <w:highlight w:val="none"/>
                <w:lang w:val="zh-CN"/>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1ABD7276">
            <w:pPr>
              <w:autoSpaceDE w:val="0"/>
              <w:autoSpaceDN w:val="0"/>
              <w:adjustRightInd w:val="0"/>
              <w:snapToGrid w:val="0"/>
              <w:rPr>
                <w:rFonts w:hint="eastAsia" w:ascii="宋体" w:hAnsi="宋体" w:eastAsia="宋体" w:cs="宋体"/>
                <w:color w:val="auto"/>
                <w:sz w:val="24"/>
                <w:highlight w:val="none"/>
                <w:lang w:val="zh-CN"/>
              </w:rPr>
            </w:pPr>
          </w:p>
        </w:tc>
        <w:tc>
          <w:tcPr>
            <w:tcW w:w="1293" w:type="dxa"/>
            <w:tcBorders>
              <w:top w:val="single" w:color="auto" w:sz="6" w:space="0"/>
              <w:left w:val="single" w:color="auto" w:sz="6" w:space="0"/>
              <w:bottom w:val="single" w:color="auto" w:sz="6" w:space="0"/>
              <w:right w:val="single" w:color="auto" w:sz="6" w:space="0"/>
            </w:tcBorders>
            <w:noWrap w:val="0"/>
            <w:vAlign w:val="top"/>
          </w:tcPr>
          <w:p w14:paraId="3EBC30B8">
            <w:pPr>
              <w:autoSpaceDE w:val="0"/>
              <w:autoSpaceDN w:val="0"/>
              <w:adjustRightInd w:val="0"/>
              <w:snapToGrid w:val="0"/>
              <w:rPr>
                <w:rFonts w:hint="eastAsia" w:ascii="宋体" w:hAnsi="宋体" w:eastAsia="宋体" w:cs="宋体"/>
                <w:color w:val="auto"/>
                <w:sz w:val="24"/>
                <w:highlight w:val="none"/>
                <w:lang w:val="zh-CN"/>
              </w:rPr>
            </w:pPr>
          </w:p>
        </w:tc>
      </w:tr>
      <w:tr w14:paraId="70475068">
        <w:tblPrEx>
          <w:tblCellMar>
            <w:top w:w="0" w:type="dxa"/>
            <w:left w:w="108" w:type="dxa"/>
            <w:bottom w:w="0" w:type="dxa"/>
            <w:right w:w="108" w:type="dxa"/>
          </w:tblCellMar>
        </w:tblPrEx>
        <w:trPr>
          <w:trHeight w:val="567" w:hRule="atLeast"/>
          <w:jc w:val="center"/>
        </w:trPr>
        <w:tc>
          <w:tcPr>
            <w:tcW w:w="1037" w:type="dxa"/>
            <w:tcBorders>
              <w:top w:val="single" w:color="auto" w:sz="6" w:space="0"/>
              <w:left w:val="single" w:color="auto" w:sz="6" w:space="0"/>
              <w:bottom w:val="single" w:color="auto" w:sz="6" w:space="0"/>
              <w:right w:val="single" w:color="auto" w:sz="6" w:space="0"/>
            </w:tcBorders>
            <w:noWrap w:val="0"/>
            <w:vAlign w:val="top"/>
          </w:tcPr>
          <w:p w14:paraId="4A60C27B">
            <w:pPr>
              <w:autoSpaceDE w:val="0"/>
              <w:autoSpaceDN w:val="0"/>
              <w:adjustRightInd w:val="0"/>
              <w:snapToGrid w:val="0"/>
              <w:rPr>
                <w:rFonts w:hint="eastAsia" w:ascii="宋体" w:hAnsi="宋体" w:eastAsia="宋体" w:cs="宋体"/>
                <w:color w:val="auto"/>
                <w:sz w:val="24"/>
                <w:highlight w:val="none"/>
                <w:lang w:val="zh-CN"/>
              </w:rPr>
            </w:pPr>
          </w:p>
        </w:tc>
        <w:tc>
          <w:tcPr>
            <w:tcW w:w="1407" w:type="dxa"/>
            <w:tcBorders>
              <w:top w:val="single" w:color="auto" w:sz="6" w:space="0"/>
              <w:left w:val="single" w:color="auto" w:sz="6" w:space="0"/>
              <w:bottom w:val="single" w:color="auto" w:sz="6" w:space="0"/>
              <w:right w:val="single" w:color="auto" w:sz="6" w:space="0"/>
            </w:tcBorders>
            <w:noWrap w:val="0"/>
            <w:vAlign w:val="top"/>
          </w:tcPr>
          <w:p w14:paraId="3EF1660C">
            <w:pPr>
              <w:autoSpaceDE w:val="0"/>
              <w:autoSpaceDN w:val="0"/>
              <w:adjustRightInd w:val="0"/>
              <w:snapToGrid w:val="0"/>
              <w:rPr>
                <w:rFonts w:hint="eastAsia" w:ascii="宋体" w:hAnsi="宋体" w:eastAsia="宋体" w:cs="宋体"/>
                <w:color w:val="auto"/>
                <w:sz w:val="24"/>
                <w:highlight w:val="none"/>
                <w:lang w:val="zh-CN"/>
              </w:rPr>
            </w:pPr>
          </w:p>
        </w:tc>
        <w:tc>
          <w:tcPr>
            <w:tcW w:w="2004" w:type="dxa"/>
            <w:tcBorders>
              <w:top w:val="single" w:color="auto" w:sz="6" w:space="0"/>
              <w:left w:val="single" w:color="auto" w:sz="6" w:space="0"/>
              <w:bottom w:val="single" w:color="auto" w:sz="6" w:space="0"/>
              <w:right w:val="single" w:color="auto" w:sz="6" w:space="0"/>
            </w:tcBorders>
            <w:noWrap w:val="0"/>
            <w:vAlign w:val="top"/>
          </w:tcPr>
          <w:p w14:paraId="01B51C62">
            <w:pPr>
              <w:autoSpaceDE w:val="0"/>
              <w:autoSpaceDN w:val="0"/>
              <w:adjustRightInd w:val="0"/>
              <w:snapToGrid w:val="0"/>
              <w:rPr>
                <w:rFonts w:hint="eastAsia" w:ascii="宋体" w:hAnsi="宋体" w:eastAsia="宋体" w:cs="宋体"/>
                <w:b/>
                <w:color w:val="auto"/>
                <w:sz w:val="24"/>
                <w:highlight w:val="none"/>
                <w:lang w:val="zh-CN"/>
              </w:rPr>
            </w:pPr>
          </w:p>
        </w:tc>
        <w:tc>
          <w:tcPr>
            <w:tcW w:w="1559" w:type="dxa"/>
            <w:tcBorders>
              <w:top w:val="single" w:color="auto" w:sz="6" w:space="0"/>
              <w:left w:val="single" w:color="auto" w:sz="6" w:space="0"/>
              <w:bottom w:val="single" w:color="auto" w:sz="6" w:space="0"/>
              <w:right w:val="single" w:color="auto" w:sz="6" w:space="0"/>
            </w:tcBorders>
            <w:noWrap w:val="0"/>
            <w:vAlign w:val="top"/>
          </w:tcPr>
          <w:p w14:paraId="4C90C703">
            <w:pPr>
              <w:autoSpaceDE w:val="0"/>
              <w:autoSpaceDN w:val="0"/>
              <w:adjustRightInd w:val="0"/>
              <w:snapToGrid w:val="0"/>
              <w:rPr>
                <w:rFonts w:hint="eastAsia" w:ascii="宋体" w:hAnsi="宋体" w:eastAsia="宋体" w:cs="宋体"/>
                <w:color w:val="auto"/>
                <w:sz w:val="24"/>
                <w:highlight w:val="none"/>
                <w:lang w:val="zh-CN"/>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4DBB4DF8">
            <w:pPr>
              <w:autoSpaceDE w:val="0"/>
              <w:autoSpaceDN w:val="0"/>
              <w:adjustRightInd w:val="0"/>
              <w:snapToGrid w:val="0"/>
              <w:rPr>
                <w:rFonts w:hint="eastAsia" w:ascii="宋体" w:hAnsi="宋体" w:eastAsia="宋体" w:cs="宋体"/>
                <w:color w:val="auto"/>
                <w:sz w:val="24"/>
                <w:highlight w:val="none"/>
                <w:lang w:val="zh-CN"/>
              </w:rPr>
            </w:pPr>
          </w:p>
        </w:tc>
        <w:tc>
          <w:tcPr>
            <w:tcW w:w="1293" w:type="dxa"/>
            <w:tcBorders>
              <w:top w:val="single" w:color="auto" w:sz="6" w:space="0"/>
              <w:left w:val="single" w:color="auto" w:sz="6" w:space="0"/>
              <w:bottom w:val="single" w:color="auto" w:sz="6" w:space="0"/>
              <w:right w:val="single" w:color="auto" w:sz="6" w:space="0"/>
            </w:tcBorders>
            <w:noWrap w:val="0"/>
            <w:vAlign w:val="top"/>
          </w:tcPr>
          <w:p w14:paraId="1D1A6D20">
            <w:pPr>
              <w:autoSpaceDE w:val="0"/>
              <w:autoSpaceDN w:val="0"/>
              <w:adjustRightInd w:val="0"/>
              <w:snapToGrid w:val="0"/>
              <w:rPr>
                <w:rFonts w:hint="eastAsia" w:ascii="宋体" w:hAnsi="宋体" w:eastAsia="宋体" w:cs="宋体"/>
                <w:color w:val="auto"/>
                <w:sz w:val="24"/>
                <w:highlight w:val="none"/>
                <w:lang w:val="zh-CN"/>
              </w:rPr>
            </w:pPr>
          </w:p>
        </w:tc>
      </w:tr>
      <w:tr w14:paraId="416415D7">
        <w:tblPrEx>
          <w:tblCellMar>
            <w:top w:w="0" w:type="dxa"/>
            <w:left w:w="108" w:type="dxa"/>
            <w:bottom w:w="0" w:type="dxa"/>
            <w:right w:w="108" w:type="dxa"/>
          </w:tblCellMar>
        </w:tblPrEx>
        <w:trPr>
          <w:trHeight w:val="567" w:hRule="atLeast"/>
          <w:jc w:val="center"/>
        </w:trPr>
        <w:tc>
          <w:tcPr>
            <w:tcW w:w="1037" w:type="dxa"/>
            <w:tcBorders>
              <w:top w:val="single" w:color="auto" w:sz="6" w:space="0"/>
              <w:left w:val="single" w:color="auto" w:sz="6" w:space="0"/>
              <w:bottom w:val="single" w:color="auto" w:sz="6" w:space="0"/>
              <w:right w:val="single" w:color="auto" w:sz="6" w:space="0"/>
            </w:tcBorders>
            <w:noWrap w:val="0"/>
            <w:vAlign w:val="top"/>
          </w:tcPr>
          <w:p w14:paraId="16E8C063">
            <w:pPr>
              <w:autoSpaceDE w:val="0"/>
              <w:autoSpaceDN w:val="0"/>
              <w:adjustRightInd w:val="0"/>
              <w:snapToGrid w:val="0"/>
              <w:rPr>
                <w:rFonts w:hint="eastAsia" w:ascii="宋体" w:hAnsi="宋体" w:eastAsia="宋体" w:cs="宋体"/>
                <w:color w:val="auto"/>
                <w:sz w:val="24"/>
                <w:highlight w:val="none"/>
                <w:lang w:val="zh-CN"/>
              </w:rPr>
            </w:pPr>
          </w:p>
        </w:tc>
        <w:tc>
          <w:tcPr>
            <w:tcW w:w="1407" w:type="dxa"/>
            <w:tcBorders>
              <w:top w:val="single" w:color="auto" w:sz="6" w:space="0"/>
              <w:left w:val="single" w:color="auto" w:sz="6" w:space="0"/>
              <w:bottom w:val="single" w:color="auto" w:sz="6" w:space="0"/>
              <w:right w:val="single" w:color="auto" w:sz="6" w:space="0"/>
            </w:tcBorders>
            <w:noWrap w:val="0"/>
            <w:vAlign w:val="top"/>
          </w:tcPr>
          <w:p w14:paraId="2A62AB25">
            <w:pPr>
              <w:autoSpaceDE w:val="0"/>
              <w:autoSpaceDN w:val="0"/>
              <w:adjustRightInd w:val="0"/>
              <w:snapToGrid w:val="0"/>
              <w:rPr>
                <w:rFonts w:hint="eastAsia" w:ascii="宋体" w:hAnsi="宋体" w:eastAsia="宋体" w:cs="宋体"/>
                <w:color w:val="auto"/>
                <w:sz w:val="24"/>
                <w:highlight w:val="none"/>
                <w:lang w:val="zh-CN"/>
              </w:rPr>
            </w:pPr>
          </w:p>
        </w:tc>
        <w:tc>
          <w:tcPr>
            <w:tcW w:w="2004" w:type="dxa"/>
            <w:tcBorders>
              <w:top w:val="single" w:color="auto" w:sz="6" w:space="0"/>
              <w:left w:val="single" w:color="auto" w:sz="6" w:space="0"/>
              <w:bottom w:val="single" w:color="auto" w:sz="6" w:space="0"/>
              <w:right w:val="single" w:color="auto" w:sz="6" w:space="0"/>
            </w:tcBorders>
            <w:noWrap w:val="0"/>
            <w:vAlign w:val="top"/>
          </w:tcPr>
          <w:p w14:paraId="5C5F6A4A">
            <w:pPr>
              <w:autoSpaceDE w:val="0"/>
              <w:autoSpaceDN w:val="0"/>
              <w:adjustRightInd w:val="0"/>
              <w:snapToGrid w:val="0"/>
              <w:rPr>
                <w:rFonts w:hint="eastAsia" w:ascii="宋体" w:hAnsi="宋体" w:eastAsia="宋体" w:cs="宋体"/>
                <w:color w:val="auto"/>
                <w:sz w:val="24"/>
                <w:highlight w:val="none"/>
                <w:lang w:val="zh-CN"/>
              </w:rPr>
            </w:pPr>
          </w:p>
        </w:tc>
        <w:tc>
          <w:tcPr>
            <w:tcW w:w="1559" w:type="dxa"/>
            <w:tcBorders>
              <w:top w:val="single" w:color="auto" w:sz="6" w:space="0"/>
              <w:left w:val="single" w:color="auto" w:sz="6" w:space="0"/>
              <w:bottom w:val="single" w:color="auto" w:sz="6" w:space="0"/>
              <w:right w:val="single" w:color="auto" w:sz="6" w:space="0"/>
            </w:tcBorders>
            <w:noWrap w:val="0"/>
            <w:vAlign w:val="top"/>
          </w:tcPr>
          <w:p w14:paraId="3CF6BC56">
            <w:pPr>
              <w:autoSpaceDE w:val="0"/>
              <w:autoSpaceDN w:val="0"/>
              <w:adjustRightInd w:val="0"/>
              <w:snapToGrid w:val="0"/>
              <w:rPr>
                <w:rFonts w:hint="eastAsia" w:ascii="宋体" w:hAnsi="宋体" w:eastAsia="宋体" w:cs="宋体"/>
                <w:color w:val="auto"/>
                <w:sz w:val="24"/>
                <w:highlight w:val="none"/>
                <w:lang w:val="zh-CN"/>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6EC39825">
            <w:pPr>
              <w:autoSpaceDE w:val="0"/>
              <w:autoSpaceDN w:val="0"/>
              <w:adjustRightInd w:val="0"/>
              <w:snapToGrid w:val="0"/>
              <w:rPr>
                <w:rFonts w:hint="eastAsia" w:ascii="宋体" w:hAnsi="宋体" w:eastAsia="宋体" w:cs="宋体"/>
                <w:color w:val="auto"/>
                <w:sz w:val="24"/>
                <w:highlight w:val="none"/>
                <w:lang w:val="zh-CN"/>
              </w:rPr>
            </w:pPr>
          </w:p>
        </w:tc>
        <w:tc>
          <w:tcPr>
            <w:tcW w:w="1293" w:type="dxa"/>
            <w:tcBorders>
              <w:top w:val="single" w:color="auto" w:sz="6" w:space="0"/>
              <w:left w:val="single" w:color="auto" w:sz="6" w:space="0"/>
              <w:bottom w:val="single" w:color="auto" w:sz="6" w:space="0"/>
              <w:right w:val="single" w:color="auto" w:sz="6" w:space="0"/>
            </w:tcBorders>
            <w:noWrap w:val="0"/>
            <w:vAlign w:val="top"/>
          </w:tcPr>
          <w:p w14:paraId="4D9395A4">
            <w:pPr>
              <w:autoSpaceDE w:val="0"/>
              <w:autoSpaceDN w:val="0"/>
              <w:adjustRightInd w:val="0"/>
              <w:snapToGrid w:val="0"/>
              <w:rPr>
                <w:rFonts w:hint="eastAsia" w:ascii="宋体" w:hAnsi="宋体" w:eastAsia="宋体" w:cs="宋体"/>
                <w:color w:val="auto"/>
                <w:sz w:val="24"/>
                <w:highlight w:val="none"/>
                <w:lang w:val="zh-CN"/>
              </w:rPr>
            </w:pPr>
          </w:p>
        </w:tc>
      </w:tr>
      <w:tr w14:paraId="5BDCA2E2">
        <w:tblPrEx>
          <w:tblCellMar>
            <w:top w:w="0" w:type="dxa"/>
            <w:left w:w="108" w:type="dxa"/>
            <w:bottom w:w="0" w:type="dxa"/>
            <w:right w:w="108" w:type="dxa"/>
          </w:tblCellMar>
        </w:tblPrEx>
        <w:trPr>
          <w:trHeight w:val="567" w:hRule="atLeast"/>
          <w:jc w:val="center"/>
        </w:trPr>
        <w:tc>
          <w:tcPr>
            <w:tcW w:w="1037" w:type="dxa"/>
            <w:tcBorders>
              <w:top w:val="single" w:color="auto" w:sz="6" w:space="0"/>
              <w:left w:val="single" w:color="auto" w:sz="6" w:space="0"/>
              <w:bottom w:val="single" w:color="auto" w:sz="6" w:space="0"/>
              <w:right w:val="single" w:color="auto" w:sz="6" w:space="0"/>
            </w:tcBorders>
            <w:noWrap w:val="0"/>
            <w:vAlign w:val="top"/>
          </w:tcPr>
          <w:p w14:paraId="37AC3227">
            <w:pPr>
              <w:autoSpaceDE w:val="0"/>
              <w:autoSpaceDN w:val="0"/>
              <w:adjustRightInd w:val="0"/>
              <w:snapToGrid w:val="0"/>
              <w:rPr>
                <w:rFonts w:hint="eastAsia" w:ascii="宋体" w:hAnsi="宋体" w:eastAsia="宋体" w:cs="宋体"/>
                <w:color w:val="auto"/>
                <w:sz w:val="24"/>
                <w:highlight w:val="none"/>
                <w:lang w:val="zh-CN"/>
              </w:rPr>
            </w:pPr>
          </w:p>
        </w:tc>
        <w:tc>
          <w:tcPr>
            <w:tcW w:w="1407" w:type="dxa"/>
            <w:tcBorders>
              <w:top w:val="single" w:color="auto" w:sz="6" w:space="0"/>
              <w:left w:val="single" w:color="auto" w:sz="6" w:space="0"/>
              <w:bottom w:val="single" w:color="auto" w:sz="6" w:space="0"/>
              <w:right w:val="single" w:color="auto" w:sz="6" w:space="0"/>
            </w:tcBorders>
            <w:noWrap w:val="0"/>
            <w:vAlign w:val="top"/>
          </w:tcPr>
          <w:p w14:paraId="01CF8D8E">
            <w:pPr>
              <w:autoSpaceDE w:val="0"/>
              <w:autoSpaceDN w:val="0"/>
              <w:adjustRightInd w:val="0"/>
              <w:snapToGrid w:val="0"/>
              <w:rPr>
                <w:rFonts w:hint="eastAsia" w:ascii="宋体" w:hAnsi="宋体" w:eastAsia="宋体" w:cs="宋体"/>
                <w:color w:val="auto"/>
                <w:sz w:val="24"/>
                <w:highlight w:val="none"/>
                <w:lang w:val="zh-CN"/>
              </w:rPr>
            </w:pPr>
          </w:p>
        </w:tc>
        <w:tc>
          <w:tcPr>
            <w:tcW w:w="2004" w:type="dxa"/>
            <w:tcBorders>
              <w:top w:val="single" w:color="auto" w:sz="6" w:space="0"/>
              <w:left w:val="single" w:color="auto" w:sz="6" w:space="0"/>
              <w:bottom w:val="single" w:color="auto" w:sz="6" w:space="0"/>
              <w:right w:val="single" w:color="auto" w:sz="6" w:space="0"/>
            </w:tcBorders>
            <w:noWrap w:val="0"/>
            <w:vAlign w:val="top"/>
          </w:tcPr>
          <w:p w14:paraId="25668C9B">
            <w:pPr>
              <w:autoSpaceDE w:val="0"/>
              <w:autoSpaceDN w:val="0"/>
              <w:adjustRightInd w:val="0"/>
              <w:snapToGrid w:val="0"/>
              <w:rPr>
                <w:rFonts w:hint="eastAsia" w:ascii="宋体" w:hAnsi="宋体" w:eastAsia="宋体" w:cs="宋体"/>
                <w:color w:val="auto"/>
                <w:sz w:val="24"/>
                <w:highlight w:val="none"/>
                <w:lang w:val="zh-CN"/>
              </w:rPr>
            </w:pPr>
          </w:p>
        </w:tc>
        <w:tc>
          <w:tcPr>
            <w:tcW w:w="1559" w:type="dxa"/>
            <w:tcBorders>
              <w:top w:val="single" w:color="auto" w:sz="6" w:space="0"/>
              <w:left w:val="single" w:color="auto" w:sz="6" w:space="0"/>
              <w:bottom w:val="single" w:color="auto" w:sz="6" w:space="0"/>
              <w:right w:val="single" w:color="auto" w:sz="6" w:space="0"/>
            </w:tcBorders>
            <w:noWrap w:val="0"/>
            <w:vAlign w:val="top"/>
          </w:tcPr>
          <w:p w14:paraId="1DE0C753">
            <w:pPr>
              <w:autoSpaceDE w:val="0"/>
              <w:autoSpaceDN w:val="0"/>
              <w:adjustRightInd w:val="0"/>
              <w:snapToGrid w:val="0"/>
              <w:rPr>
                <w:rFonts w:hint="eastAsia" w:ascii="宋体" w:hAnsi="宋体" w:eastAsia="宋体" w:cs="宋体"/>
                <w:color w:val="auto"/>
                <w:sz w:val="24"/>
                <w:highlight w:val="none"/>
                <w:lang w:val="zh-CN"/>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0968F75A">
            <w:pPr>
              <w:autoSpaceDE w:val="0"/>
              <w:autoSpaceDN w:val="0"/>
              <w:adjustRightInd w:val="0"/>
              <w:snapToGrid w:val="0"/>
              <w:rPr>
                <w:rFonts w:hint="eastAsia" w:ascii="宋体" w:hAnsi="宋体" w:eastAsia="宋体" w:cs="宋体"/>
                <w:color w:val="auto"/>
                <w:sz w:val="24"/>
                <w:highlight w:val="none"/>
                <w:lang w:val="zh-CN"/>
              </w:rPr>
            </w:pPr>
          </w:p>
        </w:tc>
        <w:tc>
          <w:tcPr>
            <w:tcW w:w="1293" w:type="dxa"/>
            <w:tcBorders>
              <w:top w:val="single" w:color="auto" w:sz="6" w:space="0"/>
              <w:left w:val="single" w:color="auto" w:sz="6" w:space="0"/>
              <w:bottom w:val="single" w:color="auto" w:sz="6" w:space="0"/>
              <w:right w:val="single" w:color="auto" w:sz="6" w:space="0"/>
            </w:tcBorders>
            <w:noWrap w:val="0"/>
            <w:vAlign w:val="top"/>
          </w:tcPr>
          <w:p w14:paraId="729D4DDC">
            <w:pPr>
              <w:autoSpaceDE w:val="0"/>
              <w:autoSpaceDN w:val="0"/>
              <w:adjustRightInd w:val="0"/>
              <w:snapToGrid w:val="0"/>
              <w:rPr>
                <w:rFonts w:hint="eastAsia" w:ascii="宋体" w:hAnsi="宋体" w:eastAsia="宋体" w:cs="宋体"/>
                <w:color w:val="auto"/>
                <w:sz w:val="24"/>
                <w:highlight w:val="none"/>
                <w:lang w:val="zh-CN"/>
              </w:rPr>
            </w:pPr>
          </w:p>
        </w:tc>
      </w:tr>
      <w:tr w14:paraId="0A114360">
        <w:tblPrEx>
          <w:tblCellMar>
            <w:top w:w="0" w:type="dxa"/>
            <w:left w:w="108" w:type="dxa"/>
            <w:bottom w:w="0" w:type="dxa"/>
            <w:right w:w="108" w:type="dxa"/>
          </w:tblCellMar>
        </w:tblPrEx>
        <w:trPr>
          <w:trHeight w:val="567" w:hRule="atLeast"/>
          <w:jc w:val="center"/>
        </w:trPr>
        <w:tc>
          <w:tcPr>
            <w:tcW w:w="1037" w:type="dxa"/>
            <w:tcBorders>
              <w:top w:val="single" w:color="auto" w:sz="6" w:space="0"/>
              <w:left w:val="single" w:color="auto" w:sz="6" w:space="0"/>
              <w:bottom w:val="single" w:color="auto" w:sz="6" w:space="0"/>
              <w:right w:val="single" w:color="auto" w:sz="6" w:space="0"/>
            </w:tcBorders>
            <w:noWrap w:val="0"/>
            <w:vAlign w:val="top"/>
          </w:tcPr>
          <w:p w14:paraId="07EDA3DD">
            <w:pPr>
              <w:autoSpaceDE w:val="0"/>
              <w:autoSpaceDN w:val="0"/>
              <w:adjustRightInd w:val="0"/>
              <w:snapToGrid w:val="0"/>
              <w:rPr>
                <w:rFonts w:hint="eastAsia" w:ascii="宋体" w:hAnsi="宋体" w:eastAsia="宋体" w:cs="宋体"/>
                <w:color w:val="auto"/>
                <w:sz w:val="24"/>
                <w:highlight w:val="none"/>
                <w:lang w:val="zh-CN"/>
              </w:rPr>
            </w:pPr>
          </w:p>
        </w:tc>
        <w:tc>
          <w:tcPr>
            <w:tcW w:w="1407" w:type="dxa"/>
            <w:tcBorders>
              <w:top w:val="single" w:color="auto" w:sz="6" w:space="0"/>
              <w:left w:val="single" w:color="auto" w:sz="6" w:space="0"/>
              <w:bottom w:val="single" w:color="auto" w:sz="6" w:space="0"/>
              <w:right w:val="single" w:color="auto" w:sz="6" w:space="0"/>
            </w:tcBorders>
            <w:noWrap w:val="0"/>
            <w:vAlign w:val="top"/>
          </w:tcPr>
          <w:p w14:paraId="175AA026">
            <w:pPr>
              <w:autoSpaceDE w:val="0"/>
              <w:autoSpaceDN w:val="0"/>
              <w:adjustRightInd w:val="0"/>
              <w:snapToGrid w:val="0"/>
              <w:rPr>
                <w:rFonts w:hint="eastAsia" w:ascii="宋体" w:hAnsi="宋体" w:eastAsia="宋体" w:cs="宋体"/>
                <w:color w:val="auto"/>
                <w:sz w:val="24"/>
                <w:highlight w:val="none"/>
                <w:lang w:val="zh-CN"/>
              </w:rPr>
            </w:pPr>
          </w:p>
        </w:tc>
        <w:tc>
          <w:tcPr>
            <w:tcW w:w="2004" w:type="dxa"/>
            <w:tcBorders>
              <w:top w:val="single" w:color="auto" w:sz="6" w:space="0"/>
              <w:left w:val="single" w:color="auto" w:sz="6" w:space="0"/>
              <w:bottom w:val="single" w:color="auto" w:sz="6" w:space="0"/>
              <w:right w:val="single" w:color="auto" w:sz="6" w:space="0"/>
            </w:tcBorders>
            <w:noWrap w:val="0"/>
            <w:vAlign w:val="top"/>
          </w:tcPr>
          <w:p w14:paraId="2FF23E3C">
            <w:pPr>
              <w:autoSpaceDE w:val="0"/>
              <w:autoSpaceDN w:val="0"/>
              <w:adjustRightInd w:val="0"/>
              <w:snapToGrid w:val="0"/>
              <w:rPr>
                <w:rFonts w:hint="eastAsia" w:ascii="宋体" w:hAnsi="宋体" w:eastAsia="宋体" w:cs="宋体"/>
                <w:color w:val="auto"/>
                <w:sz w:val="24"/>
                <w:highlight w:val="none"/>
                <w:lang w:val="zh-CN"/>
              </w:rPr>
            </w:pPr>
          </w:p>
        </w:tc>
        <w:tc>
          <w:tcPr>
            <w:tcW w:w="1559" w:type="dxa"/>
            <w:tcBorders>
              <w:top w:val="single" w:color="auto" w:sz="6" w:space="0"/>
              <w:left w:val="single" w:color="auto" w:sz="6" w:space="0"/>
              <w:bottom w:val="single" w:color="auto" w:sz="6" w:space="0"/>
              <w:right w:val="single" w:color="auto" w:sz="6" w:space="0"/>
            </w:tcBorders>
            <w:noWrap w:val="0"/>
            <w:vAlign w:val="top"/>
          </w:tcPr>
          <w:p w14:paraId="027E4974">
            <w:pPr>
              <w:autoSpaceDE w:val="0"/>
              <w:autoSpaceDN w:val="0"/>
              <w:adjustRightInd w:val="0"/>
              <w:snapToGrid w:val="0"/>
              <w:rPr>
                <w:rFonts w:hint="eastAsia" w:ascii="宋体" w:hAnsi="宋体" w:eastAsia="宋体" w:cs="宋体"/>
                <w:color w:val="auto"/>
                <w:sz w:val="24"/>
                <w:highlight w:val="none"/>
                <w:lang w:val="zh-CN"/>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675362A0">
            <w:pPr>
              <w:autoSpaceDE w:val="0"/>
              <w:autoSpaceDN w:val="0"/>
              <w:adjustRightInd w:val="0"/>
              <w:snapToGrid w:val="0"/>
              <w:rPr>
                <w:rFonts w:hint="eastAsia" w:ascii="宋体" w:hAnsi="宋体" w:eastAsia="宋体" w:cs="宋体"/>
                <w:color w:val="auto"/>
                <w:sz w:val="24"/>
                <w:highlight w:val="none"/>
                <w:lang w:val="zh-CN"/>
              </w:rPr>
            </w:pPr>
          </w:p>
        </w:tc>
        <w:tc>
          <w:tcPr>
            <w:tcW w:w="1293" w:type="dxa"/>
            <w:tcBorders>
              <w:top w:val="single" w:color="auto" w:sz="6" w:space="0"/>
              <w:left w:val="single" w:color="auto" w:sz="6" w:space="0"/>
              <w:bottom w:val="single" w:color="auto" w:sz="6" w:space="0"/>
              <w:right w:val="single" w:color="auto" w:sz="6" w:space="0"/>
            </w:tcBorders>
            <w:noWrap w:val="0"/>
            <w:vAlign w:val="top"/>
          </w:tcPr>
          <w:p w14:paraId="00BA30FE">
            <w:pPr>
              <w:autoSpaceDE w:val="0"/>
              <w:autoSpaceDN w:val="0"/>
              <w:adjustRightInd w:val="0"/>
              <w:snapToGrid w:val="0"/>
              <w:rPr>
                <w:rFonts w:hint="eastAsia" w:ascii="宋体" w:hAnsi="宋体" w:eastAsia="宋体" w:cs="宋体"/>
                <w:color w:val="auto"/>
                <w:sz w:val="24"/>
                <w:highlight w:val="none"/>
                <w:lang w:val="zh-CN"/>
              </w:rPr>
            </w:pPr>
          </w:p>
        </w:tc>
      </w:tr>
      <w:tr w14:paraId="5D11B4BA">
        <w:tblPrEx>
          <w:tblCellMar>
            <w:top w:w="0" w:type="dxa"/>
            <w:left w:w="108" w:type="dxa"/>
            <w:bottom w:w="0" w:type="dxa"/>
            <w:right w:w="108" w:type="dxa"/>
          </w:tblCellMar>
        </w:tblPrEx>
        <w:trPr>
          <w:trHeight w:val="567" w:hRule="atLeast"/>
          <w:jc w:val="center"/>
        </w:trPr>
        <w:tc>
          <w:tcPr>
            <w:tcW w:w="1037" w:type="dxa"/>
            <w:tcBorders>
              <w:top w:val="single" w:color="auto" w:sz="6" w:space="0"/>
              <w:left w:val="single" w:color="auto" w:sz="6" w:space="0"/>
              <w:bottom w:val="single" w:color="auto" w:sz="6" w:space="0"/>
              <w:right w:val="single" w:color="auto" w:sz="6" w:space="0"/>
            </w:tcBorders>
            <w:noWrap w:val="0"/>
            <w:vAlign w:val="top"/>
          </w:tcPr>
          <w:p w14:paraId="2D9A41C1">
            <w:pPr>
              <w:autoSpaceDE w:val="0"/>
              <w:autoSpaceDN w:val="0"/>
              <w:adjustRightInd w:val="0"/>
              <w:snapToGrid w:val="0"/>
              <w:rPr>
                <w:rFonts w:hint="eastAsia" w:ascii="宋体" w:hAnsi="宋体" w:eastAsia="宋体" w:cs="宋体"/>
                <w:color w:val="auto"/>
                <w:sz w:val="24"/>
                <w:highlight w:val="none"/>
                <w:lang w:val="zh-CN"/>
              </w:rPr>
            </w:pPr>
          </w:p>
        </w:tc>
        <w:tc>
          <w:tcPr>
            <w:tcW w:w="1407" w:type="dxa"/>
            <w:tcBorders>
              <w:top w:val="single" w:color="auto" w:sz="6" w:space="0"/>
              <w:left w:val="single" w:color="auto" w:sz="6" w:space="0"/>
              <w:bottom w:val="single" w:color="auto" w:sz="6" w:space="0"/>
              <w:right w:val="single" w:color="auto" w:sz="6" w:space="0"/>
            </w:tcBorders>
            <w:noWrap w:val="0"/>
            <w:vAlign w:val="top"/>
          </w:tcPr>
          <w:p w14:paraId="34732496">
            <w:pPr>
              <w:autoSpaceDE w:val="0"/>
              <w:autoSpaceDN w:val="0"/>
              <w:adjustRightInd w:val="0"/>
              <w:snapToGrid w:val="0"/>
              <w:rPr>
                <w:rFonts w:hint="eastAsia" w:ascii="宋体" w:hAnsi="宋体" w:eastAsia="宋体" w:cs="宋体"/>
                <w:color w:val="auto"/>
                <w:sz w:val="24"/>
                <w:highlight w:val="none"/>
                <w:lang w:val="zh-CN"/>
              </w:rPr>
            </w:pPr>
          </w:p>
        </w:tc>
        <w:tc>
          <w:tcPr>
            <w:tcW w:w="2004" w:type="dxa"/>
            <w:tcBorders>
              <w:top w:val="single" w:color="auto" w:sz="6" w:space="0"/>
              <w:left w:val="single" w:color="auto" w:sz="6" w:space="0"/>
              <w:bottom w:val="single" w:color="auto" w:sz="6" w:space="0"/>
              <w:right w:val="single" w:color="auto" w:sz="6" w:space="0"/>
            </w:tcBorders>
            <w:noWrap w:val="0"/>
            <w:vAlign w:val="top"/>
          </w:tcPr>
          <w:p w14:paraId="39E01460">
            <w:pPr>
              <w:autoSpaceDE w:val="0"/>
              <w:autoSpaceDN w:val="0"/>
              <w:adjustRightInd w:val="0"/>
              <w:snapToGrid w:val="0"/>
              <w:rPr>
                <w:rFonts w:hint="eastAsia" w:ascii="宋体" w:hAnsi="宋体" w:eastAsia="宋体" w:cs="宋体"/>
                <w:color w:val="auto"/>
                <w:sz w:val="24"/>
                <w:highlight w:val="none"/>
                <w:lang w:val="zh-CN"/>
              </w:rPr>
            </w:pPr>
          </w:p>
        </w:tc>
        <w:tc>
          <w:tcPr>
            <w:tcW w:w="1559" w:type="dxa"/>
            <w:tcBorders>
              <w:top w:val="single" w:color="auto" w:sz="6" w:space="0"/>
              <w:left w:val="single" w:color="auto" w:sz="6" w:space="0"/>
              <w:bottom w:val="single" w:color="auto" w:sz="6" w:space="0"/>
              <w:right w:val="single" w:color="auto" w:sz="6" w:space="0"/>
            </w:tcBorders>
            <w:noWrap w:val="0"/>
            <w:vAlign w:val="top"/>
          </w:tcPr>
          <w:p w14:paraId="4A999E92">
            <w:pPr>
              <w:autoSpaceDE w:val="0"/>
              <w:autoSpaceDN w:val="0"/>
              <w:adjustRightInd w:val="0"/>
              <w:snapToGrid w:val="0"/>
              <w:rPr>
                <w:rFonts w:hint="eastAsia" w:ascii="宋体" w:hAnsi="宋体" w:eastAsia="宋体" w:cs="宋体"/>
                <w:color w:val="auto"/>
                <w:sz w:val="24"/>
                <w:highlight w:val="none"/>
                <w:lang w:val="zh-CN"/>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3ECFF8AA">
            <w:pPr>
              <w:autoSpaceDE w:val="0"/>
              <w:autoSpaceDN w:val="0"/>
              <w:adjustRightInd w:val="0"/>
              <w:snapToGrid w:val="0"/>
              <w:rPr>
                <w:rFonts w:hint="eastAsia" w:ascii="宋体" w:hAnsi="宋体" w:eastAsia="宋体" w:cs="宋体"/>
                <w:color w:val="auto"/>
                <w:sz w:val="24"/>
                <w:highlight w:val="none"/>
                <w:lang w:val="zh-CN"/>
              </w:rPr>
            </w:pPr>
          </w:p>
        </w:tc>
        <w:tc>
          <w:tcPr>
            <w:tcW w:w="1293" w:type="dxa"/>
            <w:tcBorders>
              <w:top w:val="single" w:color="auto" w:sz="6" w:space="0"/>
              <w:left w:val="single" w:color="auto" w:sz="6" w:space="0"/>
              <w:bottom w:val="single" w:color="auto" w:sz="6" w:space="0"/>
              <w:right w:val="single" w:color="auto" w:sz="6" w:space="0"/>
            </w:tcBorders>
            <w:noWrap w:val="0"/>
            <w:vAlign w:val="top"/>
          </w:tcPr>
          <w:p w14:paraId="16360E30">
            <w:pPr>
              <w:autoSpaceDE w:val="0"/>
              <w:autoSpaceDN w:val="0"/>
              <w:adjustRightInd w:val="0"/>
              <w:snapToGrid w:val="0"/>
              <w:rPr>
                <w:rFonts w:hint="eastAsia" w:ascii="宋体" w:hAnsi="宋体" w:eastAsia="宋体" w:cs="宋体"/>
                <w:color w:val="auto"/>
                <w:sz w:val="24"/>
                <w:highlight w:val="none"/>
                <w:lang w:val="zh-CN"/>
              </w:rPr>
            </w:pPr>
          </w:p>
        </w:tc>
      </w:tr>
      <w:tr w14:paraId="4A447149">
        <w:tblPrEx>
          <w:tblCellMar>
            <w:top w:w="0" w:type="dxa"/>
            <w:left w:w="108" w:type="dxa"/>
            <w:bottom w:w="0" w:type="dxa"/>
            <w:right w:w="108" w:type="dxa"/>
          </w:tblCellMar>
        </w:tblPrEx>
        <w:trPr>
          <w:trHeight w:val="567" w:hRule="atLeast"/>
          <w:jc w:val="center"/>
        </w:trPr>
        <w:tc>
          <w:tcPr>
            <w:tcW w:w="1037" w:type="dxa"/>
            <w:tcBorders>
              <w:top w:val="single" w:color="auto" w:sz="6" w:space="0"/>
              <w:left w:val="single" w:color="auto" w:sz="6" w:space="0"/>
              <w:bottom w:val="single" w:color="auto" w:sz="6" w:space="0"/>
              <w:right w:val="single" w:color="auto" w:sz="6" w:space="0"/>
            </w:tcBorders>
            <w:noWrap w:val="0"/>
            <w:vAlign w:val="top"/>
          </w:tcPr>
          <w:p w14:paraId="694490FB">
            <w:pPr>
              <w:autoSpaceDE w:val="0"/>
              <w:autoSpaceDN w:val="0"/>
              <w:adjustRightInd w:val="0"/>
              <w:snapToGrid w:val="0"/>
              <w:rPr>
                <w:rFonts w:hint="eastAsia" w:ascii="宋体" w:hAnsi="宋体" w:eastAsia="宋体" w:cs="宋体"/>
                <w:color w:val="auto"/>
                <w:sz w:val="24"/>
                <w:highlight w:val="none"/>
                <w:lang w:val="zh-CN"/>
              </w:rPr>
            </w:pPr>
          </w:p>
        </w:tc>
        <w:tc>
          <w:tcPr>
            <w:tcW w:w="1407" w:type="dxa"/>
            <w:tcBorders>
              <w:top w:val="single" w:color="auto" w:sz="6" w:space="0"/>
              <w:left w:val="single" w:color="auto" w:sz="6" w:space="0"/>
              <w:bottom w:val="single" w:color="auto" w:sz="6" w:space="0"/>
              <w:right w:val="single" w:color="auto" w:sz="6" w:space="0"/>
            </w:tcBorders>
            <w:noWrap w:val="0"/>
            <w:vAlign w:val="top"/>
          </w:tcPr>
          <w:p w14:paraId="5B1E0ACD">
            <w:pPr>
              <w:autoSpaceDE w:val="0"/>
              <w:autoSpaceDN w:val="0"/>
              <w:adjustRightInd w:val="0"/>
              <w:snapToGrid w:val="0"/>
              <w:rPr>
                <w:rFonts w:hint="eastAsia" w:ascii="宋体" w:hAnsi="宋体" w:eastAsia="宋体" w:cs="宋体"/>
                <w:color w:val="auto"/>
                <w:sz w:val="24"/>
                <w:highlight w:val="none"/>
                <w:lang w:val="zh-CN"/>
              </w:rPr>
            </w:pPr>
          </w:p>
        </w:tc>
        <w:tc>
          <w:tcPr>
            <w:tcW w:w="2004" w:type="dxa"/>
            <w:tcBorders>
              <w:top w:val="single" w:color="auto" w:sz="6" w:space="0"/>
              <w:left w:val="single" w:color="auto" w:sz="6" w:space="0"/>
              <w:bottom w:val="single" w:color="auto" w:sz="6" w:space="0"/>
              <w:right w:val="single" w:color="auto" w:sz="6" w:space="0"/>
            </w:tcBorders>
            <w:noWrap w:val="0"/>
            <w:vAlign w:val="top"/>
          </w:tcPr>
          <w:p w14:paraId="4A46C7FE">
            <w:pPr>
              <w:autoSpaceDE w:val="0"/>
              <w:autoSpaceDN w:val="0"/>
              <w:adjustRightInd w:val="0"/>
              <w:snapToGrid w:val="0"/>
              <w:rPr>
                <w:rFonts w:hint="eastAsia" w:ascii="宋体" w:hAnsi="宋体" w:eastAsia="宋体" w:cs="宋体"/>
                <w:color w:val="auto"/>
                <w:sz w:val="24"/>
                <w:highlight w:val="none"/>
                <w:lang w:val="zh-CN"/>
              </w:rPr>
            </w:pPr>
          </w:p>
        </w:tc>
        <w:tc>
          <w:tcPr>
            <w:tcW w:w="1559" w:type="dxa"/>
            <w:tcBorders>
              <w:top w:val="single" w:color="auto" w:sz="6" w:space="0"/>
              <w:left w:val="single" w:color="auto" w:sz="6" w:space="0"/>
              <w:bottom w:val="single" w:color="auto" w:sz="6" w:space="0"/>
              <w:right w:val="single" w:color="auto" w:sz="6" w:space="0"/>
            </w:tcBorders>
            <w:noWrap w:val="0"/>
            <w:vAlign w:val="top"/>
          </w:tcPr>
          <w:p w14:paraId="3888D0EA">
            <w:pPr>
              <w:autoSpaceDE w:val="0"/>
              <w:autoSpaceDN w:val="0"/>
              <w:adjustRightInd w:val="0"/>
              <w:snapToGrid w:val="0"/>
              <w:rPr>
                <w:rFonts w:hint="eastAsia" w:ascii="宋体" w:hAnsi="宋体" w:eastAsia="宋体" w:cs="宋体"/>
                <w:color w:val="auto"/>
                <w:sz w:val="24"/>
                <w:highlight w:val="none"/>
                <w:lang w:val="zh-CN"/>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3210026A">
            <w:pPr>
              <w:autoSpaceDE w:val="0"/>
              <w:autoSpaceDN w:val="0"/>
              <w:adjustRightInd w:val="0"/>
              <w:snapToGrid w:val="0"/>
              <w:rPr>
                <w:rFonts w:hint="eastAsia" w:ascii="宋体" w:hAnsi="宋体" w:eastAsia="宋体" w:cs="宋体"/>
                <w:color w:val="auto"/>
                <w:sz w:val="24"/>
                <w:highlight w:val="none"/>
                <w:lang w:val="zh-CN"/>
              </w:rPr>
            </w:pPr>
          </w:p>
        </w:tc>
        <w:tc>
          <w:tcPr>
            <w:tcW w:w="1293" w:type="dxa"/>
            <w:tcBorders>
              <w:top w:val="single" w:color="auto" w:sz="6" w:space="0"/>
              <w:left w:val="single" w:color="auto" w:sz="6" w:space="0"/>
              <w:bottom w:val="single" w:color="auto" w:sz="6" w:space="0"/>
              <w:right w:val="single" w:color="auto" w:sz="6" w:space="0"/>
            </w:tcBorders>
            <w:noWrap w:val="0"/>
            <w:vAlign w:val="top"/>
          </w:tcPr>
          <w:p w14:paraId="07AD6C87">
            <w:pPr>
              <w:autoSpaceDE w:val="0"/>
              <w:autoSpaceDN w:val="0"/>
              <w:adjustRightInd w:val="0"/>
              <w:snapToGrid w:val="0"/>
              <w:rPr>
                <w:rFonts w:hint="eastAsia" w:ascii="宋体" w:hAnsi="宋体" w:eastAsia="宋体" w:cs="宋体"/>
                <w:color w:val="auto"/>
                <w:sz w:val="24"/>
                <w:highlight w:val="none"/>
                <w:lang w:val="zh-CN"/>
              </w:rPr>
            </w:pPr>
          </w:p>
        </w:tc>
      </w:tr>
      <w:tr w14:paraId="7BF9D3D6">
        <w:tblPrEx>
          <w:tblCellMar>
            <w:top w:w="0" w:type="dxa"/>
            <w:left w:w="108" w:type="dxa"/>
            <w:bottom w:w="0" w:type="dxa"/>
            <w:right w:w="108" w:type="dxa"/>
          </w:tblCellMar>
        </w:tblPrEx>
        <w:trPr>
          <w:trHeight w:val="567" w:hRule="atLeast"/>
          <w:jc w:val="center"/>
        </w:trPr>
        <w:tc>
          <w:tcPr>
            <w:tcW w:w="1037" w:type="dxa"/>
            <w:tcBorders>
              <w:top w:val="single" w:color="auto" w:sz="6" w:space="0"/>
              <w:left w:val="single" w:color="auto" w:sz="6" w:space="0"/>
              <w:bottom w:val="single" w:color="auto" w:sz="6" w:space="0"/>
              <w:right w:val="single" w:color="auto" w:sz="6" w:space="0"/>
            </w:tcBorders>
            <w:noWrap w:val="0"/>
            <w:vAlign w:val="top"/>
          </w:tcPr>
          <w:p w14:paraId="79D57B3E">
            <w:pPr>
              <w:autoSpaceDE w:val="0"/>
              <w:autoSpaceDN w:val="0"/>
              <w:adjustRightInd w:val="0"/>
              <w:snapToGrid w:val="0"/>
              <w:rPr>
                <w:rFonts w:hint="eastAsia" w:ascii="宋体" w:hAnsi="宋体" w:eastAsia="宋体" w:cs="宋体"/>
                <w:color w:val="auto"/>
                <w:sz w:val="24"/>
                <w:highlight w:val="none"/>
                <w:lang w:val="zh-CN"/>
              </w:rPr>
            </w:pPr>
          </w:p>
        </w:tc>
        <w:tc>
          <w:tcPr>
            <w:tcW w:w="1407" w:type="dxa"/>
            <w:tcBorders>
              <w:top w:val="single" w:color="auto" w:sz="6" w:space="0"/>
              <w:left w:val="single" w:color="auto" w:sz="6" w:space="0"/>
              <w:bottom w:val="single" w:color="auto" w:sz="6" w:space="0"/>
              <w:right w:val="single" w:color="auto" w:sz="6" w:space="0"/>
            </w:tcBorders>
            <w:noWrap w:val="0"/>
            <w:vAlign w:val="top"/>
          </w:tcPr>
          <w:p w14:paraId="41CE2235">
            <w:pPr>
              <w:autoSpaceDE w:val="0"/>
              <w:autoSpaceDN w:val="0"/>
              <w:adjustRightInd w:val="0"/>
              <w:snapToGrid w:val="0"/>
              <w:rPr>
                <w:rFonts w:hint="eastAsia" w:ascii="宋体" w:hAnsi="宋体" w:eastAsia="宋体" w:cs="宋体"/>
                <w:color w:val="auto"/>
                <w:sz w:val="24"/>
                <w:highlight w:val="none"/>
                <w:lang w:val="zh-CN"/>
              </w:rPr>
            </w:pPr>
          </w:p>
        </w:tc>
        <w:tc>
          <w:tcPr>
            <w:tcW w:w="2004" w:type="dxa"/>
            <w:tcBorders>
              <w:top w:val="single" w:color="auto" w:sz="6" w:space="0"/>
              <w:left w:val="single" w:color="auto" w:sz="6" w:space="0"/>
              <w:bottom w:val="single" w:color="auto" w:sz="6" w:space="0"/>
              <w:right w:val="single" w:color="auto" w:sz="6" w:space="0"/>
            </w:tcBorders>
            <w:noWrap w:val="0"/>
            <w:vAlign w:val="top"/>
          </w:tcPr>
          <w:p w14:paraId="2AAB846E">
            <w:pPr>
              <w:autoSpaceDE w:val="0"/>
              <w:autoSpaceDN w:val="0"/>
              <w:adjustRightInd w:val="0"/>
              <w:snapToGrid w:val="0"/>
              <w:rPr>
                <w:rFonts w:hint="eastAsia" w:ascii="宋体" w:hAnsi="宋体" w:eastAsia="宋体" w:cs="宋体"/>
                <w:color w:val="auto"/>
                <w:sz w:val="24"/>
                <w:highlight w:val="none"/>
                <w:lang w:val="zh-CN"/>
              </w:rPr>
            </w:pPr>
          </w:p>
        </w:tc>
        <w:tc>
          <w:tcPr>
            <w:tcW w:w="1559" w:type="dxa"/>
            <w:tcBorders>
              <w:top w:val="single" w:color="auto" w:sz="6" w:space="0"/>
              <w:left w:val="single" w:color="auto" w:sz="6" w:space="0"/>
              <w:bottom w:val="single" w:color="auto" w:sz="6" w:space="0"/>
              <w:right w:val="single" w:color="auto" w:sz="6" w:space="0"/>
            </w:tcBorders>
            <w:noWrap w:val="0"/>
            <w:vAlign w:val="top"/>
          </w:tcPr>
          <w:p w14:paraId="6F022BB9">
            <w:pPr>
              <w:autoSpaceDE w:val="0"/>
              <w:autoSpaceDN w:val="0"/>
              <w:adjustRightInd w:val="0"/>
              <w:snapToGrid w:val="0"/>
              <w:rPr>
                <w:rFonts w:hint="eastAsia" w:ascii="宋体" w:hAnsi="宋体" w:eastAsia="宋体" w:cs="宋体"/>
                <w:color w:val="auto"/>
                <w:sz w:val="24"/>
                <w:highlight w:val="none"/>
                <w:lang w:val="zh-CN"/>
              </w:rPr>
            </w:pPr>
          </w:p>
        </w:tc>
        <w:tc>
          <w:tcPr>
            <w:tcW w:w="1984" w:type="dxa"/>
            <w:tcBorders>
              <w:top w:val="single" w:color="auto" w:sz="6" w:space="0"/>
              <w:left w:val="single" w:color="auto" w:sz="6" w:space="0"/>
              <w:bottom w:val="single" w:color="auto" w:sz="6" w:space="0"/>
              <w:right w:val="single" w:color="auto" w:sz="6" w:space="0"/>
            </w:tcBorders>
            <w:noWrap w:val="0"/>
            <w:vAlign w:val="top"/>
          </w:tcPr>
          <w:p w14:paraId="79D8D3D0">
            <w:pPr>
              <w:autoSpaceDE w:val="0"/>
              <w:autoSpaceDN w:val="0"/>
              <w:adjustRightInd w:val="0"/>
              <w:snapToGrid w:val="0"/>
              <w:rPr>
                <w:rFonts w:hint="eastAsia" w:ascii="宋体" w:hAnsi="宋体" w:eastAsia="宋体" w:cs="宋体"/>
                <w:color w:val="auto"/>
                <w:sz w:val="24"/>
                <w:highlight w:val="none"/>
                <w:lang w:val="zh-CN"/>
              </w:rPr>
            </w:pPr>
          </w:p>
        </w:tc>
        <w:tc>
          <w:tcPr>
            <w:tcW w:w="1293" w:type="dxa"/>
            <w:tcBorders>
              <w:top w:val="single" w:color="auto" w:sz="6" w:space="0"/>
              <w:left w:val="single" w:color="auto" w:sz="6" w:space="0"/>
              <w:bottom w:val="single" w:color="auto" w:sz="6" w:space="0"/>
              <w:right w:val="single" w:color="auto" w:sz="6" w:space="0"/>
            </w:tcBorders>
            <w:noWrap w:val="0"/>
            <w:vAlign w:val="top"/>
          </w:tcPr>
          <w:p w14:paraId="69FDDAB5">
            <w:pPr>
              <w:autoSpaceDE w:val="0"/>
              <w:autoSpaceDN w:val="0"/>
              <w:adjustRightInd w:val="0"/>
              <w:snapToGrid w:val="0"/>
              <w:rPr>
                <w:rFonts w:hint="eastAsia" w:ascii="宋体" w:hAnsi="宋体" w:eastAsia="宋体" w:cs="宋体"/>
                <w:color w:val="auto"/>
                <w:sz w:val="24"/>
                <w:highlight w:val="none"/>
                <w:lang w:val="zh-CN"/>
              </w:rPr>
            </w:pPr>
          </w:p>
        </w:tc>
      </w:tr>
    </w:tbl>
    <w:p w14:paraId="6DD648CB">
      <w:pPr>
        <w:autoSpaceDE w:val="0"/>
        <w:autoSpaceDN w:val="0"/>
        <w:spacing w:before="50" w:after="120" w:line="460" w:lineRule="exact"/>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注：</w:t>
      </w:r>
      <w:r>
        <w:rPr>
          <w:rFonts w:hint="eastAsia" w:ascii="宋体" w:hAnsi="宋体" w:eastAsia="宋体" w:cs="宋体"/>
          <w:color w:val="auto"/>
          <w:sz w:val="24"/>
          <w:highlight w:val="none"/>
          <w:lang w:val="en-US" w:eastAsia="zh-CN"/>
        </w:rPr>
        <w:t>后附相应人员职称证书（</w:t>
      </w:r>
      <w:r>
        <w:rPr>
          <w:rFonts w:hint="eastAsia" w:ascii="宋体" w:hAnsi="宋体" w:eastAsia="宋体" w:cs="宋体"/>
          <w:color w:val="auto"/>
          <w:sz w:val="24"/>
          <w:highlight w:val="none"/>
          <w:lang w:val="zh-CN"/>
        </w:rPr>
        <w:t>在填写时，如本表格不适合供应商的实际情况，可根据本表格式自行制表填写）</w:t>
      </w:r>
    </w:p>
    <w:p w14:paraId="1316F689">
      <w:pPr>
        <w:autoSpaceDE w:val="0"/>
        <w:autoSpaceDN w:val="0"/>
        <w:spacing w:line="360" w:lineRule="auto"/>
        <w:rPr>
          <w:rFonts w:hint="eastAsia" w:ascii="宋体" w:hAnsi="宋体" w:eastAsia="宋体" w:cs="宋体"/>
          <w:color w:val="auto"/>
          <w:sz w:val="24"/>
          <w:highlight w:val="none"/>
          <w:lang w:val="zh-CN"/>
        </w:rPr>
      </w:pPr>
    </w:p>
    <w:p w14:paraId="257A2C16">
      <w:pPr>
        <w:autoSpaceDE w:val="0"/>
        <w:autoSpaceDN w:val="0"/>
        <w:spacing w:line="360" w:lineRule="auto"/>
        <w:rPr>
          <w:rFonts w:hint="eastAsia" w:ascii="宋体" w:hAnsi="宋体" w:eastAsia="宋体" w:cs="宋体"/>
          <w:color w:val="auto"/>
          <w:sz w:val="24"/>
          <w:highlight w:val="none"/>
          <w:lang w:val="zh-CN"/>
        </w:rPr>
      </w:pPr>
    </w:p>
    <w:p w14:paraId="1518B340">
      <w:pPr>
        <w:autoSpaceDE w:val="0"/>
        <w:autoSpaceDN w:val="0"/>
        <w:spacing w:line="36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供应商名称（公章）：</w:t>
      </w:r>
    </w:p>
    <w:p w14:paraId="007FB7D2">
      <w:pPr>
        <w:autoSpaceDE w:val="0"/>
        <w:autoSpaceDN w:val="0"/>
        <w:spacing w:line="360" w:lineRule="auto"/>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法定代表人或其授权代表（签字或盖章）： </w:t>
      </w:r>
    </w:p>
    <w:p w14:paraId="47A51CCE">
      <w:pPr>
        <w:autoSpaceDE w:val="0"/>
        <w:autoSpaceDN w:val="0"/>
        <w:spacing w:line="360" w:lineRule="auto"/>
        <w:rPr>
          <w:rFonts w:hint="eastAsia" w:ascii="宋体" w:hAnsi="宋体" w:eastAsia="宋体" w:cs="宋体"/>
          <w:color w:val="auto"/>
          <w:sz w:val="32"/>
          <w:highlight w:val="none"/>
        </w:rPr>
      </w:pPr>
      <w:r>
        <w:rPr>
          <w:rFonts w:hint="eastAsia" w:ascii="宋体" w:hAnsi="宋体" w:eastAsia="宋体" w:cs="宋体"/>
          <w:color w:val="auto"/>
          <w:sz w:val="24"/>
          <w:highlight w:val="none"/>
          <w:lang w:val="zh-CN"/>
        </w:rPr>
        <w:t>日期：</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年</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 xml:space="preserve"> 月</w:t>
      </w:r>
      <w:r>
        <w:rPr>
          <w:rFonts w:hint="eastAsia" w:ascii="宋体" w:hAnsi="宋体" w:eastAsia="宋体" w:cs="宋体"/>
          <w:color w:val="auto"/>
          <w:sz w:val="24"/>
          <w:highlight w:val="none"/>
          <w:u w:val="single"/>
          <w:lang w:val="zh-CN"/>
        </w:rPr>
        <w:t xml:space="preserve">   </w:t>
      </w:r>
      <w:r>
        <w:rPr>
          <w:rFonts w:hint="eastAsia" w:ascii="宋体" w:hAnsi="宋体" w:eastAsia="宋体" w:cs="宋体"/>
          <w:color w:val="auto"/>
          <w:sz w:val="24"/>
          <w:highlight w:val="none"/>
          <w:lang w:val="zh-CN"/>
        </w:rPr>
        <w:t>日</w:t>
      </w:r>
      <w:r>
        <w:rPr>
          <w:rFonts w:hint="eastAsia" w:ascii="宋体" w:hAnsi="宋体" w:eastAsia="宋体" w:cs="宋体"/>
          <w:color w:val="auto"/>
          <w:sz w:val="28"/>
          <w:highlight w:val="none"/>
        </w:rPr>
        <w:t xml:space="preserve"> </w:t>
      </w:r>
    </w:p>
    <w:p w14:paraId="50CF419D">
      <w:pPr>
        <w:bidi w:val="0"/>
        <w:spacing w:line="360" w:lineRule="auto"/>
        <w:jc w:val="center"/>
        <w:rPr>
          <w:rFonts w:hint="eastAsia" w:ascii="宋体" w:hAnsi="宋体" w:eastAsia="宋体" w:cs="宋体"/>
          <w:sz w:val="28"/>
          <w:szCs w:val="28"/>
          <w:highlight w:val="none"/>
          <w:lang w:eastAsia="zh-CN"/>
        </w:rPr>
      </w:pPr>
    </w:p>
    <w:p w14:paraId="1DAFAAB2">
      <w:pPr>
        <w:bidi w:val="0"/>
        <w:spacing w:line="360" w:lineRule="auto"/>
        <w:jc w:val="center"/>
        <w:rPr>
          <w:rFonts w:hint="eastAsia" w:ascii="宋体" w:hAnsi="宋体" w:eastAsia="宋体" w:cs="宋体"/>
          <w:sz w:val="28"/>
          <w:szCs w:val="28"/>
          <w:highlight w:val="none"/>
          <w:lang w:eastAsia="zh-CN"/>
        </w:rPr>
      </w:pPr>
    </w:p>
    <w:p w14:paraId="037BF30E">
      <w:pPr>
        <w:bidi w:val="0"/>
        <w:spacing w:line="360" w:lineRule="auto"/>
        <w:jc w:val="center"/>
        <w:rPr>
          <w:rFonts w:hint="eastAsia" w:ascii="宋体" w:hAnsi="宋体" w:eastAsia="宋体" w:cs="宋体"/>
          <w:sz w:val="28"/>
          <w:szCs w:val="28"/>
          <w:highlight w:val="none"/>
          <w:lang w:eastAsia="zh-CN"/>
        </w:rPr>
      </w:pPr>
    </w:p>
    <w:p w14:paraId="0D73395D">
      <w:pPr>
        <w:bidi w:val="0"/>
        <w:spacing w:line="360" w:lineRule="auto"/>
        <w:jc w:val="center"/>
        <w:rPr>
          <w:rFonts w:hint="eastAsia" w:ascii="宋体" w:hAnsi="宋体" w:eastAsia="宋体" w:cs="宋体"/>
          <w:sz w:val="28"/>
          <w:szCs w:val="28"/>
          <w:highlight w:val="none"/>
          <w:lang w:eastAsia="zh-CN"/>
        </w:rPr>
      </w:pPr>
    </w:p>
    <w:p w14:paraId="3BF14FC2">
      <w:pPr>
        <w:bidi w:val="0"/>
        <w:spacing w:line="360" w:lineRule="auto"/>
        <w:jc w:val="center"/>
        <w:rPr>
          <w:rFonts w:hint="eastAsia" w:ascii="宋体" w:hAnsi="宋体" w:eastAsia="宋体" w:cs="宋体"/>
          <w:sz w:val="28"/>
          <w:szCs w:val="28"/>
          <w:highlight w:val="none"/>
          <w:lang w:eastAsia="zh-CN"/>
        </w:rPr>
      </w:pPr>
    </w:p>
    <w:p w14:paraId="4019A1A2">
      <w:pPr>
        <w:bidi w:val="0"/>
        <w:spacing w:line="360" w:lineRule="auto"/>
        <w:jc w:val="both"/>
        <w:rPr>
          <w:rFonts w:hint="eastAsia" w:ascii="宋体" w:hAnsi="宋体" w:eastAsia="宋体" w:cs="宋体"/>
          <w:sz w:val="28"/>
          <w:szCs w:val="28"/>
          <w:highlight w:val="none"/>
          <w:lang w:eastAsia="zh-CN"/>
        </w:rPr>
      </w:pPr>
    </w:p>
    <w:p w14:paraId="6077BFCE">
      <w:pPr>
        <w:bidi w:val="0"/>
        <w:spacing w:line="360" w:lineRule="auto"/>
        <w:jc w:val="center"/>
        <w:rPr>
          <w:rFonts w:hint="default" w:ascii="宋体" w:hAnsi="宋体" w:eastAsia="宋体" w:cs="宋体"/>
          <w:sz w:val="28"/>
          <w:szCs w:val="28"/>
          <w:highlight w:val="none"/>
          <w:lang w:val="en-US" w:eastAsia="zh-CN"/>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四）</w:t>
      </w:r>
      <w:r>
        <w:rPr>
          <w:rFonts w:hint="eastAsia" w:ascii="宋体" w:hAnsi="宋体" w:eastAsia="宋体" w:cs="宋体"/>
          <w:sz w:val="28"/>
          <w:szCs w:val="28"/>
          <w:highlight w:val="none"/>
        </w:rPr>
        <w:t>资格条件</w:t>
      </w:r>
      <w:r>
        <w:rPr>
          <w:rFonts w:hint="eastAsia" w:ascii="宋体" w:hAnsi="宋体" w:eastAsia="宋体" w:cs="宋体"/>
          <w:sz w:val="28"/>
          <w:szCs w:val="28"/>
          <w:highlight w:val="none"/>
          <w:lang w:val="en-US" w:eastAsia="zh-CN"/>
        </w:rPr>
        <w:t>承诺书</w:t>
      </w:r>
    </w:p>
    <w:p w14:paraId="50DBAF06">
      <w:pPr>
        <w:pStyle w:val="29"/>
        <w:ind w:right="84" w:rightChars="40" w:firstLine="480" w:firstLineChars="200"/>
        <w:rPr>
          <w:rFonts w:hint="eastAsia" w:ascii="宋体" w:hAnsi="宋体" w:eastAsia="宋体" w:cs="Times New Roman"/>
          <w:color w:val="000000"/>
          <w:sz w:val="24"/>
          <w:szCs w:val="24"/>
          <w:highlight w:val="none"/>
        </w:rPr>
      </w:pPr>
    </w:p>
    <w:p w14:paraId="14DF3663">
      <w:pPr>
        <w:pStyle w:val="29"/>
        <w:spacing w:line="360" w:lineRule="auto"/>
        <w:ind w:right="84" w:rightChars="40" w:firstLine="480" w:firstLineChars="200"/>
        <w:rPr>
          <w:rFonts w:hint="eastAsia" w:ascii="宋体" w:hAnsi="宋体" w:eastAsia="宋体" w:cs="Times New Roman"/>
          <w:color w:val="000000"/>
          <w:sz w:val="24"/>
          <w:szCs w:val="24"/>
          <w:highlight w:val="none"/>
          <w:lang w:eastAsia="zh-CN"/>
        </w:rPr>
      </w:pPr>
      <w:r>
        <w:rPr>
          <w:rFonts w:hint="eastAsia" w:ascii="宋体" w:hAnsi="宋体" w:eastAsia="宋体" w:cs="Times New Roman"/>
          <w:color w:val="000000"/>
          <w:sz w:val="24"/>
          <w:szCs w:val="24"/>
          <w:highlight w:val="none"/>
        </w:rPr>
        <w:t>致</w:t>
      </w:r>
      <w:r>
        <w:rPr>
          <w:rFonts w:hint="eastAsia" w:ascii="宋体" w:hAnsi="宋体" w:eastAsia="宋体" w:cs="Times New Roman"/>
          <w:color w:val="000000"/>
          <w:sz w:val="24"/>
          <w:szCs w:val="24"/>
          <w:highlight w:val="none"/>
          <w:u w:val="none"/>
          <w:lang w:eastAsia="zh-CN"/>
        </w:rPr>
        <w:t>：</w:t>
      </w:r>
      <w:r>
        <w:rPr>
          <w:rFonts w:hint="eastAsia" w:ascii="宋体" w:hAnsi="宋体" w:eastAsia="宋体" w:cs="Times New Roman"/>
          <w:color w:val="000000"/>
          <w:sz w:val="24"/>
          <w:szCs w:val="24"/>
          <w:highlight w:val="none"/>
          <w:u w:val="single"/>
          <w:lang w:val="en-US" w:eastAsia="zh-CN"/>
        </w:rPr>
        <w:t xml:space="preserve">     </w:t>
      </w:r>
      <w:r>
        <w:rPr>
          <w:rFonts w:hint="eastAsia" w:ascii="宋体" w:hAnsi="宋体" w:eastAsia="宋体" w:cs="Times New Roman"/>
          <w:color w:val="000000"/>
          <w:sz w:val="24"/>
          <w:szCs w:val="24"/>
          <w:highlight w:val="none"/>
          <w:u w:val="single"/>
        </w:rPr>
        <w:t>(采购人、采购代理机构）</w:t>
      </w:r>
      <w:r>
        <w:rPr>
          <w:rFonts w:hint="eastAsia" w:ascii="宋体" w:hAnsi="宋体" w:eastAsia="宋体" w:cs="Times New Roman"/>
          <w:color w:val="000000"/>
          <w:sz w:val="24"/>
          <w:szCs w:val="24"/>
          <w:highlight w:val="none"/>
          <w:u w:val="single"/>
          <w:lang w:val="en-US" w:eastAsia="zh-CN"/>
        </w:rPr>
        <w:t xml:space="preserve">      </w:t>
      </w:r>
      <w:r>
        <w:rPr>
          <w:rFonts w:hint="eastAsia" w:ascii="宋体" w:hAnsi="宋体" w:eastAsia="宋体" w:cs="Times New Roman"/>
          <w:color w:val="000000"/>
          <w:sz w:val="24"/>
          <w:szCs w:val="24"/>
          <w:highlight w:val="none"/>
          <w:u w:val="none"/>
          <w:lang w:eastAsia="zh-CN"/>
        </w:rPr>
        <w:t>：</w:t>
      </w:r>
    </w:p>
    <w:p w14:paraId="1A58001B">
      <w:pPr>
        <w:pStyle w:val="29"/>
        <w:spacing w:line="360" w:lineRule="auto"/>
        <w:ind w:right="84" w:rightChars="40" w:firstLine="480" w:firstLineChars="200"/>
        <w:rPr>
          <w:rFonts w:hint="eastAsia" w:ascii="宋体" w:hAnsi="宋体" w:eastAsia="宋体" w:cs="Times New Roman"/>
          <w:color w:val="000000"/>
          <w:sz w:val="24"/>
          <w:szCs w:val="24"/>
          <w:highlight w:val="none"/>
        </w:rPr>
      </w:pPr>
    </w:p>
    <w:p w14:paraId="7FA71075">
      <w:pPr>
        <w:pStyle w:val="29"/>
        <w:spacing w:line="360" w:lineRule="auto"/>
        <w:ind w:right="84" w:rightChars="40" w:firstLine="480" w:firstLineChars="200"/>
        <w:rPr>
          <w:rFonts w:hint="eastAsia" w:ascii="宋体" w:hAnsi="宋体" w:eastAsia="宋体" w:cs="Times New Roman"/>
          <w:color w:val="000000"/>
          <w:sz w:val="24"/>
          <w:szCs w:val="24"/>
          <w:highlight w:val="none"/>
        </w:rPr>
      </w:pPr>
      <w:r>
        <w:rPr>
          <w:rFonts w:hint="eastAsia" w:ascii="宋体" w:hAnsi="宋体" w:eastAsia="宋体" w:cs="Times New Roman"/>
          <w:color w:val="000000"/>
          <w:sz w:val="24"/>
          <w:szCs w:val="24"/>
          <w:highlight w:val="none"/>
        </w:rPr>
        <w:t>我单位（公司）参与</w:t>
      </w:r>
      <w:r>
        <w:rPr>
          <w:rFonts w:hint="eastAsia" w:ascii="宋体" w:hAnsi="宋体" w:eastAsia="宋体" w:cs="Times New Roman"/>
          <w:color w:val="000000"/>
          <w:sz w:val="24"/>
          <w:szCs w:val="24"/>
          <w:highlight w:val="none"/>
          <w:u w:val="single"/>
          <w:lang w:val="en-US" w:eastAsia="zh-CN"/>
        </w:rPr>
        <w:t xml:space="preserve">           </w:t>
      </w:r>
      <w:r>
        <w:rPr>
          <w:rFonts w:hint="eastAsia" w:ascii="宋体" w:hAnsi="宋体" w:eastAsia="宋体" w:cs="Times New Roman"/>
          <w:color w:val="000000"/>
          <w:sz w:val="24"/>
          <w:szCs w:val="24"/>
          <w:highlight w:val="none"/>
          <w:u w:val="single"/>
        </w:rPr>
        <w:t>（采购项目名称项目编号)</w:t>
      </w:r>
      <w:r>
        <w:rPr>
          <w:rFonts w:hint="eastAsia" w:ascii="宋体" w:hAnsi="宋体" w:eastAsia="宋体" w:cs="Times New Roman"/>
          <w:color w:val="000000"/>
          <w:sz w:val="24"/>
          <w:szCs w:val="24"/>
          <w:highlight w:val="none"/>
          <w:u w:val="single"/>
          <w:lang w:val="en-US" w:eastAsia="zh-CN"/>
        </w:rPr>
        <w:t xml:space="preserve">            </w:t>
      </w:r>
      <w:r>
        <w:rPr>
          <w:rFonts w:hint="eastAsia" w:ascii="宋体" w:hAnsi="宋体" w:eastAsia="宋体" w:cs="Times New Roman"/>
          <w:color w:val="000000"/>
          <w:sz w:val="24"/>
          <w:szCs w:val="24"/>
          <w:highlight w:val="none"/>
        </w:rPr>
        <w:t>采购项目的政府采购活动，现承诺如下:</w:t>
      </w:r>
    </w:p>
    <w:p w14:paraId="637DB5A9">
      <w:pPr>
        <w:pStyle w:val="29"/>
        <w:spacing w:line="360" w:lineRule="auto"/>
        <w:ind w:right="84" w:rightChars="40" w:firstLine="480" w:firstLineChars="200"/>
        <w:rPr>
          <w:rFonts w:hint="eastAsia" w:ascii="宋体" w:hAnsi="宋体" w:eastAsia="宋体" w:cs="Times New Roman"/>
          <w:color w:val="000000"/>
          <w:sz w:val="24"/>
          <w:szCs w:val="24"/>
          <w:highlight w:val="none"/>
        </w:rPr>
      </w:pPr>
    </w:p>
    <w:p w14:paraId="0AF553A6">
      <w:pPr>
        <w:pStyle w:val="29"/>
        <w:spacing w:line="360" w:lineRule="auto"/>
        <w:ind w:right="84" w:rightChars="40" w:firstLine="480" w:firstLineChars="200"/>
        <w:rPr>
          <w:rFonts w:hint="eastAsia" w:ascii="宋体" w:hAnsi="宋体" w:eastAsia="宋体" w:cs="Times New Roman"/>
          <w:color w:val="000000"/>
          <w:sz w:val="24"/>
          <w:szCs w:val="24"/>
          <w:highlight w:val="none"/>
        </w:rPr>
      </w:pPr>
      <w:r>
        <w:rPr>
          <w:rFonts w:hint="eastAsia" w:ascii="宋体" w:hAnsi="宋体" w:eastAsia="宋体" w:cs="Times New Roman"/>
          <w:color w:val="000000"/>
          <w:sz w:val="24"/>
          <w:szCs w:val="24"/>
          <w:highlight w:val="none"/>
          <w:lang w:val="en-US" w:eastAsia="zh-CN"/>
        </w:rPr>
        <w:t>1</w:t>
      </w:r>
      <w:r>
        <w:rPr>
          <w:rFonts w:hint="eastAsia" w:ascii="宋体" w:hAnsi="宋体" w:eastAsia="宋体" w:cs="Times New Roman"/>
          <w:color w:val="000000"/>
          <w:sz w:val="24"/>
          <w:szCs w:val="24"/>
          <w:highlight w:val="none"/>
        </w:rPr>
        <w:t>．具有良好的商业信誉和健全的财务会计制度</w:t>
      </w:r>
      <w:r>
        <w:rPr>
          <w:rFonts w:hint="eastAsia" w:ascii="宋体" w:hAnsi="宋体" w:eastAsia="宋体" w:cs="Times New Roman"/>
          <w:color w:val="000000"/>
          <w:sz w:val="24"/>
          <w:szCs w:val="24"/>
          <w:highlight w:val="none"/>
          <w:lang w:eastAsia="zh-CN"/>
        </w:rPr>
        <w:t>；</w:t>
      </w:r>
    </w:p>
    <w:p w14:paraId="15DC0620">
      <w:pPr>
        <w:pStyle w:val="29"/>
        <w:spacing w:line="360" w:lineRule="auto"/>
        <w:ind w:right="84" w:rightChars="40" w:firstLine="480" w:firstLineChars="200"/>
        <w:rPr>
          <w:rFonts w:hint="eastAsia" w:ascii="宋体" w:hAnsi="宋体" w:eastAsia="宋体" w:cs="Times New Roman"/>
          <w:color w:val="000000"/>
          <w:sz w:val="24"/>
          <w:szCs w:val="24"/>
          <w:highlight w:val="none"/>
          <w:lang w:eastAsia="zh-CN"/>
        </w:rPr>
      </w:pPr>
      <w:r>
        <w:rPr>
          <w:rFonts w:hint="eastAsia" w:ascii="宋体" w:hAnsi="宋体" w:eastAsia="宋体" w:cs="Times New Roman"/>
          <w:color w:val="000000"/>
          <w:sz w:val="24"/>
          <w:szCs w:val="24"/>
          <w:highlight w:val="none"/>
        </w:rPr>
        <w:t>2．具有依法缴纳税收的良好记录</w:t>
      </w:r>
      <w:r>
        <w:rPr>
          <w:rFonts w:hint="eastAsia" w:ascii="宋体" w:hAnsi="宋体" w:eastAsia="宋体" w:cs="Times New Roman"/>
          <w:color w:val="000000"/>
          <w:sz w:val="24"/>
          <w:szCs w:val="24"/>
          <w:highlight w:val="none"/>
          <w:lang w:eastAsia="zh-CN"/>
        </w:rPr>
        <w:t>；</w:t>
      </w:r>
    </w:p>
    <w:p w14:paraId="48FDFC49">
      <w:pPr>
        <w:pStyle w:val="29"/>
        <w:spacing w:line="360" w:lineRule="auto"/>
        <w:ind w:right="84" w:rightChars="40" w:firstLine="480" w:firstLineChars="200"/>
        <w:rPr>
          <w:rFonts w:hint="eastAsia" w:ascii="宋体" w:hAnsi="宋体" w:eastAsia="宋体" w:cs="Times New Roman"/>
          <w:color w:val="000000"/>
          <w:sz w:val="24"/>
          <w:szCs w:val="24"/>
          <w:highlight w:val="none"/>
        </w:rPr>
      </w:pPr>
      <w:r>
        <w:rPr>
          <w:rFonts w:hint="eastAsia" w:ascii="宋体" w:hAnsi="宋体" w:eastAsia="宋体" w:cs="Times New Roman"/>
          <w:color w:val="000000"/>
          <w:sz w:val="24"/>
          <w:szCs w:val="24"/>
          <w:highlight w:val="none"/>
        </w:rPr>
        <w:t>3．具有依法缴纳社会保障金的良好记录。</w:t>
      </w:r>
    </w:p>
    <w:p w14:paraId="431E5B05">
      <w:pPr>
        <w:pStyle w:val="29"/>
        <w:spacing w:line="360" w:lineRule="auto"/>
        <w:ind w:right="84" w:rightChars="40" w:firstLine="480" w:firstLineChars="200"/>
        <w:rPr>
          <w:rFonts w:hint="eastAsia" w:ascii="宋体" w:hAnsi="宋体" w:eastAsia="宋体" w:cs="Times New Roman"/>
          <w:color w:val="000000"/>
          <w:sz w:val="24"/>
          <w:szCs w:val="24"/>
          <w:highlight w:val="none"/>
        </w:rPr>
      </w:pPr>
    </w:p>
    <w:p w14:paraId="3E06D914">
      <w:pPr>
        <w:pStyle w:val="29"/>
        <w:spacing w:line="360" w:lineRule="auto"/>
        <w:ind w:right="84" w:rightChars="40" w:firstLine="480" w:firstLineChars="200"/>
        <w:rPr>
          <w:rFonts w:hint="eastAsia" w:ascii="宋体" w:hAnsi="宋体" w:eastAsia="宋体" w:cs="Times New Roman"/>
          <w:color w:val="000000"/>
          <w:sz w:val="24"/>
          <w:szCs w:val="24"/>
          <w:highlight w:val="none"/>
        </w:rPr>
      </w:pPr>
      <w:r>
        <w:rPr>
          <w:rFonts w:hint="eastAsia" w:ascii="宋体" w:hAnsi="宋体" w:eastAsia="宋体" w:cs="Times New Roman"/>
          <w:color w:val="000000"/>
          <w:sz w:val="24"/>
          <w:szCs w:val="24"/>
          <w:highlight w:val="none"/>
        </w:rPr>
        <w:t>我方在采购项目评审（评标）环节结束后，随时接受采购人、采购代理机构的检查验证，配合提供相关证明材料，证明符合《中华人民共和国政府采购法》规定的供应商基本资格条件。</w:t>
      </w:r>
    </w:p>
    <w:p w14:paraId="75D5154D">
      <w:pPr>
        <w:pStyle w:val="29"/>
        <w:spacing w:line="360" w:lineRule="auto"/>
        <w:ind w:right="84" w:rightChars="40" w:firstLine="480" w:firstLineChars="200"/>
        <w:rPr>
          <w:rFonts w:hint="eastAsia" w:ascii="宋体" w:hAnsi="宋体" w:eastAsia="宋体" w:cs="Times New Roman"/>
          <w:color w:val="000000"/>
          <w:sz w:val="24"/>
          <w:szCs w:val="24"/>
          <w:highlight w:val="none"/>
        </w:rPr>
      </w:pPr>
      <w:r>
        <w:rPr>
          <w:rFonts w:hint="eastAsia" w:ascii="宋体" w:hAnsi="宋体" w:eastAsia="宋体" w:cs="Times New Roman"/>
          <w:color w:val="000000"/>
          <w:sz w:val="24"/>
          <w:szCs w:val="24"/>
          <w:highlight w:val="none"/>
        </w:rPr>
        <w:t>我单位（公司）对上述承诺的真实性负责。如有虚假，将依法承担相应责任。</w:t>
      </w:r>
    </w:p>
    <w:p w14:paraId="27F6945E">
      <w:pPr>
        <w:pStyle w:val="29"/>
        <w:spacing w:line="360" w:lineRule="auto"/>
        <w:ind w:right="84" w:rightChars="40" w:firstLine="480" w:firstLineChars="200"/>
        <w:rPr>
          <w:rFonts w:hint="eastAsia" w:ascii="宋体" w:hAnsi="宋体" w:eastAsia="宋体" w:cs="Times New Roman"/>
          <w:color w:val="000000"/>
          <w:sz w:val="24"/>
          <w:szCs w:val="24"/>
          <w:highlight w:val="none"/>
        </w:rPr>
      </w:pPr>
      <w:r>
        <w:rPr>
          <w:rFonts w:hint="eastAsia" w:ascii="宋体" w:hAnsi="宋体" w:eastAsia="宋体" w:cs="Times New Roman"/>
          <w:color w:val="000000"/>
          <w:sz w:val="24"/>
          <w:szCs w:val="24"/>
          <w:highlight w:val="none"/>
        </w:rPr>
        <w:t>特此承诺。</w:t>
      </w:r>
    </w:p>
    <w:p w14:paraId="47A17BF0">
      <w:pPr>
        <w:pStyle w:val="29"/>
        <w:spacing w:line="360" w:lineRule="auto"/>
        <w:ind w:right="84" w:rightChars="40" w:firstLine="480" w:firstLineChars="200"/>
        <w:rPr>
          <w:rFonts w:hint="eastAsia" w:ascii="宋体" w:hAnsi="宋体" w:eastAsia="宋体" w:cs="Times New Roman"/>
          <w:color w:val="000000"/>
          <w:sz w:val="24"/>
          <w:szCs w:val="24"/>
          <w:highlight w:val="none"/>
        </w:rPr>
      </w:pPr>
    </w:p>
    <w:p w14:paraId="6E3EE226">
      <w:pPr>
        <w:pStyle w:val="29"/>
        <w:spacing w:line="360" w:lineRule="auto"/>
        <w:ind w:right="84" w:rightChars="40" w:firstLine="480" w:firstLineChars="200"/>
        <w:rPr>
          <w:rFonts w:hint="eastAsia" w:ascii="宋体" w:hAnsi="宋体" w:eastAsia="宋体" w:cs="Times New Roman"/>
          <w:color w:val="000000"/>
          <w:sz w:val="24"/>
          <w:szCs w:val="24"/>
          <w:highlight w:val="none"/>
        </w:rPr>
      </w:pPr>
    </w:p>
    <w:p w14:paraId="791C486F">
      <w:pPr>
        <w:pStyle w:val="29"/>
        <w:spacing w:line="360" w:lineRule="auto"/>
        <w:ind w:left="5678" w:leftChars="2704" w:right="84" w:rightChars="40" w:firstLine="480" w:firstLineChars="200"/>
        <w:rPr>
          <w:rFonts w:hint="eastAsia" w:ascii="宋体" w:hAnsi="宋体" w:eastAsia="宋体" w:cs="Times New Roman"/>
          <w:color w:val="000000"/>
          <w:sz w:val="24"/>
          <w:szCs w:val="24"/>
          <w:highlight w:val="none"/>
        </w:rPr>
      </w:pPr>
    </w:p>
    <w:p w14:paraId="415E81C7">
      <w:pPr>
        <w:pStyle w:val="29"/>
        <w:spacing w:line="360" w:lineRule="auto"/>
        <w:ind w:left="5678" w:leftChars="2704" w:right="84" w:rightChars="40" w:firstLine="480" w:firstLineChars="200"/>
        <w:rPr>
          <w:rFonts w:hint="eastAsia" w:ascii="宋体" w:hAnsi="宋体" w:eastAsia="宋体" w:cs="Times New Roman"/>
          <w:color w:val="000000"/>
          <w:sz w:val="24"/>
          <w:szCs w:val="24"/>
          <w:highlight w:val="none"/>
        </w:rPr>
      </w:pPr>
      <w:r>
        <w:rPr>
          <w:rFonts w:hint="eastAsia" w:ascii="宋体" w:hAnsi="宋体" w:eastAsia="宋体" w:cs="Times New Roman"/>
          <w:color w:val="000000"/>
          <w:sz w:val="24"/>
          <w:szCs w:val="24"/>
          <w:highlight w:val="none"/>
        </w:rPr>
        <w:t>盖章</w:t>
      </w:r>
      <w:r>
        <w:rPr>
          <w:rFonts w:hint="eastAsia" w:ascii="宋体" w:hAnsi="宋体" w:eastAsia="宋体" w:cs="Times New Roman"/>
          <w:color w:val="000000"/>
          <w:sz w:val="24"/>
          <w:szCs w:val="24"/>
          <w:highlight w:val="none"/>
          <w:u w:val="none"/>
          <w:lang w:eastAsia="zh-CN"/>
        </w:rPr>
        <w:t>：</w:t>
      </w:r>
    </w:p>
    <w:p w14:paraId="56E4F86F">
      <w:pPr>
        <w:pStyle w:val="29"/>
        <w:spacing w:line="360" w:lineRule="auto"/>
        <w:ind w:left="5678" w:leftChars="2704" w:right="84" w:rightChars="40" w:firstLine="480" w:firstLineChars="200"/>
        <w:rPr>
          <w:rFonts w:hint="eastAsia" w:ascii="宋体" w:hAnsi="宋体" w:eastAsia="宋体" w:cs="Times New Roman"/>
          <w:color w:val="000000"/>
          <w:sz w:val="24"/>
          <w:szCs w:val="24"/>
          <w:highlight w:val="none"/>
        </w:rPr>
      </w:pPr>
      <w:r>
        <w:rPr>
          <w:rFonts w:hint="eastAsia" w:ascii="宋体" w:hAnsi="宋体" w:eastAsia="宋体" w:cs="Times New Roman"/>
          <w:color w:val="000000"/>
          <w:sz w:val="24"/>
          <w:szCs w:val="24"/>
          <w:highlight w:val="none"/>
        </w:rPr>
        <w:t>签字</w:t>
      </w:r>
      <w:r>
        <w:rPr>
          <w:rFonts w:hint="eastAsia" w:ascii="宋体" w:hAnsi="宋体" w:eastAsia="宋体" w:cs="Times New Roman"/>
          <w:color w:val="000000"/>
          <w:sz w:val="24"/>
          <w:szCs w:val="24"/>
          <w:highlight w:val="none"/>
          <w:u w:val="none"/>
          <w:lang w:eastAsia="zh-CN"/>
        </w:rPr>
        <w:t>：</w:t>
      </w:r>
    </w:p>
    <w:p w14:paraId="2948C8E0">
      <w:pPr>
        <w:pStyle w:val="29"/>
        <w:spacing w:line="360" w:lineRule="auto"/>
        <w:ind w:left="5678" w:leftChars="2704" w:right="84" w:rightChars="40" w:firstLine="480" w:firstLineChars="200"/>
        <w:rPr>
          <w:rFonts w:hint="eastAsia" w:ascii="宋体" w:hAnsi="宋体" w:eastAsia="宋体" w:cs="Times New Roman"/>
          <w:color w:val="000000"/>
          <w:sz w:val="24"/>
          <w:szCs w:val="24"/>
          <w:highlight w:val="none"/>
        </w:rPr>
      </w:pPr>
      <w:r>
        <w:rPr>
          <w:rFonts w:hint="eastAsia" w:ascii="宋体" w:hAnsi="宋体" w:eastAsia="宋体" w:cs="Times New Roman"/>
          <w:color w:val="000000"/>
          <w:sz w:val="24"/>
          <w:szCs w:val="24"/>
          <w:highlight w:val="none"/>
        </w:rPr>
        <w:t>日期</w:t>
      </w:r>
      <w:r>
        <w:rPr>
          <w:rFonts w:hint="eastAsia" w:ascii="宋体" w:hAnsi="宋体" w:eastAsia="宋体" w:cs="Times New Roman"/>
          <w:color w:val="000000"/>
          <w:sz w:val="24"/>
          <w:szCs w:val="24"/>
          <w:highlight w:val="none"/>
          <w:u w:val="none"/>
          <w:lang w:eastAsia="zh-CN"/>
        </w:rPr>
        <w:t>：</w:t>
      </w:r>
    </w:p>
    <w:p w14:paraId="6A115FD2">
      <w:pPr>
        <w:spacing w:line="360" w:lineRule="auto"/>
        <w:jc w:val="center"/>
        <w:rPr>
          <w:rFonts w:ascii="宋体" w:hAnsi="宋体" w:eastAsia="宋体" w:cs="宋体"/>
          <w:sz w:val="28"/>
          <w:szCs w:val="28"/>
          <w:highlight w:val="none"/>
        </w:rPr>
      </w:pPr>
    </w:p>
    <w:p w14:paraId="2AD122C9">
      <w:pPr>
        <w:keepNext w:val="0"/>
        <w:keepLines w:val="0"/>
        <w:pageBreakBefore w:val="0"/>
        <w:widowControl w:val="0"/>
        <w:kinsoku/>
        <w:wordWrap/>
        <w:overflowPunct/>
        <w:topLinePunct w:val="0"/>
        <w:autoSpaceDE/>
        <w:autoSpaceDN/>
        <w:bidi w:val="0"/>
        <w:adjustRightInd/>
        <w:snapToGrid/>
        <w:spacing w:line="0" w:lineRule="atLeast"/>
        <w:ind w:right="102"/>
        <w:jc w:val="left"/>
        <w:textAlignment w:val="auto"/>
        <w:rPr>
          <w:rFonts w:ascii="Times New Roman" w:hAnsi="Times New Roman"/>
          <w:kern w:val="0"/>
          <w:sz w:val="28"/>
          <w:szCs w:val="28"/>
          <w:highlight w:val="none"/>
        </w:rPr>
      </w:pPr>
    </w:p>
    <w:p w14:paraId="45C47E66">
      <w:pPr>
        <w:pStyle w:val="11"/>
        <w:spacing w:after="120" w:line="360" w:lineRule="auto"/>
        <w:jc w:val="center"/>
        <w:outlineLvl w:val="9"/>
        <w:rPr>
          <w:rFonts w:ascii="宋体" w:hAnsi="宋体" w:eastAsia="宋体"/>
          <w:sz w:val="24"/>
          <w:szCs w:val="24"/>
          <w:highlight w:val="none"/>
        </w:rPr>
      </w:pPr>
    </w:p>
    <w:p w14:paraId="42148185">
      <w:pPr>
        <w:topLinePunct/>
        <w:spacing w:line="360" w:lineRule="auto"/>
        <w:rPr>
          <w:rFonts w:ascii="宋体" w:hAnsi="宋体" w:eastAsia="宋体"/>
          <w:sz w:val="24"/>
          <w:szCs w:val="24"/>
          <w:highlight w:val="none"/>
        </w:rPr>
      </w:pPr>
    </w:p>
    <w:p w14:paraId="62BAFCFB">
      <w:pPr>
        <w:pStyle w:val="2"/>
        <w:rPr>
          <w:highlight w:val="none"/>
        </w:rPr>
      </w:pPr>
    </w:p>
    <w:p w14:paraId="4452D56B">
      <w:pPr>
        <w:widowControl/>
        <w:kinsoku w:val="0"/>
        <w:autoSpaceDE w:val="0"/>
        <w:autoSpaceDN w:val="0"/>
        <w:adjustRightInd w:val="0"/>
        <w:snapToGrid w:val="0"/>
        <w:spacing w:line="360" w:lineRule="auto"/>
        <w:jc w:val="both"/>
        <w:textAlignment w:val="baseline"/>
        <w:rPr>
          <w:rFonts w:hint="eastAsia" w:ascii="宋体" w:hAnsi="宋体" w:cs="宋体"/>
          <w:b/>
          <w:bCs/>
          <w:sz w:val="24"/>
          <w:szCs w:val="24"/>
          <w:highlight w:val="none"/>
        </w:rPr>
      </w:pPr>
      <w:bookmarkStart w:id="53" w:name="_Toc152042600"/>
      <w:bookmarkStart w:id="54" w:name="_Toc144974879"/>
      <w:bookmarkStart w:id="55" w:name="_Toc68810029"/>
      <w:bookmarkStart w:id="56" w:name="_Toc485746395"/>
      <w:bookmarkStart w:id="57" w:name="_Toc300835226"/>
      <w:bookmarkStart w:id="58" w:name="_Toc384308388"/>
      <w:bookmarkStart w:id="59" w:name="_Toc29491"/>
      <w:bookmarkStart w:id="60" w:name="_Toc247514303"/>
      <w:bookmarkStart w:id="61" w:name="_Toc152042599"/>
      <w:bookmarkStart w:id="62" w:name="_Toc152045811"/>
      <w:bookmarkStart w:id="63" w:name="_Toc361508766"/>
      <w:bookmarkStart w:id="64" w:name="_Toc370676438"/>
      <w:bookmarkStart w:id="65" w:name="_Toc144974878"/>
      <w:bookmarkStart w:id="66" w:name="_Toc57292702"/>
      <w:bookmarkStart w:id="67" w:name="_Toc57294998"/>
      <w:bookmarkStart w:id="68" w:name="_Toc152045810"/>
      <w:bookmarkStart w:id="69" w:name="_Toc359594247"/>
      <w:bookmarkStart w:id="70" w:name="_Toc247527850"/>
      <w:bookmarkStart w:id="71" w:name="_Toc247527851"/>
      <w:bookmarkStart w:id="72" w:name="_Toc247514302"/>
    </w:p>
    <w:p w14:paraId="6ABAF678">
      <w:pPr>
        <w:widowControl/>
        <w:kinsoku w:val="0"/>
        <w:autoSpaceDE w:val="0"/>
        <w:autoSpaceDN w:val="0"/>
        <w:adjustRightInd w:val="0"/>
        <w:snapToGrid w:val="0"/>
        <w:spacing w:line="360" w:lineRule="auto"/>
        <w:jc w:val="both"/>
        <w:textAlignment w:val="baseline"/>
        <w:rPr>
          <w:rFonts w:hint="eastAsia" w:ascii="宋体" w:hAnsi="宋体" w:eastAsia="宋体" w:cs="宋体"/>
          <w:sz w:val="28"/>
          <w:szCs w:val="28"/>
          <w:highlight w:val="none"/>
          <w:lang w:eastAsia="zh-CN"/>
        </w:rPr>
      </w:pPr>
    </w:p>
    <w:p w14:paraId="33EC791F">
      <w:pPr>
        <w:widowControl/>
        <w:kinsoku w:val="0"/>
        <w:autoSpaceDE w:val="0"/>
        <w:autoSpaceDN w:val="0"/>
        <w:adjustRightInd w:val="0"/>
        <w:snapToGrid w:val="0"/>
        <w:spacing w:line="360" w:lineRule="auto"/>
        <w:jc w:val="center"/>
        <w:textAlignment w:val="baseline"/>
        <w:rPr>
          <w:rFonts w:hint="eastAsia" w:ascii="宋体" w:hAnsi="宋体" w:eastAsia="宋体" w:cs="宋体"/>
          <w:sz w:val="28"/>
          <w:szCs w:val="28"/>
          <w:highlight w:val="none"/>
          <w:lang w:eastAsia="zh-CN"/>
        </w:rPr>
      </w:pPr>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五）</w:t>
      </w:r>
      <w:r>
        <w:rPr>
          <w:rFonts w:hint="eastAsia" w:ascii="宋体" w:hAnsi="宋体" w:eastAsia="宋体" w:cs="宋体"/>
          <w:sz w:val="28"/>
          <w:szCs w:val="28"/>
          <w:highlight w:val="none"/>
          <w:lang w:eastAsia="zh-CN"/>
        </w:rPr>
        <w:t>资格承诺函</w:t>
      </w:r>
    </w:p>
    <w:p w14:paraId="34AABF79">
      <w:pPr>
        <w:widowControl/>
        <w:kinsoku w:val="0"/>
        <w:autoSpaceDE w:val="0"/>
        <w:autoSpaceDN w:val="0"/>
        <w:adjustRightInd w:val="0"/>
        <w:snapToGrid w:val="0"/>
        <w:spacing w:line="360" w:lineRule="auto"/>
        <w:textAlignment w:val="baseline"/>
        <w:rPr>
          <w:rFonts w:hint="eastAsia" w:ascii="宋体" w:hAnsi="宋体" w:cs="宋体"/>
          <w:sz w:val="24"/>
          <w:szCs w:val="24"/>
          <w:highlight w:val="none"/>
        </w:rPr>
      </w:pPr>
    </w:p>
    <w:p w14:paraId="6AE433BF">
      <w:pPr>
        <w:widowControl/>
        <w:kinsoku w:val="0"/>
        <w:autoSpaceDE w:val="0"/>
        <w:autoSpaceDN w:val="0"/>
        <w:adjustRightInd w:val="0"/>
        <w:snapToGrid w:val="0"/>
        <w:spacing w:line="360" w:lineRule="auto"/>
        <w:textAlignment w:val="baseline"/>
        <w:rPr>
          <w:rFonts w:hint="eastAsia" w:ascii="宋体" w:hAnsi="宋体" w:cs="宋体"/>
          <w:sz w:val="24"/>
          <w:szCs w:val="24"/>
          <w:highlight w:val="none"/>
        </w:rPr>
      </w:pPr>
      <w:r>
        <w:rPr>
          <w:rFonts w:hint="eastAsia" w:ascii="宋体" w:hAnsi="宋体" w:cs="宋体"/>
          <w:sz w:val="24"/>
          <w:szCs w:val="24"/>
          <w:highlight w:val="none"/>
        </w:rPr>
        <w:t>致：</w:t>
      </w:r>
      <w:r>
        <w:rPr>
          <w:rFonts w:hint="eastAsia" w:ascii="宋体" w:hAnsi="宋体" w:cs="宋体"/>
          <w:spacing w:val="-70"/>
          <w:w w:val="93"/>
          <w:sz w:val="24"/>
          <w:szCs w:val="24"/>
          <w:highlight w:val="none"/>
        </w:rPr>
        <w:t>(</w:t>
      </w:r>
      <w:r>
        <w:rPr>
          <w:rFonts w:ascii="宋体" w:hAnsi="宋体" w:cs="宋体"/>
          <w:spacing w:val="2"/>
          <w:sz w:val="24"/>
          <w:szCs w:val="24"/>
          <w:highlight w:val="none"/>
        </w:rPr>
        <w:t>采购人、采购代理机构</w:t>
      </w:r>
      <w:r>
        <w:rPr>
          <w:rFonts w:hint="eastAsia" w:ascii="宋体" w:hAnsi="宋体" w:cs="宋体"/>
          <w:spacing w:val="2"/>
          <w:sz w:val="24"/>
          <w:szCs w:val="24"/>
          <w:highlight w:val="none"/>
        </w:rPr>
        <w:t>)</w:t>
      </w:r>
    </w:p>
    <w:p w14:paraId="6F6F1F47">
      <w:pPr>
        <w:widowControl/>
        <w:kinsoku w:val="0"/>
        <w:autoSpaceDE w:val="0"/>
        <w:autoSpaceDN w:val="0"/>
        <w:adjustRightInd w:val="0"/>
        <w:snapToGrid w:val="0"/>
        <w:spacing w:line="360" w:lineRule="auto"/>
        <w:ind w:firstLine="492" w:firstLineChars="200"/>
        <w:textAlignment w:val="baseline"/>
        <w:rPr>
          <w:rFonts w:ascii="宋体" w:hAnsi="宋体" w:cs="宋体"/>
          <w:sz w:val="24"/>
          <w:szCs w:val="24"/>
          <w:highlight w:val="none"/>
        </w:rPr>
      </w:pPr>
      <w:r>
        <w:rPr>
          <w:rFonts w:ascii="宋体" w:hAnsi="宋体" w:cs="宋体"/>
          <w:spacing w:val="3"/>
          <w:sz w:val="24"/>
          <w:szCs w:val="24"/>
          <w:highlight w:val="none"/>
        </w:rPr>
        <w:t>我单位参与</w:t>
      </w:r>
      <w:r>
        <w:rPr>
          <w:rFonts w:hint="eastAsia" w:ascii="宋体" w:hAnsi="宋体" w:cs="宋体"/>
          <w:spacing w:val="3"/>
          <w:sz w:val="24"/>
          <w:szCs w:val="24"/>
          <w:highlight w:val="none"/>
        </w:rPr>
        <w:t>(</w:t>
      </w:r>
      <w:r>
        <w:rPr>
          <w:rFonts w:ascii="宋体" w:hAnsi="宋体" w:cs="宋体"/>
          <w:spacing w:val="3"/>
          <w:sz w:val="24"/>
          <w:szCs w:val="24"/>
          <w:highlight w:val="none"/>
        </w:rPr>
        <w:t>项目名称</w:t>
      </w:r>
      <w:r>
        <w:rPr>
          <w:rFonts w:hint="eastAsia" w:ascii="宋体" w:hAnsi="宋体" w:cs="宋体"/>
          <w:spacing w:val="-47"/>
          <w:sz w:val="24"/>
          <w:szCs w:val="24"/>
          <w:highlight w:val="none"/>
        </w:rPr>
        <w:t>)(</w:t>
      </w:r>
      <w:r>
        <w:rPr>
          <w:rFonts w:ascii="宋体" w:hAnsi="宋体" w:cs="宋体"/>
          <w:spacing w:val="3"/>
          <w:sz w:val="24"/>
          <w:szCs w:val="24"/>
          <w:highlight w:val="none"/>
        </w:rPr>
        <w:t>项目编号</w:t>
      </w:r>
      <w:r>
        <w:rPr>
          <w:rFonts w:ascii="宋体" w:hAnsi="宋体" w:cs="宋体"/>
          <w:spacing w:val="-47"/>
          <w:sz w:val="24"/>
          <w:szCs w:val="24"/>
          <w:highlight w:val="none"/>
        </w:rPr>
        <w:t>：</w:t>
      </w:r>
      <w:r>
        <w:rPr>
          <w:rFonts w:hint="eastAsia" w:ascii="宋体" w:hAnsi="宋体" w:cs="宋体"/>
          <w:spacing w:val="-47"/>
          <w:sz w:val="24"/>
          <w:szCs w:val="24"/>
          <w:highlight w:val="none"/>
        </w:rPr>
        <w:t>)</w:t>
      </w:r>
      <w:r>
        <w:rPr>
          <w:rFonts w:ascii="宋体" w:hAnsi="宋体" w:cs="宋体"/>
          <w:spacing w:val="3"/>
          <w:sz w:val="24"/>
          <w:szCs w:val="24"/>
          <w:highlight w:val="none"/>
        </w:rPr>
        <w:t>项目的政府采购活动，现</w:t>
      </w:r>
      <w:r>
        <w:rPr>
          <w:rFonts w:ascii="宋体" w:hAnsi="宋体" w:cs="宋体"/>
          <w:spacing w:val="-2"/>
          <w:sz w:val="24"/>
          <w:szCs w:val="24"/>
          <w:highlight w:val="none"/>
        </w:rPr>
        <w:t>承诺如下：</w:t>
      </w:r>
    </w:p>
    <w:p w14:paraId="17704203">
      <w:pPr>
        <w:widowControl/>
        <w:kinsoku w:val="0"/>
        <w:autoSpaceDE w:val="0"/>
        <w:autoSpaceDN w:val="0"/>
        <w:adjustRightInd w:val="0"/>
        <w:snapToGrid w:val="0"/>
        <w:spacing w:line="360" w:lineRule="auto"/>
        <w:ind w:firstLine="472" w:firstLineChars="200"/>
        <w:textAlignment w:val="baseline"/>
        <w:rPr>
          <w:rFonts w:ascii="宋体" w:hAnsi="宋体" w:cs="宋体"/>
          <w:sz w:val="24"/>
          <w:szCs w:val="24"/>
          <w:highlight w:val="none"/>
        </w:rPr>
      </w:pPr>
      <w:r>
        <w:rPr>
          <w:rFonts w:ascii="宋体" w:hAnsi="宋体" w:cs="宋体"/>
          <w:spacing w:val="-2"/>
          <w:sz w:val="24"/>
          <w:szCs w:val="24"/>
          <w:highlight w:val="none"/>
        </w:rPr>
        <w:t>我单位符合《中华人民共和国政府采购法》</w:t>
      </w:r>
      <w:r>
        <w:rPr>
          <w:rFonts w:ascii="宋体" w:hAnsi="宋体" w:cs="宋体"/>
          <w:spacing w:val="-3"/>
          <w:sz w:val="24"/>
          <w:szCs w:val="24"/>
          <w:highlight w:val="none"/>
        </w:rPr>
        <w:t>《中华人民共和国政府采购法实施</w:t>
      </w:r>
      <w:r>
        <w:rPr>
          <w:rFonts w:ascii="宋体" w:hAnsi="宋体" w:cs="宋体"/>
          <w:spacing w:val="-2"/>
          <w:sz w:val="24"/>
          <w:szCs w:val="24"/>
          <w:highlight w:val="none"/>
        </w:rPr>
        <w:t>条例》及采购文件资格要求规定的</w:t>
      </w:r>
      <w:r>
        <w:rPr>
          <w:rFonts w:hint="eastAsia" w:ascii="宋体" w:hAnsi="宋体" w:cs="宋体"/>
          <w:spacing w:val="-2"/>
          <w:sz w:val="24"/>
          <w:szCs w:val="24"/>
          <w:highlight w:val="none"/>
        </w:rPr>
        <w:t>参加采购活动前三年内在经营活动中没有重大违法记录</w:t>
      </w:r>
      <w:r>
        <w:rPr>
          <w:rFonts w:ascii="宋体" w:hAnsi="宋体" w:cs="宋体"/>
          <w:spacing w:val="-2"/>
          <w:sz w:val="24"/>
          <w:szCs w:val="24"/>
          <w:highlight w:val="none"/>
        </w:rPr>
        <w:t>。</w:t>
      </w:r>
    </w:p>
    <w:p w14:paraId="6BC998C0">
      <w:pPr>
        <w:widowControl/>
        <w:kinsoku w:val="0"/>
        <w:autoSpaceDE w:val="0"/>
        <w:autoSpaceDN w:val="0"/>
        <w:adjustRightInd w:val="0"/>
        <w:snapToGrid w:val="0"/>
        <w:spacing w:line="360" w:lineRule="auto"/>
        <w:ind w:firstLine="472" w:firstLineChars="200"/>
        <w:textAlignment w:val="baseline"/>
        <w:rPr>
          <w:rFonts w:ascii="宋体" w:hAnsi="宋体" w:cs="宋体"/>
          <w:sz w:val="24"/>
          <w:szCs w:val="24"/>
          <w:highlight w:val="none"/>
        </w:rPr>
      </w:pPr>
      <w:r>
        <w:rPr>
          <w:rFonts w:ascii="宋体" w:hAnsi="宋体" w:cs="宋体"/>
          <w:spacing w:val="-2"/>
          <w:position w:val="26"/>
          <w:sz w:val="24"/>
          <w:szCs w:val="24"/>
          <w:highlight w:val="none"/>
        </w:rPr>
        <w:t>若我单位以上承诺不实，自愿承担提供虚假材料谋取中标、成交的法律责任。</w:t>
      </w:r>
    </w:p>
    <w:p w14:paraId="75F6BADC">
      <w:pPr>
        <w:widowControl/>
        <w:kinsoku w:val="0"/>
        <w:autoSpaceDE w:val="0"/>
        <w:autoSpaceDN w:val="0"/>
        <w:adjustRightInd w:val="0"/>
        <w:snapToGrid w:val="0"/>
        <w:spacing w:line="360" w:lineRule="auto"/>
        <w:ind w:firstLine="476" w:firstLineChars="200"/>
        <w:textAlignment w:val="baseline"/>
        <w:rPr>
          <w:rFonts w:ascii="宋体" w:hAnsi="宋体" w:cs="宋体"/>
          <w:spacing w:val="-1"/>
          <w:sz w:val="24"/>
          <w:szCs w:val="24"/>
          <w:highlight w:val="none"/>
        </w:rPr>
      </w:pPr>
    </w:p>
    <w:p w14:paraId="3EADCD1C">
      <w:pPr>
        <w:widowControl/>
        <w:kinsoku w:val="0"/>
        <w:autoSpaceDE w:val="0"/>
        <w:autoSpaceDN w:val="0"/>
        <w:adjustRightInd w:val="0"/>
        <w:snapToGrid w:val="0"/>
        <w:spacing w:line="360" w:lineRule="auto"/>
        <w:ind w:firstLine="476" w:firstLineChars="200"/>
        <w:textAlignment w:val="baseline"/>
        <w:rPr>
          <w:rFonts w:ascii="宋体" w:hAnsi="宋体" w:cs="宋体"/>
          <w:spacing w:val="-1"/>
          <w:sz w:val="24"/>
          <w:szCs w:val="24"/>
          <w:highlight w:val="none"/>
        </w:rPr>
      </w:pPr>
    </w:p>
    <w:p w14:paraId="4B08D74D">
      <w:pPr>
        <w:widowControl/>
        <w:kinsoku w:val="0"/>
        <w:autoSpaceDE w:val="0"/>
        <w:autoSpaceDN w:val="0"/>
        <w:adjustRightInd w:val="0"/>
        <w:snapToGrid w:val="0"/>
        <w:spacing w:line="360" w:lineRule="auto"/>
        <w:ind w:firstLine="476" w:firstLineChars="200"/>
        <w:textAlignment w:val="baseline"/>
        <w:rPr>
          <w:rFonts w:ascii="宋体" w:hAnsi="宋体" w:cs="宋体"/>
          <w:spacing w:val="-1"/>
          <w:sz w:val="24"/>
          <w:szCs w:val="24"/>
          <w:highlight w:val="none"/>
        </w:rPr>
      </w:pPr>
    </w:p>
    <w:p w14:paraId="38728DD5">
      <w:pPr>
        <w:widowControl/>
        <w:kinsoku w:val="0"/>
        <w:wordWrap w:val="0"/>
        <w:autoSpaceDE w:val="0"/>
        <w:autoSpaceDN w:val="0"/>
        <w:adjustRightInd w:val="0"/>
        <w:snapToGrid w:val="0"/>
        <w:spacing w:line="360" w:lineRule="auto"/>
        <w:textAlignment w:val="baseline"/>
        <w:rPr>
          <w:rFonts w:hint="eastAsia" w:ascii="宋体" w:hAnsi="宋体" w:cs="宋体"/>
          <w:sz w:val="24"/>
          <w:szCs w:val="24"/>
          <w:highlight w:val="none"/>
        </w:rPr>
      </w:pPr>
      <w:r>
        <w:rPr>
          <w:rFonts w:hint="eastAsia" w:ascii="宋体" w:hAnsi="宋体" w:cs="宋体"/>
          <w:sz w:val="24"/>
          <w:szCs w:val="24"/>
          <w:highlight w:val="none"/>
        </w:rPr>
        <w:t>供应商：(盖公章)</w:t>
      </w:r>
    </w:p>
    <w:p w14:paraId="6C2497B0">
      <w:pPr>
        <w:widowControl/>
        <w:kinsoku w:val="0"/>
        <w:wordWrap w:val="0"/>
        <w:autoSpaceDE w:val="0"/>
        <w:autoSpaceDN w:val="0"/>
        <w:adjustRightInd w:val="0"/>
        <w:snapToGrid w:val="0"/>
        <w:spacing w:line="360" w:lineRule="auto"/>
        <w:textAlignment w:val="baseline"/>
        <w:rPr>
          <w:rFonts w:hint="eastAsia" w:ascii="宋体" w:hAnsi="宋体" w:cs="宋体"/>
          <w:sz w:val="24"/>
          <w:szCs w:val="24"/>
          <w:highlight w:val="none"/>
        </w:rPr>
      </w:pPr>
    </w:p>
    <w:p w14:paraId="6D182BCB">
      <w:pPr>
        <w:widowControl/>
        <w:kinsoku w:val="0"/>
        <w:wordWrap w:val="0"/>
        <w:autoSpaceDE w:val="0"/>
        <w:autoSpaceDN w:val="0"/>
        <w:adjustRightInd w:val="0"/>
        <w:snapToGrid w:val="0"/>
        <w:spacing w:line="360" w:lineRule="auto"/>
        <w:textAlignment w:val="baseline"/>
        <w:rPr>
          <w:rFonts w:hint="eastAsia" w:ascii="宋体" w:hAnsi="宋体" w:cs="宋体"/>
          <w:sz w:val="24"/>
          <w:szCs w:val="24"/>
          <w:highlight w:val="none"/>
        </w:rPr>
      </w:pPr>
      <w:r>
        <w:rPr>
          <w:rFonts w:hint="eastAsia" w:ascii="宋体" w:hAnsi="宋体" w:cs="宋体"/>
          <w:sz w:val="24"/>
          <w:szCs w:val="24"/>
          <w:highlight w:val="none"/>
        </w:rPr>
        <w:t>法定代表人(签字或签章)：</w:t>
      </w:r>
    </w:p>
    <w:p w14:paraId="7F6B2123">
      <w:pPr>
        <w:widowControl/>
        <w:kinsoku w:val="0"/>
        <w:wordWrap w:val="0"/>
        <w:autoSpaceDE w:val="0"/>
        <w:autoSpaceDN w:val="0"/>
        <w:adjustRightInd w:val="0"/>
        <w:snapToGrid w:val="0"/>
        <w:spacing w:line="360" w:lineRule="auto"/>
        <w:textAlignment w:val="baseline"/>
        <w:rPr>
          <w:rFonts w:hint="eastAsia" w:ascii="宋体" w:hAnsi="宋体" w:cs="宋体"/>
          <w:sz w:val="24"/>
          <w:szCs w:val="24"/>
          <w:highlight w:val="none"/>
        </w:rPr>
      </w:pPr>
    </w:p>
    <w:p w14:paraId="65F69379">
      <w:pPr>
        <w:widowControl/>
        <w:kinsoku w:val="0"/>
        <w:wordWrap/>
        <w:autoSpaceDE w:val="0"/>
        <w:autoSpaceDN w:val="0"/>
        <w:adjustRightInd w:val="0"/>
        <w:snapToGrid w:val="0"/>
        <w:spacing w:line="360" w:lineRule="auto"/>
        <w:jc w:val="left"/>
        <w:textAlignment w:val="baseline"/>
        <w:rPr>
          <w:rFonts w:hint="eastAsia" w:ascii="宋体" w:hAnsi="宋体" w:cs="宋体"/>
          <w:sz w:val="24"/>
          <w:szCs w:val="24"/>
          <w:highlight w:val="none"/>
        </w:rPr>
      </w:pPr>
      <w:r>
        <w:rPr>
          <w:rFonts w:hint="eastAsia" w:ascii="宋体" w:hAnsi="宋体" w:cs="宋体"/>
          <w:sz w:val="24"/>
          <w:szCs w:val="24"/>
          <w:highlight w:val="none"/>
        </w:rPr>
        <w:t>日期：</w:t>
      </w:r>
    </w:p>
    <w:p w14:paraId="23E91000">
      <w:pPr>
        <w:widowControl/>
        <w:kinsoku w:val="0"/>
        <w:autoSpaceDE w:val="0"/>
        <w:autoSpaceDN w:val="0"/>
        <w:adjustRightInd w:val="0"/>
        <w:snapToGrid w:val="0"/>
        <w:spacing w:after="120" w:line="360" w:lineRule="auto"/>
        <w:ind w:firstLine="480" w:firstLineChars="200"/>
        <w:textAlignment w:val="baseline"/>
        <w:rPr>
          <w:rFonts w:ascii="Times New Roman" w:hAnsi="Times New Roman"/>
          <w:sz w:val="24"/>
          <w:szCs w:val="24"/>
          <w:highlight w:val="none"/>
        </w:rPr>
      </w:pPr>
    </w:p>
    <w:p w14:paraId="08AA8A2F">
      <w:pPr>
        <w:widowControl/>
        <w:kinsoku w:val="0"/>
        <w:autoSpaceDE w:val="0"/>
        <w:autoSpaceDN w:val="0"/>
        <w:adjustRightInd w:val="0"/>
        <w:snapToGrid w:val="0"/>
        <w:spacing w:after="120" w:line="360" w:lineRule="auto"/>
        <w:ind w:firstLine="480" w:firstLineChars="200"/>
        <w:textAlignment w:val="baseline"/>
        <w:rPr>
          <w:rFonts w:ascii="Times New Roman" w:hAnsi="Times New Roman"/>
          <w:sz w:val="24"/>
          <w:szCs w:val="24"/>
          <w:highlight w:val="none"/>
        </w:rPr>
      </w:pPr>
    </w:p>
    <w:p w14:paraId="66DDA31C">
      <w:pPr>
        <w:widowControl/>
        <w:kinsoku w:val="0"/>
        <w:autoSpaceDE w:val="0"/>
        <w:autoSpaceDN w:val="0"/>
        <w:adjustRightInd w:val="0"/>
        <w:snapToGrid w:val="0"/>
        <w:spacing w:after="120" w:line="360" w:lineRule="auto"/>
        <w:ind w:firstLine="480" w:firstLineChars="200"/>
        <w:textAlignment w:val="baseline"/>
        <w:rPr>
          <w:rFonts w:ascii="Times New Roman" w:hAnsi="Times New Roman"/>
          <w:sz w:val="24"/>
          <w:szCs w:val="24"/>
          <w:highlight w:val="none"/>
        </w:rPr>
      </w:pPr>
    </w:p>
    <w:p w14:paraId="7420FFDB">
      <w:pPr>
        <w:widowControl/>
        <w:kinsoku w:val="0"/>
        <w:wordWrap w:val="0"/>
        <w:autoSpaceDE w:val="0"/>
        <w:autoSpaceDN w:val="0"/>
        <w:adjustRightInd w:val="0"/>
        <w:snapToGrid w:val="0"/>
        <w:spacing w:line="360" w:lineRule="auto"/>
        <w:ind w:firstLine="480" w:firstLineChars="200"/>
        <w:textAlignment w:val="baseline"/>
        <w:rPr>
          <w:rFonts w:hint="eastAsia" w:ascii="宋体" w:hAnsi="宋体" w:cs="宋体"/>
          <w:sz w:val="24"/>
          <w:szCs w:val="24"/>
          <w:highlight w:val="none"/>
        </w:rPr>
      </w:pPr>
      <w:r>
        <w:rPr>
          <w:rFonts w:hint="eastAsia" w:ascii="宋体" w:hAnsi="宋体" w:cs="宋体"/>
          <w:sz w:val="24"/>
          <w:szCs w:val="24"/>
          <w:highlight w:val="none"/>
        </w:rPr>
        <w:t>说明：供应商可自行选择是否提供本承诺函，若不提供本承诺函，应按《</w:t>
      </w:r>
      <w:r>
        <w:rPr>
          <w:rFonts w:hint="eastAsia" w:ascii="宋体" w:hAnsi="宋体" w:cs="宋体"/>
          <w:sz w:val="24"/>
          <w:szCs w:val="24"/>
          <w:highlight w:val="none"/>
          <w:lang w:eastAsia="zh-CN"/>
        </w:rPr>
        <w:t>中华</w:t>
      </w:r>
      <w:r>
        <w:rPr>
          <w:rFonts w:hint="eastAsia" w:ascii="宋体" w:hAnsi="宋体" w:cs="宋体"/>
          <w:sz w:val="24"/>
          <w:szCs w:val="24"/>
          <w:highlight w:val="none"/>
        </w:rPr>
        <w:t>人民共和国政府采购法》《中华人民共和国政府采购法实施条例》及采购文件资格要求提供相应的证明材料。(申请人承诺参加政府采购活动前3年内在经营活动中没有重大违法记录；若为联合体投标，联合体各方均需提供承诺书)</w:t>
      </w:r>
    </w:p>
    <w:p w14:paraId="49077EE0">
      <w:pPr>
        <w:rPr>
          <w:highlight w:val="none"/>
        </w:rPr>
      </w:pPr>
    </w:p>
    <w:p w14:paraId="4B975152">
      <w:pPr>
        <w:pStyle w:val="2"/>
        <w:ind w:left="0" w:leftChars="0" w:firstLine="0" w:firstLineChars="0"/>
        <w:jc w:val="center"/>
        <w:rPr>
          <w:rFonts w:hint="eastAsia" w:ascii="宋体" w:hAnsi="宋体" w:eastAsia="宋体" w:cs="宋体"/>
          <w:sz w:val="28"/>
          <w:szCs w:val="28"/>
          <w:highlight w:val="none"/>
        </w:rPr>
      </w:pPr>
    </w:p>
    <w:p w14:paraId="07218883">
      <w:pPr>
        <w:pStyle w:val="2"/>
        <w:ind w:left="0" w:leftChars="0" w:firstLine="0" w:firstLineChars="0"/>
        <w:jc w:val="center"/>
        <w:rPr>
          <w:rFonts w:hint="eastAsia" w:ascii="宋体" w:hAnsi="宋体" w:eastAsia="宋体" w:cs="宋体"/>
          <w:sz w:val="28"/>
          <w:szCs w:val="28"/>
          <w:highlight w:val="none"/>
        </w:rPr>
      </w:pPr>
    </w:p>
    <w:p w14:paraId="6D357A75">
      <w:pPr>
        <w:pStyle w:val="2"/>
        <w:ind w:left="0" w:leftChars="0" w:firstLine="0" w:firstLineChars="0"/>
        <w:jc w:val="both"/>
        <w:rPr>
          <w:rFonts w:hint="eastAsia" w:ascii="宋体" w:hAnsi="宋体" w:eastAsia="宋体" w:cs="宋体"/>
          <w:sz w:val="28"/>
          <w:szCs w:val="28"/>
          <w:highlight w:val="none"/>
        </w:rPr>
      </w:pPr>
    </w:p>
    <w:p w14:paraId="62341675">
      <w:pPr>
        <w:pStyle w:val="6"/>
        <w:jc w:val="center"/>
        <w:rPr>
          <w:rFonts w:hint="eastAsia" w:ascii="宋体" w:hAnsi="宋体"/>
          <w:b/>
          <w:bCs/>
          <w:color w:val="000000"/>
          <w:kern w:val="0"/>
          <w:sz w:val="30"/>
          <w:szCs w:val="30"/>
          <w:highlight w:val="none"/>
        </w:rPr>
      </w:pPr>
      <w:r>
        <w:rPr>
          <w:rFonts w:hint="eastAsia" w:ascii="宋体" w:hAnsi="宋体" w:eastAsia="宋体" w:cs="宋体"/>
          <w:b w:val="0"/>
          <w:bCs w:val="0"/>
          <w:kern w:val="2"/>
          <w:sz w:val="28"/>
          <w:szCs w:val="28"/>
          <w:highlight w:val="none"/>
          <w:lang w:val="en-US" w:eastAsia="zh-CN" w:bidi="ar-SA"/>
        </w:rPr>
        <w:t>（六）供应商有关资格条件声明函</w:t>
      </w:r>
    </w:p>
    <w:p w14:paraId="3BDE598E">
      <w:pPr>
        <w:pStyle w:val="29"/>
        <w:spacing w:line="360" w:lineRule="auto"/>
        <w:ind w:right="84" w:rightChars="40"/>
        <w:rPr>
          <w:rFonts w:hint="eastAsia" w:ascii="宋体" w:hAnsi="宋体"/>
          <w:color w:val="000000"/>
          <w:sz w:val="24"/>
          <w:szCs w:val="24"/>
          <w:highlight w:val="none"/>
        </w:rPr>
      </w:pPr>
      <w:r>
        <w:rPr>
          <w:rFonts w:hint="eastAsia" w:ascii="宋体" w:hAnsi="宋体"/>
          <w:color w:val="000000"/>
          <w:sz w:val="24"/>
          <w:szCs w:val="24"/>
          <w:highlight w:val="none"/>
          <w:lang w:eastAsia="zh-CN"/>
        </w:rPr>
        <w:t>采购代理机构</w:t>
      </w:r>
      <w:r>
        <w:rPr>
          <w:rFonts w:hint="eastAsia" w:ascii="宋体" w:hAnsi="宋体"/>
          <w:color w:val="000000"/>
          <w:sz w:val="24"/>
          <w:szCs w:val="24"/>
          <w:highlight w:val="none"/>
        </w:rPr>
        <w:t>：</w:t>
      </w:r>
    </w:p>
    <w:p w14:paraId="3908CDCD">
      <w:pPr>
        <w:pStyle w:val="29"/>
        <w:spacing w:line="360" w:lineRule="auto"/>
        <w:ind w:right="84" w:rightChars="40" w:firstLine="480" w:firstLineChars="200"/>
        <w:rPr>
          <w:rFonts w:hint="eastAsia" w:ascii="宋体" w:hAnsi="宋体"/>
          <w:color w:val="000000"/>
          <w:sz w:val="24"/>
          <w:szCs w:val="24"/>
          <w:highlight w:val="none"/>
        </w:rPr>
      </w:pPr>
      <w:r>
        <w:rPr>
          <w:rFonts w:hint="eastAsia" w:ascii="宋体" w:hAnsi="宋体"/>
          <w:color w:val="000000"/>
          <w:sz w:val="24"/>
          <w:szCs w:val="24"/>
          <w:highlight w:val="none"/>
        </w:rPr>
        <w:t>我方参加贵方组织的</w:t>
      </w:r>
      <w:r>
        <w:rPr>
          <w:rFonts w:hint="eastAsia" w:ascii="宋体" w:hAnsi="宋体"/>
          <w:color w:val="000000"/>
          <w:sz w:val="24"/>
          <w:szCs w:val="24"/>
          <w:highlight w:val="none"/>
          <w:u w:val="single"/>
        </w:rPr>
        <w:t xml:space="preserve">        </w:t>
      </w:r>
      <w:r>
        <w:rPr>
          <w:rFonts w:hint="eastAsia" w:ascii="宋体" w:hAnsi="宋体"/>
          <w:color w:val="000000"/>
          <w:sz w:val="24"/>
          <w:szCs w:val="24"/>
          <w:highlight w:val="none"/>
        </w:rPr>
        <w:t>（项目名称、项目编号、包号）的</w:t>
      </w:r>
      <w:r>
        <w:rPr>
          <w:rFonts w:hint="eastAsia" w:ascii="宋体" w:hAnsi="宋体"/>
          <w:color w:val="000000"/>
          <w:sz w:val="24"/>
          <w:szCs w:val="24"/>
          <w:highlight w:val="none"/>
          <w:lang w:val="en-US" w:eastAsia="zh-CN"/>
        </w:rPr>
        <w:t>征集活动</w:t>
      </w:r>
      <w:r>
        <w:rPr>
          <w:rFonts w:hint="eastAsia" w:ascii="宋体" w:hAnsi="宋体"/>
          <w:color w:val="000000"/>
          <w:sz w:val="24"/>
          <w:szCs w:val="24"/>
          <w:highlight w:val="none"/>
        </w:rPr>
        <w:t>，现就有关资格条件声明如下：</w:t>
      </w:r>
    </w:p>
    <w:p w14:paraId="2DC08E6C">
      <w:pPr>
        <w:pStyle w:val="29"/>
        <w:spacing w:line="360" w:lineRule="auto"/>
        <w:ind w:right="84" w:rightChars="40" w:firstLine="480" w:firstLineChars="200"/>
        <w:rPr>
          <w:rFonts w:hint="eastAsia" w:ascii="宋体" w:hAnsi="宋体"/>
          <w:color w:val="000000"/>
          <w:sz w:val="24"/>
          <w:szCs w:val="24"/>
          <w:highlight w:val="none"/>
        </w:rPr>
      </w:pPr>
      <w:r>
        <w:rPr>
          <w:rFonts w:hint="eastAsia" w:ascii="宋体" w:hAnsi="宋体"/>
          <w:color w:val="000000"/>
          <w:sz w:val="24"/>
          <w:szCs w:val="24"/>
          <w:highlight w:val="none"/>
        </w:rPr>
        <w:t>我方具备《中华人民共和国政府采购法》第二十二条所规定的条件，并已清楚</w:t>
      </w:r>
      <w:r>
        <w:rPr>
          <w:rFonts w:hint="eastAsia" w:ascii="宋体" w:hAnsi="宋体"/>
          <w:color w:val="000000"/>
          <w:sz w:val="24"/>
          <w:szCs w:val="24"/>
          <w:highlight w:val="none"/>
          <w:lang w:eastAsia="zh-CN"/>
        </w:rPr>
        <w:t>征集文件</w:t>
      </w:r>
      <w:r>
        <w:rPr>
          <w:rFonts w:hint="eastAsia" w:ascii="宋体" w:hAnsi="宋体"/>
          <w:color w:val="000000"/>
          <w:sz w:val="24"/>
          <w:szCs w:val="24"/>
          <w:highlight w:val="none"/>
        </w:rPr>
        <w:t>的要求及有关文件规定。</w:t>
      </w:r>
    </w:p>
    <w:p w14:paraId="707C638A">
      <w:pPr>
        <w:pStyle w:val="29"/>
        <w:spacing w:line="360" w:lineRule="auto"/>
        <w:ind w:right="84" w:rightChars="40" w:firstLine="480" w:firstLineChars="200"/>
        <w:rPr>
          <w:rFonts w:hint="eastAsia" w:ascii="宋体" w:hAnsi="宋体"/>
          <w:color w:val="000000"/>
          <w:sz w:val="24"/>
          <w:szCs w:val="24"/>
          <w:highlight w:val="none"/>
        </w:rPr>
      </w:pPr>
      <w:r>
        <w:rPr>
          <w:rFonts w:hint="eastAsia" w:ascii="宋体" w:hAnsi="宋体"/>
          <w:color w:val="000000"/>
          <w:sz w:val="24"/>
          <w:szCs w:val="24"/>
          <w:highlight w:val="none"/>
        </w:rPr>
        <w:t>（一）具有履行合同所必需的设备和专业技术能力；</w:t>
      </w:r>
    </w:p>
    <w:p w14:paraId="41D446C1">
      <w:pPr>
        <w:pStyle w:val="29"/>
        <w:spacing w:line="360" w:lineRule="auto"/>
        <w:ind w:right="84" w:rightChars="40" w:firstLine="480" w:firstLineChars="200"/>
        <w:rPr>
          <w:rFonts w:hint="eastAsia" w:ascii="宋体" w:hAnsi="宋体"/>
          <w:color w:val="000000"/>
          <w:sz w:val="24"/>
          <w:szCs w:val="24"/>
          <w:highlight w:val="none"/>
        </w:rPr>
      </w:pPr>
      <w:r>
        <w:rPr>
          <w:rFonts w:hint="eastAsia" w:ascii="宋体" w:hAnsi="宋体"/>
          <w:color w:val="000000"/>
          <w:sz w:val="24"/>
          <w:szCs w:val="24"/>
          <w:highlight w:val="none"/>
        </w:rPr>
        <w:t>（二）符合“为采购项目提供整体设计、规范编制或者项目管理、监理、检测等服务的供应商，不得再参加该采购项目的其他采购活动”的规定；</w:t>
      </w:r>
    </w:p>
    <w:p w14:paraId="304267E4">
      <w:pPr>
        <w:pStyle w:val="29"/>
        <w:spacing w:line="360" w:lineRule="auto"/>
        <w:ind w:right="84" w:rightChars="40" w:firstLine="480" w:firstLineChars="200"/>
        <w:rPr>
          <w:rFonts w:hint="eastAsia" w:ascii="宋体" w:hAnsi="宋体"/>
          <w:color w:val="000000"/>
          <w:sz w:val="24"/>
          <w:szCs w:val="24"/>
          <w:highlight w:val="none"/>
        </w:rPr>
      </w:pPr>
      <w:r>
        <w:rPr>
          <w:rFonts w:hint="eastAsia" w:ascii="宋体" w:hAnsi="宋体"/>
          <w:color w:val="000000"/>
          <w:sz w:val="24"/>
          <w:szCs w:val="24"/>
          <w:highlight w:val="none"/>
        </w:rPr>
        <w:t>（三）符合法律、行政法规规定的其他条件，包括但不限于：</w:t>
      </w:r>
      <w:r>
        <w:rPr>
          <w:rFonts w:hint="eastAsia" w:ascii="宋体" w:hAnsi="宋体"/>
          <w:color w:val="000000"/>
          <w:sz w:val="24"/>
          <w:szCs w:val="24"/>
          <w:highlight w:val="none"/>
          <w:lang w:eastAsia="zh-CN"/>
        </w:rPr>
        <w:t>征集文件</w:t>
      </w:r>
      <w:r>
        <w:rPr>
          <w:rFonts w:hint="eastAsia" w:ascii="宋体" w:hAnsi="宋体"/>
          <w:color w:val="000000"/>
          <w:sz w:val="24"/>
          <w:szCs w:val="24"/>
          <w:highlight w:val="none"/>
        </w:rPr>
        <w:t>未要求提供但生产、销售这些产品，提供这些服务必须取得有关主管部门的行政许可，任何情况下，我方将无条件按照贵方和</w:t>
      </w:r>
      <w:r>
        <w:rPr>
          <w:rFonts w:hint="eastAsia" w:ascii="宋体" w:hAnsi="宋体"/>
          <w:color w:val="000000"/>
          <w:sz w:val="24"/>
          <w:szCs w:val="24"/>
          <w:highlight w:val="none"/>
          <w:lang w:eastAsia="zh-CN"/>
        </w:rPr>
        <w:t>征集人</w:t>
      </w:r>
      <w:r>
        <w:rPr>
          <w:rFonts w:hint="eastAsia" w:ascii="宋体" w:hAnsi="宋体"/>
          <w:color w:val="000000"/>
          <w:sz w:val="24"/>
          <w:szCs w:val="24"/>
          <w:highlight w:val="none"/>
        </w:rPr>
        <w:t>的要求提供上述证明材料。</w:t>
      </w:r>
    </w:p>
    <w:p w14:paraId="1D9CE692">
      <w:pPr>
        <w:pStyle w:val="29"/>
        <w:spacing w:line="360" w:lineRule="auto"/>
        <w:ind w:right="84" w:rightChars="40" w:firstLine="480" w:firstLineChars="200"/>
        <w:rPr>
          <w:rFonts w:ascii="宋体" w:hAnsi="宋体"/>
          <w:color w:val="000000"/>
          <w:sz w:val="24"/>
          <w:szCs w:val="24"/>
          <w:highlight w:val="none"/>
        </w:rPr>
      </w:pPr>
      <w:r>
        <w:rPr>
          <w:rFonts w:hint="eastAsia" w:ascii="宋体" w:hAnsi="宋体"/>
          <w:color w:val="000000"/>
          <w:sz w:val="24"/>
          <w:szCs w:val="24"/>
          <w:highlight w:val="none"/>
        </w:rPr>
        <w:t>（四）除</w:t>
      </w:r>
      <w:r>
        <w:rPr>
          <w:rFonts w:hint="eastAsia" w:ascii="宋体" w:hAnsi="宋体"/>
          <w:color w:val="000000"/>
          <w:sz w:val="24"/>
          <w:szCs w:val="24"/>
          <w:highlight w:val="none"/>
          <w:lang w:eastAsia="zh-CN"/>
        </w:rPr>
        <w:t>征集文件</w:t>
      </w:r>
      <w:r>
        <w:rPr>
          <w:rFonts w:hint="eastAsia" w:ascii="宋体" w:hAnsi="宋体"/>
          <w:color w:val="000000"/>
          <w:sz w:val="24"/>
          <w:szCs w:val="24"/>
          <w:highlight w:val="none"/>
        </w:rPr>
        <w:t>第二章要求提供政府强制采购产品认证证书以外的</w:t>
      </w:r>
      <w:r>
        <w:rPr>
          <w:rFonts w:hint="eastAsia" w:ascii="宋体" w:hAnsi="宋体"/>
          <w:color w:val="000000"/>
          <w:sz w:val="24"/>
          <w:szCs w:val="24"/>
          <w:highlight w:val="none"/>
          <w:lang w:eastAsia="zh-CN"/>
        </w:rPr>
        <w:t>投标</w:t>
      </w:r>
      <w:r>
        <w:rPr>
          <w:rFonts w:hint="eastAsia" w:ascii="宋体" w:hAnsi="宋体"/>
          <w:color w:val="000000"/>
          <w:sz w:val="24"/>
          <w:szCs w:val="24"/>
          <w:highlight w:val="none"/>
        </w:rPr>
        <w:t>产品，如列入</w:t>
      </w:r>
      <w:r>
        <w:rPr>
          <w:rFonts w:hint="eastAsia" w:ascii="宋体" w:hAnsi="宋体"/>
          <w:color w:val="000000"/>
          <w:sz w:val="24"/>
          <w:szCs w:val="24"/>
          <w:highlight w:val="none"/>
          <w:lang w:val="en-US" w:eastAsia="zh-CN"/>
        </w:rPr>
        <w:t>提交响应文件截止</w:t>
      </w:r>
      <w:r>
        <w:rPr>
          <w:rFonts w:hint="eastAsia" w:ascii="宋体" w:hAnsi="宋体"/>
          <w:color w:val="000000"/>
          <w:sz w:val="24"/>
          <w:szCs w:val="24"/>
          <w:highlight w:val="none"/>
        </w:rPr>
        <w:t>日前最新发布的《节能产品政府采购品目清单》、《环境标志产品政府采购品目清单》，且属于政府强制采购产品类别的，我方承诺提供的有关产品符合节能、环保要求，并将无条件按照贵方和</w:t>
      </w:r>
      <w:r>
        <w:rPr>
          <w:rFonts w:hint="eastAsia" w:ascii="宋体" w:hAnsi="宋体"/>
          <w:color w:val="000000"/>
          <w:sz w:val="24"/>
          <w:szCs w:val="24"/>
          <w:highlight w:val="none"/>
          <w:lang w:eastAsia="zh-CN"/>
        </w:rPr>
        <w:t>征集人</w:t>
      </w:r>
      <w:r>
        <w:rPr>
          <w:rFonts w:hint="eastAsia" w:ascii="宋体" w:hAnsi="宋体"/>
          <w:color w:val="000000"/>
          <w:sz w:val="24"/>
          <w:szCs w:val="24"/>
          <w:highlight w:val="none"/>
        </w:rPr>
        <w:t>的要求，提供依据国家确定的认证机构出具的、处于有效期之内的节能产品或环境标志产品认证证书。</w:t>
      </w:r>
    </w:p>
    <w:p w14:paraId="5BED01FD">
      <w:pPr>
        <w:pStyle w:val="29"/>
        <w:spacing w:line="360" w:lineRule="auto"/>
        <w:ind w:right="84" w:rightChars="40" w:firstLine="480" w:firstLineChars="200"/>
        <w:rPr>
          <w:rFonts w:hint="eastAsia" w:ascii="宋体" w:hAnsi="宋体"/>
          <w:color w:val="000000"/>
          <w:sz w:val="24"/>
          <w:szCs w:val="24"/>
          <w:highlight w:val="none"/>
        </w:rPr>
      </w:pPr>
      <w:r>
        <w:rPr>
          <w:rFonts w:hint="eastAsia" w:ascii="宋体" w:hAnsi="宋体"/>
          <w:color w:val="000000"/>
          <w:sz w:val="24"/>
          <w:szCs w:val="24"/>
          <w:highlight w:val="none"/>
        </w:rPr>
        <w:t>我方</w:t>
      </w:r>
      <w:r>
        <w:rPr>
          <w:rFonts w:ascii="宋体" w:hAnsi="宋体"/>
          <w:color w:val="000000"/>
          <w:sz w:val="24"/>
          <w:szCs w:val="24"/>
          <w:highlight w:val="none"/>
        </w:rPr>
        <w:t>对上述声明的真实性负责。如有虚假，将依法承担相应责任。</w:t>
      </w:r>
    </w:p>
    <w:p w14:paraId="7216596E">
      <w:pPr>
        <w:pStyle w:val="29"/>
        <w:ind w:right="84" w:rightChars="40"/>
        <w:rPr>
          <w:rFonts w:hint="eastAsia" w:ascii="宋体" w:hAnsi="宋体"/>
          <w:b/>
          <w:color w:val="000000"/>
          <w:sz w:val="24"/>
          <w:szCs w:val="24"/>
          <w:highlight w:val="none"/>
        </w:rPr>
      </w:pPr>
    </w:p>
    <w:p w14:paraId="66748936">
      <w:pPr>
        <w:pStyle w:val="29"/>
        <w:ind w:right="84" w:rightChars="40"/>
        <w:rPr>
          <w:rFonts w:hint="eastAsia" w:ascii="宋体" w:hAnsi="宋体"/>
          <w:b/>
          <w:color w:val="000000"/>
          <w:sz w:val="24"/>
          <w:szCs w:val="24"/>
          <w:highlight w:val="none"/>
        </w:rPr>
      </w:pPr>
    </w:p>
    <w:p w14:paraId="335898A6">
      <w:pPr>
        <w:pStyle w:val="29"/>
        <w:ind w:right="84" w:rightChars="40"/>
        <w:rPr>
          <w:rFonts w:hint="eastAsia" w:ascii="宋体" w:hAnsi="宋体"/>
          <w:b/>
          <w:color w:val="000000"/>
          <w:sz w:val="24"/>
          <w:szCs w:val="24"/>
          <w:highlight w:val="none"/>
        </w:rPr>
      </w:pPr>
    </w:p>
    <w:p w14:paraId="27B1A8CC">
      <w:pPr>
        <w:pStyle w:val="29"/>
        <w:ind w:right="84" w:rightChars="40" w:firstLine="482" w:firstLineChars="200"/>
        <w:rPr>
          <w:rFonts w:hint="eastAsia" w:ascii="宋体" w:hAnsi="宋体"/>
          <w:b/>
          <w:color w:val="000000"/>
          <w:sz w:val="24"/>
          <w:szCs w:val="24"/>
          <w:highlight w:val="none"/>
        </w:rPr>
      </w:pPr>
    </w:p>
    <w:p w14:paraId="22AD914B">
      <w:pPr>
        <w:spacing w:line="360" w:lineRule="auto"/>
        <w:ind w:firstLine="446"/>
        <w:rPr>
          <w:rFonts w:hint="eastAsia" w:ascii="宋体"/>
          <w:color w:val="000000"/>
          <w:sz w:val="24"/>
          <w:highlight w:val="none"/>
        </w:rPr>
      </w:pPr>
      <w:r>
        <w:rPr>
          <w:rFonts w:hint="eastAsia" w:ascii="宋体"/>
          <w:color w:val="000000"/>
          <w:sz w:val="24"/>
          <w:highlight w:val="none"/>
          <w:lang w:val="en-US" w:eastAsia="zh-CN"/>
        </w:rPr>
        <w:t xml:space="preserve">供 应 商 </w:t>
      </w:r>
      <w:r>
        <w:rPr>
          <w:rFonts w:hint="eastAsia" w:ascii="宋体"/>
          <w:color w:val="000000"/>
          <w:sz w:val="24"/>
          <w:highlight w:val="none"/>
        </w:rPr>
        <w:t>名 称（签章）：</w:t>
      </w:r>
      <w:r>
        <w:rPr>
          <w:rFonts w:hint="eastAsia" w:ascii="宋体"/>
          <w:color w:val="000000"/>
          <w:sz w:val="24"/>
          <w:highlight w:val="none"/>
          <w:u w:val="single"/>
        </w:rPr>
        <w:t xml:space="preserve">                               </w:t>
      </w:r>
    </w:p>
    <w:p w14:paraId="671B63A5">
      <w:pPr>
        <w:spacing w:line="360" w:lineRule="auto"/>
        <w:ind w:firstLine="446"/>
        <w:rPr>
          <w:rFonts w:hint="eastAsia" w:ascii="宋体"/>
          <w:color w:val="000000"/>
          <w:sz w:val="24"/>
          <w:highlight w:val="none"/>
        </w:rPr>
      </w:pPr>
      <w:r>
        <w:rPr>
          <w:rFonts w:hint="eastAsia" w:ascii="宋体"/>
          <w:color w:val="000000"/>
          <w:sz w:val="24"/>
          <w:highlight w:val="none"/>
        </w:rPr>
        <w:t>法定代表人（单位负责人）（签章）：</w:t>
      </w:r>
      <w:r>
        <w:rPr>
          <w:rFonts w:hint="eastAsia" w:ascii="宋体"/>
          <w:color w:val="000000"/>
          <w:sz w:val="24"/>
          <w:highlight w:val="none"/>
          <w:u w:val="single"/>
        </w:rPr>
        <w:t xml:space="preserve">                     </w:t>
      </w:r>
    </w:p>
    <w:p w14:paraId="5E45BFF0">
      <w:pPr>
        <w:rPr>
          <w:rFonts w:hint="eastAsia"/>
          <w:color w:val="000000"/>
          <w:highlight w:val="none"/>
        </w:rPr>
      </w:pPr>
      <w:r>
        <w:rPr>
          <w:rFonts w:hint="eastAsia"/>
          <w:color w:val="000000"/>
          <w:highlight w:val="none"/>
        </w:rPr>
        <w:t xml:space="preserve">                 </w:t>
      </w:r>
    </w:p>
    <w:p w14:paraId="727D09FB">
      <w:pPr>
        <w:ind w:firstLine="446"/>
        <w:rPr>
          <w:rFonts w:hint="eastAsia" w:ascii="宋体"/>
          <w:color w:val="000000"/>
          <w:sz w:val="24"/>
          <w:highlight w:val="none"/>
        </w:rPr>
      </w:pPr>
      <w:r>
        <w:rPr>
          <w:rFonts w:hint="eastAsia" w:ascii="宋体"/>
          <w:color w:val="000000"/>
          <w:sz w:val="24"/>
          <w:highlight w:val="none"/>
        </w:rPr>
        <w:t>日期：</w:t>
      </w:r>
      <w:r>
        <w:rPr>
          <w:rFonts w:hint="eastAsia" w:ascii="宋体"/>
          <w:color w:val="000000"/>
          <w:sz w:val="24"/>
          <w:highlight w:val="none"/>
          <w:u w:val="single"/>
        </w:rPr>
        <w:t xml:space="preserve">        </w:t>
      </w:r>
      <w:r>
        <w:rPr>
          <w:rFonts w:hint="eastAsia" w:ascii="宋体"/>
          <w:color w:val="000000"/>
          <w:sz w:val="24"/>
          <w:highlight w:val="none"/>
        </w:rPr>
        <w:t>年</w:t>
      </w:r>
      <w:r>
        <w:rPr>
          <w:rFonts w:hint="eastAsia" w:ascii="宋体"/>
          <w:color w:val="000000"/>
          <w:sz w:val="24"/>
          <w:highlight w:val="none"/>
          <w:u w:val="single"/>
        </w:rPr>
        <w:t xml:space="preserve">     </w:t>
      </w:r>
      <w:r>
        <w:rPr>
          <w:rFonts w:hint="eastAsia" w:ascii="宋体"/>
          <w:color w:val="000000"/>
          <w:sz w:val="24"/>
          <w:highlight w:val="none"/>
        </w:rPr>
        <w:t>月</w:t>
      </w:r>
      <w:r>
        <w:rPr>
          <w:rFonts w:hint="eastAsia" w:ascii="宋体"/>
          <w:color w:val="000000"/>
          <w:sz w:val="24"/>
          <w:highlight w:val="none"/>
          <w:u w:val="single"/>
        </w:rPr>
        <w:t xml:space="preserve">     </w:t>
      </w:r>
      <w:r>
        <w:rPr>
          <w:rFonts w:hint="eastAsia" w:ascii="宋体"/>
          <w:color w:val="000000"/>
          <w:sz w:val="24"/>
          <w:highlight w:val="none"/>
        </w:rPr>
        <w:t>日</w:t>
      </w:r>
    </w:p>
    <w:p w14:paraId="675224BC">
      <w:pPr>
        <w:pStyle w:val="2"/>
        <w:ind w:left="0" w:leftChars="0" w:firstLine="0" w:firstLineChars="0"/>
        <w:jc w:val="both"/>
        <w:rPr>
          <w:rFonts w:hint="eastAsia" w:ascii="宋体" w:hAnsi="宋体" w:eastAsia="宋体" w:cs="宋体"/>
          <w:sz w:val="28"/>
          <w:szCs w:val="28"/>
          <w:highlight w:val="none"/>
        </w:rPr>
      </w:pPr>
    </w:p>
    <w:p w14:paraId="0AA16E35">
      <w:pPr>
        <w:pStyle w:val="2"/>
        <w:ind w:left="0" w:leftChars="0" w:firstLine="0" w:firstLineChars="0"/>
        <w:jc w:val="center"/>
        <w:rPr>
          <w:rFonts w:hint="eastAsia" w:ascii="宋体" w:hAnsi="宋体" w:eastAsia="宋体" w:cs="宋体"/>
          <w:sz w:val="28"/>
          <w:szCs w:val="28"/>
          <w:highlight w:val="none"/>
        </w:rPr>
      </w:pPr>
    </w:p>
    <w:p w14:paraId="5A977F5B">
      <w:pPr>
        <w:pStyle w:val="2"/>
        <w:ind w:left="0" w:leftChars="0" w:firstLine="0" w:firstLineChars="0"/>
        <w:jc w:val="center"/>
        <w:rPr>
          <w:rFonts w:ascii="宋体" w:hAnsi="宋体" w:eastAsia="宋体" w:cs="宋体"/>
          <w:sz w:val="28"/>
          <w:szCs w:val="28"/>
          <w:highlight w:val="none"/>
        </w:rPr>
      </w:pPr>
      <w:r>
        <w:rPr>
          <w:rFonts w:hint="eastAsia" w:ascii="宋体" w:hAnsi="宋体" w:eastAsia="宋体" w:cs="宋体"/>
          <w:sz w:val="28"/>
          <w:szCs w:val="28"/>
          <w:highlight w:val="none"/>
        </w:rPr>
        <w:br w:type="textWrapping"/>
      </w:r>
      <w:r>
        <w:rPr>
          <w:rFonts w:hint="eastAsia" w:ascii="宋体" w:hAnsi="宋体" w:eastAsia="宋体" w:cs="宋体"/>
          <w:sz w:val="28"/>
          <w:szCs w:val="28"/>
          <w:highlight w:val="none"/>
        </w:rPr>
        <w:t>（</w:t>
      </w:r>
      <w:r>
        <w:rPr>
          <w:rFonts w:hint="eastAsia" w:ascii="宋体" w:hAnsi="宋体" w:eastAsia="宋体" w:cs="宋体"/>
          <w:sz w:val="28"/>
          <w:szCs w:val="28"/>
          <w:highlight w:val="none"/>
          <w:lang w:val="en-US" w:eastAsia="zh-CN"/>
        </w:rPr>
        <w:t>七</w:t>
      </w:r>
      <w:r>
        <w:rPr>
          <w:rFonts w:hint="eastAsia" w:ascii="宋体" w:hAnsi="宋体" w:eastAsia="宋体" w:cs="宋体"/>
          <w:sz w:val="28"/>
          <w:szCs w:val="28"/>
          <w:highlight w:val="none"/>
        </w:rPr>
        <w:t>）企业诚信承诺书</w:t>
      </w:r>
    </w:p>
    <w:p w14:paraId="7902547A">
      <w:pPr>
        <w:pStyle w:val="2"/>
        <w:ind w:left="0" w:leftChars="0" w:firstLine="0" w:firstLineChars="0"/>
        <w:jc w:val="center"/>
        <w:rPr>
          <w:sz w:val="24"/>
          <w:highlight w:val="none"/>
        </w:rPr>
      </w:pPr>
    </w:p>
    <w:p w14:paraId="596DD966">
      <w:pPr>
        <w:rPr>
          <w:rFonts w:ascii="宋体" w:hAnsi="宋体"/>
          <w:sz w:val="24"/>
          <w:szCs w:val="24"/>
          <w:highlight w:val="none"/>
        </w:rPr>
      </w:pPr>
      <w:r>
        <w:rPr>
          <w:rFonts w:hint="eastAsia" w:ascii="宋体" w:hAnsi="宋体"/>
          <w:sz w:val="24"/>
          <w:szCs w:val="24"/>
          <w:highlight w:val="none"/>
        </w:rPr>
        <w:t>本企业郑重承诺：</w:t>
      </w:r>
    </w:p>
    <w:p w14:paraId="460A4F81">
      <w:pPr>
        <w:rPr>
          <w:rFonts w:ascii="宋体" w:hAnsi="宋体"/>
          <w:sz w:val="24"/>
          <w:szCs w:val="24"/>
          <w:highlight w:val="none"/>
        </w:rPr>
      </w:pPr>
    </w:p>
    <w:p w14:paraId="7F457161">
      <w:pPr>
        <w:spacing w:line="360" w:lineRule="auto"/>
        <w:ind w:firstLine="480" w:firstLineChars="200"/>
        <w:rPr>
          <w:rFonts w:ascii="宋体" w:hAnsi="宋体"/>
          <w:sz w:val="24"/>
          <w:szCs w:val="24"/>
          <w:highlight w:val="none"/>
        </w:rPr>
      </w:pPr>
      <w:r>
        <w:rPr>
          <w:rFonts w:hint="eastAsia" w:ascii="宋体" w:hAnsi="宋体"/>
          <w:sz w:val="24"/>
          <w:szCs w:val="24"/>
          <w:highlight w:val="none"/>
        </w:rPr>
        <w:t>一、遵循公开、公平、公正和诚实信用的原则参加</w:t>
      </w:r>
      <w:r>
        <w:rPr>
          <w:rFonts w:hint="eastAsia" w:ascii="宋体" w:hAnsi="宋体"/>
          <w:sz w:val="24"/>
          <w:szCs w:val="24"/>
          <w:highlight w:val="none"/>
          <w:u w:val="single"/>
        </w:rPr>
        <w:t xml:space="preserve">                             </w:t>
      </w:r>
      <w:r>
        <w:rPr>
          <w:rFonts w:ascii="宋体" w:hAnsi="宋体"/>
          <w:sz w:val="24"/>
          <w:szCs w:val="24"/>
          <w:highlight w:val="none"/>
        </w:rPr>
        <w:t>投标；</w:t>
      </w:r>
    </w:p>
    <w:p w14:paraId="1BADE9FF">
      <w:pPr>
        <w:spacing w:line="360" w:lineRule="auto"/>
        <w:ind w:firstLine="480" w:firstLineChars="200"/>
        <w:rPr>
          <w:rFonts w:ascii="宋体" w:hAnsi="宋体"/>
          <w:sz w:val="24"/>
          <w:szCs w:val="24"/>
          <w:highlight w:val="none"/>
        </w:rPr>
      </w:pPr>
      <w:r>
        <w:rPr>
          <w:rFonts w:hint="eastAsia" w:ascii="宋体" w:hAnsi="宋体"/>
          <w:sz w:val="24"/>
          <w:szCs w:val="24"/>
          <w:highlight w:val="none"/>
        </w:rPr>
        <w:t>二、所提供的一切材料都是真实、有效、合法的；</w:t>
      </w:r>
    </w:p>
    <w:p w14:paraId="535E7A89">
      <w:pPr>
        <w:spacing w:line="360" w:lineRule="auto"/>
        <w:ind w:firstLine="480" w:firstLineChars="200"/>
        <w:rPr>
          <w:rFonts w:ascii="宋体" w:hAnsi="宋体"/>
          <w:sz w:val="24"/>
          <w:szCs w:val="24"/>
          <w:highlight w:val="none"/>
        </w:rPr>
      </w:pPr>
      <w:r>
        <w:rPr>
          <w:rFonts w:hint="eastAsia" w:ascii="宋体" w:hAnsi="宋体"/>
          <w:sz w:val="24"/>
          <w:szCs w:val="24"/>
          <w:highlight w:val="none"/>
        </w:rPr>
        <w:t>三、不与其他</w:t>
      </w:r>
      <w:r>
        <w:rPr>
          <w:rFonts w:hint="eastAsia" w:ascii="宋体" w:hAnsi="宋体"/>
          <w:sz w:val="24"/>
          <w:szCs w:val="24"/>
          <w:highlight w:val="none"/>
          <w:lang w:eastAsia="zh-CN"/>
        </w:rPr>
        <w:t>供应商</w:t>
      </w:r>
      <w:r>
        <w:rPr>
          <w:rFonts w:hint="eastAsia" w:ascii="宋体" w:hAnsi="宋体"/>
          <w:sz w:val="24"/>
          <w:szCs w:val="24"/>
          <w:highlight w:val="none"/>
        </w:rPr>
        <w:t>相互串通投标报价，不排挤其他</w:t>
      </w:r>
      <w:r>
        <w:rPr>
          <w:rFonts w:hint="eastAsia" w:ascii="宋体" w:hAnsi="宋体"/>
          <w:sz w:val="24"/>
          <w:szCs w:val="24"/>
          <w:highlight w:val="none"/>
          <w:lang w:eastAsia="zh-CN"/>
        </w:rPr>
        <w:t>供应商</w:t>
      </w:r>
      <w:r>
        <w:rPr>
          <w:rFonts w:hint="eastAsia" w:ascii="宋体" w:hAnsi="宋体"/>
          <w:sz w:val="24"/>
          <w:szCs w:val="24"/>
          <w:highlight w:val="none"/>
        </w:rPr>
        <w:t>的公平竞争，损害</w:t>
      </w:r>
      <w:r>
        <w:rPr>
          <w:rFonts w:hint="eastAsia" w:ascii="宋体" w:hAnsi="宋体"/>
          <w:sz w:val="24"/>
          <w:szCs w:val="24"/>
          <w:highlight w:val="none"/>
          <w:lang w:eastAsia="zh-CN"/>
        </w:rPr>
        <w:t>采购人</w:t>
      </w:r>
      <w:r>
        <w:rPr>
          <w:rFonts w:ascii="宋体" w:hAnsi="宋体"/>
          <w:sz w:val="24"/>
          <w:szCs w:val="24"/>
          <w:highlight w:val="none"/>
        </w:rPr>
        <w:t>或其他</w:t>
      </w:r>
      <w:r>
        <w:rPr>
          <w:rFonts w:hint="eastAsia" w:ascii="宋体" w:hAnsi="宋体"/>
          <w:sz w:val="24"/>
          <w:szCs w:val="24"/>
          <w:highlight w:val="none"/>
          <w:lang w:eastAsia="zh-CN"/>
        </w:rPr>
        <w:t>供应商</w:t>
      </w:r>
      <w:r>
        <w:rPr>
          <w:rFonts w:ascii="宋体" w:hAnsi="宋体"/>
          <w:sz w:val="24"/>
          <w:szCs w:val="24"/>
          <w:highlight w:val="none"/>
        </w:rPr>
        <w:t>的合法权益</w:t>
      </w:r>
      <w:r>
        <w:rPr>
          <w:rFonts w:hint="eastAsia" w:ascii="宋体" w:hAnsi="宋体"/>
          <w:sz w:val="24"/>
          <w:szCs w:val="24"/>
          <w:highlight w:val="none"/>
        </w:rPr>
        <w:t>；</w:t>
      </w:r>
    </w:p>
    <w:p w14:paraId="0274276F">
      <w:pPr>
        <w:spacing w:line="360" w:lineRule="auto"/>
        <w:ind w:firstLine="480" w:firstLineChars="200"/>
        <w:rPr>
          <w:rFonts w:ascii="宋体" w:hAnsi="宋体"/>
          <w:sz w:val="24"/>
          <w:szCs w:val="24"/>
          <w:highlight w:val="none"/>
        </w:rPr>
      </w:pPr>
      <w:r>
        <w:rPr>
          <w:rFonts w:hint="eastAsia" w:ascii="宋体" w:hAnsi="宋体"/>
          <w:sz w:val="24"/>
          <w:szCs w:val="24"/>
          <w:highlight w:val="none"/>
        </w:rPr>
        <w:t>四、不与</w:t>
      </w:r>
      <w:r>
        <w:rPr>
          <w:rFonts w:hint="eastAsia" w:ascii="宋体" w:hAnsi="宋体"/>
          <w:sz w:val="24"/>
          <w:szCs w:val="24"/>
          <w:highlight w:val="none"/>
          <w:lang w:eastAsia="zh-CN"/>
        </w:rPr>
        <w:t>采购人</w:t>
      </w:r>
      <w:r>
        <w:rPr>
          <w:rFonts w:hint="eastAsia" w:ascii="宋体" w:hAnsi="宋体"/>
          <w:sz w:val="24"/>
          <w:szCs w:val="24"/>
          <w:highlight w:val="none"/>
        </w:rPr>
        <w:t>或</w:t>
      </w:r>
      <w:r>
        <w:rPr>
          <w:rFonts w:hint="eastAsia" w:ascii="宋体" w:hAnsi="宋体"/>
          <w:sz w:val="24"/>
          <w:szCs w:val="24"/>
          <w:highlight w:val="none"/>
          <w:lang w:eastAsia="zh-CN"/>
        </w:rPr>
        <w:t>采购代理机构</w:t>
      </w:r>
      <w:r>
        <w:rPr>
          <w:rFonts w:hint="eastAsia" w:ascii="宋体" w:hAnsi="宋体"/>
          <w:sz w:val="24"/>
          <w:szCs w:val="24"/>
          <w:highlight w:val="none"/>
        </w:rPr>
        <w:t>串通投标，损害国家利益、社会公共利益或者他人的合法权益；</w:t>
      </w:r>
    </w:p>
    <w:p w14:paraId="6535E1BF">
      <w:pPr>
        <w:spacing w:line="360" w:lineRule="auto"/>
        <w:ind w:firstLine="480" w:firstLineChars="200"/>
        <w:rPr>
          <w:rFonts w:ascii="宋体" w:hAnsi="宋体"/>
          <w:sz w:val="24"/>
          <w:szCs w:val="24"/>
          <w:highlight w:val="none"/>
        </w:rPr>
      </w:pPr>
      <w:r>
        <w:rPr>
          <w:rFonts w:hint="eastAsia" w:ascii="宋体" w:hAnsi="宋体"/>
          <w:sz w:val="24"/>
          <w:szCs w:val="24"/>
          <w:highlight w:val="none"/>
        </w:rPr>
        <w:t>五、不向</w:t>
      </w:r>
      <w:r>
        <w:rPr>
          <w:rFonts w:hint="eastAsia" w:ascii="宋体" w:hAnsi="宋体"/>
          <w:sz w:val="24"/>
          <w:szCs w:val="24"/>
          <w:highlight w:val="none"/>
          <w:lang w:eastAsia="zh-CN"/>
        </w:rPr>
        <w:t>采购人</w:t>
      </w:r>
      <w:r>
        <w:rPr>
          <w:rFonts w:hint="eastAsia" w:ascii="宋体" w:hAnsi="宋体"/>
          <w:sz w:val="24"/>
          <w:szCs w:val="24"/>
          <w:highlight w:val="none"/>
        </w:rPr>
        <w:t>或者评标委员会成员行贿以牟取中标；</w:t>
      </w:r>
    </w:p>
    <w:p w14:paraId="54E6126B">
      <w:pPr>
        <w:spacing w:line="360" w:lineRule="auto"/>
        <w:ind w:firstLine="480" w:firstLineChars="200"/>
        <w:rPr>
          <w:rFonts w:ascii="宋体" w:hAnsi="宋体"/>
          <w:sz w:val="24"/>
          <w:szCs w:val="24"/>
          <w:highlight w:val="none"/>
        </w:rPr>
      </w:pPr>
      <w:r>
        <w:rPr>
          <w:rFonts w:hint="eastAsia" w:ascii="宋体" w:hAnsi="宋体"/>
          <w:sz w:val="24"/>
          <w:szCs w:val="24"/>
          <w:highlight w:val="none"/>
        </w:rPr>
        <w:t>六、不以他人名义投标或者以其他方式弄虚作假，骗取中标；</w:t>
      </w:r>
    </w:p>
    <w:p w14:paraId="0560A0B0">
      <w:pPr>
        <w:spacing w:line="360" w:lineRule="auto"/>
        <w:ind w:firstLine="480" w:firstLineChars="200"/>
        <w:rPr>
          <w:rFonts w:ascii="宋体" w:hAnsi="宋体"/>
          <w:sz w:val="24"/>
          <w:szCs w:val="24"/>
          <w:highlight w:val="none"/>
        </w:rPr>
      </w:pPr>
      <w:r>
        <w:rPr>
          <w:rFonts w:hint="eastAsia" w:ascii="宋体" w:hAnsi="宋体"/>
          <w:sz w:val="24"/>
          <w:szCs w:val="24"/>
          <w:highlight w:val="none"/>
        </w:rPr>
        <w:t>七、不出卖资质或将本企业资质外借、转借、挂靠、转包、分包给其他单位、组织或个人参与本次投标活动；</w:t>
      </w:r>
    </w:p>
    <w:p w14:paraId="1D10C5FD">
      <w:pPr>
        <w:spacing w:line="360" w:lineRule="auto"/>
        <w:ind w:firstLine="480" w:firstLineChars="200"/>
        <w:rPr>
          <w:rFonts w:ascii="宋体" w:hAnsi="宋体"/>
          <w:sz w:val="24"/>
          <w:szCs w:val="24"/>
          <w:highlight w:val="none"/>
        </w:rPr>
      </w:pPr>
      <w:r>
        <w:rPr>
          <w:rFonts w:hint="eastAsia" w:ascii="宋体" w:hAnsi="宋体"/>
          <w:sz w:val="24"/>
          <w:szCs w:val="24"/>
          <w:highlight w:val="none"/>
        </w:rPr>
        <w:t>八、不恶意压低或抬高投标报价；</w:t>
      </w:r>
    </w:p>
    <w:p w14:paraId="7C3F689B">
      <w:pPr>
        <w:spacing w:line="360" w:lineRule="auto"/>
        <w:ind w:firstLine="480" w:firstLineChars="200"/>
        <w:rPr>
          <w:rFonts w:ascii="宋体" w:hAnsi="宋体"/>
          <w:sz w:val="24"/>
          <w:szCs w:val="24"/>
          <w:highlight w:val="none"/>
        </w:rPr>
      </w:pPr>
      <w:r>
        <w:rPr>
          <w:rFonts w:hint="eastAsia" w:ascii="宋体" w:hAnsi="宋体"/>
          <w:sz w:val="24"/>
          <w:szCs w:val="24"/>
          <w:highlight w:val="none"/>
        </w:rPr>
        <w:t>九、不扰乱招投标市场秩序；</w:t>
      </w:r>
    </w:p>
    <w:p w14:paraId="091062EB">
      <w:pPr>
        <w:spacing w:line="360" w:lineRule="auto"/>
        <w:ind w:firstLine="480" w:firstLineChars="200"/>
        <w:rPr>
          <w:rFonts w:ascii="宋体" w:hAnsi="宋体"/>
          <w:sz w:val="24"/>
          <w:szCs w:val="24"/>
          <w:highlight w:val="none"/>
        </w:rPr>
      </w:pPr>
      <w:r>
        <w:rPr>
          <w:rFonts w:hint="eastAsia" w:ascii="宋体" w:hAnsi="宋体"/>
          <w:sz w:val="24"/>
          <w:szCs w:val="24"/>
          <w:highlight w:val="none"/>
        </w:rPr>
        <w:t>十、不在开标后进行虚假恶意投诉；</w:t>
      </w:r>
    </w:p>
    <w:p w14:paraId="75A13838">
      <w:pPr>
        <w:spacing w:line="360" w:lineRule="auto"/>
        <w:ind w:firstLine="480" w:firstLineChars="200"/>
        <w:rPr>
          <w:rFonts w:ascii="宋体" w:hAnsi="宋体"/>
          <w:sz w:val="24"/>
          <w:szCs w:val="24"/>
          <w:highlight w:val="none"/>
        </w:rPr>
      </w:pPr>
      <w:r>
        <w:rPr>
          <w:rFonts w:hint="eastAsia" w:ascii="宋体" w:hAnsi="宋体"/>
          <w:sz w:val="24"/>
          <w:szCs w:val="24"/>
          <w:highlight w:val="none"/>
        </w:rPr>
        <w:t>十一、不存在第二章“</w:t>
      </w:r>
      <w:r>
        <w:rPr>
          <w:rFonts w:hint="eastAsia" w:ascii="宋体" w:hAnsi="宋体"/>
          <w:sz w:val="24"/>
          <w:szCs w:val="24"/>
          <w:highlight w:val="none"/>
          <w:lang w:eastAsia="zh-CN"/>
        </w:rPr>
        <w:t>供应商</w:t>
      </w:r>
      <w:r>
        <w:rPr>
          <w:rFonts w:hint="eastAsia" w:ascii="宋体" w:hAnsi="宋体"/>
          <w:sz w:val="24"/>
          <w:szCs w:val="24"/>
          <w:highlight w:val="none"/>
        </w:rPr>
        <w:t>须知”第</w:t>
      </w:r>
      <w:r>
        <w:rPr>
          <w:rFonts w:hint="eastAsia" w:ascii="宋体" w:hAnsi="宋体"/>
          <w:sz w:val="24"/>
          <w:szCs w:val="24"/>
          <w:highlight w:val="none"/>
          <w:lang w:val="en-US" w:eastAsia="zh-CN"/>
        </w:rPr>
        <w:t>1.4.2</w:t>
      </w:r>
      <w:r>
        <w:rPr>
          <w:rFonts w:hint="eastAsia" w:ascii="宋体" w:hAnsi="宋体"/>
          <w:sz w:val="24"/>
          <w:szCs w:val="24"/>
          <w:highlight w:val="none"/>
        </w:rPr>
        <w:t xml:space="preserve"> 项规定的任何一种情形；</w:t>
      </w:r>
    </w:p>
    <w:p w14:paraId="2F2A11C1">
      <w:pPr>
        <w:spacing w:line="360" w:lineRule="auto"/>
        <w:ind w:firstLine="480" w:firstLineChars="200"/>
        <w:rPr>
          <w:rFonts w:hint="eastAsia" w:ascii="宋体" w:hAnsi="宋体" w:eastAsia="宋体"/>
          <w:sz w:val="24"/>
          <w:szCs w:val="24"/>
          <w:highlight w:val="none"/>
          <w:lang w:eastAsia="zh-CN"/>
        </w:rPr>
      </w:pPr>
      <w:r>
        <w:rPr>
          <w:rFonts w:hint="eastAsia" w:ascii="宋体" w:hAnsi="宋体"/>
          <w:sz w:val="24"/>
          <w:szCs w:val="24"/>
          <w:highlight w:val="none"/>
        </w:rPr>
        <w:t>十二、不属于与</w:t>
      </w:r>
      <w:r>
        <w:rPr>
          <w:rFonts w:hint="eastAsia" w:ascii="宋体" w:hAnsi="宋体"/>
          <w:sz w:val="24"/>
          <w:szCs w:val="24"/>
          <w:highlight w:val="none"/>
          <w:lang w:eastAsia="zh-CN"/>
        </w:rPr>
        <w:t>采购人</w:t>
      </w:r>
      <w:r>
        <w:rPr>
          <w:rFonts w:hint="eastAsia" w:ascii="宋体" w:hAnsi="宋体"/>
          <w:sz w:val="24"/>
          <w:szCs w:val="24"/>
          <w:highlight w:val="none"/>
        </w:rPr>
        <w:t>存在利害关系可能影响招标公正性的法人、其他组织或者个人。不存在单位负责人为同一人或者存在控股、管理关系的不同单位，参加同一标段投标或者未划分标段的同一</w:t>
      </w:r>
      <w:r>
        <w:rPr>
          <w:rFonts w:hint="eastAsia" w:ascii="宋体" w:hAnsi="宋体"/>
          <w:sz w:val="24"/>
          <w:szCs w:val="24"/>
          <w:highlight w:val="none"/>
          <w:lang w:eastAsia="zh-CN"/>
        </w:rPr>
        <w:t>采购项目</w:t>
      </w:r>
      <w:r>
        <w:rPr>
          <w:rFonts w:hint="eastAsia" w:ascii="宋体" w:hAnsi="宋体"/>
          <w:sz w:val="24"/>
          <w:szCs w:val="24"/>
          <w:highlight w:val="none"/>
        </w:rPr>
        <w:t>投标</w:t>
      </w:r>
      <w:r>
        <w:rPr>
          <w:rFonts w:hint="eastAsia" w:ascii="宋体" w:hAnsi="宋体"/>
          <w:sz w:val="24"/>
          <w:szCs w:val="24"/>
          <w:highlight w:val="none"/>
          <w:lang w:eastAsia="zh-CN"/>
        </w:rPr>
        <w:t>；</w:t>
      </w:r>
    </w:p>
    <w:p w14:paraId="2B561C98">
      <w:pPr>
        <w:spacing w:line="360" w:lineRule="auto"/>
        <w:ind w:firstLine="480" w:firstLineChars="200"/>
        <w:rPr>
          <w:rFonts w:hint="eastAsia" w:ascii="宋体" w:hAnsi="宋体" w:eastAsia="宋体"/>
          <w:sz w:val="24"/>
          <w:szCs w:val="24"/>
          <w:highlight w:val="yellow"/>
          <w:lang w:eastAsia="zh-CN"/>
        </w:rPr>
      </w:pPr>
      <w:r>
        <w:rPr>
          <w:rFonts w:hint="eastAsia" w:ascii="宋体" w:hAnsi="宋体"/>
          <w:sz w:val="24"/>
          <w:szCs w:val="24"/>
          <w:highlight w:val="none"/>
        </w:rPr>
        <w:t>十三、</w:t>
      </w:r>
      <w:r>
        <w:rPr>
          <w:rFonts w:hint="eastAsia" w:ascii="宋体" w:hAnsi="宋体"/>
          <w:sz w:val="24"/>
          <w:szCs w:val="24"/>
          <w:highlight w:val="none"/>
          <w:lang w:val="en-US" w:eastAsia="zh-CN"/>
        </w:rPr>
        <w:t>符合</w:t>
      </w:r>
      <w:r>
        <w:rPr>
          <w:rFonts w:hint="eastAsia" w:ascii="宋体" w:hAnsi="宋体"/>
          <w:sz w:val="24"/>
          <w:szCs w:val="24"/>
          <w:highlight w:val="none"/>
        </w:rPr>
        <w:t>“</w:t>
      </w:r>
      <w:r>
        <w:rPr>
          <w:rFonts w:hint="eastAsia" w:ascii="宋体" w:hAnsi="宋体"/>
          <w:sz w:val="24"/>
          <w:szCs w:val="24"/>
          <w:highlight w:val="none"/>
          <w:lang w:val="en-US" w:eastAsia="zh-CN"/>
        </w:rPr>
        <w:t>评标办法前附表</w:t>
      </w:r>
      <w:r>
        <w:rPr>
          <w:rFonts w:hint="eastAsia" w:ascii="宋体" w:hAnsi="宋体"/>
          <w:sz w:val="24"/>
          <w:szCs w:val="24"/>
          <w:highlight w:val="none"/>
        </w:rPr>
        <w:t>”</w:t>
      </w:r>
      <w:r>
        <w:rPr>
          <w:rFonts w:hint="eastAsia" w:ascii="宋体" w:hAnsi="宋体"/>
          <w:sz w:val="24"/>
          <w:szCs w:val="24"/>
          <w:highlight w:val="none"/>
          <w:lang w:val="en-US" w:eastAsia="zh-CN"/>
        </w:rPr>
        <w:t>6中信誉要求第“3.3”项中的所有规定</w:t>
      </w:r>
      <w:r>
        <w:rPr>
          <w:rFonts w:hint="eastAsia" w:ascii="宋体" w:hAnsi="宋体"/>
          <w:b/>
          <w:bCs/>
          <w:sz w:val="24"/>
          <w:szCs w:val="24"/>
          <w:highlight w:val="none"/>
          <w:lang w:eastAsia="zh-CN"/>
        </w:rPr>
        <w:t>（</w:t>
      </w:r>
      <w:r>
        <w:rPr>
          <w:rFonts w:hint="eastAsia" w:ascii="宋体" w:hAnsi="宋体"/>
          <w:b/>
          <w:bCs/>
          <w:sz w:val="24"/>
          <w:szCs w:val="24"/>
          <w:highlight w:val="none"/>
          <w:lang w:val="en-US" w:eastAsia="zh-CN"/>
        </w:rPr>
        <w:t>承诺书后</w:t>
      </w:r>
      <w:r>
        <w:rPr>
          <w:rFonts w:hint="eastAsia" w:ascii="宋体" w:hAnsi="宋体"/>
          <w:b/>
          <w:sz w:val="24"/>
          <w:szCs w:val="24"/>
          <w:highlight w:val="none"/>
        </w:rPr>
        <w:t>附信用中国网</w:t>
      </w:r>
      <w:r>
        <w:rPr>
          <w:rFonts w:hint="eastAsia" w:ascii="宋体" w:hAnsi="宋体"/>
          <w:b/>
          <w:sz w:val="24"/>
          <w:szCs w:val="24"/>
          <w:highlight w:val="none"/>
          <w:lang w:eastAsia="zh-CN"/>
        </w:rPr>
        <w:t>、</w:t>
      </w:r>
      <w:r>
        <w:rPr>
          <w:rFonts w:hint="eastAsia" w:ascii="宋体" w:hAnsi="宋体" w:eastAsia="宋体" w:cs="Times New Roman"/>
          <w:b/>
          <w:bCs/>
          <w:sz w:val="24"/>
          <w:szCs w:val="24"/>
          <w:highlight w:val="none"/>
          <w:lang w:val="en-US" w:eastAsia="zh-CN"/>
        </w:rPr>
        <w:t>中国政府采购网、国家企业信用信息公示系统、中国裁判文书网</w:t>
      </w:r>
      <w:r>
        <w:rPr>
          <w:rFonts w:hint="eastAsia" w:ascii="宋体" w:hAnsi="宋体"/>
          <w:b/>
          <w:sz w:val="24"/>
          <w:szCs w:val="24"/>
          <w:highlight w:val="none"/>
          <w:lang w:val="en-US" w:eastAsia="zh-CN"/>
        </w:rPr>
        <w:t>查询</w:t>
      </w:r>
      <w:r>
        <w:rPr>
          <w:rFonts w:hint="eastAsia" w:ascii="宋体" w:hAnsi="宋体"/>
          <w:b/>
          <w:sz w:val="24"/>
          <w:szCs w:val="24"/>
          <w:highlight w:val="none"/>
        </w:rPr>
        <w:t>截图并加盖单位公章</w:t>
      </w:r>
      <w:bookmarkStart w:id="73" w:name="_Hlk521398436"/>
      <w:r>
        <w:rPr>
          <w:rFonts w:hint="eastAsia" w:ascii="宋体" w:hAnsi="宋体"/>
          <w:b/>
          <w:sz w:val="24"/>
          <w:szCs w:val="24"/>
          <w:highlight w:val="none"/>
          <w:lang w:eastAsia="zh-CN"/>
        </w:rPr>
        <w:t>）</w:t>
      </w:r>
      <w:r>
        <w:rPr>
          <w:rFonts w:hint="eastAsia" w:ascii="宋体" w:hAnsi="宋体"/>
          <w:b w:val="0"/>
          <w:bCs/>
          <w:sz w:val="24"/>
          <w:szCs w:val="24"/>
          <w:highlight w:val="none"/>
          <w:lang w:eastAsia="zh-CN"/>
        </w:rPr>
        <w:t>；</w:t>
      </w:r>
    </w:p>
    <w:p w14:paraId="7A763DA2">
      <w:pPr>
        <w:spacing w:line="360" w:lineRule="auto"/>
        <w:ind w:firstLine="480" w:firstLineChars="200"/>
        <w:rPr>
          <w:rFonts w:hint="eastAsia" w:ascii="宋体" w:hAnsi="宋体" w:eastAsia="宋体"/>
          <w:sz w:val="24"/>
          <w:szCs w:val="24"/>
          <w:highlight w:val="none"/>
          <w:lang w:eastAsia="zh-CN"/>
        </w:rPr>
      </w:pPr>
      <w:r>
        <w:rPr>
          <w:rFonts w:hint="eastAsia" w:ascii="宋体" w:hAnsi="宋体"/>
          <w:sz w:val="24"/>
          <w:szCs w:val="24"/>
          <w:highlight w:val="none"/>
          <w:lang w:eastAsia="zh-CN"/>
        </w:rPr>
        <w:t>十四、未被列入政府取消投标资格记录期间的企业或个人投标。</w:t>
      </w:r>
    </w:p>
    <w:p w14:paraId="19DB3D79">
      <w:pPr>
        <w:spacing w:line="360" w:lineRule="auto"/>
        <w:ind w:firstLine="480" w:firstLineChars="200"/>
        <w:rPr>
          <w:rFonts w:ascii="宋体" w:hAnsi="宋体"/>
          <w:sz w:val="24"/>
          <w:szCs w:val="24"/>
          <w:highlight w:val="none"/>
        </w:rPr>
      </w:pPr>
      <w:r>
        <w:rPr>
          <w:rFonts w:hint="eastAsia" w:ascii="宋体" w:hAnsi="宋体"/>
          <w:sz w:val="24"/>
          <w:szCs w:val="24"/>
          <w:highlight w:val="none"/>
        </w:rPr>
        <w:t>本公司若有违反本承诺内容的行为，愿意承担一切法律责任和因此造成的经济损失。</w:t>
      </w:r>
      <w:bookmarkEnd w:id="73"/>
    </w:p>
    <w:p w14:paraId="058D8986">
      <w:pPr>
        <w:spacing w:line="360" w:lineRule="auto"/>
        <w:ind w:firstLine="480" w:firstLineChars="200"/>
        <w:jc w:val="left"/>
        <w:rPr>
          <w:rFonts w:ascii="宋体" w:hAnsi="宋体"/>
          <w:sz w:val="24"/>
          <w:szCs w:val="24"/>
          <w:highlight w:val="none"/>
        </w:rPr>
      </w:pPr>
      <w:r>
        <w:rPr>
          <w:rFonts w:hint="eastAsia" w:ascii="宋体" w:hAnsi="宋体"/>
          <w:sz w:val="24"/>
          <w:szCs w:val="24"/>
          <w:highlight w:val="none"/>
          <w:lang w:eastAsia="zh-CN"/>
        </w:rPr>
        <w:t>供应商</w:t>
      </w:r>
      <w:r>
        <w:rPr>
          <w:rFonts w:ascii="宋体" w:hAnsi="宋体"/>
          <w:sz w:val="24"/>
          <w:szCs w:val="24"/>
          <w:highlight w:val="none"/>
        </w:rPr>
        <w:t>(盖章)</w:t>
      </w:r>
    </w:p>
    <w:p w14:paraId="132133C0">
      <w:pPr>
        <w:spacing w:line="360" w:lineRule="auto"/>
        <w:ind w:firstLine="480" w:firstLineChars="200"/>
        <w:jc w:val="left"/>
        <w:rPr>
          <w:rFonts w:ascii="宋体" w:hAnsi="宋体"/>
          <w:sz w:val="24"/>
          <w:szCs w:val="24"/>
          <w:highlight w:val="none"/>
        </w:rPr>
      </w:pPr>
      <w:r>
        <w:rPr>
          <w:rFonts w:ascii="宋体" w:hAnsi="宋体"/>
          <w:sz w:val="24"/>
          <w:szCs w:val="24"/>
          <w:highlight w:val="none"/>
        </w:rPr>
        <w:t>法定代表人(签字)</w:t>
      </w:r>
    </w:p>
    <w:p w14:paraId="782A5C7C">
      <w:pPr>
        <w:ind w:firstLine="1560" w:firstLineChars="650"/>
        <w:jc w:val="left"/>
        <w:rPr>
          <w:rFonts w:ascii="宋体" w:hAnsi="宋体"/>
          <w:sz w:val="24"/>
          <w:szCs w:val="24"/>
          <w:highlight w:val="none"/>
        </w:rPr>
      </w:pPr>
    </w:p>
    <w:p w14:paraId="5DE5B71E">
      <w:pPr>
        <w:ind w:firstLine="1560" w:firstLineChars="650"/>
        <w:jc w:val="right"/>
        <w:rPr>
          <w:rFonts w:ascii="宋体" w:hAnsi="宋体" w:eastAsia="宋体"/>
          <w:sz w:val="24"/>
          <w:szCs w:val="24"/>
          <w:highlight w:val="none"/>
        </w:rPr>
      </w:pPr>
      <w:r>
        <w:rPr>
          <w:rFonts w:ascii="宋体" w:hAnsi="宋体"/>
          <w:sz w:val="24"/>
          <w:szCs w:val="24"/>
          <w:highlight w:val="none"/>
        </w:rPr>
        <w:t>年</w:t>
      </w:r>
      <w:r>
        <w:rPr>
          <w:rFonts w:hint="eastAsia" w:ascii="宋体" w:hAnsi="宋体"/>
          <w:sz w:val="24"/>
          <w:szCs w:val="24"/>
          <w:highlight w:val="none"/>
        </w:rPr>
        <w:t xml:space="preserve"> </w:t>
      </w:r>
      <w:r>
        <w:rPr>
          <w:rFonts w:ascii="宋体" w:hAnsi="宋体"/>
          <w:sz w:val="24"/>
          <w:szCs w:val="24"/>
          <w:highlight w:val="none"/>
        </w:rPr>
        <w:t>月</w:t>
      </w:r>
      <w:r>
        <w:rPr>
          <w:rFonts w:hint="eastAsia" w:ascii="宋体" w:hAnsi="宋体"/>
          <w:sz w:val="24"/>
          <w:szCs w:val="24"/>
          <w:highlight w:val="none"/>
        </w:rPr>
        <w:t xml:space="preserve"> </w:t>
      </w:r>
      <w:r>
        <w:rPr>
          <w:rFonts w:ascii="宋体" w:hAnsi="宋体"/>
          <w:sz w:val="24"/>
          <w:szCs w:val="24"/>
          <w:highlight w:val="none"/>
        </w:rPr>
        <w:t>日</w:t>
      </w:r>
      <w:bookmarkEnd w:id="49"/>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Start w:id="74" w:name="八、服务方案"/>
      <w:bookmarkEnd w:id="74"/>
    </w:p>
    <w:p w14:paraId="4BAD079D">
      <w:pPr>
        <w:bidi w:val="0"/>
        <w:jc w:val="center"/>
        <w:rPr>
          <w:rFonts w:ascii="宋体" w:hAnsi="宋体" w:eastAsia="宋体" w:cs="宋体"/>
          <w:color w:val="auto"/>
          <w:sz w:val="32"/>
          <w:szCs w:val="32"/>
          <w:highlight w:val="none"/>
        </w:rPr>
      </w:pPr>
      <w:r>
        <w:rPr>
          <w:rFonts w:hint="eastAsia"/>
          <w:color w:val="auto"/>
          <w:sz w:val="32"/>
          <w:szCs w:val="32"/>
          <w:lang w:val="en-US" w:eastAsia="zh-CN"/>
        </w:rPr>
        <w:t>八</w:t>
      </w:r>
      <w:r>
        <w:rPr>
          <w:rFonts w:hint="eastAsia"/>
          <w:color w:val="auto"/>
          <w:sz w:val="32"/>
          <w:szCs w:val="32"/>
        </w:rPr>
        <w:t>、</w:t>
      </w:r>
      <w:r>
        <w:rPr>
          <w:rFonts w:hint="eastAsia"/>
          <w:color w:val="auto"/>
          <w:sz w:val="32"/>
          <w:szCs w:val="32"/>
          <w:lang w:val="en-US" w:eastAsia="zh-CN"/>
        </w:rPr>
        <w:t>技术文件</w:t>
      </w:r>
    </w:p>
    <w:p w14:paraId="425898E5">
      <w:pPr>
        <w:pStyle w:val="2"/>
        <w:ind w:left="0" w:leftChars="0" w:firstLine="0" w:firstLineChars="0"/>
        <w:jc w:val="center"/>
        <w:rPr>
          <w:rFonts w:hint="eastAsia" w:ascii="宋体" w:hAnsi="宋体" w:eastAsia="宋体" w:cs="宋体"/>
          <w:sz w:val="28"/>
          <w:szCs w:val="28"/>
          <w:highlight w:val="none"/>
          <w:lang w:eastAsia="zh-CN"/>
        </w:rPr>
      </w:pPr>
      <w:bookmarkStart w:id="75" w:name="_Toc37943214"/>
      <w:bookmarkStart w:id="76" w:name="_Toc37941735"/>
      <w:bookmarkStart w:id="77" w:name="_Toc38452795"/>
      <w:bookmarkStart w:id="78" w:name="_Toc458410882"/>
      <w:r>
        <w:rPr>
          <w:rFonts w:hint="eastAsia" w:ascii="宋体" w:hAnsi="宋体" w:eastAsia="宋体" w:cs="宋体"/>
          <w:sz w:val="28"/>
          <w:szCs w:val="28"/>
          <w:highlight w:val="none"/>
          <w:lang w:eastAsia="zh-CN"/>
        </w:rPr>
        <w:t>（</w:t>
      </w:r>
      <w:r>
        <w:rPr>
          <w:rFonts w:hint="eastAsia" w:ascii="宋体" w:hAnsi="宋体" w:eastAsia="宋体" w:cs="宋体"/>
          <w:sz w:val="28"/>
          <w:szCs w:val="28"/>
          <w:highlight w:val="none"/>
          <w:lang w:val="en-US" w:eastAsia="zh-CN"/>
        </w:rPr>
        <w:t>一）</w:t>
      </w:r>
      <w:r>
        <w:rPr>
          <w:rFonts w:hint="eastAsia" w:ascii="宋体" w:hAnsi="宋体" w:eastAsia="宋体" w:cs="宋体"/>
          <w:sz w:val="28"/>
          <w:szCs w:val="28"/>
          <w:highlight w:val="none"/>
          <w:lang w:eastAsia="zh-CN"/>
        </w:rPr>
        <w:t>技术规格偏离表(格式)</w:t>
      </w:r>
    </w:p>
    <w:p w14:paraId="7D674367">
      <w:pPr>
        <w:spacing w:line="360" w:lineRule="auto"/>
        <w:rPr>
          <w:rFonts w:ascii="宋体" w:hAnsi="宋体"/>
          <w:color w:val="auto"/>
          <w:highlight w:val="none"/>
          <w:u w:val="single"/>
          <w:lang w:eastAsia="zh-CN"/>
        </w:rPr>
      </w:pPr>
      <w:r>
        <w:rPr>
          <w:rFonts w:hint="eastAsia" w:ascii="宋体" w:hAnsi="宋体"/>
          <w:color w:val="auto"/>
          <w:highlight w:val="none"/>
          <w:lang w:eastAsia="zh-CN"/>
        </w:rPr>
        <w:t>项目名称：</w:t>
      </w:r>
      <w:r>
        <w:rPr>
          <w:rFonts w:hint="eastAsia" w:ascii="宋体" w:hAnsi="宋体"/>
          <w:color w:val="auto"/>
          <w:highlight w:val="none"/>
          <w:u w:val="single"/>
          <w:lang w:eastAsia="zh-CN"/>
        </w:rPr>
        <w:t xml:space="preserve">           </w:t>
      </w:r>
      <w:r>
        <w:rPr>
          <w:rFonts w:ascii="宋体" w:hAnsi="宋体"/>
          <w:color w:val="auto"/>
          <w:highlight w:val="none"/>
          <w:u w:val="single"/>
          <w:lang w:eastAsia="zh-CN"/>
        </w:rPr>
        <w:t xml:space="preserve">       </w:t>
      </w:r>
      <w:r>
        <w:rPr>
          <w:rFonts w:hint="eastAsia" w:ascii="宋体" w:hAnsi="宋体"/>
          <w:color w:val="auto"/>
          <w:highlight w:val="none"/>
          <w:lang w:eastAsia="zh-CN"/>
        </w:rPr>
        <w:t xml:space="preserve">   </w:t>
      </w:r>
      <w:r>
        <w:rPr>
          <w:rFonts w:ascii="宋体" w:hAnsi="宋体"/>
          <w:color w:val="auto"/>
          <w:highlight w:val="none"/>
          <w:lang w:eastAsia="zh-CN"/>
        </w:rPr>
        <w:t xml:space="preserve"> </w:t>
      </w:r>
      <w:r>
        <w:rPr>
          <w:rFonts w:hint="eastAsia" w:ascii="宋体" w:hAnsi="宋体"/>
          <w:color w:val="auto"/>
          <w:highlight w:val="none"/>
          <w:lang w:eastAsia="zh-CN"/>
        </w:rPr>
        <w:t xml:space="preserve">            项目编号：</w:t>
      </w:r>
      <w:r>
        <w:rPr>
          <w:rFonts w:hint="eastAsia" w:ascii="宋体" w:hAnsi="宋体"/>
          <w:color w:val="auto"/>
          <w:highlight w:val="none"/>
          <w:u w:val="single"/>
          <w:lang w:eastAsia="zh-CN"/>
        </w:rPr>
        <w:t xml:space="preserve">   </w:t>
      </w:r>
      <w:r>
        <w:rPr>
          <w:rFonts w:ascii="宋体" w:hAnsi="宋体"/>
          <w:color w:val="auto"/>
          <w:highlight w:val="none"/>
          <w:u w:val="single"/>
          <w:lang w:eastAsia="zh-CN"/>
        </w:rPr>
        <w:t xml:space="preserve">    </w:t>
      </w:r>
      <w:r>
        <w:rPr>
          <w:rFonts w:hint="eastAsia" w:ascii="宋体" w:hAnsi="宋体"/>
          <w:color w:val="auto"/>
          <w:highlight w:val="none"/>
          <w:u w:val="single"/>
          <w:lang w:eastAsia="zh-CN"/>
        </w:rPr>
        <w:t xml:space="preserve">        </w:t>
      </w:r>
    </w:p>
    <w:tbl>
      <w:tblPr>
        <w:tblStyle w:val="19"/>
        <w:tblW w:w="4996"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89"/>
        <w:gridCol w:w="3376"/>
        <w:gridCol w:w="2428"/>
        <w:gridCol w:w="1838"/>
        <w:gridCol w:w="1623"/>
      </w:tblGrid>
      <w:tr w14:paraId="582F7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1" w:hRule="atLeast"/>
        </w:trPr>
        <w:tc>
          <w:tcPr>
            <w:tcW w:w="689" w:type="dxa"/>
            <w:tcBorders>
              <w:top w:val="single" w:color="000000" w:sz="4" w:space="0"/>
              <w:left w:val="single" w:color="000000" w:sz="4" w:space="0"/>
              <w:bottom w:val="single" w:color="000000" w:sz="4" w:space="0"/>
              <w:right w:val="single" w:color="000000" w:sz="4" w:space="0"/>
            </w:tcBorders>
            <w:noWrap w:val="0"/>
            <w:vAlign w:val="center"/>
          </w:tcPr>
          <w:p w14:paraId="157F79A9">
            <w:pPr>
              <w:spacing w:before="120" w:beforeLines="50" w:after="120" w:afterLines="50" w:line="240" w:lineRule="exact"/>
              <w:jc w:val="center"/>
              <w:rPr>
                <w:rFonts w:ascii="宋体" w:hAnsi="宋体" w:cs="宋体"/>
                <w:color w:val="auto"/>
                <w:highlight w:val="none"/>
              </w:rPr>
            </w:pPr>
            <w:r>
              <w:rPr>
                <w:rFonts w:hint="eastAsia" w:ascii="宋体" w:hAnsi="宋体" w:cs="宋体"/>
                <w:color w:val="auto"/>
                <w:highlight w:val="none"/>
              </w:rPr>
              <w:t>序号</w:t>
            </w:r>
          </w:p>
        </w:tc>
        <w:tc>
          <w:tcPr>
            <w:tcW w:w="3376" w:type="dxa"/>
            <w:tcBorders>
              <w:top w:val="single" w:color="000000" w:sz="4" w:space="0"/>
              <w:left w:val="single" w:color="000000" w:sz="4" w:space="0"/>
              <w:bottom w:val="single" w:color="000000" w:sz="4" w:space="0"/>
              <w:right w:val="single" w:color="000000" w:sz="4" w:space="0"/>
            </w:tcBorders>
            <w:noWrap w:val="0"/>
            <w:vAlign w:val="center"/>
          </w:tcPr>
          <w:p w14:paraId="1561FCE5">
            <w:pPr>
              <w:wordWrap/>
              <w:adjustRightInd/>
              <w:snapToGrid/>
              <w:spacing w:before="120" w:beforeLines="50" w:after="120" w:afterLines="50" w:line="240" w:lineRule="exact"/>
              <w:jc w:val="center"/>
              <w:rPr>
                <w:rFonts w:ascii="宋体" w:hAnsi="宋体" w:cs="宋体"/>
                <w:color w:val="auto"/>
                <w:highlight w:val="none"/>
                <w:lang w:eastAsia="zh-CN"/>
              </w:rPr>
            </w:pPr>
            <w:r>
              <w:rPr>
                <w:rFonts w:hint="eastAsia" w:ascii="宋体" w:hAnsi="宋体" w:cs="宋体"/>
                <w:b w:val="0"/>
                <w:color w:val="auto"/>
                <w:sz w:val="21"/>
                <w:highlight w:val="none"/>
              </w:rPr>
              <w:t>采购文件内容</w:t>
            </w:r>
          </w:p>
        </w:tc>
        <w:tc>
          <w:tcPr>
            <w:tcW w:w="2428" w:type="dxa"/>
            <w:tcBorders>
              <w:top w:val="single" w:color="000000" w:sz="4" w:space="0"/>
              <w:left w:val="single" w:color="000000" w:sz="4" w:space="0"/>
              <w:bottom w:val="single" w:color="000000" w:sz="4" w:space="0"/>
              <w:right w:val="single" w:color="000000" w:sz="4" w:space="0"/>
            </w:tcBorders>
            <w:noWrap w:val="0"/>
            <w:vAlign w:val="center"/>
          </w:tcPr>
          <w:p w14:paraId="1DF04F99">
            <w:pPr>
              <w:wordWrap/>
              <w:adjustRightInd/>
              <w:snapToGrid/>
              <w:spacing w:before="120" w:beforeLines="50" w:after="120" w:afterLines="50" w:line="240" w:lineRule="exact"/>
              <w:jc w:val="center"/>
              <w:rPr>
                <w:rFonts w:hint="eastAsia" w:ascii="宋体" w:hAnsi="宋体" w:cs="宋体"/>
                <w:color w:val="auto"/>
                <w:highlight w:val="none"/>
              </w:rPr>
            </w:pPr>
            <w:r>
              <w:rPr>
                <w:rFonts w:hint="eastAsia" w:ascii="宋体" w:hAnsi="宋体" w:cs="宋体"/>
                <w:b w:val="0"/>
                <w:color w:val="auto"/>
                <w:sz w:val="21"/>
                <w:highlight w:val="none"/>
                <w:lang w:val="en-US" w:eastAsia="zh-CN"/>
              </w:rPr>
              <w:t>响应</w:t>
            </w:r>
            <w:r>
              <w:rPr>
                <w:rFonts w:hint="eastAsia" w:ascii="宋体" w:hAnsi="宋体" w:cs="宋体"/>
                <w:b w:val="0"/>
                <w:color w:val="auto"/>
                <w:sz w:val="21"/>
                <w:highlight w:val="none"/>
              </w:rPr>
              <w:t>文件内容</w:t>
            </w:r>
          </w:p>
        </w:tc>
        <w:tc>
          <w:tcPr>
            <w:tcW w:w="1838" w:type="dxa"/>
            <w:tcBorders>
              <w:top w:val="single" w:color="000000" w:sz="4" w:space="0"/>
              <w:left w:val="single" w:color="000000" w:sz="4" w:space="0"/>
              <w:bottom w:val="single" w:color="000000" w:sz="4" w:space="0"/>
              <w:right w:val="single" w:color="000000" w:sz="4" w:space="0"/>
            </w:tcBorders>
            <w:noWrap w:val="0"/>
            <w:vAlign w:val="center"/>
          </w:tcPr>
          <w:p w14:paraId="5A89EC33">
            <w:pPr>
              <w:spacing w:before="120" w:beforeLines="50" w:after="120" w:afterLines="50" w:line="240" w:lineRule="exact"/>
              <w:jc w:val="center"/>
              <w:rPr>
                <w:rFonts w:ascii="宋体" w:hAnsi="宋体" w:cs="宋体"/>
                <w:color w:val="auto"/>
                <w:highlight w:val="none"/>
                <w:lang w:eastAsia="zh-CN"/>
              </w:rPr>
            </w:pPr>
            <w:r>
              <w:rPr>
                <w:rFonts w:hint="eastAsia" w:ascii="宋体" w:hAnsi="宋体" w:cs="宋体"/>
                <w:color w:val="auto"/>
                <w:highlight w:val="none"/>
                <w:lang w:eastAsia="zh-CN"/>
              </w:rPr>
              <w:t>偏离情况</w:t>
            </w:r>
          </w:p>
        </w:tc>
        <w:tc>
          <w:tcPr>
            <w:tcW w:w="1623" w:type="dxa"/>
            <w:tcBorders>
              <w:top w:val="single" w:color="000000" w:sz="4" w:space="0"/>
              <w:left w:val="single" w:color="000000" w:sz="4" w:space="0"/>
              <w:bottom w:val="single" w:color="000000" w:sz="4" w:space="0"/>
              <w:right w:val="single" w:color="000000" w:sz="4" w:space="0"/>
            </w:tcBorders>
            <w:noWrap w:val="0"/>
            <w:vAlign w:val="top"/>
          </w:tcPr>
          <w:p w14:paraId="205FE5AF">
            <w:pPr>
              <w:spacing w:before="120" w:beforeLines="50" w:after="120" w:afterLines="50" w:line="240" w:lineRule="exact"/>
              <w:jc w:val="center"/>
              <w:rPr>
                <w:rFonts w:ascii="宋体" w:hAnsi="宋体" w:cs="宋体"/>
                <w:color w:val="auto"/>
                <w:highlight w:val="none"/>
                <w:lang w:eastAsia="zh-CN"/>
              </w:rPr>
            </w:pPr>
            <w:r>
              <w:rPr>
                <w:rFonts w:hint="eastAsia" w:ascii="宋体" w:hAnsi="宋体" w:cs="宋体"/>
                <w:color w:val="auto"/>
                <w:highlight w:val="none"/>
                <w:lang w:eastAsia="zh-CN"/>
              </w:rPr>
              <w:t>相关证明材料（对应页码）（如有）</w:t>
            </w:r>
          </w:p>
        </w:tc>
      </w:tr>
      <w:tr w14:paraId="3AD69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689" w:type="dxa"/>
            <w:tcBorders>
              <w:top w:val="single" w:color="000000" w:sz="4" w:space="0"/>
              <w:left w:val="single" w:color="000000" w:sz="4" w:space="0"/>
              <w:bottom w:val="single" w:color="000000" w:sz="4" w:space="0"/>
              <w:right w:val="single" w:color="000000" w:sz="4" w:space="0"/>
            </w:tcBorders>
            <w:noWrap w:val="0"/>
            <w:vAlign w:val="center"/>
          </w:tcPr>
          <w:p w14:paraId="3D892A6F">
            <w:pPr>
              <w:spacing w:before="120" w:beforeLines="50" w:after="120" w:afterLines="50" w:line="312" w:lineRule="auto"/>
              <w:jc w:val="center"/>
              <w:rPr>
                <w:rFonts w:ascii="宋体" w:hAnsi="宋体" w:cs="宋体"/>
                <w:color w:val="auto"/>
                <w:highlight w:val="none"/>
              </w:rPr>
            </w:pPr>
            <w:r>
              <w:rPr>
                <w:rFonts w:hint="eastAsia" w:ascii="宋体" w:hAnsi="宋体" w:cs="宋体"/>
                <w:color w:val="auto"/>
                <w:highlight w:val="none"/>
              </w:rPr>
              <w:t>1</w:t>
            </w:r>
          </w:p>
        </w:tc>
        <w:tc>
          <w:tcPr>
            <w:tcW w:w="3376" w:type="dxa"/>
            <w:tcBorders>
              <w:top w:val="single" w:color="000000" w:sz="4" w:space="0"/>
              <w:left w:val="single" w:color="000000" w:sz="4" w:space="0"/>
              <w:bottom w:val="single" w:color="000000" w:sz="4" w:space="0"/>
              <w:right w:val="single" w:color="000000" w:sz="4" w:space="0"/>
            </w:tcBorders>
            <w:noWrap w:val="0"/>
            <w:vAlign w:val="top"/>
          </w:tcPr>
          <w:p w14:paraId="3574B4F9">
            <w:pPr>
              <w:spacing w:before="120" w:beforeLines="50" w:after="120" w:afterLines="50"/>
              <w:jc w:val="center"/>
              <w:rPr>
                <w:rFonts w:ascii="宋体" w:hAnsi="宋体" w:cs="宋体"/>
                <w:color w:val="auto"/>
                <w:highlight w:val="none"/>
              </w:rPr>
            </w:pPr>
          </w:p>
        </w:tc>
        <w:tc>
          <w:tcPr>
            <w:tcW w:w="2428" w:type="dxa"/>
            <w:tcBorders>
              <w:top w:val="single" w:color="000000" w:sz="4" w:space="0"/>
              <w:left w:val="single" w:color="000000" w:sz="4" w:space="0"/>
              <w:bottom w:val="single" w:color="000000" w:sz="4" w:space="0"/>
              <w:right w:val="single" w:color="000000" w:sz="4" w:space="0"/>
            </w:tcBorders>
            <w:noWrap w:val="0"/>
            <w:vAlign w:val="top"/>
          </w:tcPr>
          <w:p w14:paraId="33A0BD88">
            <w:pPr>
              <w:spacing w:before="120" w:beforeLines="50" w:after="120" w:afterLines="50" w:line="312" w:lineRule="auto"/>
              <w:jc w:val="center"/>
              <w:rPr>
                <w:rFonts w:ascii="宋体" w:hAnsi="宋体" w:cs="宋体"/>
                <w:color w:val="auto"/>
                <w:highlight w:val="none"/>
              </w:rPr>
            </w:pPr>
          </w:p>
        </w:tc>
        <w:tc>
          <w:tcPr>
            <w:tcW w:w="1838" w:type="dxa"/>
            <w:tcBorders>
              <w:top w:val="single" w:color="000000" w:sz="4" w:space="0"/>
              <w:left w:val="single" w:color="000000" w:sz="4" w:space="0"/>
              <w:bottom w:val="single" w:color="000000" w:sz="4" w:space="0"/>
              <w:right w:val="single" w:color="000000" w:sz="4" w:space="0"/>
            </w:tcBorders>
            <w:noWrap w:val="0"/>
            <w:vAlign w:val="top"/>
          </w:tcPr>
          <w:p w14:paraId="7625C3E8">
            <w:pPr>
              <w:spacing w:before="120" w:beforeLines="50" w:after="120" w:afterLines="50" w:line="312" w:lineRule="auto"/>
              <w:jc w:val="center"/>
              <w:rPr>
                <w:rFonts w:ascii="宋体" w:hAnsi="宋体" w:cs="宋体"/>
                <w:color w:val="auto"/>
                <w:highlight w:val="none"/>
              </w:rPr>
            </w:pPr>
          </w:p>
        </w:tc>
        <w:tc>
          <w:tcPr>
            <w:tcW w:w="1623" w:type="dxa"/>
            <w:tcBorders>
              <w:top w:val="single" w:color="000000" w:sz="4" w:space="0"/>
              <w:left w:val="single" w:color="000000" w:sz="4" w:space="0"/>
              <w:bottom w:val="single" w:color="000000" w:sz="4" w:space="0"/>
              <w:right w:val="single" w:color="000000" w:sz="4" w:space="0"/>
            </w:tcBorders>
            <w:noWrap w:val="0"/>
            <w:vAlign w:val="top"/>
          </w:tcPr>
          <w:p w14:paraId="3D4F8F8B">
            <w:pPr>
              <w:spacing w:before="120" w:beforeLines="50" w:after="120" w:afterLines="50" w:line="312" w:lineRule="auto"/>
              <w:jc w:val="center"/>
              <w:rPr>
                <w:rFonts w:ascii="宋体" w:hAnsi="宋体" w:cs="宋体"/>
                <w:color w:val="auto"/>
                <w:highlight w:val="none"/>
              </w:rPr>
            </w:pPr>
          </w:p>
        </w:tc>
      </w:tr>
      <w:tr w14:paraId="4273C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689" w:type="dxa"/>
            <w:tcBorders>
              <w:top w:val="single" w:color="000000" w:sz="4" w:space="0"/>
              <w:left w:val="single" w:color="000000" w:sz="4" w:space="0"/>
              <w:bottom w:val="single" w:color="000000" w:sz="4" w:space="0"/>
              <w:right w:val="single" w:color="000000" w:sz="4" w:space="0"/>
            </w:tcBorders>
            <w:noWrap w:val="0"/>
            <w:vAlign w:val="center"/>
          </w:tcPr>
          <w:p w14:paraId="5E1D2C0F">
            <w:pPr>
              <w:spacing w:before="120" w:beforeLines="50" w:after="120" w:afterLines="50" w:line="312" w:lineRule="auto"/>
              <w:jc w:val="center"/>
              <w:rPr>
                <w:rFonts w:ascii="宋体" w:hAnsi="宋体" w:cs="宋体"/>
                <w:color w:val="auto"/>
                <w:highlight w:val="none"/>
              </w:rPr>
            </w:pPr>
            <w:r>
              <w:rPr>
                <w:rFonts w:hint="eastAsia" w:ascii="宋体" w:hAnsi="宋体" w:cs="宋体"/>
                <w:color w:val="auto"/>
                <w:highlight w:val="none"/>
              </w:rPr>
              <w:t>2</w:t>
            </w:r>
          </w:p>
        </w:tc>
        <w:tc>
          <w:tcPr>
            <w:tcW w:w="3376" w:type="dxa"/>
            <w:tcBorders>
              <w:top w:val="single" w:color="000000" w:sz="4" w:space="0"/>
              <w:left w:val="single" w:color="000000" w:sz="4" w:space="0"/>
              <w:bottom w:val="single" w:color="000000" w:sz="4" w:space="0"/>
              <w:right w:val="single" w:color="000000" w:sz="4" w:space="0"/>
            </w:tcBorders>
            <w:noWrap w:val="0"/>
            <w:vAlign w:val="top"/>
          </w:tcPr>
          <w:p w14:paraId="129BC18D">
            <w:pPr>
              <w:spacing w:before="120" w:beforeLines="50" w:after="120" w:afterLines="50"/>
              <w:jc w:val="center"/>
              <w:rPr>
                <w:rFonts w:ascii="宋体" w:hAnsi="宋体" w:cs="宋体"/>
                <w:color w:val="auto"/>
                <w:highlight w:val="none"/>
              </w:rPr>
            </w:pPr>
          </w:p>
        </w:tc>
        <w:tc>
          <w:tcPr>
            <w:tcW w:w="2428" w:type="dxa"/>
            <w:tcBorders>
              <w:top w:val="single" w:color="000000" w:sz="4" w:space="0"/>
              <w:left w:val="single" w:color="000000" w:sz="4" w:space="0"/>
              <w:bottom w:val="single" w:color="000000" w:sz="4" w:space="0"/>
              <w:right w:val="single" w:color="000000" w:sz="4" w:space="0"/>
            </w:tcBorders>
            <w:noWrap w:val="0"/>
            <w:vAlign w:val="top"/>
          </w:tcPr>
          <w:p w14:paraId="7DC2E5E8">
            <w:pPr>
              <w:spacing w:before="120" w:beforeLines="50" w:after="120" w:afterLines="50" w:line="312" w:lineRule="auto"/>
              <w:jc w:val="center"/>
              <w:rPr>
                <w:rFonts w:ascii="宋体" w:hAnsi="宋体" w:cs="宋体"/>
                <w:color w:val="auto"/>
                <w:highlight w:val="none"/>
              </w:rPr>
            </w:pPr>
          </w:p>
        </w:tc>
        <w:tc>
          <w:tcPr>
            <w:tcW w:w="1838" w:type="dxa"/>
            <w:tcBorders>
              <w:top w:val="single" w:color="000000" w:sz="4" w:space="0"/>
              <w:left w:val="single" w:color="000000" w:sz="4" w:space="0"/>
              <w:bottom w:val="single" w:color="000000" w:sz="4" w:space="0"/>
              <w:right w:val="single" w:color="000000" w:sz="4" w:space="0"/>
            </w:tcBorders>
            <w:noWrap w:val="0"/>
            <w:vAlign w:val="top"/>
          </w:tcPr>
          <w:p w14:paraId="48484C64">
            <w:pPr>
              <w:spacing w:before="120" w:beforeLines="50" w:after="120" w:afterLines="50" w:line="312" w:lineRule="auto"/>
              <w:jc w:val="center"/>
              <w:rPr>
                <w:rFonts w:ascii="宋体" w:hAnsi="宋体" w:cs="宋体"/>
                <w:color w:val="auto"/>
                <w:highlight w:val="none"/>
              </w:rPr>
            </w:pPr>
          </w:p>
        </w:tc>
        <w:tc>
          <w:tcPr>
            <w:tcW w:w="1623" w:type="dxa"/>
            <w:tcBorders>
              <w:top w:val="single" w:color="000000" w:sz="4" w:space="0"/>
              <w:left w:val="single" w:color="000000" w:sz="4" w:space="0"/>
              <w:bottom w:val="single" w:color="000000" w:sz="4" w:space="0"/>
              <w:right w:val="single" w:color="000000" w:sz="4" w:space="0"/>
            </w:tcBorders>
            <w:noWrap w:val="0"/>
            <w:vAlign w:val="top"/>
          </w:tcPr>
          <w:p w14:paraId="475B6C36">
            <w:pPr>
              <w:spacing w:before="120" w:beforeLines="50" w:after="120" w:afterLines="50" w:line="312" w:lineRule="auto"/>
              <w:jc w:val="center"/>
              <w:rPr>
                <w:rFonts w:ascii="宋体" w:hAnsi="宋体" w:cs="宋体"/>
                <w:color w:val="auto"/>
                <w:highlight w:val="none"/>
              </w:rPr>
            </w:pPr>
          </w:p>
        </w:tc>
      </w:tr>
      <w:tr w14:paraId="74E809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689" w:type="dxa"/>
            <w:tcBorders>
              <w:top w:val="single" w:color="000000" w:sz="4" w:space="0"/>
              <w:left w:val="single" w:color="000000" w:sz="4" w:space="0"/>
              <w:bottom w:val="single" w:color="000000" w:sz="4" w:space="0"/>
              <w:right w:val="single" w:color="000000" w:sz="4" w:space="0"/>
            </w:tcBorders>
            <w:noWrap w:val="0"/>
            <w:vAlign w:val="center"/>
          </w:tcPr>
          <w:p w14:paraId="3498B166">
            <w:pPr>
              <w:spacing w:before="120" w:beforeLines="50" w:after="120" w:afterLines="50" w:line="312" w:lineRule="auto"/>
              <w:jc w:val="center"/>
              <w:rPr>
                <w:rFonts w:ascii="宋体" w:hAnsi="宋体" w:cs="宋体"/>
                <w:color w:val="auto"/>
                <w:highlight w:val="none"/>
              </w:rPr>
            </w:pPr>
            <w:r>
              <w:rPr>
                <w:rFonts w:hint="eastAsia" w:ascii="宋体" w:hAnsi="宋体" w:cs="宋体"/>
                <w:color w:val="auto"/>
                <w:highlight w:val="none"/>
              </w:rPr>
              <w:t>3</w:t>
            </w:r>
          </w:p>
        </w:tc>
        <w:tc>
          <w:tcPr>
            <w:tcW w:w="3376" w:type="dxa"/>
            <w:tcBorders>
              <w:top w:val="single" w:color="000000" w:sz="4" w:space="0"/>
              <w:left w:val="single" w:color="000000" w:sz="4" w:space="0"/>
              <w:bottom w:val="single" w:color="000000" w:sz="4" w:space="0"/>
              <w:right w:val="single" w:color="000000" w:sz="4" w:space="0"/>
            </w:tcBorders>
            <w:noWrap w:val="0"/>
            <w:vAlign w:val="top"/>
          </w:tcPr>
          <w:p w14:paraId="3E686BA9">
            <w:pPr>
              <w:spacing w:before="120" w:beforeLines="50" w:after="120" w:afterLines="50"/>
              <w:jc w:val="center"/>
              <w:rPr>
                <w:rFonts w:ascii="宋体" w:hAnsi="宋体" w:cs="宋体"/>
                <w:color w:val="auto"/>
                <w:highlight w:val="none"/>
              </w:rPr>
            </w:pPr>
          </w:p>
        </w:tc>
        <w:tc>
          <w:tcPr>
            <w:tcW w:w="2428" w:type="dxa"/>
            <w:tcBorders>
              <w:top w:val="single" w:color="000000" w:sz="4" w:space="0"/>
              <w:left w:val="single" w:color="000000" w:sz="4" w:space="0"/>
              <w:bottom w:val="single" w:color="000000" w:sz="4" w:space="0"/>
              <w:right w:val="single" w:color="000000" w:sz="4" w:space="0"/>
            </w:tcBorders>
            <w:noWrap w:val="0"/>
            <w:vAlign w:val="top"/>
          </w:tcPr>
          <w:p w14:paraId="262E89BF">
            <w:pPr>
              <w:spacing w:before="120" w:beforeLines="50" w:after="120" w:afterLines="50" w:line="312" w:lineRule="auto"/>
              <w:jc w:val="center"/>
              <w:rPr>
                <w:rFonts w:ascii="宋体" w:hAnsi="宋体" w:cs="宋体"/>
                <w:color w:val="auto"/>
                <w:highlight w:val="none"/>
              </w:rPr>
            </w:pPr>
          </w:p>
        </w:tc>
        <w:tc>
          <w:tcPr>
            <w:tcW w:w="1838" w:type="dxa"/>
            <w:tcBorders>
              <w:top w:val="single" w:color="000000" w:sz="4" w:space="0"/>
              <w:left w:val="single" w:color="000000" w:sz="4" w:space="0"/>
              <w:bottom w:val="single" w:color="000000" w:sz="4" w:space="0"/>
              <w:right w:val="single" w:color="000000" w:sz="4" w:space="0"/>
            </w:tcBorders>
            <w:noWrap w:val="0"/>
            <w:vAlign w:val="top"/>
          </w:tcPr>
          <w:p w14:paraId="2D2B0DBF">
            <w:pPr>
              <w:spacing w:before="120" w:beforeLines="50" w:after="120" w:afterLines="50" w:line="312" w:lineRule="auto"/>
              <w:jc w:val="center"/>
              <w:rPr>
                <w:rFonts w:ascii="宋体" w:hAnsi="宋体" w:cs="宋体"/>
                <w:color w:val="auto"/>
                <w:highlight w:val="none"/>
              </w:rPr>
            </w:pPr>
          </w:p>
        </w:tc>
        <w:tc>
          <w:tcPr>
            <w:tcW w:w="1623" w:type="dxa"/>
            <w:tcBorders>
              <w:top w:val="single" w:color="000000" w:sz="4" w:space="0"/>
              <w:left w:val="single" w:color="000000" w:sz="4" w:space="0"/>
              <w:bottom w:val="single" w:color="000000" w:sz="4" w:space="0"/>
              <w:right w:val="single" w:color="000000" w:sz="4" w:space="0"/>
            </w:tcBorders>
            <w:noWrap w:val="0"/>
            <w:vAlign w:val="top"/>
          </w:tcPr>
          <w:p w14:paraId="7974D0DE">
            <w:pPr>
              <w:spacing w:before="120" w:beforeLines="50" w:after="120" w:afterLines="50" w:line="312" w:lineRule="auto"/>
              <w:jc w:val="center"/>
              <w:rPr>
                <w:rFonts w:ascii="宋体" w:hAnsi="宋体" w:cs="宋体"/>
                <w:color w:val="auto"/>
                <w:highlight w:val="none"/>
              </w:rPr>
            </w:pPr>
          </w:p>
        </w:tc>
      </w:tr>
      <w:tr w14:paraId="1FDA5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trPr>
        <w:tc>
          <w:tcPr>
            <w:tcW w:w="689" w:type="dxa"/>
            <w:tcBorders>
              <w:top w:val="single" w:color="000000" w:sz="4" w:space="0"/>
              <w:left w:val="single" w:color="000000" w:sz="4" w:space="0"/>
              <w:bottom w:val="single" w:color="000000" w:sz="4" w:space="0"/>
              <w:right w:val="single" w:color="000000" w:sz="4" w:space="0"/>
            </w:tcBorders>
            <w:noWrap w:val="0"/>
            <w:vAlign w:val="top"/>
          </w:tcPr>
          <w:p w14:paraId="2E1BB517">
            <w:pPr>
              <w:spacing w:before="120" w:beforeLines="50" w:after="120" w:afterLines="50" w:line="312" w:lineRule="auto"/>
              <w:jc w:val="center"/>
              <w:rPr>
                <w:rFonts w:ascii="宋体" w:hAnsi="宋体" w:cs="宋体"/>
                <w:color w:val="auto"/>
                <w:highlight w:val="none"/>
              </w:rPr>
            </w:pPr>
            <w:r>
              <w:rPr>
                <w:rFonts w:hint="eastAsia" w:ascii="宋体" w:hAnsi="宋体" w:cs="宋体"/>
                <w:color w:val="auto"/>
                <w:highlight w:val="none"/>
              </w:rPr>
              <w:t>……</w:t>
            </w:r>
          </w:p>
        </w:tc>
        <w:tc>
          <w:tcPr>
            <w:tcW w:w="3376" w:type="dxa"/>
            <w:tcBorders>
              <w:top w:val="single" w:color="000000" w:sz="4" w:space="0"/>
              <w:left w:val="single" w:color="000000" w:sz="4" w:space="0"/>
              <w:bottom w:val="single" w:color="000000" w:sz="4" w:space="0"/>
              <w:right w:val="single" w:color="000000" w:sz="4" w:space="0"/>
            </w:tcBorders>
            <w:noWrap w:val="0"/>
            <w:vAlign w:val="top"/>
          </w:tcPr>
          <w:p w14:paraId="099A243A">
            <w:pPr>
              <w:spacing w:before="120" w:beforeLines="50" w:after="120" w:afterLines="50" w:line="312" w:lineRule="auto"/>
              <w:jc w:val="center"/>
              <w:rPr>
                <w:rFonts w:ascii="宋体" w:hAnsi="宋体" w:cs="宋体"/>
                <w:color w:val="auto"/>
                <w:highlight w:val="none"/>
              </w:rPr>
            </w:pPr>
            <w:r>
              <w:rPr>
                <w:rFonts w:hint="eastAsia" w:ascii="宋体" w:hAnsi="宋体" w:cs="宋体"/>
                <w:color w:val="auto"/>
                <w:highlight w:val="none"/>
              </w:rPr>
              <w:t>……</w:t>
            </w:r>
          </w:p>
        </w:tc>
        <w:tc>
          <w:tcPr>
            <w:tcW w:w="2428" w:type="dxa"/>
            <w:tcBorders>
              <w:top w:val="single" w:color="000000" w:sz="4" w:space="0"/>
              <w:left w:val="single" w:color="000000" w:sz="4" w:space="0"/>
              <w:bottom w:val="single" w:color="000000" w:sz="4" w:space="0"/>
              <w:right w:val="single" w:color="000000" w:sz="4" w:space="0"/>
            </w:tcBorders>
            <w:noWrap w:val="0"/>
            <w:vAlign w:val="top"/>
          </w:tcPr>
          <w:p w14:paraId="2222C232">
            <w:pPr>
              <w:spacing w:before="120" w:beforeLines="50" w:after="120" w:afterLines="50" w:line="312" w:lineRule="auto"/>
              <w:jc w:val="center"/>
              <w:rPr>
                <w:rFonts w:ascii="宋体" w:hAnsi="宋体" w:cs="宋体"/>
                <w:color w:val="auto"/>
                <w:highlight w:val="none"/>
              </w:rPr>
            </w:pPr>
            <w:r>
              <w:rPr>
                <w:rFonts w:hint="eastAsia" w:ascii="宋体" w:hAnsi="宋体" w:cs="宋体"/>
                <w:color w:val="auto"/>
                <w:highlight w:val="none"/>
              </w:rPr>
              <w:t>……</w:t>
            </w:r>
          </w:p>
        </w:tc>
        <w:tc>
          <w:tcPr>
            <w:tcW w:w="1838" w:type="dxa"/>
            <w:tcBorders>
              <w:top w:val="single" w:color="000000" w:sz="4" w:space="0"/>
              <w:left w:val="single" w:color="000000" w:sz="4" w:space="0"/>
              <w:bottom w:val="single" w:color="000000" w:sz="4" w:space="0"/>
              <w:right w:val="single" w:color="000000" w:sz="4" w:space="0"/>
            </w:tcBorders>
            <w:noWrap w:val="0"/>
            <w:vAlign w:val="top"/>
          </w:tcPr>
          <w:p w14:paraId="596E6B04">
            <w:pPr>
              <w:spacing w:before="120" w:beforeLines="50" w:after="120" w:afterLines="50" w:line="312" w:lineRule="auto"/>
              <w:jc w:val="center"/>
              <w:rPr>
                <w:rFonts w:ascii="宋体" w:hAnsi="宋体" w:cs="宋体"/>
                <w:color w:val="auto"/>
                <w:highlight w:val="none"/>
              </w:rPr>
            </w:pPr>
            <w:r>
              <w:rPr>
                <w:rFonts w:hint="eastAsia" w:ascii="宋体" w:hAnsi="宋体" w:cs="宋体"/>
                <w:color w:val="auto"/>
                <w:highlight w:val="none"/>
              </w:rPr>
              <w:t>……</w:t>
            </w:r>
          </w:p>
        </w:tc>
        <w:tc>
          <w:tcPr>
            <w:tcW w:w="1623" w:type="dxa"/>
            <w:tcBorders>
              <w:top w:val="single" w:color="000000" w:sz="4" w:space="0"/>
              <w:left w:val="single" w:color="000000" w:sz="4" w:space="0"/>
              <w:bottom w:val="single" w:color="000000" w:sz="4" w:space="0"/>
              <w:right w:val="single" w:color="000000" w:sz="4" w:space="0"/>
            </w:tcBorders>
            <w:noWrap w:val="0"/>
            <w:vAlign w:val="top"/>
          </w:tcPr>
          <w:p w14:paraId="336DDA18">
            <w:pPr>
              <w:spacing w:before="120" w:beforeLines="50" w:after="120" w:afterLines="50" w:line="312" w:lineRule="auto"/>
              <w:jc w:val="center"/>
              <w:rPr>
                <w:rFonts w:ascii="宋体" w:hAnsi="宋体" w:cs="宋体"/>
                <w:color w:val="auto"/>
                <w:highlight w:val="none"/>
              </w:rPr>
            </w:pPr>
            <w:r>
              <w:rPr>
                <w:rFonts w:hint="eastAsia" w:ascii="宋体" w:hAnsi="宋体" w:cs="宋体"/>
                <w:color w:val="auto"/>
                <w:highlight w:val="none"/>
              </w:rPr>
              <w:t>……</w:t>
            </w:r>
          </w:p>
        </w:tc>
      </w:tr>
    </w:tbl>
    <w:p w14:paraId="00761B2D">
      <w:pPr>
        <w:spacing w:line="360" w:lineRule="auto"/>
        <w:rPr>
          <w:rFonts w:ascii="宋体" w:hAnsi="宋体"/>
          <w:color w:val="auto"/>
          <w:highlight w:val="none"/>
        </w:rPr>
      </w:pPr>
    </w:p>
    <w:p w14:paraId="0C1AD3A6">
      <w:pPr>
        <w:spacing w:line="360" w:lineRule="auto"/>
        <w:rPr>
          <w:rFonts w:hint="eastAsia" w:ascii="宋体" w:hAnsi="宋体"/>
          <w:color w:val="auto"/>
          <w:highlight w:val="none"/>
          <w:lang w:eastAsia="zh-CN"/>
        </w:rPr>
      </w:pPr>
      <w:r>
        <w:rPr>
          <w:rFonts w:hint="eastAsia" w:ascii="宋体" w:hAnsi="宋体"/>
          <w:color w:val="auto"/>
          <w:highlight w:val="none"/>
          <w:lang w:eastAsia="zh-CN"/>
        </w:rPr>
        <w:t>注：1.技术需求均应根据投标文件对采购文件的偏离情况相对应地填列。</w:t>
      </w:r>
    </w:p>
    <w:p w14:paraId="3250AB59">
      <w:pPr>
        <w:spacing w:line="360" w:lineRule="auto"/>
        <w:rPr>
          <w:rFonts w:hint="eastAsia" w:ascii="宋体" w:hAnsi="宋体"/>
          <w:color w:val="auto"/>
          <w:highlight w:val="none"/>
          <w:lang w:eastAsia="zh-CN"/>
        </w:rPr>
      </w:pPr>
      <w:r>
        <w:rPr>
          <w:rFonts w:hint="eastAsia" w:ascii="宋体" w:hAnsi="宋体"/>
          <w:color w:val="auto"/>
          <w:highlight w:val="none"/>
          <w:lang w:eastAsia="zh-CN"/>
        </w:rPr>
        <w:t xml:space="preserve">2.表内如果填列不全，可另外附页说明并按规定签字和加盖公章。             </w:t>
      </w:r>
    </w:p>
    <w:p w14:paraId="308CAEE3">
      <w:pPr>
        <w:spacing w:line="360" w:lineRule="auto"/>
        <w:rPr>
          <w:rFonts w:hint="eastAsia" w:ascii="宋体" w:hAnsi="宋体"/>
          <w:color w:val="auto"/>
          <w:highlight w:val="none"/>
          <w:lang w:eastAsia="zh-CN"/>
        </w:rPr>
      </w:pPr>
      <w:r>
        <w:rPr>
          <w:rFonts w:hint="eastAsia" w:ascii="宋体" w:hAnsi="宋体"/>
          <w:color w:val="auto"/>
          <w:highlight w:val="none"/>
          <w:lang w:eastAsia="zh-CN"/>
        </w:rPr>
        <w:t>3.采购人要求供应商认真填写本表。</w:t>
      </w:r>
    </w:p>
    <w:p w14:paraId="309C82BB">
      <w:pPr>
        <w:spacing w:line="360" w:lineRule="auto"/>
        <w:rPr>
          <w:rFonts w:ascii="宋体" w:hAnsi="宋体"/>
          <w:color w:val="auto"/>
          <w:highlight w:val="none"/>
          <w:lang w:eastAsia="zh-CN"/>
        </w:rPr>
      </w:pPr>
      <w:r>
        <w:rPr>
          <w:rFonts w:hint="eastAsia" w:ascii="宋体" w:hAnsi="宋体"/>
          <w:color w:val="auto"/>
          <w:highlight w:val="none"/>
          <w:lang w:eastAsia="zh-CN"/>
        </w:rPr>
        <w:t>4.此表可根据需要自行拉长加宽。</w:t>
      </w:r>
    </w:p>
    <w:p w14:paraId="2B77DA6F">
      <w:pPr>
        <w:wordWrap w:val="0"/>
        <w:autoSpaceDE w:val="0"/>
        <w:autoSpaceDN w:val="0"/>
        <w:adjustRightInd w:val="0"/>
        <w:spacing w:line="360" w:lineRule="auto"/>
        <w:jc w:val="center"/>
        <w:rPr>
          <w:rFonts w:hint="eastAsia" w:ascii="宋体" w:hAnsi="宋体" w:cs="宋体"/>
          <w:b/>
          <w:bCs/>
          <w:sz w:val="28"/>
          <w:szCs w:val="28"/>
          <w:highlight w:val="none"/>
          <w:lang w:val="zh-CN"/>
        </w:rPr>
      </w:pPr>
    </w:p>
    <w:p w14:paraId="1E211E56">
      <w:pPr>
        <w:pStyle w:val="9"/>
        <w:rPr>
          <w:rFonts w:hint="eastAsia" w:ascii="宋体" w:hAnsi="宋体" w:cs="宋体"/>
          <w:b w:val="0"/>
          <w:bCs/>
          <w:sz w:val="28"/>
          <w:szCs w:val="28"/>
          <w:highlight w:val="none"/>
          <w:lang w:val="zh-CN"/>
        </w:rPr>
      </w:pPr>
    </w:p>
    <w:p w14:paraId="55F71547">
      <w:pPr>
        <w:pStyle w:val="3"/>
        <w:wordWrap w:val="0"/>
        <w:spacing w:line="360" w:lineRule="auto"/>
        <w:ind w:left="0" w:leftChars="0"/>
        <w:rPr>
          <w:rFonts w:hint="eastAsia" w:ascii="宋体" w:hAnsi="宋体" w:cs="宋体"/>
          <w:snapToGrid w:val="0"/>
          <w:color w:val="000000"/>
          <w:kern w:val="0"/>
          <w:sz w:val="24"/>
          <w:szCs w:val="24"/>
          <w:highlight w:val="none"/>
        </w:rPr>
      </w:pPr>
    </w:p>
    <w:p w14:paraId="70A4C94B">
      <w:pPr>
        <w:wordWrap w:val="0"/>
        <w:spacing w:line="480" w:lineRule="auto"/>
        <w:jc w:val="center"/>
        <w:rPr>
          <w:rFonts w:hint="eastAsia" w:ascii="宋体" w:hAnsi="宋体" w:cs="宋体"/>
          <w:color w:val="000000"/>
          <w:sz w:val="24"/>
          <w:highlight w:val="none"/>
        </w:rPr>
      </w:pPr>
      <w:r>
        <w:rPr>
          <w:rFonts w:hint="eastAsia" w:ascii="宋体" w:hAnsi="宋体" w:cs="宋体"/>
          <w:color w:val="000000"/>
          <w:sz w:val="24"/>
          <w:highlight w:val="none"/>
        </w:rPr>
        <w:t xml:space="preserve">               供应商(盖单位公章)</w:t>
      </w:r>
    </w:p>
    <w:p w14:paraId="764EE675">
      <w:pPr>
        <w:wordWrap w:val="0"/>
        <w:spacing w:line="480" w:lineRule="auto"/>
        <w:jc w:val="center"/>
        <w:rPr>
          <w:rFonts w:hint="eastAsia"/>
          <w:highlight w:val="none"/>
          <w:lang w:val="zh-CN"/>
        </w:rPr>
        <w:sectPr>
          <w:pgSz w:w="11906" w:h="16838"/>
          <w:pgMar w:top="1440" w:right="1080" w:bottom="1440" w:left="1080" w:header="1134" w:footer="964" w:gutter="0"/>
          <w:pgNumType w:fmt="numberInDash"/>
          <w:cols w:space="720" w:num="1"/>
          <w:titlePg/>
          <w:docGrid w:type="lines" w:linePitch="312" w:charSpace="0"/>
        </w:sectPr>
      </w:pPr>
      <w:r>
        <w:rPr>
          <w:rFonts w:hint="eastAsia" w:ascii="宋体" w:hAnsi="宋体" w:cs="宋体"/>
          <w:color w:val="000000"/>
          <w:sz w:val="24"/>
          <w:highlight w:val="none"/>
        </w:rPr>
        <w:t xml:space="preserve">                            法定代表人或其委托代理人(签字)</w:t>
      </w:r>
    </w:p>
    <w:p w14:paraId="3D0032C8">
      <w:pPr>
        <w:numPr>
          <w:ilvl w:val="0"/>
          <w:numId w:val="2"/>
        </w:numPr>
        <w:autoSpaceDE w:val="0"/>
        <w:autoSpaceDN w:val="0"/>
        <w:spacing w:before="120" w:after="120" w:line="300" w:lineRule="auto"/>
        <w:jc w:val="center"/>
        <w:rPr>
          <w:rFonts w:hint="eastAsia" w:ascii="宋体" w:hAnsi="宋体" w:eastAsia="宋体" w:cs="宋体"/>
          <w:color w:val="auto"/>
          <w:sz w:val="30"/>
          <w:szCs w:val="30"/>
          <w:highlight w:val="none"/>
          <w:lang w:val="zh-CN"/>
        </w:rPr>
      </w:pPr>
      <w:r>
        <w:rPr>
          <w:rFonts w:hint="eastAsia" w:ascii="宋体" w:hAnsi="宋体" w:eastAsia="宋体" w:cs="宋体"/>
          <w:color w:val="auto"/>
          <w:sz w:val="30"/>
          <w:szCs w:val="30"/>
          <w:highlight w:val="none"/>
          <w:lang w:val="zh-CN"/>
        </w:rPr>
        <w:t>货物技术参数</w:t>
      </w:r>
    </w:p>
    <w:p w14:paraId="02449DE9">
      <w:pPr>
        <w:numPr>
          <w:ilvl w:val="0"/>
          <w:numId w:val="0"/>
        </w:numPr>
        <w:autoSpaceDE w:val="0"/>
        <w:autoSpaceDN w:val="0"/>
        <w:spacing w:before="120" w:after="120" w:line="300" w:lineRule="auto"/>
        <w:jc w:val="both"/>
        <w:rPr>
          <w:rFonts w:hint="eastAsia" w:ascii="宋体" w:hAnsi="宋体" w:eastAsia="宋体" w:cs="宋体"/>
          <w:color w:val="auto"/>
          <w:sz w:val="30"/>
          <w:szCs w:val="30"/>
          <w:highlight w:val="none"/>
          <w:lang w:val="zh-CN"/>
        </w:rPr>
      </w:pPr>
    </w:p>
    <w:p w14:paraId="76672D8A">
      <w:pPr>
        <w:spacing w:line="360" w:lineRule="auto"/>
        <w:rPr>
          <w:rFonts w:hint="eastAsia" w:ascii="宋体" w:hAnsi="宋体" w:eastAsia="宋体" w:cs="宋体"/>
          <w:color w:val="auto"/>
          <w:sz w:val="24"/>
          <w:highlight w:val="none"/>
          <w:lang w:val="zh-CN"/>
        </w:rPr>
      </w:pPr>
      <w:r>
        <w:rPr>
          <w:rFonts w:hint="eastAsia" w:ascii="宋体" w:hAnsi="宋体"/>
          <w:color w:val="auto"/>
          <w:highlight w:val="none"/>
          <w:lang w:eastAsia="zh-CN"/>
        </w:rPr>
        <w:t>项目名称：</w:t>
      </w:r>
      <w:r>
        <w:rPr>
          <w:rFonts w:hint="eastAsia" w:ascii="宋体" w:hAnsi="宋体"/>
          <w:color w:val="auto"/>
          <w:highlight w:val="none"/>
          <w:u w:val="single"/>
          <w:lang w:eastAsia="zh-CN"/>
        </w:rPr>
        <w:t xml:space="preserve">           </w:t>
      </w:r>
      <w:r>
        <w:rPr>
          <w:rFonts w:ascii="宋体" w:hAnsi="宋体"/>
          <w:color w:val="auto"/>
          <w:highlight w:val="none"/>
          <w:u w:val="single"/>
          <w:lang w:eastAsia="zh-CN"/>
        </w:rPr>
        <w:t xml:space="preserve">       </w:t>
      </w:r>
      <w:r>
        <w:rPr>
          <w:rFonts w:hint="eastAsia" w:ascii="宋体" w:hAnsi="宋体"/>
          <w:color w:val="auto"/>
          <w:highlight w:val="none"/>
          <w:lang w:eastAsia="zh-CN"/>
        </w:rPr>
        <w:t xml:space="preserve">   </w:t>
      </w:r>
      <w:r>
        <w:rPr>
          <w:rFonts w:ascii="宋体" w:hAnsi="宋体"/>
          <w:color w:val="auto"/>
          <w:highlight w:val="none"/>
          <w:lang w:eastAsia="zh-CN"/>
        </w:rPr>
        <w:t xml:space="preserve"> </w:t>
      </w:r>
      <w:r>
        <w:rPr>
          <w:rFonts w:hint="eastAsia" w:ascii="宋体" w:hAnsi="宋体"/>
          <w:color w:val="auto"/>
          <w:highlight w:val="none"/>
          <w:lang w:eastAsia="zh-CN"/>
        </w:rPr>
        <w:t xml:space="preserve">            项目编号：</w:t>
      </w:r>
      <w:r>
        <w:rPr>
          <w:rFonts w:hint="eastAsia" w:ascii="宋体" w:hAnsi="宋体"/>
          <w:color w:val="auto"/>
          <w:highlight w:val="none"/>
          <w:u w:val="single"/>
          <w:lang w:eastAsia="zh-CN"/>
        </w:rPr>
        <w:t xml:space="preserve">   </w:t>
      </w:r>
      <w:r>
        <w:rPr>
          <w:rFonts w:ascii="宋体" w:hAnsi="宋体"/>
          <w:color w:val="auto"/>
          <w:highlight w:val="none"/>
          <w:u w:val="single"/>
          <w:lang w:eastAsia="zh-CN"/>
        </w:rPr>
        <w:t xml:space="preserve">    </w:t>
      </w:r>
      <w:r>
        <w:rPr>
          <w:rFonts w:hint="eastAsia" w:ascii="宋体" w:hAnsi="宋体"/>
          <w:color w:val="auto"/>
          <w:highlight w:val="none"/>
          <w:u w:val="single"/>
          <w:lang w:eastAsia="zh-CN"/>
        </w:rPr>
        <w:t xml:space="preserve">        </w:t>
      </w:r>
    </w:p>
    <w:tbl>
      <w:tblPr>
        <w:tblStyle w:val="19"/>
        <w:tblW w:w="0" w:type="auto"/>
        <w:tblInd w:w="108" w:type="dxa"/>
        <w:tblLayout w:type="fixed"/>
        <w:tblCellMar>
          <w:top w:w="0" w:type="dxa"/>
          <w:left w:w="108" w:type="dxa"/>
          <w:bottom w:w="0" w:type="dxa"/>
          <w:right w:w="108" w:type="dxa"/>
        </w:tblCellMar>
      </w:tblPr>
      <w:tblGrid>
        <w:gridCol w:w="1117"/>
        <w:gridCol w:w="3349"/>
        <w:gridCol w:w="5272"/>
      </w:tblGrid>
      <w:tr w14:paraId="1AE74722">
        <w:tblPrEx>
          <w:tblCellMar>
            <w:top w:w="0" w:type="dxa"/>
            <w:left w:w="108" w:type="dxa"/>
            <w:bottom w:w="0" w:type="dxa"/>
            <w:right w:w="108" w:type="dxa"/>
          </w:tblCellMar>
        </w:tblPrEx>
        <w:trPr>
          <w:trHeight w:val="932" w:hRule="atLeast"/>
        </w:trPr>
        <w:tc>
          <w:tcPr>
            <w:tcW w:w="1117" w:type="dxa"/>
            <w:tcBorders>
              <w:top w:val="single" w:color="auto" w:sz="6" w:space="0"/>
              <w:left w:val="single" w:color="auto" w:sz="6" w:space="0"/>
              <w:bottom w:val="single" w:color="auto" w:sz="6" w:space="0"/>
              <w:right w:val="single" w:color="auto" w:sz="6" w:space="0"/>
            </w:tcBorders>
            <w:noWrap w:val="0"/>
            <w:vAlign w:val="center"/>
          </w:tcPr>
          <w:p w14:paraId="0D215730">
            <w:pPr>
              <w:autoSpaceDE w:val="0"/>
              <w:autoSpaceDN w:val="0"/>
              <w:spacing w:before="50" w:after="50"/>
              <w:jc w:val="center"/>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序号</w:t>
            </w:r>
          </w:p>
        </w:tc>
        <w:tc>
          <w:tcPr>
            <w:tcW w:w="3349" w:type="dxa"/>
            <w:tcBorders>
              <w:top w:val="single" w:color="auto" w:sz="6" w:space="0"/>
              <w:left w:val="single" w:color="auto" w:sz="6" w:space="0"/>
              <w:bottom w:val="single" w:color="auto" w:sz="6" w:space="0"/>
              <w:right w:val="single" w:color="auto" w:sz="6" w:space="0"/>
            </w:tcBorders>
            <w:noWrap w:val="0"/>
            <w:vAlign w:val="center"/>
          </w:tcPr>
          <w:p w14:paraId="18CC36D3">
            <w:pPr>
              <w:autoSpaceDE w:val="0"/>
              <w:autoSpaceDN w:val="0"/>
              <w:spacing w:before="50" w:after="50"/>
              <w:jc w:val="center"/>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货物名称</w:t>
            </w:r>
          </w:p>
        </w:tc>
        <w:tc>
          <w:tcPr>
            <w:tcW w:w="5272" w:type="dxa"/>
            <w:tcBorders>
              <w:top w:val="single" w:color="auto" w:sz="6" w:space="0"/>
              <w:left w:val="single" w:color="auto" w:sz="6" w:space="0"/>
              <w:bottom w:val="single" w:color="auto" w:sz="6" w:space="0"/>
              <w:right w:val="single" w:color="auto" w:sz="6" w:space="0"/>
            </w:tcBorders>
            <w:noWrap w:val="0"/>
            <w:vAlign w:val="center"/>
          </w:tcPr>
          <w:p w14:paraId="7B93F6CA">
            <w:pPr>
              <w:autoSpaceDE w:val="0"/>
              <w:autoSpaceDN w:val="0"/>
              <w:spacing w:before="50" w:after="50"/>
              <w:jc w:val="center"/>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技术参数</w:t>
            </w:r>
          </w:p>
        </w:tc>
      </w:tr>
      <w:tr w14:paraId="726F45F8">
        <w:tblPrEx>
          <w:tblCellMar>
            <w:top w:w="0" w:type="dxa"/>
            <w:left w:w="108" w:type="dxa"/>
            <w:bottom w:w="0" w:type="dxa"/>
            <w:right w:w="108" w:type="dxa"/>
          </w:tblCellMar>
        </w:tblPrEx>
        <w:trPr>
          <w:trHeight w:val="932" w:hRule="atLeast"/>
        </w:trPr>
        <w:tc>
          <w:tcPr>
            <w:tcW w:w="1117" w:type="dxa"/>
            <w:tcBorders>
              <w:top w:val="single" w:color="auto" w:sz="6" w:space="0"/>
              <w:left w:val="single" w:color="auto" w:sz="6" w:space="0"/>
              <w:bottom w:val="single" w:color="auto" w:sz="6" w:space="0"/>
              <w:right w:val="single" w:color="auto" w:sz="6" w:space="0"/>
            </w:tcBorders>
            <w:noWrap w:val="0"/>
            <w:vAlign w:val="center"/>
          </w:tcPr>
          <w:p w14:paraId="2FE97D66">
            <w:pPr>
              <w:autoSpaceDE w:val="0"/>
              <w:autoSpaceDN w:val="0"/>
              <w:spacing w:before="50" w:after="50"/>
              <w:jc w:val="center"/>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1</w:t>
            </w:r>
          </w:p>
        </w:tc>
        <w:tc>
          <w:tcPr>
            <w:tcW w:w="3349" w:type="dxa"/>
            <w:tcBorders>
              <w:top w:val="single" w:color="auto" w:sz="6" w:space="0"/>
              <w:left w:val="single" w:color="auto" w:sz="6" w:space="0"/>
              <w:bottom w:val="single" w:color="auto" w:sz="6" w:space="0"/>
              <w:right w:val="single" w:color="auto" w:sz="6" w:space="0"/>
            </w:tcBorders>
            <w:noWrap w:val="0"/>
            <w:vAlign w:val="center"/>
          </w:tcPr>
          <w:p w14:paraId="29FA7D39">
            <w:pPr>
              <w:autoSpaceDE w:val="0"/>
              <w:autoSpaceDN w:val="0"/>
              <w:spacing w:before="50" w:after="50"/>
              <w:jc w:val="center"/>
              <w:rPr>
                <w:rFonts w:hint="eastAsia" w:ascii="宋体" w:hAnsi="宋体" w:eastAsia="宋体" w:cs="宋体"/>
                <w:color w:val="auto"/>
                <w:sz w:val="24"/>
                <w:highlight w:val="none"/>
                <w:lang w:val="zh-CN"/>
              </w:rPr>
            </w:pPr>
          </w:p>
        </w:tc>
        <w:tc>
          <w:tcPr>
            <w:tcW w:w="5272" w:type="dxa"/>
            <w:tcBorders>
              <w:top w:val="single" w:color="auto" w:sz="6" w:space="0"/>
              <w:left w:val="single" w:color="auto" w:sz="6" w:space="0"/>
              <w:bottom w:val="single" w:color="auto" w:sz="6" w:space="0"/>
              <w:right w:val="single" w:color="auto" w:sz="6" w:space="0"/>
            </w:tcBorders>
            <w:noWrap w:val="0"/>
            <w:vAlign w:val="center"/>
          </w:tcPr>
          <w:p w14:paraId="42D92A2E">
            <w:pPr>
              <w:autoSpaceDE w:val="0"/>
              <w:autoSpaceDN w:val="0"/>
              <w:spacing w:before="50" w:after="50"/>
              <w:jc w:val="center"/>
              <w:rPr>
                <w:rFonts w:hint="eastAsia" w:ascii="宋体" w:hAnsi="宋体" w:eastAsia="宋体" w:cs="宋体"/>
                <w:color w:val="auto"/>
                <w:sz w:val="24"/>
                <w:highlight w:val="none"/>
                <w:lang w:val="zh-CN"/>
              </w:rPr>
            </w:pPr>
          </w:p>
        </w:tc>
      </w:tr>
      <w:tr w14:paraId="404FE574">
        <w:tblPrEx>
          <w:tblCellMar>
            <w:top w:w="0" w:type="dxa"/>
            <w:left w:w="108" w:type="dxa"/>
            <w:bottom w:w="0" w:type="dxa"/>
            <w:right w:w="108" w:type="dxa"/>
          </w:tblCellMar>
        </w:tblPrEx>
        <w:trPr>
          <w:trHeight w:val="932" w:hRule="atLeast"/>
        </w:trPr>
        <w:tc>
          <w:tcPr>
            <w:tcW w:w="1117" w:type="dxa"/>
            <w:tcBorders>
              <w:top w:val="single" w:color="auto" w:sz="6" w:space="0"/>
              <w:left w:val="single" w:color="auto" w:sz="6" w:space="0"/>
              <w:bottom w:val="single" w:color="auto" w:sz="6" w:space="0"/>
              <w:right w:val="single" w:color="auto" w:sz="6" w:space="0"/>
            </w:tcBorders>
            <w:noWrap w:val="0"/>
            <w:vAlign w:val="center"/>
          </w:tcPr>
          <w:p w14:paraId="49E0AE6A">
            <w:pPr>
              <w:autoSpaceDE w:val="0"/>
              <w:autoSpaceDN w:val="0"/>
              <w:spacing w:before="50" w:after="50"/>
              <w:jc w:val="center"/>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2</w:t>
            </w:r>
          </w:p>
        </w:tc>
        <w:tc>
          <w:tcPr>
            <w:tcW w:w="3349" w:type="dxa"/>
            <w:tcBorders>
              <w:top w:val="single" w:color="auto" w:sz="6" w:space="0"/>
              <w:left w:val="single" w:color="auto" w:sz="6" w:space="0"/>
              <w:bottom w:val="single" w:color="auto" w:sz="6" w:space="0"/>
              <w:right w:val="single" w:color="auto" w:sz="6" w:space="0"/>
            </w:tcBorders>
            <w:noWrap w:val="0"/>
            <w:vAlign w:val="center"/>
          </w:tcPr>
          <w:p w14:paraId="01D2FC10">
            <w:pPr>
              <w:autoSpaceDE w:val="0"/>
              <w:autoSpaceDN w:val="0"/>
              <w:spacing w:before="50" w:after="50"/>
              <w:jc w:val="center"/>
              <w:rPr>
                <w:rFonts w:hint="eastAsia" w:ascii="宋体" w:hAnsi="宋体" w:eastAsia="宋体" w:cs="宋体"/>
                <w:color w:val="auto"/>
                <w:sz w:val="24"/>
                <w:highlight w:val="none"/>
                <w:lang w:val="zh-CN"/>
              </w:rPr>
            </w:pPr>
          </w:p>
        </w:tc>
        <w:tc>
          <w:tcPr>
            <w:tcW w:w="5272" w:type="dxa"/>
            <w:tcBorders>
              <w:top w:val="single" w:color="auto" w:sz="6" w:space="0"/>
              <w:left w:val="single" w:color="auto" w:sz="6" w:space="0"/>
              <w:bottom w:val="single" w:color="auto" w:sz="6" w:space="0"/>
              <w:right w:val="single" w:color="auto" w:sz="6" w:space="0"/>
            </w:tcBorders>
            <w:noWrap w:val="0"/>
            <w:vAlign w:val="center"/>
          </w:tcPr>
          <w:p w14:paraId="15331773">
            <w:pPr>
              <w:autoSpaceDE w:val="0"/>
              <w:autoSpaceDN w:val="0"/>
              <w:spacing w:before="50" w:after="50"/>
              <w:jc w:val="center"/>
              <w:rPr>
                <w:rFonts w:hint="eastAsia" w:ascii="宋体" w:hAnsi="宋体" w:eastAsia="宋体" w:cs="宋体"/>
                <w:color w:val="auto"/>
                <w:sz w:val="24"/>
                <w:highlight w:val="none"/>
                <w:lang w:val="zh-CN"/>
              </w:rPr>
            </w:pPr>
          </w:p>
        </w:tc>
      </w:tr>
      <w:tr w14:paraId="5DA2B922">
        <w:tblPrEx>
          <w:tblCellMar>
            <w:top w:w="0" w:type="dxa"/>
            <w:left w:w="108" w:type="dxa"/>
            <w:bottom w:w="0" w:type="dxa"/>
            <w:right w:w="108" w:type="dxa"/>
          </w:tblCellMar>
        </w:tblPrEx>
        <w:trPr>
          <w:trHeight w:val="932" w:hRule="atLeast"/>
        </w:trPr>
        <w:tc>
          <w:tcPr>
            <w:tcW w:w="1117" w:type="dxa"/>
            <w:tcBorders>
              <w:top w:val="single" w:color="auto" w:sz="6" w:space="0"/>
              <w:left w:val="single" w:color="auto" w:sz="6" w:space="0"/>
              <w:bottom w:val="single" w:color="auto" w:sz="6" w:space="0"/>
              <w:right w:val="single" w:color="auto" w:sz="6" w:space="0"/>
            </w:tcBorders>
            <w:noWrap w:val="0"/>
            <w:vAlign w:val="center"/>
          </w:tcPr>
          <w:p w14:paraId="3DF2DC5C">
            <w:pPr>
              <w:autoSpaceDE w:val="0"/>
              <w:autoSpaceDN w:val="0"/>
              <w:spacing w:before="50" w:after="50"/>
              <w:jc w:val="center"/>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3</w:t>
            </w:r>
          </w:p>
        </w:tc>
        <w:tc>
          <w:tcPr>
            <w:tcW w:w="3349" w:type="dxa"/>
            <w:tcBorders>
              <w:top w:val="single" w:color="auto" w:sz="6" w:space="0"/>
              <w:left w:val="single" w:color="auto" w:sz="6" w:space="0"/>
              <w:bottom w:val="single" w:color="auto" w:sz="6" w:space="0"/>
              <w:right w:val="single" w:color="auto" w:sz="6" w:space="0"/>
            </w:tcBorders>
            <w:noWrap w:val="0"/>
            <w:vAlign w:val="center"/>
          </w:tcPr>
          <w:p w14:paraId="17A29E80">
            <w:pPr>
              <w:autoSpaceDE w:val="0"/>
              <w:autoSpaceDN w:val="0"/>
              <w:spacing w:before="50" w:after="50"/>
              <w:jc w:val="center"/>
              <w:rPr>
                <w:rFonts w:hint="eastAsia" w:ascii="宋体" w:hAnsi="宋体" w:eastAsia="宋体" w:cs="宋体"/>
                <w:color w:val="auto"/>
                <w:sz w:val="24"/>
                <w:highlight w:val="none"/>
                <w:lang w:val="zh-CN"/>
              </w:rPr>
            </w:pPr>
          </w:p>
        </w:tc>
        <w:tc>
          <w:tcPr>
            <w:tcW w:w="5272" w:type="dxa"/>
            <w:tcBorders>
              <w:top w:val="single" w:color="auto" w:sz="6" w:space="0"/>
              <w:left w:val="single" w:color="auto" w:sz="6" w:space="0"/>
              <w:bottom w:val="single" w:color="auto" w:sz="6" w:space="0"/>
              <w:right w:val="single" w:color="auto" w:sz="6" w:space="0"/>
            </w:tcBorders>
            <w:noWrap w:val="0"/>
            <w:vAlign w:val="center"/>
          </w:tcPr>
          <w:p w14:paraId="4EC912AE">
            <w:pPr>
              <w:autoSpaceDE w:val="0"/>
              <w:autoSpaceDN w:val="0"/>
              <w:spacing w:before="50" w:after="50"/>
              <w:jc w:val="center"/>
              <w:rPr>
                <w:rFonts w:hint="eastAsia" w:ascii="宋体" w:hAnsi="宋体" w:eastAsia="宋体" w:cs="宋体"/>
                <w:color w:val="auto"/>
                <w:sz w:val="24"/>
                <w:highlight w:val="none"/>
                <w:lang w:val="zh-CN"/>
              </w:rPr>
            </w:pPr>
          </w:p>
        </w:tc>
      </w:tr>
      <w:tr w14:paraId="0F64335A">
        <w:tblPrEx>
          <w:tblCellMar>
            <w:top w:w="0" w:type="dxa"/>
            <w:left w:w="108" w:type="dxa"/>
            <w:bottom w:w="0" w:type="dxa"/>
            <w:right w:w="108" w:type="dxa"/>
          </w:tblCellMar>
        </w:tblPrEx>
        <w:trPr>
          <w:trHeight w:val="932" w:hRule="atLeast"/>
        </w:trPr>
        <w:tc>
          <w:tcPr>
            <w:tcW w:w="1117" w:type="dxa"/>
            <w:tcBorders>
              <w:top w:val="single" w:color="auto" w:sz="6" w:space="0"/>
              <w:left w:val="single" w:color="auto" w:sz="6" w:space="0"/>
              <w:bottom w:val="single" w:color="auto" w:sz="6" w:space="0"/>
              <w:right w:val="single" w:color="auto" w:sz="6" w:space="0"/>
            </w:tcBorders>
            <w:noWrap w:val="0"/>
            <w:vAlign w:val="center"/>
          </w:tcPr>
          <w:p w14:paraId="57A2D5AB">
            <w:pPr>
              <w:autoSpaceDE w:val="0"/>
              <w:autoSpaceDN w:val="0"/>
              <w:spacing w:before="50" w:after="50"/>
              <w:jc w:val="center"/>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4</w:t>
            </w:r>
          </w:p>
        </w:tc>
        <w:tc>
          <w:tcPr>
            <w:tcW w:w="3349" w:type="dxa"/>
            <w:tcBorders>
              <w:top w:val="single" w:color="auto" w:sz="6" w:space="0"/>
              <w:left w:val="single" w:color="auto" w:sz="6" w:space="0"/>
              <w:bottom w:val="single" w:color="auto" w:sz="6" w:space="0"/>
              <w:right w:val="single" w:color="auto" w:sz="6" w:space="0"/>
            </w:tcBorders>
            <w:noWrap w:val="0"/>
            <w:vAlign w:val="center"/>
          </w:tcPr>
          <w:p w14:paraId="70C4867F">
            <w:pPr>
              <w:autoSpaceDE w:val="0"/>
              <w:autoSpaceDN w:val="0"/>
              <w:spacing w:before="50" w:after="50"/>
              <w:jc w:val="center"/>
              <w:rPr>
                <w:rFonts w:hint="eastAsia" w:ascii="宋体" w:hAnsi="宋体" w:eastAsia="宋体" w:cs="宋体"/>
                <w:color w:val="auto"/>
                <w:sz w:val="24"/>
                <w:highlight w:val="none"/>
                <w:lang w:val="zh-CN"/>
              </w:rPr>
            </w:pPr>
          </w:p>
        </w:tc>
        <w:tc>
          <w:tcPr>
            <w:tcW w:w="5272" w:type="dxa"/>
            <w:tcBorders>
              <w:top w:val="single" w:color="auto" w:sz="6" w:space="0"/>
              <w:left w:val="single" w:color="auto" w:sz="6" w:space="0"/>
              <w:bottom w:val="single" w:color="auto" w:sz="6" w:space="0"/>
              <w:right w:val="single" w:color="auto" w:sz="6" w:space="0"/>
            </w:tcBorders>
            <w:noWrap w:val="0"/>
            <w:vAlign w:val="center"/>
          </w:tcPr>
          <w:p w14:paraId="52BD522D">
            <w:pPr>
              <w:autoSpaceDE w:val="0"/>
              <w:autoSpaceDN w:val="0"/>
              <w:spacing w:before="50" w:after="50"/>
              <w:jc w:val="center"/>
              <w:rPr>
                <w:rFonts w:hint="eastAsia" w:ascii="宋体" w:hAnsi="宋体" w:eastAsia="宋体" w:cs="宋体"/>
                <w:color w:val="auto"/>
                <w:sz w:val="24"/>
                <w:highlight w:val="none"/>
                <w:lang w:val="zh-CN"/>
              </w:rPr>
            </w:pPr>
          </w:p>
        </w:tc>
      </w:tr>
      <w:tr w14:paraId="449994E9">
        <w:tblPrEx>
          <w:tblCellMar>
            <w:top w:w="0" w:type="dxa"/>
            <w:left w:w="108" w:type="dxa"/>
            <w:bottom w:w="0" w:type="dxa"/>
            <w:right w:w="108" w:type="dxa"/>
          </w:tblCellMar>
        </w:tblPrEx>
        <w:trPr>
          <w:trHeight w:val="932" w:hRule="atLeast"/>
        </w:trPr>
        <w:tc>
          <w:tcPr>
            <w:tcW w:w="1117" w:type="dxa"/>
            <w:tcBorders>
              <w:top w:val="single" w:color="auto" w:sz="6" w:space="0"/>
              <w:left w:val="single" w:color="auto" w:sz="6" w:space="0"/>
              <w:bottom w:val="single" w:color="auto" w:sz="6" w:space="0"/>
              <w:right w:val="single" w:color="auto" w:sz="6" w:space="0"/>
            </w:tcBorders>
            <w:noWrap w:val="0"/>
            <w:vAlign w:val="center"/>
          </w:tcPr>
          <w:p w14:paraId="3C4A04D1">
            <w:pPr>
              <w:autoSpaceDE w:val="0"/>
              <w:autoSpaceDN w:val="0"/>
              <w:spacing w:before="50" w:after="50"/>
              <w:jc w:val="center"/>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5</w:t>
            </w:r>
          </w:p>
        </w:tc>
        <w:tc>
          <w:tcPr>
            <w:tcW w:w="3349" w:type="dxa"/>
            <w:tcBorders>
              <w:top w:val="single" w:color="auto" w:sz="6" w:space="0"/>
              <w:left w:val="single" w:color="auto" w:sz="6" w:space="0"/>
              <w:bottom w:val="single" w:color="auto" w:sz="6" w:space="0"/>
              <w:right w:val="single" w:color="auto" w:sz="6" w:space="0"/>
            </w:tcBorders>
            <w:noWrap w:val="0"/>
            <w:vAlign w:val="center"/>
          </w:tcPr>
          <w:p w14:paraId="211EC611">
            <w:pPr>
              <w:autoSpaceDE w:val="0"/>
              <w:autoSpaceDN w:val="0"/>
              <w:spacing w:before="50" w:after="50"/>
              <w:jc w:val="center"/>
              <w:rPr>
                <w:rFonts w:hint="eastAsia" w:ascii="宋体" w:hAnsi="宋体" w:eastAsia="宋体" w:cs="宋体"/>
                <w:color w:val="auto"/>
                <w:sz w:val="24"/>
                <w:highlight w:val="none"/>
                <w:lang w:val="zh-CN"/>
              </w:rPr>
            </w:pPr>
          </w:p>
        </w:tc>
        <w:tc>
          <w:tcPr>
            <w:tcW w:w="5272" w:type="dxa"/>
            <w:tcBorders>
              <w:top w:val="single" w:color="auto" w:sz="6" w:space="0"/>
              <w:left w:val="single" w:color="auto" w:sz="6" w:space="0"/>
              <w:bottom w:val="single" w:color="auto" w:sz="6" w:space="0"/>
              <w:right w:val="single" w:color="auto" w:sz="6" w:space="0"/>
            </w:tcBorders>
            <w:noWrap w:val="0"/>
            <w:vAlign w:val="center"/>
          </w:tcPr>
          <w:p w14:paraId="32926B69">
            <w:pPr>
              <w:autoSpaceDE w:val="0"/>
              <w:autoSpaceDN w:val="0"/>
              <w:spacing w:before="50" w:after="50"/>
              <w:jc w:val="center"/>
              <w:rPr>
                <w:rFonts w:hint="eastAsia" w:ascii="宋体" w:hAnsi="宋体" w:eastAsia="宋体" w:cs="宋体"/>
                <w:color w:val="auto"/>
                <w:sz w:val="24"/>
                <w:highlight w:val="none"/>
                <w:lang w:val="zh-CN"/>
              </w:rPr>
            </w:pPr>
          </w:p>
        </w:tc>
      </w:tr>
      <w:tr w14:paraId="31004CEE">
        <w:tblPrEx>
          <w:tblCellMar>
            <w:top w:w="0" w:type="dxa"/>
            <w:left w:w="108" w:type="dxa"/>
            <w:bottom w:w="0" w:type="dxa"/>
            <w:right w:w="108" w:type="dxa"/>
          </w:tblCellMar>
        </w:tblPrEx>
        <w:trPr>
          <w:trHeight w:val="932" w:hRule="atLeast"/>
        </w:trPr>
        <w:tc>
          <w:tcPr>
            <w:tcW w:w="1117" w:type="dxa"/>
            <w:tcBorders>
              <w:top w:val="single" w:color="auto" w:sz="6" w:space="0"/>
              <w:left w:val="single" w:color="auto" w:sz="6" w:space="0"/>
              <w:bottom w:val="single" w:color="auto" w:sz="6" w:space="0"/>
              <w:right w:val="single" w:color="auto" w:sz="6" w:space="0"/>
            </w:tcBorders>
            <w:noWrap w:val="0"/>
            <w:vAlign w:val="center"/>
          </w:tcPr>
          <w:p w14:paraId="2BAE9722">
            <w:pPr>
              <w:autoSpaceDE w:val="0"/>
              <w:autoSpaceDN w:val="0"/>
              <w:spacing w:before="50" w:after="50"/>
              <w:jc w:val="center"/>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w:t>
            </w:r>
          </w:p>
        </w:tc>
        <w:tc>
          <w:tcPr>
            <w:tcW w:w="3349" w:type="dxa"/>
            <w:tcBorders>
              <w:top w:val="single" w:color="auto" w:sz="6" w:space="0"/>
              <w:left w:val="single" w:color="auto" w:sz="6" w:space="0"/>
              <w:bottom w:val="single" w:color="auto" w:sz="6" w:space="0"/>
              <w:right w:val="single" w:color="auto" w:sz="6" w:space="0"/>
            </w:tcBorders>
            <w:noWrap w:val="0"/>
            <w:vAlign w:val="center"/>
          </w:tcPr>
          <w:p w14:paraId="66D53E40">
            <w:pPr>
              <w:autoSpaceDE w:val="0"/>
              <w:autoSpaceDN w:val="0"/>
              <w:spacing w:before="50" w:after="50"/>
              <w:jc w:val="center"/>
              <w:rPr>
                <w:rFonts w:hint="eastAsia" w:ascii="宋体" w:hAnsi="宋体" w:eastAsia="宋体" w:cs="宋体"/>
                <w:color w:val="auto"/>
                <w:sz w:val="24"/>
                <w:highlight w:val="none"/>
                <w:lang w:val="zh-CN"/>
              </w:rPr>
            </w:pPr>
          </w:p>
        </w:tc>
        <w:tc>
          <w:tcPr>
            <w:tcW w:w="5272" w:type="dxa"/>
            <w:tcBorders>
              <w:top w:val="single" w:color="auto" w:sz="6" w:space="0"/>
              <w:left w:val="single" w:color="auto" w:sz="6" w:space="0"/>
              <w:bottom w:val="single" w:color="auto" w:sz="6" w:space="0"/>
              <w:right w:val="single" w:color="auto" w:sz="6" w:space="0"/>
            </w:tcBorders>
            <w:noWrap w:val="0"/>
            <w:vAlign w:val="center"/>
          </w:tcPr>
          <w:p w14:paraId="143356FB">
            <w:pPr>
              <w:autoSpaceDE w:val="0"/>
              <w:autoSpaceDN w:val="0"/>
              <w:spacing w:before="50" w:after="50"/>
              <w:jc w:val="center"/>
              <w:rPr>
                <w:rFonts w:hint="eastAsia" w:ascii="宋体" w:hAnsi="宋体" w:eastAsia="宋体" w:cs="宋体"/>
                <w:color w:val="auto"/>
                <w:sz w:val="24"/>
                <w:highlight w:val="none"/>
                <w:lang w:val="zh-CN"/>
              </w:rPr>
            </w:pPr>
          </w:p>
        </w:tc>
      </w:tr>
    </w:tbl>
    <w:p w14:paraId="5C577912">
      <w:pPr>
        <w:pStyle w:val="18"/>
        <w:spacing w:before="0" w:after="0"/>
        <w:jc w:val="both"/>
        <w:rPr>
          <w:rFonts w:hint="eastAsia" w:ascii="宋体" w:hAnsi="宋体"/>
          <w:sz w:val="28"/>
          <w:szCs w:val="28"/>
          <w:lang w:val="zh-CN"/>
        </w:rPr>
      </w:pPr>
    </w:p>
    <w:p w14:paraId="0EC60D07">
      <w:pPr>
        <w:pStyle w:val="18"/>
        <w:spacing w:before="0" w:after="0"/>
        <w:jc w:val="both"/>
        <w:rPr>
          <w:rFonts w:hint="eastAsia" w:ascii="宋体" w:hAnsi="宋体"/>
          <w:sz w:val="28"/>
          <w:szCs w:val="28"/>
          <w:lang w:val="zh-CN"/>
        </w:rPr>
      </w:pPr>
    </w:p>
    <w:p w14:paraId="3ABF6072">
      <w:pPr>
        <w:pStyle w:val="18"/>
        <w:spacing w:before="0" w:after="0"/>
        <w:jc w:val="both"/>
        <w:rPr>
          <w:rFonts w:hint="eastAsia" w:ascii="宋体" w:hAnsi="宋体"/>
          <w:sz w:val="28"/>
          <w:szCs w:val="28"/>
          <w:lang w:val="zh-CN"/>
        </w:rPr>
      </w:pPr>
    </w:p>
    <w:p w14:paraId="423C41BC">
      <w:pPr>
        <w:pStyle w:val="18"/>
        <w:spacing w:before="0" w:after="0"/>
        <w:jc w:val="both"/>
        <w:rPr>
          <w:rFonts w:hint="eastAsia" w:ascii="宋体" w:hAnsi="宋体"/>
          <w:sz w:val="28"/>
          <w:szCs w:val="28"/>
          <w:lang w:val="zh-CN"/>
        </w:rPr>
      </w:pPr>
    </w:p>
    <w:p w14:paraId="175C45D3">
      <w:pPr>
        <w:pStyle w:val="18"/>
        <w:spacing w:before="0" w:after="0"/>
        <w:jc w:val="both"/>
        <w:rPr>
          <w:rFonts w:hint="eastAsia" w:ascii="宋体" w:hAnsi="宋体"/>
          <w:sz w:val="28"/>
          <w:szCs w:val="28"/>
          <w:lang w:val="zh-CN"/>
        </w:rPr>
      </w:pPr>
    </w:p>
    <w:p w14:paraId="07BE4841">
      <w:pPr>
        <w:pStyle w:val="18"/>
        <w:spacing w:before="0" w:after="0"/>
        <w:jc w:val="both"/>
        <w:rPr>
          <w:rFonts w:hint="eastAsia" w:ascii="宋体" w:hAnsi="宋体"/>
          <w:sz w:val="28"/>
          <w:szCs w:val="28"/>
          <w:lang w:val="zh-CN"/>
        </w:rPr>
      </w:pPr>
    </w:p>
    <w:p w14:paraId="549B18FE">
      <w:pPr>
        <w:pStyle w:val="18"/>
        <w:spacing w:before="0" w:after="0"/>
        <w:jc w:val="both"/>
        <w:rPr>
          <w:rFonts w:hint="eastAsia" w:ascii="宋体" w:hAnsi="宋体"/>
          <w:sz w:val="28"/>
          <w:szCs w:val="28"/>
          <w:lang w:val="zh-CN"/>
        </w:rPr>
      </w:pPr>
    </w:p>
    <w:p w14:paraId="16040097">
      <w:pPr>
        <w:pStyle w:val="18"/>
        <w:spacing w:before="0" w:after="0"/>
        <w:jc w:val="both"/>
        <w:rPr>
          <w:rFonts w:hint="eastAsia" w:ascii="宋体" w:hAnsi="宋体"/>
          <w:sz w:val="28"/>
          <w:szCs w:val="28"/>
          <w:lang w:val="zh-CN"/>
        </w:rPr>
      </w:pPr>
    </w:p>
    <w:p w14:paraId="7E4743ED">
      <w:pPr>
        <w:pStyle w:val="18"/>
        <w:spacing w:before="0" w:after="0"/>
        <w:jc w:val="both"/>
        <w:rPr>
          <w:rFonts w:hint="eastAsia" w:ascii="宋体" w:hAnsi="宋体"/>
          <w:sz w:val="28"/>
          <w:szCs w:val="28"/>
          <w:lang w:val="zh-CN"/>
        </w:rPr>
      </w:pPr>
    </w:p>
    <w:p w14:paraId="092DEA03">
      <w:pPr>
        <w:pStyle w:val="18"/>
        <w:spacing w:before="0" w:after="0"/>
        <w:jc w:val="both"/>
        <w:rPr>
          <w:rFonts w:hint="eastAsia" w:ascii="宋体" w:hAnsi="宋体"/>
          <w:sz w:val="28"/>
          <w:szCs w:val="28"/>
          <w:lang w:val="zh-CN"/>
        </w:rPr>
      </w:pPr>
    </w:p>
    <w:p w14:paraId="23D51BBC">
      <w:pPr>
        <w:pStyle w:val="18"/>
        <w:spacing w:before="0" w:after="0"/>
        <w:jc w:val="both"/>
        <w:rPr>
          <w:rFonts w:hint="eastAsia" w:ascii="宋体" w:hAnsi="宋体"/>
          <w:sz w:val="28"/>
          <w:szCs w:val="28"/>
          <w:lang w:val="zh-CN"/>
        </w:rPr>
      </w:pPr>
    </w:p>
    <w:p w14:paraId="0C234221">
      <w:pPr>
        <w:pStyle w:val="18"/>
        <w:spacing w:before="0" w:after="0"/>
        <w:jc w:val="both"/>
        <w:rPr>
          <w:rFonts w:hint="eastAsia" w:ascii="宋体" w:hAnsi="宋体"/>
          <w:sz w:val="28"/>
          <w:szCs w:val="28"/>
          <w:lang w:val="zh-CN"/>
        </w:rPr>
      </w:pPr>
    </w:p>
    <w:p w14:paraId="56D994A5">
      <w:pPr>
        <w:pStyle w:val="18"/>
        <w:spacing w:before="0" w:after="0"/>
        <w:jc w:val="both"/>
        <w:rPr>
          <w:rFonts w:hint="eastAsia" w:ascii="宋体" w:hAnsi="宋体"/>
          <w:sz w:val="28"/>
          <w:szCs w:val="28"/>
          <w:lang w:val="zh-CN"/>
        </w:rPr>
      </w:pPr>
    </w:p>
    <w:p w14:paraId="1F8BE9E0">
      <w:pPr>
        <w:pStyle w:val="18"/>
        <w:spacing w:before="0" w:after="0"/>
        <w:jc w:val="both"/>
        <w:rPr>
          <w:rFonts w:hint="eastAsia" w:ascii="宋体" w:hAnsi="宋体"/>
          <w:sz w:val="28"/>
          <w:szCs w:val="28"/>
          <w:lang w:val="zh-CN"/>
        </w:rPr>
      </w:pPr>
    </w:p>
    <w:p w14:paraId="6E8EC4B0">
      <w:pPr>
        <w:pStyle w:val="18"/>
        <w:spacing w:before="0" w:after="0"/>
        <w:jc w:val="both"/>
        <w:rPr>
          <w:rFonts w:hint="eastAsia" w:ascii="宋体" w:hAnsi="宋体"/>
          <w:sz w:val="28"/>
          <w:szCs w:val="28"/>
          <w:lang w:val="zh-CN"/>
        </w:rPr>
      </w:pPr>
    </w:p>
    <w:p w14:paraId="606A56DE">
      <w:pPr>
        <w:pStyle w:val="18"/>
        <w:spacing w:before="0" w:after="0"/>
        <w:jc w:val="both"/>
        <w:rPr>
          <w:rFonts w:hint="eastAsia" w:ascii="宋体" w:hAnsi="宋体"/>
          <w:sz w:val="28"/>
          <w:szCs w:val="28"/>
          <w:lang w:val="zh-CN"/>
        </w:rPr>
      </w:pPr>
    </w:p>
    <w:p w14:paraId="58757FA0">
      <w:pPr>
        <w:autoSpaceDE w:val="0"/>
        <w:autoSpaceDN w:val="0"/>
        <w:spacing w:before="120" w:after="120" w:line="300" w:lineRule="auto"/>
        <w:jc w:val="center"/>
        <w:rPr>
          <w:rFonts w:hint="eastAsia" w:ascii="宋体" w:hAnsi="宋体" w:eastAsia="宋体" w:cs="宋体"/>
          <w:color w:val="auto"/>
          <w:sz w:val="30"/>
          <w:szCs w:val="30"/>
          <w:highlight w:val="none"/>
          <w:lang w:val="zh-CN"/>
        </w:rPr>
      </w:pPr>
      <w:r>
        <w:rPr>
          <w:rFonts w:hint="eastAsia" w:ascii="宋体" w:hAnsi="宋体" w:eastAsia="宋体" w:cs="宋体"/>
          <w:color w:val="auto"/>
          <w:sz w:val="30"/>
          <w:szCs w:val="30"/>
          <w:highlight w:val="none"/>
          <w:lang w:val="zh-CN"/>
        </w:rPr>
        <w:t>（</w:t>
      </w:r>
      <w:r>
        <w:rPr>
          <w:rFonts w:hint="eastAsia" w:ascii="宋体" w:hAnsi="宋体" w:eastAsia="宋体" w:cs="宋体"/>
          <w:color w:val="auto"/>
          <w:sz w:val="30"/>
          <w:szCs w:val="30"/>
          <w:highlight w:val="none"/>
          <w:lang w:val="en-US" w:eastAsia="zh-CN"/>
        </w:rPr>
        <w:t>三）</w:t>
      </w:r>
      <w:r>
        <w:rPr>
          <w:rFonts w:hint="eastAsia" w:ascii="宋体" w:hAnsi="宋体" w:eastAsia="宋体" w:cs="宋体"/>
          <w:color w:val="auto"/>
          <w:sz w:val="30"/>
          <w:szCs w:val="30"/>
          <w:highlight w:val="none"/>
          <w:lang w:val="zh-CN"/>
        </w:rPr>
        <w:t>技术文件要求的其他资料</w:t>
      </w:r>
    </w:p>
    <w:p w14:paraId="09F49B1D">
      <w:pPr>
        <w:autoSpaceDE w:val="0"/>
        <w:autoSpaceDN w:val="0"/>
        <w:adjustRightInd w:val="0"/>
        <w:snapToGrid w:val="0"/>
        <w:spacing w:line="360" w:lineRule="auto"/>
        <w:ind w:firstLine="482"/>
        <w:jc w:val="lef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zh-CN"/>
        </w:rPr>
        <w:t>（</w:t>
      </w:r>
      <w:r>
        <w:rPr>
          <w:rFonts w:hint="eastAsia" w:ascii="宋体" w:hAnsi="宋体" w:cs="宋体"/>
          <w:color w:val="auto"/>
          <w:sz w:val="24"/>
          <w:highlight w:val="none"/>
          <w:lang w:val="en-US" w:eastAsia="zh-CN"/>
        </w:rPr>
        <w:t>1</w:t>
      </w:r>
      <w:r>
        <w:rPr>
          <w:rFonts w:hint="eastAsia" w:ascii="宋体" w:hAnsi="宋体" w:eastAsia="宋体" w:cs="宋体"/>
          <w:color w:val="auto"/>
          <w:sz w:val="24"/>
          <w:highlight w:val="none"/>
          <w:lang w:val="zh-CN"/>
        </w:rPr>
        <w:t>）</w:t>
      </w:r>
      <w:r>
        <w:rPr>
          <w:rFonts w:hint="eastAsia" w:ascii="宋体" w:hAnsi="宋体" w:eastAsia="宋体" w:cs="宋体"/>
          <w:color w:val="auto"/>
          <w:sz w:val="24"/>
          <w:highlight w:val="none"/>
          <w:lang w:val="en-US" w:eastAsia="zh-CN"/>
        </w:rPr>
        <w:t>质量保证措施；</w:t>
      </w:r>
    </w:p>
    <w:p w14:paraId="53381563">
      <w:pPr>
        <w:autoSpaceDE w:val="0"/>
        <w:autoSpaceDN w:val="0"/>
        <w:adjustRightInd w:val="0"/>
        <w:snapToGrid w:val="0"/>
        <w:spacing w:line="360" w:lineRule="auto"/>
        <w:ind w:firstLine="480" w:firstLineChars="200"/>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w:t>
      </w:r>
      <w:r>
        <w:rPr>
          <w:rFonts w:hint="eastAsia" w:ascii="宋体" w:hAnsi="宋体" w:cs="宋体"/>
          <w:color w:val="auto"/>
          <w:sz w:val="24"/>
          <w:highlight w:val="none"/>
          <w:lang w:val="en-US" w:eastAsia="zh-CN"/>
        </w:rPr>
        <w:t>2</w:t>
      </w:r>
      <w:r>
        <w:rPr>
          <w:rFonts w:hint="eastAsia" w:ascii="宋体" w:hAnsi="宋体" w:eastAsia="宋体" w:cs="宋体"/>
          <w:color w:val="auto"/>
          <w:sz w:val="24"/>
          <w:highlight w:val="none"/>
          <w:lang w:val="zh-CN"/>
        </w:rPr>
        <w:t>）验收方案；</w:t>
      </w:r>
    </w:p>
    <w:p w14:paraId="5D59879C">
      <w:pPr>
        <w:autoSpaceDE w:val="0"/>
        <w:autoSpaceDN w:val="0"/>
        <w:adjustRightInd w:val="0"/>
        <w:snapToGrid w:val="0"/>
        <w:spacing w:line="360" w:lineRule="auto"/>
        <w:ind w:firstLine="482"/>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lang w:val="zh-CN"/>
        </w:rPr>
        <w:t>）运输及供货保证方案；</w:t>
      </w:r>
    </w:p>
    <w:p w14:paraId="7FB6947B">
      <w:pPr>
        <w:autoSpaceDE w:val="0"/>
        <w:autoSpaceDN w:val="0"/>
        <w:adjustRightInd w:val="0"/>
        <w:snapToGrid w:val="0"/>
        <w:spacing w:line="360" w:lineRule="auto"/>
        <w:ind w:firstLine="482"/>
        <w:jc w:val="left"/>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lang w:val="zh-CN"/>
        </w:rPr>
        <w:t>（</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lang w:val="zh-CN"/>
        </w:rPr>
        <w:t>）售后服务</w:t>
      </w:r>
      <w:r>
        <w:rPr>
          <w:rFonts w:hint="eastAsia" w:ascii="宋体" w:hAnsi="宋体" w:eastAsia="宋体" w:cs="宋体"/>
          <w:color w:val="auto"/>
          <w:sz w:val="24"/>
          <w:highlight w:val="none"/>
          <w:lang w:val="en-US" w:eastAsia="zh-CN"/>
        </w:rPr>
        <w:t>；</w:t>
      </w:r>
    </w:p>
    <w:p w14:paraId="036BDB09">
      <w:pPr>
        <w:autoSpaceDE w:val="0"/>
        <w:autoSpaceDN w:val="0"/>
        <w:adjustRightInd w:val="0"/>
        <w:snapToGrid w:val="0"/>
        <w:spacing w:line="360" w:lineRule="auto"/>
        <w:ind w:firstLine="482"/>
        <w:jc w:val="left"/>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w:t>
      </w:r>
      <w:r>
        <w:rPr>
          <w:rFonts w:hint="eastAsia" w:ascii="宋体" w:hAnsi="宋体" w:cs="宋体"/>
          <w:color w:val="auto"/>
          <w:sz w:val="24"/>
          <w:highlight w:val="none"/>
          <w:lang w:val="en-US" w:eastAsia="zh-CN"/>
        </w:rPr>
        <w:t>5</w:t>
      </w:r>
      <w:r>
        <w:rPr>
          <w:rFonts w:hint="eastAsia" w:ascii="宋体" w:hAnsi="宋体" w:eastAsia="宋体" w:cs="宋体"/>
          <w:color w:val="auto"/>
          <w:sz w:val="24"/>
          <w:highlight w:val="none"/>
          <w:lang w:val="zh-CN"/>
        </w:rPr>
        <w:t>）紧急情况处理措施。</w:t>
      </w:r>
    </w:p>
    <w:p w14:paraId="0B64446C">
      <w:pPr>
        <w:autoSpaceDE w:val="0"/>
        <w:autoSpaceDN w:val="0"/>
        <w:adjustRightInd w:val="0"/>
        <w:snapToGrid w:val="0"/>
        <w:spacing w:line="360" w:lineRule="auto"/>
        <w:ind w:firstLine="482"/>
        <w:jc w:val="left"/>
        <w:rPr>
          <w:rFonts w:hint="eastAsia" w:ascii="宋体" w:hAnsi="宋体" w:eastAsia="宋体" w:cs="宋体"/>
          <w:color w:val="auto"/>
          <w:sz w:val="24"/>
          <w:highlight w:val="none"/>
          <w:lang w:val="zh-CN"/>
        </w:rPr>
      </w:pPr>
    </w:p>
    <w:p w14:paraId="361B7636">
      <w:pPr>
        <w:autoSpaceDE w:val="0"/>
        <w:autoSpaceDN w:val="0"/>
        <w:adjustRightInd w:val="0"/>
        <w:snapToGrid w:val="0"/>
        <w:spacing w:line="360" w:lineRule="auto"/>
        <w:ind w:firstLine="480" w:firstLineChars="200"/>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注：以上文件格式由</w:t>
      </w:r>
      <w:r>
        <w:rPr>
          <w:rFonts w:hint="eastAsia" w:ascii="宋体" w:hAnsi="宋体" w:eastAsia="宋体" w:cs="宋体"/>
          <w:color w:val="auto"/>
          <w:sz w:val="24"/>
          <w:highlight w:val="none"/>
          <w:lang w:val="en-US" w:eastAsia="zh-CN"/>
        </w:rPr>
        <w:t>供应商</w:t>
      </w:r>
      <w:r>
        <w:rPr>
          <w:rFonts w:hint="eastAsia" w:ascii="宋体" w:hAnsi="宋体" w:eastAsia="宋体" w:cs="宋体"/>
          <w:color w:val="auto"/>
          <w:sz w:val="24"/>
          <w:highlight w:val="none"/>
          <w:lang w:val="zh-CN"/>
        </w:rPr>
        <w:t>自拟。</w:t>
      </w:r>
    </w:p>
    <w:p w14:paraId="63A2B4DA">
      <w:pPr>
        <w:pStyle w:val="18"/>
        <w:spacing w:before="0" w:after="0"/>
        <w:jc w:val="both"/>
        <w:rPr>
          <w:rFonts w:hint="eastAsia" w:ascii="宋体" w:hAnsi="宋体"/>
          <w:sz w:val="28"/>
          <w:szCs w:val="28"/>
          <w:lang w:val="zh-CN"/>
        </w:rPr>
      </w:pPr>
    </w:p>
    <w:p w14:paraId="797F9623">
      <w:pPr>
        <w:pStyle w:val="18"/>
        <w:spacing w:before="0" w:after="0"/>
        <w:jc w:val="both"/>
        <w:rPr>
          <w:rFonts w:hint="eastAsia" w:ascii="宋体" w:hAnsi="宋体"/>
          <w:sz w:val="28"/>
          <w:szCs w:val="28"/>
          <w:lang w:val="zh-CN"/>
        </w:rPr>
      </w:pPr>
    </w:p>
    <w:p w14:paraId="2AFF96A7">
      <w:pPr>
        <w:pStyle w:val="18"/>
        <w:spacing w:before="0" w:after="0"/>
        <w:jc w:val="both"/>
        <w:rPr>
          <w:rFonts w:hint="eastAsia" w:ascii="宋体" w:hAnsi="宋体"/>
          <w:sz w:val="28"/>
          <w:szCs w:val="28"/>
          <w:lang w:val="zh-CN"/>
        </w:rPr>
      </w:pPr>
    </w:p>
    <w:p w14:paraId="09FE86BC">
      <w:pPr>
        <w:pStyle w:val="18"/>
        <w:spacing w:before="0" w:after="0"/>
        <w:jc w:val="both"/>
        <w:rPr>
          <w:rFonts w:hint="eastAsia" w:ascii="宋体" w:hAnsi="宋体"/>
          <w:sz w:val="28"/>
          <w:szCs w:val="28"/>
          <w:lang w:val="zh-CN"/>
        </w:rPr>
      </w:pPr>
    </w:p>
    <w:p w14:paraId="50322A4D">
      <w:pPr>
        <w:pStyle w:val="18"/>
        <w:spacing w:before="0" w:after="0"/>
        <w:jc w:val="both"/>
        <w:rPr>
          <w:rFonts w:hint="eastAsia" w:ascii="宋体" w:hAnsi="宋体"/>
          <w:sz w:val="28"/>
          <w:szCs w:val="28"/>
          <w:lang w:val="zh-CN"/>
        </w:rPr>
      </w:pPr>
    </w:p>
    <w:p w14:paraId="0A15254F">
      <w:pPr>
        <w:pStyle w:val="18"/>
        <w:spacing w:before="0" w:after="0"/>
        <w:jc w:val="both"/>
        <w:rPr>
          <w:rFonts w:hint="eastAsia" w:ascii="宋体" w:hAnsi="宋体"/>
          <w:sz w:val="28"/>
          <w:szCs w:val="28"/>
          <w:lang w:val="zh-CN"/>
        </w:rPr>
      </w:pPr>
    </w:p>
    <w:p w14:paraId="72C46970">
      <w:pPr>
        <w:pStyle w:val="18"/>
        <w:spacing w:before="0" w:after="0"/>
        <w:jc w:val="both"/>
        <w:rPr>
          <w:rFonts w:hint="eastAsia" w:ascii="宋体" w:hAnsi="宋体"/>
          <w:sz w:val="28"/>
          <w:szCs w:val="28"/>
          <w:lang w:val="zh-CN"/>
        </w:rPr>
      </w:pPr>
    </w:p>
    <w:p w14:paraId="4F7C428A">
      <w:pPr>
        <w:pStyle w:val="18"/>
        <w:spacing w:before="0" w:after="0"/>
        <w:jc w:val="both"/>
        <w:rPr>
          <w:rFonts w:hint="eastAsia" w:ascii="宋体" w:hAnsi="宋体"/>
          <w:sz w:val="28"/>
          <w:szCs w:val="28"/>
          <w:lang w:val="zh-CN"/>
        </w:rPr>
      </w:pPr>
    </w:p>
    <w:bookmarkEnd w:id="75"/>
    <w:bookmarkEnd w:id="76"/>
    <w:bookmarkEnd w:id="77"/>
    <w:bookmarkEnd w:id="78"/>
    <w:p w14:paraId="335D1DA2">
      <w:pPr>
        <w:pStyle w:val="11"/>
        <w:spacing w:after="120" w:line="360" w:lineRule="auto"/>
        <w:jc w:val="both"/>
        <w:outlineLvl w:val="9"/>
        <w:rPr>
          <w:rFonts w:hint="eastAsia" w:ascii="宋体" w:hAnsi="宋体" w:eastAsia="宋体" w:cs="宋体"/>
          <w:sz w:val="32"/>
          <w:szCs w:val="32"/>
          <w:highlight w:val="none"/>
          <w:lang w:val="en-US" w:eastAsia="zh-CN"/>
        </w:rPr>
      </w:pPr>
    </w:p>
    <w:p w14:paraId="6ABE6FDC">
      <w:pPr>
        <w:pStyle w:val="11"/>
        <w:spacing w:after="120" w:line="360" w:lineRule="auto"/>
        <w:jc w:val="both"/>
        <w:outlineLvl w:val="9"/>
        <w:rPr>
          <w:rFonts w:hint="eastAsia" w:ascii="宋体" w:hAnsi="宋体" w:eastAsia="宋体" w:cs="宋体"/>
          <w:sz w:val="32"/>
          <w:szCs w:val="32"/>
          <w:highlight w:val="none"/>
          <w:lang w:val="en-US" w:eastAsia="zh-CN"/>
        </w:rPr>
      </w:pPr>
    </w:p>
    <w:p w14:paraId="0036110B">
      <w:pPr>
        <w:pStyle w:val="11"/>
        <w:spacing w:after="120" w:line="360" w:lineRule="auto"/>
        <w:jc w:val="both"/>
        <w:outlineLvl w:val="9"/>
        <w:rPr>
          <w:rFonts w:hint="eastAsia" w:ascii="宋体" w:hAnsi="宋体" w:eastAsia="宋体" w:cs="宋体"/>
          <w:sz w:val="32"/>
          <w:szCs w:val="32"/>
          <w:highlight w:val="none"/>
          <w:lang w:val="en-US" w:eastAsia="zh-CN"/>
        </w:rPr>
      </w:pPr>
    </w:p>
    <w:p w14:paraId="0C54E103">
      <w:pPr>
        <w:pStyle w:val="11"/>
        <w:spacing w:after="120" w:line="360" w:lineRule="auto"/>
        <w:jc w:val="both"/>
        <w:outlineLvl w:val="9"/>
        <w:rPr>
          <w:rFonts w:hint="eastAsia" w:ascii="宋体" w:hAnsi="宋体" w:eastAsia="宋体" w:cs="宋体"/>
          <w:sz w:val="32"/>
          <w:szCs w:val="32"/>
          <w:highlight w:val="none"/>
          <w:lang w:val="en-US" w:eastAsia="zh-CN"/>
        </w:rPr>
      </w:pPr>
    </w:p>
    <w:p w14:paraId="583E908F">
      <w:pPr>
        <w:pStyle w:val="11"/>
        <w:spacing w:after="120" w:line="360" w:lineRule="auto"/>
        <w:jc w:val="both"/>
        <w:outlineLvl w:val="9"/>
        <w:rPr>
          <w:rFonts w:hint="eastAsia" w:ascii="宋体" w:hAnsi="宋体" w:eastAsia="宋体" w:cs="宋体"/>
          <w:sz w:val="32"/>
          <w:szCs w:val="32"/>
          <w:highlight w:val="none"/>
          <w:lang w:val="en-US" w:eastAsia="zh-CN"/>
        </w:rPr>
      </w:pPr>
    </w:p>
    <w:p w14:paraId="7B1C8AA9">
      <w:pPr>
        <w:pStyle w:val="11"/>
        <w:spacing w:after="120" w:line="360" w:lineRule="auto"/>
        <w:jc w:val="both"/>
        <w:outlineLvl w:val="9"/>
        <w:rPr>
          <w:rFonts w:hint="eastAsia" w:ascii="宋体" w:hAnsi="宋体" w:eastAsia="宋体" w:cs="宋体"/>
          <w:sz w:val="32"/>
          <w:szCs w:val="32"/>
          <w:highlight w:val="none"/>
          <w:lang w:val="en-US" w:eastAsia="zh-CN"/>
        </w:rPr>
      </w:pPr>
    </w:p>
    <w:p w14:paraId="032DF691">
      <w:pPr>
        <w:pStyle w:val="11"/>
        <w:spacing w:after="120" w:line="360" w:lineRule="auto"/>
        <w:jc w:val="both"/>
        <w:outlineLvl w:val="9"/>
        <w:rPr>
          <w:rFonts w:hint="eastAsia" w:ascii="宋体" w:hAnsi="宋体" w:eastAsia="宋体" w:cs="宋体"/>
          <w:sz w:val="32"/>
          <w:szCs w:val="32"/>
          <w:highlight w:val="none"/>
          <w:lang w:val="en-US" w:eastAsia="zh-CN"/>
        </w:rPr>
      </w:pPr>
    </w:p>
    <w:p w14:paraId="63E79F3C">
      <w:pPr>
        <w:pStyle w:val="11"/>
        <w:spacing w:after="120" w:line="360" w:lineRule="auto"/>
        <w:jc w:val="both"/>
        <w:outlineLvl w:val="9"/>
        <w:rPr>
          <w:rFonts w:hint="eastAsia" w:ascii="宋体" w:hAnsi="宋体" w:eastAsia="宋体" w:cs="宋体"/>
          <w:sz w:val="32"/>
          <w:szCs w:val="32"/>
          <w:highlight w:val="none"/>
          <w:lang w:val="en-US" w:eastAsia="zh-CN"/>
        </w:rPr>
      </w:pPr>
    </w:p>
    <w:p w14:paraId="16BC1CB7">
      <w:pPr>
        <w:pStyle w:val="11"/>
        <w:spacing w:after="120" w:line="360" w:lineRule="auto"/>
        <w:jc w:val="both"/>
        <w:outlineLvl w:val="9"/>
        <w:rPr>
          <w:rFonts w:hint="eastAsia" w:ascii="宋体" w:hAnsi="宋体" w:eastAsia="宋体" w:cs="宋体"/>
          <w:sz w:val="32"/>
          <w:szCs w:val="32"/>
          <w:highlight w:val="none"/>
          <w:lang w:val="en-US" w:eastAsia="zh-CN"/>
        </w:rPr>
      </w:pPr>
    </w:p>
    <w:p w14:paraId="2F97C04E">
      <w:pPr>
        <w:pStyle w:val="11"/>
        <w:spacing w:after="120" w:line="360" w:lineRule="auto"/>
        <w:jc w:val="center"/>
        <w:outlineLvl w:val="9"/>
        <w:rPr>
          <w:rFonts w:hint="eastAsia" w:ascii="宋体" w:hAnsi="宋体" w:eastAsia="宋体" w:cs="宋体"/>
          <w:sz w:val="32"/>
          <w:szCs w:val="32"/>
          <w:highlight w:val="none"/>
          <w:lang w:val="en-US" w:eastAsia="zh-CN"/>
        </w:rPr>
      </w:pPr>
    </w:p>
    <w:p w14:paraId="51A4FFB6">
      <w:pPr>
        <w:pStyle w:val="11"/>
        <w:spacing w:after="120" w:line="360" w:lineRule="auto"/>
        <w:jc w:val="center"/>
        <w:outlineLvl w:val="9"/>
        <w:rPr>
          <w:rFonts w:hint="default" w:ascii="宋体" w:hAnsi="宋体" w:eastAsia="宋体"/>
          <w:sz w:val="24"/>
          <w:highlight w:val="yellow"/>
          <w:lang w:val="en-US" w:eastAsia="zh-CN"/>
        </w:rPr>
      </w:pPr>
      <w:r>
        <w:rPr>
          <w:rFonts w:hint="eastAsia" w:ascii="宋体" w:hAnsi="宋体" w:eastAsia="宋体" w:cs="宋体"/>
          <w:sz w:val="32"/>
          <w:szCs w:val="32"/>
          <w:highlight w:val="none"/>
          <w:lang w:val="en-US" w:eastAsia="zh-CN"/>
        </w:rPr>
        <w:t>九</w:t>
      </w:r>
      <w:r>
        <w:rPr>
          <w:rFonts w:hint="eastAsia" w:ascii="宋体" w:hAnsi="宋体" w:eastAsia="宋体" w:cs="宋体"/>
          <w:sz w:val="32"/>
          <w:szCs w:val="32"/>
          <w:highlight w:val="none"/>
        </w:rPr>
        <w:t>、优惠条件</w:t>
      </w:r>
      <w:r>
        <w:rPr>
          <w:rFonts w:hint="eastAsia" w:hAnsi="宋体" w:cs="宋体"/>
          <w:sz w:val="32"/>
          <w:szCs w:val="32"/>
          <w:highlight w:val="none"/>
          <w:lang w:val="en-US" w:eastAsia="zh-CN"/>
        </w:rPr>
        <w:t>及服务承诺</w:t>
      </w:r>
    </w:p>
    <w:p w14:paraId="70868F71">
      <w:pPr>
        <w:pStyle w:val="2"/>
        <w:ind w:left="0" w:leftChars="0" w:firstLine="0" w:firstLineChars="0"/>
        <w:jc w:val="center"/>
        <w:rPr>
          <w:rFonts w:ascii="宋体" w:hAnsi="宋体" w:eastAsia="宋体"/>
          <w:sz w:val="24"/>
          <w:highlight w:val="none"/>
        </w:rPr>
      </w:pPr>
      <w:r>
        <w:rPr>
          <w:rFonts w:hint="eastAsia" w:ascii="宋体" w:hAnsi="宋体" w:eastAsia="宋体"/>
          <w:sz w:val="24"/>
          <w:highlight w:val="none"/>
        </w:rPr>
        <w:t>（由</w:t>
      </w:r>
      <w:r>
        <w:rPr>
          <w:rFonts w:hint="eastAsia" w:ascii="宋体" w:hAnsi="宋体" w:eastAsia="宋体"/>
          <w:sz w:val="24"/>
          <w:highlight w:val="none"/>
          <w:lang w:eastAsia="zh-CN"/>
        </w:rPr>
        <w:t>供应商</w:t>
      </w:r>
      <w:r>
        <w:rPr>
          <w:rFonts w:hint="eastAsia" w:ascii="宋体" w:hAnsi="宋体" w:eastAsia="宋体"/>
          <w:sz w:val="24"/>
          <w:highlight w:val="none"/>
        </w:rPr>
        <w:t>根据</w:t>
      </w:r>
      <w:r>
        <w:rPr>
          <w:rFonts w:hint="eastAsia" w:ascii="宋体" w:hAnsi="宋体" w:eastAsia="宋体"/>
          <w:sz w:val="24"/>
          <w:highlight w:val="none"/>
          <w:lang w:eastAsia="zh-CN"/>
        </w:rPr>
        <w:t>采购需求</w:t>
      </w:r>
      <w:r>
        <w:rPr>
          <w:rFonts w:hint="eastAsia" w:ascii="宋体" w:hAnsi="宋体" w:eastAsia="宋体"/>
          <w:sz w:val="24"/>
          <w:highlight w:val="none"/>
        </w:rPr>
        <w:t>自行编制）</w:t>
      </w:r>
    </w:p>
    <w:p w14:paraId="4612CE39">
      <w:pPr>
        <w:pStyle w:val="2"/>
        <w:ind w:left="0" w:leftChars="0" w:firstLine="0" w:firstLineChars="0"/>
        <w:jc w:val="center"/>
        <w:rPr>
          <w:rFonts w:ascii="宋体" w:hAnsi="宋体" w:eastAsia="宋体"/>
          <w:sz w:val="24"/>
          <w:highlight w:val="none"/>
        </w:rPr>
      </w:pPr>
    </w:p>
    <w:p w14:paraId="0D01190E">
      <w:pPr>
        <w:pStyle w:val="2"/>
        <w:ind w:left="0" w:leftChars="0" w:firstLine="0" w:firstLineChars="0"/>
        <w:jc w:val="center"/>
        <w:rPr>
          <w:rFonts w:ascii="宋体" w:hAnsi="宋体" w:eastAsia="宋体"/>
          <w:sz w:val="24"/>
          <w:highlight w:val="none"/>
        </w:rPr>
      </w:pPr>
    </w:p>
    <w:p w14:paraId="5BCEECB5">
      <w:pPr>
        <w:pStyle w:val="2"/>
        <w:ind w:left="0" w:leftChars="0" w:firstLine="0" w:firstLineChars="0"/>
        <w:jc w:val="center"/>
        <w:rPr>
          <w:rFonts w:ascii="宋体" w:hAnsi="宋体" w:eastAsia="宋体"/>
          <w:sz w:val="24"/>
          <w:highlight w:val="none"/>
        </w:rPr>
      </w:pPr>
    </w:p>
    <w:p w14:paraId="47FAF5A9">
      <w:pPr>
        <w:pStyle w:val="2"/>
        <w:ind w:left="0" w:leftChars="0" w:firstLine="0" w:firstLineChars="0"/>
        <w:jc w:val="center"/>
        <w:rPr>
          <w:rFonts w:ascii="宋体" w:hAnsi="宋体" w:eastAsia="宋体"/>
          <w:sz w:val="24"/>
          <w:highlight w:val="none"/>
        </w:rPr>
      </w:pPr>
    </w:p>
    <w:p w14:paraId="62E204DC">
      <w:pPr>
        <w:pStyle w:val="2"/>
        <w:ind w:left="0" w:leftChars="0" w:firstLine="0" w:firstLineChars="0"/>
        <w:jc w:val="center"/>
        <w:rPr>
          <w:rFonts w:ascii="宋体" w:hAnsi="宋体" w:eastAsia="宋体"/>
          <w:sz w:val="24"/>
          <w:highlight w:val="none"/>
        </w:rPr>
      </w:pPr>
    </w:p>
    <w:p w14:paraId="6A3274FE">
      <w:pPr>
        <w:pStyle w:val="2"/>
        <w:ind w:left="0" w:leftChars="0" w:firstLine="0" w:firstLineChars="0"/>
        <w:jc w:val="center"/>
        <w:rPr>
          <w:rFonts w:ascii="宋体" w:hAnsi="宋体" w:eastAsia="宋体"/>
          <w:sz w:val="24"/>
          <w:highlight w:val="none"/>
        </w:rPr>
      </w:pPr>
    </w:p>
    <w:p w14:paraId="46DE9171">
      <w:pPr>
        <w:pStyle w:val="2"/>
        <w:ind w:left="0" w:leftChars="0" w:firstLine="0" w:firstLineChars="0"/>
        <w:jc w:val="center"/>
        <w:rPr>
          <w:rFonts w:ascii="宋体" w:hAnsi="宋体" w:eastAsia="宋体"/>
          <w:sz w:val="24"/>
          <w:highlight w:val="none"/>
        </w:rPr>
      </w:pPr>
    </w:p>
    <w:p w14:paraId="47EBBD7E">
      <w:pPr>
        <w:pStyle w:val="2"/>
        <w:ind w:left="0" w:leftChars="0" w:firstLine="0" w:firstLineChars="0"/>
        <w:jc w:val="center"/>
        <w:rPr>
          <w:rFonts w:ascii="宋体" w:hAnsi="宋体" w:eastAsia="宋体"/>
          <w:sz w:val="24"/>
          <w:highlight w:val="none"/>
        </w:rPr>
      </w:pPr>
    </w:p>
    <w:p w14:paraId="6676D3EE">
      <w:pPr>
        <w:pStyle w:val="2"/>
        <w:ind w:left="0" w:leftChars="0" w:firstLine="0" w:firstLineChars="0"/>
        <w:jc w:val="center"/>
        <w:rPr>
          <w:rFonts w:ascii="宋体" w:hAnsi="宋体" w:eastAsia="宋体"/>
          <w:sz w:val="24"/>
          <w:highlight w:val="none"/>
        </w:rPr>
      </w:pPr>
    </w:p>
    <w:p w14:paraId="43F7966F">
      <w:pPr>
        <w:autoSpaceDE w:val="0"/>
        <w:autoSpaceDN w:val="0"/>
        <w:spacing w:before="186"/>
        <w:ind w:left="318"/>
        <w:jc w:val="left"/>
        <w:rPr>
          <w:rFonts w:ascii="宋体" w:hAnsi="宋体" w:cs="宋体"/>
          <w:kern w:val="0"/>
          <w:sz w:val="24"/>
          <w:szCs w:val="24"/>
          <w:highlight w:val="none"/>
          <w:lang w:val="zh-CN" w:bidi="zh-CN"/>
        </w:rPr>
      </w:pPr>
      <w:r>
        <w:rPr>
          <w:rFonts w:hint="eastAsia" w:ascii="宋体" w:hAnsi="宋体" w:cs="宋体"/>
          <w:kern w:val="0"/>
          <w:sz w:val="24"/>
          <w:szCs w:val="24"/>
          <w:highlight w:val="none"/>
          <w:lang w:val="zh-CN" w:bidi="zh-CN"/>
        </w:rPr>
        <w:t>供应商</w:t>
      </w:r>
      <w:r>
        <w:rPr>
          <w:rFonts w:ascii="宋体" w:hAnsi="宋体" w:cs="宋体"/>
          <w:kern w:val="0"/>
          <w:sz w:val="24"/>
          <w:szCs w:val="24"/>
          <w:highlight w:val="none"/>
          <w:lang w:val="zh-CN" w:bidi="zh-CN"/>
        </w:rPr>
        <w:t>（盖公章）：</w:t>
      </w:r>
    </w:p>
    <w:p w14:paraId="1DEA4F26">
      <w:pPr>
        <w:autoSpaceDE w:val="0"/>
        <w:autoSpaceDN w:val="0"/>
        <w:spacing w:before="139" w:line="367" w:lineRule="auto"/>
        <w:ind w:left="318" w:right="84"/>
        <w:jc w:val="left"/>
        <w:rPr>
          <w:rFonts w:ascii="宋体" w:hAnsi="宋体" w:cs="宋体"/>
          <w:spacing w:val="-3"/>
          <w:kern w:val="0"/>
          <w:sz w:val="24"/>
          <w:szCs w:val="24"/>
          <w:highlight w:val="none"/>
          <w:lang w:val="zh-CN" w:bidi="zh-CN"/>
        </w:rPr>
      </w:pPr>
      <w:r>
        <w:rPr>
          <w:rFonts w:ascii="宋体" w:hAnsi="宋体" w:cs="宋体"/>
          <w:kern w:val="0"/>
          <w:sz w:val="24"/>
          <w:szCs w:val="24"/>
          <w:highlight w:val="none"/>
          <w:lang w:val="zh-CN" w:bidi="zh-CN"/>
        </w:rPr>
        <w:t>法定</w:t>
      </w:r>
      <w:r>
        <w:rPr>
          <w:rFonts w:ascii="宋体" w:hAnsi="宋体" w:cs="宋体"/>
          <w:spacing w:val="-3"/>
          <w:kern w:val="0"/>
          <w:sz w:val="24"/>
          <w:szCs w:val="24"/>
          <w:highlight w:val="none"/>
          <w:lang w:val="zh-CN" w:bidi="zh-CN"/>
        </w:rPr>
        <w:t>代</w:t>
      </w:r>
      <w:r>
        <w:rPr>
          <w:rFonts w:ascii="宋体" w:hAnsi="宋体" w:cs="宋体"/>
          <w:kern w:val="0"/>
          <w:sz w:val="24"/>
          <w:szCs w:val="24"/>
          <w:highlight w:val="none"/>
          <w:lang w:val="zh-CN" w:bidi="zh-CN"/>
        </w:rPr>
        <w:t>表</w:t>
      </w:r>
      <w:r>
        <w:rPr>
          <w:rFonts w:ascii="宋体" w:hAnsi="宋体" w:cs="宋体"/>
          <w:spacing w:val="-3"/>
          <w:kern w:val="0"/>
          <w:sz w:val="24"/>
          <w:szCs w:val="24"/>
          <w:highlight w:val="none"/>
          <w:lang w:val="zh-CN" w:bidi="zh-CN"/>
        </w:rPr>
        <w:t>人</w:t>
      </w:r>
      <w:r>
        <w:rPr>
          <w:rFonts w:ascii="宋体" w:hAnsi="宋体" w:cs="宋体"/>
          <w:kern w:val="0"/>
          <w:sz w:val="24"/>
          <w:szCs w:val="24"/>
          <w:highlight w:val="none"/>
          <w:lang w:val="zh-CN" w:bidi="zh-CN"/>
        </w:rPr>
        <w:t>或</w:t>
      </w:r>
      <w:r>
        <w:rPr>
          <w:rFonts w:ascii="宋体" w:hAnsi="宋体" w:cs="宋体"/>
          <w:spacing w:val="-3"/>
          <w:kern w:val="0"/>
          <w:sz w:val="24"/>
          <w:szCs w:val="24"/>
          <w:highlight w:val="none"/>
          <w:lang w:val="zh-CN" w:bidi="zh-CN"/>
        </w:rPr>
        <w:t>授</w:t>
      </w:r>
      <w:r>
        <w:rPr>
          <w:rFonts w:ascii="宋体" w:hAnsi="宋体" w:cs="宋体"/>
          <w:kern w:val="0"/>
          <w:sz w:val="24"/>
          <w:szCs w:val="24"/>
          <w:highlight w:val="none"/>
          <w:lang w:val="zh-CN" w:bidi="zh-CN"/>
        </w:rPr>
        <w:t>权</w:t>
      </w:r>
      <w:r>
        <w:rPr>
          <w:rFonts w:ascii="宋体" w:hAnsi="宋体" w:cs="宋体"/>
          <w:spacing w:val="-3"/>
          <w:kern w:val="0"/>
          <w:sz w:val="24"/>
          <w:szCs w:val="24"/>
          <w:highlight w:val="none"/>
          <w:lang w:val="zh-CN" w:bidi="zh-CN"/>
        </w:rPr>
        <w:t>委</w:t>
      </w:r>
      <w:r>
        <w:rPr>
          <w:rFonts w:ascii="宋体" w:hAnsi="宋体" w:cs="宋体"/>
          <w:kern w:val="0"/>
          <w:sz w:val="24"/>
          <w:szCs w:val="24"/>
          <w:highlight w:val="none"/>
          <w:lang w:val="zh-CN" w:bidi="zh-CN"/>
        </w:rPr>
        <w:t>托</w:t>
      </w:r>
      <w:r>
        <w:rPr>
          <w:rFonts w:hint="eastAsia" w:ascii="宋体" w:hAnsi="宋体" w:cs="宋体"/>
          <w:spacing w:val="-3"/>
          <w:kern w:val="0"/>
          <w:sz w:val="24"/>
          <w:szCs w:val="24"/>
          <w:highlight w:val="none"/>
          <w:lang w:val="zh-CN" w:bidi="zh-CN"/>
        </w:rPr>
        <w:t>人</w:t>
      </w:r>
      <w:r>
        <w:rPr>
          <w:rFonts w:ascii="宋体" w:hAnsi="宋体" w:cs="宋体"/>
          <w:kern w:val="0"/>
          <w:sz w:val="24"/>
          <w:szCs w:val="24"/>
          <w:highlight w:val="none"/>
          <w:lang w:val="zh-CN" w:bidi="zh-CN"/>
        </w:rPr>
        <w:t>（签</w:t>
      </w:r>
      <w:r>
        <w:rPr>
          <w:rFonts w:ascii="宋体" w:hAnsi="宋体" w:cs="宋体"/>
          <w:spacing w:val="-3"/>
          <w:kern w:val="0"/>
          <w:sz w:val="24"/>
          <w:szCs w:val="24"/>
          <w:highlight w:val="none"/>
          <w:lang w:val="zh-CN" w:bidi="zh-CN"/>
        </w:rPr>
        <w:t>字</w:t>
      </w:r>
      <w:r>
        <w:rPr>
          <w:rFonts w:ascii="宋体" w:hAnsi="宋体" w:cs="宋体"/>
          <w:kern w:val="0"/>
          <w:sz w:val="24"/>
          <w:szCs w:val="24"/>
          <w:highlight w:val="none"/>
          <w:lang w:val="zh-CN" w:bidi="zh-CN"/>
        </w:rPr>
        <w:t>或</w:t>
      </w:r>
      <w:r>
        <w:rPr>
          <w:rFonts w:ascii="宋体" w:hAnsi="宋体" w:cs="宋体"/>
          <w:spacing w:val="-3"/>
          <w:kern w:val="0"/>
          <w:sz w:val="24"/>
          <w:szCs w:val="24"/>
          <w:highlight w:val="none"/>
          <w:lang w:val="zh-CN" w:bidi="zh-CN"/>
        </w:rPr>
        <w:t>盖</w:t>
      </w:r>
      <w:r>
        <w:rPr>
          <w:rFonts w:ascii="宋体" w:hAnsi="宋体" w:cs="宋体"/>
          <w:kern w:val="0"/>
          <w:sz w:val="24"/>
          <w:szCs w:val="24"/>
          <w:highlight w:val="none"/>
          <w:lang w:val="zh-CN" w:bidi="zh-CN"/>
        </w:rPr>
        <w:t>章</w:t>
      </w:r>
      <w:r>
        <w:rPr>
          <w:rFonts w:ascii="宋体" w:hAnsi="宋体" w:cs="宋体"/>
          <w:spacing w:val="-9"/>
          <w:kern w:val="0"/>
          <w:sz w:val="24"/>
          <w:szCs w:val="24"/>
          <w:highlight w:val="none"/>
          <w:lang w:val="zh-CN" w:bidi="zh-CN"/>
        </w:rPr>
        <w:t>）：</w:t>
      </w:r>
    </w:p>
    <w:p w14:paraId="06AD7726">
      <w:pPr>
        <w:pStyle w:val="2"/>
        <w:ind w:left="0" w:leftChars="0" w:firstLine="5382" w:firstLineChars="2300"/>
        <w:jc w:val="left"/>
        <w:rPr>
          <w:rFonts w:hint="eastAsia" w:ascii="宋体" w:hAnsi="宋体" w:eastAsia="宋体" w:cs="宋体"/>
          <w:spacing w:val="-3"/>
          <w:kern w:val="0"/>
          <w:sz w:val="24"/>
          <w:szCs w:val="24"/>
          <w:highlight w:val="none"/>
          <w:lang w:val="zh-CN" w:eastAsia="zh-CN" w:bidi="zh-CN"/>
        </w:rPr>
      </w:pPr>
      <w:r>
        <w:rPr>
          <w:rFonts w:hint="eastAsia" w:ascii="宋体" w:hAnsi="宋体" w:eastAsia="宋体" w:cs="宋体"/>
          <w:spacing w:val="-3"/>
          <w:kern w:val="0"/>
          <w:sz w:val="24"/>
          <w:szCs w:val="24"/>
          <w:highlight w:val="none"/>
          <w:lang w:val="zh-CN" w:eastAsia="zh-CN" w:bidi="zh-CN"/>
        </w:rPr>
        <w:t>日期：    年    月    日</w:t>
      </w:r>
    </w:p>
    <w:p w14:paraId="55C3D2EF">
      <w:pPr>
        <w:rPr>
          <w:rFonts w:ascii="Times New Roman" w:hAnsi="Times New Roman"/>
          <w:sz w:val="22"/>
          <w:szCs w:val="24"/>
          <w:highlight w:val="none"/>
        </w:rPr>
        <w:sectPr>
          <w:footerReference r:id="rId11" w:type="default"/>
          <w:pgSz w:w="11905" w:h="16838"/>
          <w:pgMar w:top="1304" w:right="1134" w:bottom="1304" w:left="1134" w:header="567" w:footer="567" w:gutter="0"/>
          <w:pgNumType w:fmt="numberInDash"/>
          <w:cols w:space="720" w:num="1"/>
        </w:sectPr>
      </w:pPr>
    </w:p>
    <w:p w14:paraId="455E3936">
      <w:pPr>
        <w:bidi w:val="0"/>
        <w:jc w:val="both"/>
        <w:rPr>
          <w:rFonts w:hint="eastAsia" w:ascii="宋体" w:hAnsi="宋体" w:eastAsia="宋体" w:cs="宋体"/>
          <w:sz w:val="32"/>
          <w:szCs w:val="32"/>
          <w:highlight w:val="none"/>
          <w:lang w:val="en-US" w:eastAsia="zh-CN"/>
        </w:rPr>
      </w:pPr>
    </w:p>
    <w:p w14:paraId="78FFD242">
      <w:pPr>
        <w:bidi w:val="0"/>
        <w:jc w:val="center"/>
        <w:rPr>
          <w:rFonts w:hint="eastAsia" w:ascii="宋体" w:hAnsi="宋体" w:eastAsia="宋体" w:cs="宋体"/>
          <w:sz w:val="24"/>
          <w:szCs w:val="24"/>
          <w:lang w:eastAsia="zh-CN"/>
        </w:rPr>
      </w:pPr>
      <w:r>
        <w:rPr>
          <w:rFonts w:hint="eastAsia" w:ascii="宋体" w:hAnsi="宋体" w:eastAsia="宋体" w:cs="宋体"/>
          <w:sz w:val="32"/>
          <w:szCs w:val="32"/>
          <w:highlight w:val="none"/>
          <w:lang w:val="en-US" w:eastAsia="zh-CN"/>
        </w:rPr>
        <w:t>十、</w:t>
      </w:r>
      <w:r>
        <w:rPr>
          <w:rFonts w:hint="eastAsia" w:ascii="宋体" w:hAnsi="宋体" w:eastAsia="宋体" w:cs="宋体"/>
          <w:sz w:val="32"/>
          <w:szCs w:val="32"/>
          <w:highlight w:val="none"/>
          <w:lang w:eastAsia="zh-CN"/>
        </w:rPr>
        <w:t>供应商</w:t>
      </w:r>
      <w:r>
        <w:rPr>
          <w:rFonts w:hint="eastAsia" w:ascii="宋体" w:hAnsi="宋体" w:eastAsia="宋体" w:cs="宋体"/>
          <w:sz w:val="32"/>
          <w:szCs w:val="32"/>
          <w:highlight w:val="none"/>
        </w:rPr>
        <w:t>须知前附表规定的其他资料</w:t>
      </w:r>
      <w:r>
        <w:rPr>
          <w:rFonts w:hint="eastAsia" w:ascii="宋体" w:hAnsi="宋体" w:eastAsia="宋体" w:cs="宋体"/>
          <w:sz w:val="32"/>
          <w:szCs w:val="32"/>
          <w:highlight w:val="none"/>
          <w:lang w:eastAsia="zh-CN"/>
        </w:rPr>
        <w:t>（</w:t>
      </w:r>
      <w:r>
        <w:rPr>
          <w:rFonts w:hint="eastAsia" w:ascii="宋体" w:hAnsi="宋体" w:eastAsia="宋体" w:cs="宋体"/>
          <w:sz w:val="32"/>
          <w:szCs w:val="32"/>
          <w:highlight w:val="none"/>
          <w:lang w:val="en-US" w:eastAsia="zh-CN"/>
        </w:rPr>
        <w:t>如有</w:t>
      </w:r>
      <w:r>
        <w:rPr>
          <w:rFonts w:hint="eastAsia" w:ascii="宋体" w:hAnsi="宋体" w:eastAsia="宋体" w:cs="宋体"/>
          <w:sz w:val="32"/>
          <w:szCs w:val="32"/>
          <w:highlight w:val="none"/>
          <w:lang w:eastAsia="zh-CN"/>
        </w:rPr>
        <w:t>）</w:t>
      </w:r>
    </w:p>
    <w:p w14:paraId="50DFA3C5">
      <w:pPr>
        <w:bidi w:val="0"/>
        <w:jc w:val="center"/>
        <w:rPr>
          <w:rFonts w:hint="eastAsia" w:ascii="宋体" w:hAnsi="宋体" w:eastAsia="宋体" w:cs="宋体"/>
          <w:sz w:val="24"/>
          <w:szCs w:val="24"/>
        </w:rPr>
      </w:pPr>
    </w:p>
    <w:p w14:paraId="3FBE3CC1">
      <w:pPr>
        <w:bidi w:val="0"/>
        <w:jc w:val="center"/>
        <w:rPr>
          <w:rFonts w:hint="default" w:ascii="宋体" w:hAnsi="宋体" w:eastAsia="宋体" w:cs="宋体"/>
          <w:sz w:val="24"/>
          <w:szCs w:val="24"/>
          <w:highlight w:val="yellow"/>
          <w:lang w:val="en-US" w:eastAsia="zh-CN"/>
        </w:rPr>
      </w:pPr>
      <w:r>
        <w:rPr>
          <w:rFonts w:hint="eastAsia" w:ascii="宋体" w:hAnsi="宋体" w:eastAsia="宋体" w:cs="宋体"/>
          <w:sz w:val="24"/>
          <w:szCs w:val="24"/>
        </w:rPr>
        <w:t>（由</w:t>
      </w:r>
      <w:r>
        <w:rPr>
          <w:rFonts w:hint="eastAsia" w:ascii="宋体" w:hAnsi="宋体" w:eastAsia="宋体" w:cs="宋体"/>
          <w:sz w:val="24"/>
          <w:szCs w:val="24"/>
          <w:lang w:eastAsia="zh-CN"/>
        </w:rPr>
        <w:t>供应商</w:t>
      </w:r>
      <w:r>
        <w:rPr>
          <w:rFonts w:hint="eastAsia" w:ascii="宋体" w:hAnsi="宋体" w:eastAsia="宋体" w:cs="宋体"/>
          <w:sz w:val="24"/>
          <w:szCs w:val="24"/>
        </w:rPr>
        <w:t>根据</w:t>
      </w:r>
      <w:r>
        <w:rPr>
          <w:rFonts w:hint="eastAsia" w:ascii="宋体" w:hAnsi="宋体" w:eastAsia="宋体" w:cs="宋体"/>
          <w:sz w:val="24"/>
          <w:szCs w:val="24"/>
          <w:lang w:eastAsia="zh-CN"/>
        </w:rPr>
        <w:t>采购需求</w:t>
      </w:r>
      <w:r>
        <w:rPr>
          <w:rFonts w:hint="eastAsia" w:ascii="宋体" w:hAnsi="宋体" w:eastAsia="宋体" w:cs="宋体"/>
          <w:sz w:val="24"/>
          <w:szCs w:val="24"/>
        </w:rPr>
        <w:t>及</w:t>
      </w:r>
      <w:r>
        <w:rPr>
          <w:rFonts w:hint="eastAsia" w:ascii="宋体" w:hAnsi="宋体" w:eastAsia="宋体" w:cs="宋体"/>
          <w:sz w:val="24"/>
          <w:szCs w:val="24"/>
          <w:lang w:eastAsia="zh-CN"/>
        </w:rPr>
        <w:t>竞争性磋商文件</w:t>
      </w:r>
      <w:r>
        <w:rPr>
          <w:rFonts w:hint="eastAsia" w:ascii="宋体" w:hAnsi="宋体" w:eastAsia="宋体" w:cs="宋体"/>
          <w:sz w:val="24"/>
          <w:szCs w:val="24"/>
        </w:rPr>
        <w:t>要求编制）</w:t>
      </w:r>
    </w:p>
    <w:p w14:paraId="22648573">
      <w:pPr>
        <w:autoSpaceDE w:val="0"/>
        <w:autoSpaceDN w:val="0"/>
        <w:spacing w:line="520" w:lineRule="exact"/>
        <w:rPr>
          <w:rFonts w:hint="eastAsia" w:ascii="宋体" w:hAnsi="宋体" w:eastAsia="宋体" w:cs="宋体"/>
          <w:color w:val="auto"/>
          <w:highlight w:val="none"/>
          <w:lang w:val="zh-CN"/>
        </w:rPr>
      </w:pPr>
    </w:p>
    <w:p w14:paraId="757D5143">
      <w:pPr>
        <w:autoSpaceDE w:val="0"/>
        <w:autoSpaceDN w:val="0"/>
        <w:rPr>
          <w:rFonts w:hint="eastAsia" w:ascii="宋体" w:hAnsi="宋体" w:eastAsia="宋体" w:cs="宋体"/>
          <w:color w:val="auto"/>
          <w:highlight w:val="none"/>
          <w:lang w:val="zh-CN"/>
        </w:rPr>
      </w:pPr>
    </w:p>
    <w:p w14:paraId="0DD8597C">
      <w:pPr>
        <w:bidi w:val="0"/>
        <w:rPr>
          <w:rFonts w:hint="eastAsia"/>
          <w:kern w:val="2"/>
          <w:sz w:val="21"/>
          <w:lang w:val="zh-CN" w:eastAsia="zh-CN" w:bidi="ar-SA"/>
        </w:rPr>
      </w:pPr>
    </w:p>
    <w:p w14:paraId="38ABCAA8">
      <w:pPr>
        <w:bidi w:val="0"/>
        <w:rPr>
          <w:rFonts w:hint="eastAsia"/>
          <w:lang w:val="zh-CN" w:eastAsia="zh-CN"/>
        </w:rPr>
      </w:pPr>
    </w:p>
    <w:p w14:paraId="006D9E4C">
      <w:pPr>
        <w:bidi w:val="0"/>
        <w:rPr>
          <w:rFonts w:hint="eastAsia"/>
          <w:lang w:val="zh-CN" w:eastAsia="zh-CN"/>
        </w:rPr>
      </w:pPr>
    </w:p>
    <w:p w14:paraId="3A7CBB86">
      <w:pPr>
        <w:bidi w:val="0"/>
        <w:rPr>
          <w:rFonts w:hint="eastAsia"/>
          <w:lang w:val="zh-CN" w:eastAsia="zh-CN"/>
        </w:rPr>
      </w:pPr>
    </w:p>
    <w:p w14:paraId="6EFF6A89">
      <w:pPr>
        <w:bidi w:val="0"/>
        <w:rPr>
          <w:rFonts w:hint="eastAsia"/>
          <w:lang w:val="zh-CN" w:eastAsia="zh-CN"/>
        </w:rPr>
      </w:pPr>
    </w:p>
    <w:p w14:paraId="36DBDB88">
      <w:pPr>
        <w:bidi w:val="0"/>
        <w:rPr>
          <w:rFonts w:hint="eastAsia"/>
          <w:lang w:val="zh-CN" w:eastAsia="zh-CN"/>
        </w:rPr>
      </w:pPr>
    </w:p>
    <w:p w14:paraId="0F674005">
      <w:pPr>
        <w:bidi w:val="0"/>
        <w:rPr>
          <w:rFonts w:hint="eastAsia"/>
          <w:lang w:val="zh-CN" w:eastAsia="zh-CN"/>
        </w:rPr>
      </w:pPr>
    </w:p>
    <w:p w14:paraId="4C05AF80">
      <w:pPr>
        <w:bidi w:val="0"/>
        <w:rPr>
          <w:rFonts w:hint="eastAsia"/>
          <w:lang w:val="zh-CN" w:eastAsia="zh-CN"/>
        </w:rPr>
      </w:pPr>
    </w:p>
    <w:p w14:paraId="4BD904FC">
      <w:pPr>
        <w:bidi w:val="0"/>
        <w:rPr>
          <w:rFonts w:hint="eastAsia"/>
          <w:lang w:val="zh-CN" w:eastAsia="zh-CN"/>
        </w:rPr>
      </w:pPr>
    </w:p>
    <w:p w14:paraId="1FDCE77A">
      <w:pPr>
        <w:bidi w:val="0"/>
        <w:rPr>
          <w:rFonts w:hint="eastAsia"/>
          <w:lang w:val="zh-CN" w:eastAsia="zh-CN"/>
        </w:rPr>
      </w:pPr>
    </w:p>
    <w:p w14:paraId="459E1C0B">
      <w:pPr>
        <w:bidi w:val="0"/>
        <w:rPr>
          <w:rFonts w:hint="eastAsia"/>
          <w:lang w:val="zh-CN" w:eastAsia="zh-CN"/>
        </w:rPr>
      </w:pPr>
    </w:p>
    <w:p w14:paraId="175974F2">
      <w:pPr>
        <w:bidi w:val="0"/>
        <w:rPr>
          <w:rFonts w:hint="eastAsia"/>
          <w:lang w:val="zh-CN" w:eastAsia="zh-CN"/>
        </w:rPr>
      </w:pPr>
    </w:p>
    <w:p w14:paraId="399FEC0F">
      <w:pPr>
        <w:bidi w:val="0"/>
        <w:rPr>
          <w:rFonts w:hint="eastAsia"/>
          <w:lang w:val="zh-CN" w:eastAsia="zh-CN"/>
        </w:rPr>
      </w:pPr>
    </w:p>
    <w:p w14:paraId="6DE7ABBD">
      <w:pPr>
        <w:bidi w:val="0"/>
        <w:rPr>
          <w:rFonts w:hint="eastAsia"/>
          <w:lang w:val="zh-CN" w:eastAsia="zh-CN"/>
        </w:rPr>
      </w:pPr>
    </w:p>
    <w:p w14:paraId="230D4D04">
      <w:pPr>
        <w:bidi w:val="0"/>
        <w:rPr>
          <w:rFonts w:hint="eastAsia"/>
          <w:lang w:val="zh-CN" w:eastAsia="zh-CN"/>
        </w:rPr>
      </w:pPr>
    </w:p>
    <w:p w14:paraId="7EBC6CE4">
      <w:pPr>
        <w:bidi w:val="0"/>
        <w:rPr>
          <w:rFonts w:hint="eastAsia"/>
          <w:lang w:val="zh-CN" w:eastAsia="zh-CN"/>
        </w:rPr>
      </w:pPr>
    </w:p>
    <w:p w14:paraId="1C8BF432">
      <w:pPr>
        <w:bidi w:val="0"/>
        <w:rPr>
          <w:rFonts w:hint="eastAsia"/>
          <w:lang w:val="zh-CN" w:eastAsia="zh-CN"/>
        </w:rPr>
      </w:pPr>
    </w:p>
    <w:p w14:paraId="61137589">
      <w:pPr>
        <w:bidi w:val="0"/>
        <w:rPr>
          <w:rFonts w:hint="eastAsia"/>
          <w:lang w:val="zh-CN" w:eastAsia="zh-CN"/>
        </w:rPr>
      </w:pPr>
    </w:p>
    <w:p w14:paraId="1042CA55">
      <w:pPr>
        <w:bidi w:val="0"/>
        <w:rPr>
          <w:rFonts w:hint="eastAsia"/>
          <w:lang w:val="zh-CN" w:eastAsia="zh-CN"/>
        </w:rPr>
      </w:pPr>
    </w:p>
    <w:p w14:paraId="2C546225">
      <w:pPr>
        <w:bidi w:val="0"/>
        <w:rPr>
          <w:rFonts w:hint="eastAsia"/>
          <w:lang w:val="zh-CN" w:eastAsia="zh-CN"/>
        </w:rPr>
      </w:pPr>
    </w:p>
    <w:p w14:paraId="02E09EF8">
      <w:pPr>
        <w:bidi w:val="0"/>
        <w:rPr>
          <w:rFonts w:hint="eastAsia"/>
          <w:lang w:val="zh-CN" w:eastAsia="zh-CN"/>
        </w:rPr>
      </w:pPr>
    </w:p>
    <w:p w14:paraId="13E26EA7">
      <w:pPr>
        <w:bidi w:val="0"/>
        <w:rPr>
          <w:rFonts w:hint="eastAsia"/>
          <w:lang w:val="zh-CN" w:eastAsia="zh-CN"/>
        </w:rPr>
      </w:pPr>
    </w:p>
    <w:p w14:paraId="2303119B">
      <w:pPr>
        <w:bidi w:val="0"/>
        <w:rPr>
          <w:rFonts w:hint="eastAsia"/>
          <w:lang w:val="zh-CN" w:eastAsia="zh-CN"/>
        </w:rPr>
      </w:pPr>
    </w:p>
    <w:p w14:paraId="3B62D8ED">
      <w:pPr>
        <w:bidi w:val="0"/>
        <w:rPr>
          <w:rFonts w:hint="eastAsia"/>
          <w:lang w:val="zh-CN" w:eastAsia="zh-CN"/>
        </w:rPr>
      </w:pPr>
    </w:p>
    <w:p w14:paraId="002D7819">
      <w:pPr>
        <w:bidi w:val="0"/>
        <w:rPr>
          <w:rFonts w:hint="eastAsia"/>
          <w:lang w:val="zh-CN" w:eastAsia="zh-CN"/>
        </w:rPr>
      </w:pPr>
    </w:p>
    <w:p w14:paraId="77969447">
      <w:pPr>
        <w:bidi w:val="0"/>
        <w:rPr>
          <w:rFonts w:hint="eastAsia"/>
          <w:lang w:val="zh-CN" w:eastAsia="zh-CN"/>
        </w:rPr>
      </w:pPr>
    </w:p>
    <w:p w14:paraId="2AE6E7F4">
      <w:pPr>
        <w:bidi w:val="0"/>
        <w:rPr>
          <w:rFonts w:hint="eastAsia"/>
          <w:lang w:val="zh-CN" w:eastAsia="zh-CN"/>
        </w:rPr>
      </w:pPr>
    </w:p>
    <w:p w14:paraId="467A0777">
      <w:pPr>
        <w:bidi w:val="0"/>
        <w:rPr>
          <w:rFonts w:hint="eastAsia"/>
          <w:lang w:val="zh-CN" w:eastAsia="zh-CN"/>
        </w:rPr>
      </w:pPr>
    </w:p>
    <w:p w14:paraId="70D4351D">
      <w:pPr>
        <w:bidi w:val="0"/>
        <w:rPr>
          <w:rFonts w:hint="eastAsia"/>
          <w:lang w:val="zh-CN" w:eastAsia="zh-CN"/>
        </w:rPr>
      </w:pPr>
    </w:p>
    <w:p w14:paraId="255C494F">
      <w:pPr>
        <w:bidi w:val="0"/>
        <w:rPr>
          <w:rFonts w:hint="eastAsia"/>
          <w:lang w:val="zh-CN" w:eastAsia="zh-CN"/>
        </w:rPr>
      </w:pPr>
    </w:p>
    <w:p w14:paraId="7FBA5996">
      <w:pPr>
        <w:bidi w:val="0"/>
        <w:rPr>
          <w:rFonts w:hint="eastAsia"/>
          <w:lang w:val="zh-CN" w:eastAsia="zh-CN"/>
        </w:rPr>
      </w:pPr>
    </w:p>
    <w:p w14:paraId="1967B456">
      <w:pPr>
        <w:bidi w:val="0"/>
        <w:rPr>
          <w:rFonts w:hint="eastAsia"/>
          <w:lang w:val="zh-CN" w:eastAsia="zh-CN"/>
        </w:rPr>
      </w:pPr>
    </w:p>
    <w:p w14:paraId="5CD96133">
      <w:pPr>
        <w:bidi w:val="0"/>
        <w:rPr>
          <w:rFonts w:hint="eastAsia"/>
          <w:lang w:val="zh-CN" w:eastAsia="zh-CN"/>
        </w:rPr>
      </w:pPr>
    </w:p>
    <w:p w14:paraId="223F1BCE">
      <w:pPr>
        <w:bidi w:val="0"/>
        <w:rPr>
          <w:rFonts w:hint="eastAsia"/>
          <w:lang w:val="zh-CN" w:eastAsia="zh-CN"/>
        </w:rPr>
      </w:pPr>
    </w:p>
    <w:p w14:paraId="5BD30B2C">
      <w:pPr>
        <w:bidi w:val="0"/>
        <w:rPr>
          <w:rFonts w:hint="eastAsia"/>
          <w:lang w:val="zh-CN" w:eastAsia="zh-CN"/>
        </w:rPr>
      </w:pPr>
    </w:p>
    <w:p w14:paraId="1A3B6AAB">
      <w:pPr>
        <w:bidi w:val="0"/>
        <w:rPr>
          <w:rFonts w:hint="eastAsia"/>
          <w:lang w:val="zh-CN" w:eastAsia="zh-CN"/>
        </w:rPr>
      </w:pPr>
    </w:p>
    <w:p w14:paraId="2E14303F">
      <w:pPr>
        <w:bidi w:val="0"/>
        <w:rPr>
          <w:rFonts w:hint="eastAsia"/>
          <w:lang w:val="zh-CN" w:eastAsia="zh-CN"/>
        </w:rPr>
      </w:pPr>
    </w:p>
    <w:p w14:paraId="0DCDAA77">
      <w:pPr>
        <w:bidi w:val="0"/>
        <w:rPr>
          <w:rFonts w:hint="eastAsia"/>
          <w:lang w:val="zh-CN" w:eastAsia="zh-CN"/>
        </w:rPr>
      </w:pPr>
    </w:p>
    <w:p w14:paraId="376A39A4">
      <w:pPr>
        <w:bidi w:val="0"/>
        <w:rPr>
          <w:rFonts w:hint="eastAsia"/>
          <w:lang w:val="zh-CN" w:eastAsia="zh-CN"/>
        </w:rPr>
      </w:pPr>
    </w:p>
    <w:p w14:paraId="0878163E">
      <w:pPr>
        <w:bidi w:val="0"/>
        <w:rPr>
          <w:rFonts w:hint="eastAsia"/>
          <w:lang w:val="zh-CN" w:eastAsia="zh-CN"/>
        </w:rPr>
      </w:pPr>
    </w:p>
    <w:p w14:paraId="55B54AE7">
      <w:pPr>
        <w:bidi w:val="0"/>
        <w:rPr>
          <w:rFonts w:hint="eastAsia"/>
          <w:lang w:val="zh-CN" w:eastAsia="zh-CN"/>
        </w:rPr>
      </w:pPr>
    </w:p>
    <w:p w14:paraId="710A1D1A">
      <w:pPr>
        <w:bidi w:val="0"/>
        <w:rPr>
          <w:rFonts w:hint="eastAsia"/>
          <w:lang w:val="zh-CN" w:eastAsia="zh-CN"/>
        </w:rPr>
      </w:pPr>
    </w:p>
    <w:p w14:paraId="58EC33BF">
      <w:pPr>
        <w:bidi w:val="0"/>
        <w:rPr>
          <w:rFonts w:hint="eastAsia"/>
          <w:lang w:val="zh-CN" w:eastAsia="zh-CN"/>
        </w:rPr>
      </w:pPr>
    </w:p>
    <w:p w14:paraId="3E37E77A">
      <w:pPr>
        <w:bidi w:val="0"/>
        <w:rPr>
          <w:rFonts w:hint="eastAsia"/>
          <w:lang w:val="zh-CN" w:eastAsia="zh-CN"/>
        </w:rPr>
      </w:pPr>
    </w:p>
    <w:p w14:paraId="3D833AD5">
      <w:pPr>
        <w:bidi w:val="0"/>
        <w:rPr>
          <w:rFonts w:hint="eastAsia"/>
          <w:lang w:val="zh-CN" w:eastAsia="zh-CN"/>
        </w:rPr>
      </w:pPr>
    </w:p>
    <w:p w14:paraId="2D09B6C3">
      <w:pPr>
        <w:bidi w:val="0"/>
        <w:rPr>
          <w:rFonts w:hint="eastAsia"/>
          <w:lang w:val="zh-CN" w:eastAsia="zh-CN"/>
        </w:rPr>
      </w:pPr>
    </w:p>
    <w:p w14:paraId="2F907A9F">
      <w:pPr>
        <w:bidi w:val="0"/>
        <w:rPr>
          <w:rFonts w:hint="eastAsia"/>
          <w:lang w:val="zh-CN" w:eastAsia="zh-CN"/>
        </w:rPr>
      </w:pPr>
    </w:p>
    <w:p w14:paraId="1721DBD5">
      <w:pPr>
        <w:tabs>
          <w:tab w:val="left" w:pos="741"/>
        </w:tabs>
        <w:bidi w:val="0"/>
        <w:jc w:val="left"/>
        <w:rPr>
          <w:rFonts w:hint="eastAsia"/>
          <w:lang w:val="zh-CN" w:eastAsia="zh-CN"/>
        </w:rPr>
      </w:pPr>
      <w:r>
        <w:rPr>
          <w:rFonts w:hint="eastAsia"/>
          <w:lang w:val="zh-CN" w:eastAsia="zh-CN"/>
        </w:rPr>
        <w:tab/>
      </w:r>
    </w:p>
    <w:p w14:paraId="3B203348">
      <w:pPr>
        <w:pStyle w:val="9"/>
        <w:rPr>
          <w:rFonts w:hint="eastAsia"/>
          <w:lang w:val="zh-CN" w:eastAsia="zh-CN"/>
        </w:rPr>
      </w:pPr>
      <w:r>
        <w:rPr>
          <w:rFonts w:hint="eastAsia" w:ascii="宋体" w:hAnsi="宋体" w:eastAsia="宋体" w:cs="宋体"/>
          <w:color w:val="auto"/>
          <w:sz w:val="24"/>
          <w:highlight w:val="none"/>
          <w:lang w:val="zh-CN"/>
        </w:rPr>
        <w:t>附件1：</w:t>
      </w:r>
    </w:p>
    <w:p w14:paraId="4FBB39B7">
      <w:pPr>
        <w:autoSpaceDE w:val="0"/>
        <w:autoSpaceDN w:val="0"/>
        <w:spacing w:before="120" w:after="120" w:line="300" w:lineRule="auto"/>
        <w:jc w:val="center"/>
        <w:rPr>
          <w:rFonts w:hint="eastAsia" w:ascii="宋体" w:hAnsi="宋体" w:eastAsia="宋体" w:cs="宋体"/>
          <w:color w:val="auto"/>
          <w:sz w:val="30"/>
          <w:szCs w:val="30"/>
          <w:highlight w:val="none"/>
          <w:lang w:val="zh-CN"/>
        </w:rPr>
      </w:pPr>
      <w:r>
        <w:rPr>
          <w:rFonts w:hint="eastAsia" w:ascii="宋体" w:hAnsi="宋体" w:eastAsia="宋体" w:cs="宋体"/>
          <w:color w:val="auto"/>
          <w:sz w:val="30"/>
          <w:szCs w:val="30"/>
          <w:highlight w:val="none"/>
          <w:lang w:val="zh-CN"/>
        </w:rPr>
        <w:t>中小企业声明函</w:t>
      </w:r>
    </w:p>
    <w:p w14:paraId="2FB796B1">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本公司（联合体）郑重声明，根据《政府采购促进中小企业发展管理办法》（财库﹝2020﹞46号）的规定，本公司（联合体）参加</w:t>
      </w:r>
      <w:r>
        <w:rPr>
          <w:rFonts w:hint="eastAsia" w:ascii="宋体" w:hAnsi="宋体" w:eastAsia="宋体" w:cs="宋体"/>
          <w:sz w:val="24"/>
          <w:szCs w:val="24"/>
          <w:highlight w:val="none"/>
          <w:u w:val="single"/>
        </w:rPr>
        <w:t>（单位名称）</w:t>
      </w:r>
      <w:r>
        <w:rPr>
          <w:rFonts w:hint="eastAsia" w:ascii="宋体" w:hAnsi="宋体" w:eastAsia="宋体" w:cs="宋体"/>
          <w:sz w:val="24"/>
          <w:szCs w:val="24"/>
          <w:highlight w:val="none"/>
        </w:rPr>
        <w:t>的</w:t>
      </w:r>
      <w:r>
        <w:rPr>
          <w:rFonts w:hint="eastAsia" w:ascii="宋体" w:hAnsi="宋体" w:eastAsia="宋体" w:cs="宋体"/>
          <w:sz w:val="24"/>
          <w:szCs w:val="24"/>
          <w:highlight w:val="none"/>
          <w:u w:val="single"/>
        </w:rPr>
        <w:t>（项目名称）</w:t>
      </w:r>
      <w:r>
        <w:rPr>
          <w:rFonts w:hint="eastAsia" w:ascii="宋体" w:hAnsi="宋体" w:eastAsia="宋体" w:cs="宋体"/>
          <w:sz w:val="24"/>
          <w:szCs w:val="24"/>
          <w:highlight w:val="none"/>
        </w:rPr>
        <w:t xml:space="preserve">采购活动，提供的货物全部由符合政策要求的中小企业制造。相关企业（含联合体中的中小企业、签订分包意向协议的中小企业）的具体情况如下： </w:t>
      </w:r>
    </w:p>
    <w:p w14:paraId="6C12D5C7">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w:t>
      </w:r>
      <w:r>
        <w:rPr>
          <w:rFonts w:hint="eastAsia" w:ascii="宋体" w:hAnsi="宋体" w:eastAsia="宋体" w:cs="宋体"/>
          <w:sz w:val="24"/>
          <w:szCs w:val="24"/>
          <w:highlight w:val="none"/>
          <w:u w:val="single"/>
        </w:rPr>
        <w:t>（标的名称）</w:t>
      </w:r>
      <w:r>
        <w:rPr>
          <w:rFonts w:hint="eastAsia" w:ascii="宋体" w:hAnsi="宋体" w:eastAsia="宋体" w:cs="宋体"/>
          <w:sz w:val="24"/>
          <w:szCs w:val="24"/>
          <w:highlight w:val="none"/>
        </w:rPr>
        <w:t>，属于</w:t>
      </w:r>
      <w:r>
        <w:rPr>
          <w:rFonts w:hint="eastAsia" w:ascii="宋体" w:hAnsi="宋体" w:eastAsia="宋体" w:cs="宋体"/>
          <w:sz w:val="24"/>
          <w:szCs w:val="24"/>
          <w:highlight w:val="none"/>
          <w:u w:val="single"/>
        </w:rPr>
        <w:t>（采购文件中明确的所属行业）</w:t>
      </w:r>
      <w:r>
        <w:rPr>
          <w:rFonts w:hint="eastAsia" w:ascii="宋体" w:hAnsi="宋体" w:eastAsia="宋体" w:cs="宋体"/>
          <w:sz w:val="24"/>
          <w:szCs w:val="24"/>
          <w:highlight w:val="none"/>
        </w:rPr>
        <w:t>行业；制造商为</w:t>
      </w:r>
      <w:r>
        <w:rPr>
          <w:rFonts w:hint="eastAsia" w:ascii="宋体" w:hAnsi="宋体" w:eastAsia="宋体" w:cs="宋体"/>
          <w:sz w:val="24"/>
          <w:szCs w:val="24"/>
          <w:highlight w:val="none"/>
          <w:u w:val="single"/>
        </w:rPr>
        <w:t>（企业名称）</w:t>
      </w:r>
      <w:r>
        <w:rPr>
          <w:rFonts w:hint="eastAsia" w:ascii="宋体" w:hAnsi="宋体" w:eastAsia="宋体" w:cs="宋体"/>
          <w:sz w:val="24"/>
          <w:szCs w:val="24"/>
          <w:highlight w:val="none"/>
        </w:rPr>
        <w:t>，从业人员</w:t>
      </w:r>
      <w:r>
        <w:rPr>
          <w:rFonts w:hint="eastAsia" w:ascii="宋体" w:hAnsi="宋体" w:eastAsia="宋体" w:cs="宋体"/>
          <w:sz w:val="28"/>
          <w:szCs w:val="28"/>
          <w:highlight w:val="none"/>
          <w:u w:val="single"/>
          <w:lang w:val="en-US" w:eastAsia="zh-CN"/>
        </w:rPr>
        <w:t xml:space="preserve">    </w:t>
      </w:r>
      <w:r>
        <w:rPr>
          <w:rFonts w:hint="eastAsia" w:ascii="宋体" w:hAnsi="宋体" w:eastAsia="宋体" w:cs="宋体"/>
          <w:sz w:val="24"/>
          <w:szCs w:val="24"/>
          <w:highlight w:val="none"/>
        </w:rPr>
        <w:t>人，营业收入为</w:t>
      </w:r>
      <w:r>
        <w:rPr>
          <w:rFonts w:hint="eastAsia" w:ascii="宋体" w:hAnsi="宋体" w:eastAsia="宋体" w:cs="宋体"/>
          <w:sz w:val="28"/>
          <w:szCs w:val="28"/>
          <w:highlight w:val="none"/>
          <w:u w:val="single"/>
          <w:lang w:val="en-US" w:eastAsia="zh-CN"/>
        </w:rPr>
        <w:t xml:space="preserve">    </w:t>
      </w:r>
      <w:r>
        <w:rPr>
          <w:rFonts w:hint="eastAsia" w:ascii="宋体" w:hAnsi="宋体" w:eastAsia="宋体" w:cs="宋体"/>
          <w:sz w:val="24"/>
          <w:szCs w:val="24"/>
          <w:highlight w:val="none"/>
        </w:rPr>
        <w:t>万元，资产总额</w:t>
      </w:r>
      <w:r>
        <w:rPr>
          <w:rFonts w:hint="eastAsia" w:ascii="宋体" w:hAnsi="宋体" w:eastAsia="宋体" w:cs="宋体"/>
          <w:sz w:val="28"/>
          <w:szCs w:val="28"/>
          <w:highlight w:val="none"/>
          <w:u w:val="single"/>
          <w:lang w:val="en-US" w:eastAsia="zh-CN"/>
        </w:rPr>
        <w:t xml:space="preserve">    </w:t>
      </w:r>
      <w:r>
        <w:rPr>
          <w:rFonts w:hint="eastAsia" w:ascii="宋体" w:hAnsi="宋体" w:eastAsia="宋体" w:cs="宋体"/>
          <w:sz w:val="24"/>
          <w:szCs w:val="24"/>
          <w:highlight w:val="none"/>
        </w:rPr>
        <w:t xml:space="preserve">万元，属于（中型企业、小型企业、微型企业）； </w:t>
      </w:r>
    </w:p>
    <w:p w14:paraId="6CE2F6E2">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2.</w:t>
      </w:r>
      <w:r>
        <w:rPr>
          <w:rFonts w:hint="eastAsia" w:ascii="宋体" w:hAnsi="宋体" w:eastAsia="宋体" w:cs="宋体"/>
          <w:sz w:val="24"/>
          <w:szCs w:val="24"/>
          <w:highlight w:val="none"/>
          <w:u w:val="single"/>
        </w:rPr>
        <w:t>（标的名称）</w:t>
      </w:r>
      <w:r>
        <w:rPr>
          <w:rFonts w:hint="eastAsia" w:ascii="宋体" w:hAnsi="宋体" w:eastAsia="宋体" w:cs="宋体"/>
          <w:sz w:val="24"/>
          <w:szCs w:val="24"/>
          <w:highlight w:val="none"/>
        </w:rPr>
        <w:t>，属于</w:t>
      </w:r>
      <w:r>
        <w:rPr>
          <w:rFonts w:hint="eastAsia" w:ascii="宋体" w:hAnsi="宋体" w:eastAsia="宋体" w:cs="宋体"/>
          <w:sz w:val="24"/>
          <w:szCs w:val="24"/>
          <w:highlight w:val="none"/>
          <w:u w:val="single"/>
        </w:rPr>
        <w:t>（采购文件中明确的所属行业）</w:t>
      </w:r>
      <w:r>
        <w:rPr>
          <w:rFonts w:hint="eastAsia" w:ascii="宋体" w:hAnsi="宋体" w:eastAsia="宋体" w:cs="宋体"/>
          <w:sz w:val="24"/>
          <w:szCs w:val="24"/>
          <w:highlight w:val="none"/>
        </w:rPr>
        <w:t>行业；制造商为</w:t>
      </w:r>
      <w:r>
        <w:rPr>
          <w:rFonts w:hint="eastAsia" w:ascii="宋体" w:hAnsi="宋体" w:eastAsia="宋体" w:cs="宋体"/>
          <w:sz w:val="24"/>
          <w:szCs w:val="24"/>
          <w:highlight w:val="none"/>
          <w:u w:val="single"/>
        </w:rPr>
        <w:t>（企业名称）</w:t>
      </w:r>
      <w:r>
        <w:rPr>
          <w:rFonts w:hint="eastAsia" w:ascii="宋体" w:hAnsi="宋体" w:eastAsia="宋体" w:cs="宋体"/>
          <w:sz w:val="24"/>
          <w:szCs w:val="24"/>
          <w:highlight w:val="none"/>
        </w:rPr>
        <w:t>，从业人员</w:t>
      </w:r>
      <w:r>
        <w:rPr>
          <w:rFonts w:hint="eastAsia" w:ascii="宋体" w:hAnsi="宋体" w:eastAsia="宋体" w:cs="宋体"/>
          <w:sz w:val="28"/>
          <w:szCs w:val="28"/>
          <w:highlight w:val="none"/>
          <w:u w:val="single"/>
          <w:lang w:val="en-US" w:eastAsia="zh-CN"/>
        </w:rPr>
        <w:t xml:space="preserve">    </w:t>
      </w:r>
      <w:r>
        <w:rPr>
          <w:rFonts w:hint="eastAsia" w:ascii="宋体" w:hAnsi="宋体" w:eastAsia="宋体" w:cs="宋体"/>
          <w:sz w:val="24"/>
          <w:szCs w:val="24"/>
          <w:highlight w:val="none"/>
        </w:rPr>
        <w:t>人，营业收入为</w:t>
      </w:r>
      <w:r>
        <w:rPr>
          <w:rFonts w:hint="eastAsia" w:ascii="宋体" w:hAnsi="宋体" w:eastAsia="宋体" w:cs="宋体"/>
          <w:sz w:val="28"/>
          <w:szCs w:val="28"/>
          <w:highlight w:val="none"/>
          <w:u w:val="single"/>
          <w:lang w:val="en-US" w:eastAsia="zh-CN"/>
        </w:rPr>
        <w:t xml:space="preserve">    </w:t>
      </w:r>
      <w:r>
        <w:rPr>
          <w:rFonts w:hint="eastAsia" w:ascii="宋体" w:hAnsi="宋体" w:eastAsia="宋体" w:cs="宋体"/>
          <w:sz w:val="24"/>
          <w:szCs w:val="24"/>
          <w:highlight w:val="none"/>
        </w:rPr>
        <w:t>万元，资产总额为</w:t>
      </w:r>
      <w:r>
        <w:rPr>
          <w:rFonts w:hint="eastAsia" w:ascii="宋体" w:hAnsi="宋体" w:eastAsia="宋体" w:cs="宋体"/>
          <w:sz w:val="28"/>
          <w:szCs w:val="28"/>
          <w:highlight w:val="none"/>
          <w:u w:val="single"/>
          <w:lang w:val="en-US" w:eastAsia="zh-CN"/>
        </w:rPr>
        <w:t xml:space="preserve">    </w:t>
      </w:r>
      <w:r>
        <w:rPr>
          <w:rFonts w:hint="eastAsia" w:ascii="宋体" w:hAnsi="宋体" w:eastAsia="宋体" w:cs="宋体"/>
          <w:sz w:val="24"/>
          <w:szCs w:val="24"/>
          <w:highlight w:val="none"/>
        </w:rPr>
        <w:t>万元，属于</w:t>
      </w:r>
      <w:r>
        <w:rPr>
          <w:rFonts w:hint="eastAsia" w:ascii="宋体" w:hAnsi="宋体" w:eastAsia="宋体" w:cs="宋体"/>
          <w:sz w:val="24"/>
          <w:szCs w:val="24"/>
          <w:highlight w:val="none"/>
          <w:u w:val="single"/>
        </w:rPr>
        <w:t>（中型企业、小型 企业、微型企业）</w:t>
      </w:r>
      <w:r>
        <w:rPr>
          <w:rFonts w:hint="eastAsia" w:ascii="宋体" w:hAnsi="宋体" w:eastAsia="宋体" w:cs="宋体"/>
          <w:sz w:val="24"/>
          <w:szCs w:val="24"/>
          <w:highlight w:val="none"/>
        </w:rPr>
        <w:t>；</w:t>
      </w:r>
    </w:p>
    <w:p w14:paraId="3EE1E322">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w:t>
      </w:r>
    </w:p>
    <w:p w14:paraId="1F7A4A6A">
      <w:pPr>
        <w:keepNext w:val="0"/>
        <w:keepLines w:val="0"/>
        <w:pageBreakBefore w:val="0"/>
        <w:widowControl w:val="0"/>
        <w:kinsoku/>
        <w:wordWrap/>
        <w:overflowPunct/>
        <w:topLinePunct w:val="0"/>
        <w:autoSpaceDE/>
        <w:autoSpaceDN/>
        <w:bidi w:val="0"/>
        <w:adjustRightInd/>
        <w:snapToGrid/>
        <w:spacing w:line="48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以上企业，不属于大企业的分支机构，不存在控股股东为大企业的情形，也不存在与大企业的负责人为同一人的情形。本企业对上述声明内容的真实性负责。如有虚假，将依法承担相应责任。</w:t>
      </w:r>
    </w:p>
    <w:p w14:paraId="1930A9C6">
      <w:pPr>
        <w:keepNext w:val="0"/>
        <w:keepLines w:val="0"/>
        <w:pageBreakBefore w:val="0"/>
        <w:widowControl w:val="0"/>
        <w:kinsoku/>
        <w:wordWrap/>
        <w:overflowPunct/>
        <w:topLinePunct w:val="0"/>
        <w:autoSpaceDE w:val="0"/>
        <w:autoSpaceDN w:val="0"/>
        <w:bidi w:val="0"/>
        <w:adjustRightInd/>
        <w:snapToGrid/>
        <w:spacing w:line="360" w:lineRule="auto"/>
        <w:ind w:firstLine="6160" w:firstLineChars="2200"/>
        <w:textAlignment w:val="auto"/>
        <w:rPr>
          <w:rFonts w:ascii="宋体" w:hAnsi="宋体" w:eastAsia="宋体" w:cs="宋体"/>
          <w:sz w:val="28"/>
          <w:szCs w:val="28"/>
          <w:highlight w:val="none"/>
        </w:rPr>
      </w:pPr>
      <w:r>
        <w:rPr>
          <w:rFonts w:ascii="宋体" w:hAnsi="宋体" w:eastAsia="宋体" w:cs="宋体"/>
          <w:sz w:val="28"/>
          <w:szCs w:val="28"/>
          <w:highlight w:val="none"/>
        </w:rPr>
        <w:t>企业名称（盖章）：</w:t>
      </w:r>
    </w:p>
    <w:p w14:paraId="1EF9A1F7">
      <w:pPr>
        <w:keepNext w:val="0"/>
        <w:keepLines w:val="0"/>
        <w:pageBreakBefore w:val="0"/>
        <w:widowControl w:val="0"/>
        <w:kinsoku/>
        <w:wordWrap/>
        <w:overflowPunct/>
        <w:topLinePunct w:val="0"/>
        <w:autoSpaceDE w:val="0"/>
        <w:autoSpaceDN w:val="0"/>
        <w:bidi w:val="0"/>
        <w:adjustRightInd/>
        <w:snapToGrid/>
        <w:spacing w:line="360" w:lineRule="auto"/>
        <w:ind w:firstLine="6160" w:firstLineChars="2200"/>
        <w:textAlignment w:val="auto"/>
        <w:rPr>
          <w:rFonts w:ascii="宋体" w:hAnsi="宋体" w:eastAsia="宋体" w:cs="宋体"/>
          <w:sz w:val="28"/>
          <w:szCs w:val="28"/>
          <w:highlight w:val="none"/>
        </w:rPr>
      </w:pPr>
      <w:r>
        <w:rPr>
          <w:rFonts w:ascii="宋体" w:hAnsi="宋体" w:eastAsia="宋体" w:cs="宋体"/>
          <w:sz w:val="28"/>
          <w:szCs w:val="28"/>
          <w:highlight w:val="none"/>
        </w:rPr>
        <w:t>日期：</w:t>
      </w:r>
    </w:p>
    <w:p w14:paraId="489D8759">
      <w:pPr>
        <w:spacing w:line="500" w:lineRule="exact"/>
        <w:ind w:firstLine="480" w:firstLineChars="200"/>
        <w:rPr>
          <w:rFonts w:hint="default" w:ascii="宋体" w:hAnsi="宋体" w:cs="宋体"/>
          <w:sz w:val="24"/>
          <w:szCs w:val="24"/>
          <w:highlight w:val="none"/>
        </w:rPr>
      </w:pPr>
      <w:r>
        <w:rPr>
          <w:rFonts w:ascii="宋体" w:hAnsi="宋体" w:cs="宋体"/>
          <w:sz w:val="24"/>
          <w:szCs w:val="24"/>
          <w:highlight w:val="none"/>
        </w:rPr>
        <w:t>从业人员，营业收入、资产总额填报上一年度数据，无上一年度数据的新成立企业可不填报。</w:t>
      </w:r>
    </w:p>
    <w:p w14:paraId="5978847D">
      <w:pPr>
        <w:autoSpaceDE w:val="0"/>
        <w:autoSpaceDN w:val="0"/>
        <w:spacing w:line="640" w:lineRule="exact"/>
        <w:rPr>
          <w:rFonts w:hint="eastAsia" w:ascii="宋体" w:hAnsi="宋体" w:eastAsia="宋体" w:cs="宋体"/>
          <w:color w:val="auto"/>
          <w:sz w:val="24"/>
          <w:highlight w:val="none"/>
          <w:lang w:val="zh-CN"/>
        </w:rPr>
      </w:pPr>
    </w:p>
    <w:p w14:paraId="3F5644C4">
      <w:pPr>
        <w:pStyle w:val="5"/>
        <w:rPr>
          <w:highlight w:val="none"/>
        </w:rPr>
        <w:sectPr>
          <w:headerReference r:id="rId12" w:type="default"/>
          <w:footerReference r:id="rId13" w:type="default"/>
          <w:footerReference r:id="rId14" w:type="even"/>
          <w:pgSz w:w="11906" w:h="16838"/>
          <w:pgMar w:top="1417" w:right="1417" w:bottom="1417" w:left="1417" w:header="850" w:footer="850" w:gutter="0"/>
          <w:pgBorders>
            <w:top w:val="none" w:sz="0" w:space="0"/>
            <w:left w:val="none" w:sz="0" w:space="0"/>
            <w:bottom w:val="none" w:sz="0" w:space="0"/>
            <w:right w:val="none" w:sz="0" w:space="0"/>
          </w:pgBorders>
          <w:pgNumType w:fmt="numberInDash"/>
          <w:cols w:space="720" w:num="1"/>
        </w:sectPr>
      </w:pPr>
    </w:p>
    <w:p w14:paraId="7102D91C">
      <w:pPr>
        <w:ind w:left="-48" w:leftChars="-23" w:right="-65" w:rightChars="-31"/>
        <w:jc w:val="center"/>
        <w:rPr>
          <w:rFonts w:hint="eastAsia" w:ascii="宋体" w:hAnsi="宋体"/>
          <w:b/>
          <w:sz w:val="30"/>
          <w:szCs w:val="30"/>
          <w:highlight w:val="none"/>
        </w:rPr>
      </w:pPr>
    </w:p>
    <w:p w14:paraId="3921CD12">
      <w:pPr>
        <w:ind w:left="-48" w:leftChars="-23" w:right="-65" w:rightChars="-31"/>
        <w:jc w:val="center"/>
        <w:rPr>
          <w:rFonts w:ascii="宋体" w:hAnsi="宋体"/>
          <w:b/>
          <w:sz w:val="30"/>
          <w:szCs w:val="30"/>
          <w:highlight w:val="none"/>
        </w:rPr>
      </w:pPr>
      <w:r>
        <w:rPr>
          <w:rFonts w:hint="eastAsia" w:ascii="宋体" w:hAnsi="宋体"/>
          <w:b/>
          <w:sz w:val="30"/>
          <w:szCs w:val="30"/>
          <w:highlight w:val="none"/>
        </w:rPr>
        <w:t>中小企业划型标准</w:t>
      </w:r>
    </w:p>
    <w:tbl>
      <w:tblPr>
        <w:tblStyle w:val="19"/>
        <w:tblW w:w="0" w:type="auto"/>
        <w:jc w:val="center"/>
        <w:tblLayout w:type="fixed"/>
        <w:tblCellMar>
          <w:top w:w="0" w:type="dxa"/>
          <w:left w:w="108" w:type="dxa"/>
          <w:bottom w:w="0" w:type="dxa"/>
          <w:right w:w="108" w:type="dxa"/>
        </w:tblCellMar>
      </w:tblPr>
      <w:tblGrid>
        <w:gridCol w:w="468"/>
        <w:gridCol w:w="1872"/>
        <w:gridCol w:w="1149"/>
        <w:gridCol w:w="885"/>
        <w:gridCol w:w="902"/>
        <w:gridCol w:w="1063"/>
        <w:gridCol w:w="905"/>
        <w:gridCol w:w="957"/>
        <w:gridCol w:w="1063"/>
        <w:gridCol w:w="921"/>
        <w:gridCol w:w="963"/>
        <w:gridCol w:w="1063"/>
        <w:gridCol w:w="846"/>
        <w:gridCol w:w="816"/>
      </w:tblGrid>
      <w:tr w14:paraId="53F50EBC">
        <w:tblPrEx>
          <w:tblCellMar>
            <w:top w:w="0" w:type="dxa"/>
            <w:left w:w="108" w:type="dxa"/>
            <w:bottom w:w="0" w:type="dxa"/>
            <w:right w:w="108" w:type="dxa"/>
          </w:tblCellMar>
        </w:tblPrEx>
        <w:trPr>
          <w:trHeight w:val="500" w:hRule="atLeast"/>
          <w:tblHeader/>
          <w:jc w:val="center"/>
        </w:trPr>
        <w:tc>
          <w:tcPr>
            <w:tcW w:w="468" w:type="dxa"/>
            <w:vMerge w:val="restart"/>
            <w:tcBorders>
              <w:top w:val="single" w:color="auto" w:sz="4" w:space="0"/>
              <w:left w:val="single" w:color="auto" w:sz="4" w:space="0"/>
              <w:right w:val="single" w:color="auto" w:sz="4" w:space="0"/>
            </w:tcBorders>
            <w:noWrap w:val="0"/>
            <w:vAlign w:val="center"/>
          </w:tcPr>
          <w:p w14:paraId="42BE6BF0">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序号</w:t>
            </w:r>
          </w:p>
        </w:tc>
        <w:tc>
          <w:tcPr>
            <w:tcW w:w="1872" w:type="dxa"/>
            <w:vMerge w:val="restart"/>
            <w:tcBorders>
              <w:top w:val="single" w:color="auto" w:sz="4" w:space="0"/>
              <w:left w:val="nil"/>
              <w:right w:val="single" w:color="auto" w:sz="4" w:space="0"/>
            </w:tcBorders>
            <w:noWrap w:val="0"/>
            <w:vAlign w:val="center"/>
          </w:tcPr>
          <w:p w14:paraId="2BE88B26">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行业</w:t>
            </w:r>
          </w:p>
        </w:tc>
        <w:tc>
          <w:tcPr>
            <w:tcW w:w="2936" w:type="dxa"/>
            <w:gridSpan w:val="3"/>
            <w:tcBorders>
              <w:top w:val="single" w:color="auto" w:sz="4" w:space="0"/>
              <w:left w:val="nil"/>
              <w:bottom w:val="single" w:color="auto" w:sz="4" w:space="0"/>
              <w:right w:val="single" w:color="auto" w:sz="4" w:space="0"/>
            </w:tcBorders>
            <w:noWrap w:val="0"/>
            <w:vAlign w:val="center"/>
          </w:tcPr>
          <w:p w14:paraId="2C023FC8">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大型企业</w:t>
            </w:r>
          </w:p>
        </w:tc>
        <w:tc>
          <w:tcPr>
            <w:tcW w:w="2925" w:type="dxa"/>
            <w:gridSpan w:val="3"/>
            <w:tcBorders>
              <w:top w:val="single" w:color="auto" w:sz="4" w:space="0"/>
              <w:left w:val="nil"/>
              <w:bottom w:val="single" w:color="auto" w:sz="4" w:space="0"/>
              <w:right w:val="single" w:color="auto" w:sz="4" w:space="0"/>
            </w:tcBorders>
            <w:noWrap w:val="0"/>
            <w:vAlign w:val="center"/>
          </w:tcPr>
          <w:p w14:paraId="16EDD6D1">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中型企业</w:t>
            </w:r>
          </w:p>
        </w:tc>
        <w:tc>
          <w:tcPr>
            <w:tcW w:w="2947" w:type="dxa"/>
            <w:gridSpan w:val="3"/>
            <w:tcBorders>
              <w:top w:val="single" w:color="auto" w:sz="4" w:space="0"/>
              <w:left w:val="nil"/>
              <w:bottom w:val="single" w:color="auto" w:sz="4" w:space="0"/>
              <w:right w:val="single" w:color="auto" w:sz="4" w:space="0"/>
            </w:tcBorders>
            <w:noWrap w:val="0"/>
            <w:vAlign w:val="center"/>
          </w:tcPr>
          <w:p w14:paraId="472DA565">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小型企业</w:t>
            </w:r>
          </w:p>
        </w:tc>
        <w:tc>
          <w:tcPr>
            <w:tcW w:w="2725" w:type="dxa"/>
            <w:gridSpan w:val="3"/>
            <w:tcBorders>
              <w:top w:val="single" w:color="auto" w:sz="4" w:space="0"/>
              <w:left w:val="nil"/>
              <w:bottom w:val="single" w:color="auto" w:sz="4" w:space="0"/>
              <w:right w:val="single" w:color="auto" w:sz="4" w:space="0"/>
            </w:tcBorders>
            <w:noWrap w:val="0"/>
            <w:vAlign w:val="center"/>
          </w:tcPr>
          <w:p w14:paraId="650695D6">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微型企业</w:t>
            </w:r>
          </w:p>
        </w:tc>
      </w:tr>
      <w:tr w14:paraId="30BFE151">
        <w:tblPrEx>
          <w:tblCellMar>
            <w:top w:w="0" w:type="dxa"/>
            <w:left w:w="108" w:type="dxa"/>
            <w:bottom w:w="0" w:type="dxa"/>
            <w:right w:w="108" w:type="dxa"/>
          </w:tblCellMar>
        </w:tblPrEx>
        <w:trPr>
          <w:trHeight w:val="226" w:hRule="atLeast"/>
          <w:tblHeader/>
          <w:jc w:val="center"/>
        </w:trPr>
        <w:tc>
          <w:tcPr>
            <w:tcW w:w="468" w:type="dxa"/>
            <w:vMerge w:val="continue"/>
            <w:tcBorders>
              <w:left w:val="single" w:color="auto" w:sz="4" w:space="0"/>
              <w:bottom w:val="single" w:color="auto" w:sz="4" w:space="0"/>
              <w:right w:val="single" w:color="auto" w:sz="4" w:space="0"/>
            </w:tcBorders>
            <w:noWrap w:val="0"/>
            <w:vAlign w:val="center"/>
          </w:tcPr>
          <w:p w14:paraId="182BCD1B">
            <w:pPr>
              <w:ind w:left="-48" w:leftChars="-23" w:right="-65" w:rightChars="-31"/>
              <w:jc w:val="center"/>
              <w:rPr>
                <w:rFonts w:ascii="宋体" w:hAnsi="宋体" w:cs="宋体"/>
                <w:b/>
                <w:kern w:val="0"/>
                <w:szCs w:val="21"/>
                <w:highlight w:val="none"/>
              </w:rPr>
            </w:pPr>
          </w:p>
        </w:tc>
        <w:tc>
          <w:tcPr>
            <w:tcW w:w="1872" w:type="dxa"/>
            <w:vMerge w:val="continue"/>
            <w:tcBorders>
              <w:left w:val="nil"/>
              <w:bottom w:val="single" w:color="auto" w:sz="4" w:space="0"/>
              <w:right w:val="single" w:color="auto" w:sz="4" w:space="0"/>
            </w:tcBorders>
            <w:noWrap w:val="0"/>
            <w:vAlign w:val="center"/>
          </w:tcPr>
          <w:p w14:paraId="6A6967C8">
            <w:pPr>
              <w:ind w:left="-48" w:leftChars="-23" w:right="-65" w:rightChars="-31"/>
              <w:jc w:val="left"/>
              <w:rPr>
                <w:rFonts w:ascii="宋体" w:hAnsi="宋体" w:cs="宋体"/>
                <w:b/>
                <w:kern w:val="0"/>
                <w:szCs w:val="21"/>
                <w:highlight w:val="none"/>
              </w:rPr>
            </w:pPr>
          </w:p>
        </w:tc>
        <w:tc>
          <w:tcPr>
            <w:tcW w:w="1149" w:type="dxa"/>
            <w:tcBorders>
              <w:top w:val="nil"/>
              <w:left w:val="nil"/>
              <w:bottom w:val="single" w:color="auto" w:sz="4" w:space="0"/>
              <w:right w:val="single" w:color="auto" w:sz="4" w:space="0"/>
            </w:tcBorders>
            <w:noWrap w:val="0"/>
            <w:vAlign w:val="center"/>
          </w:tcPr>
          <w:p w14:paraId="7BE2C121">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营业收入</w:t>
            </w:r>
          </w:p>
          <w:p w14:paraId="0DD8E8F3">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885" w:type="dxa"/>
            <w:tcBorders>
              <w:top w:val="nil"/>
              <w:left w:val="nil"/>
              <w:bottom w:val="single" w:color="auto" w:sz="4" w:space="0"/>
              <w:right w:val="single" w:color="auto" w:sz="4" w:space="0"/>
            </w:tcBorders>
            <w:noWrap w:val="0"/>
            <w:vAlign w:val="center"/>
          </w:tcPr>
          <w:p w14:paraId="438BA3A5">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从业人员</w:t>
            </w:r>
          </w:p>
          <w:p w14:paraId="3BC2E382">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(人)</w:t>
            </w:r>
          </w:p>
        </w:tc>
        <w:tc>
          <w:tcPr>
            <w:tcW w:w="902" w:type="dxa"/>
            <w:tcBorders>
              <w:top w:val="nil"/>
              <w:left w:val="nil"/>
              <w:bottom w:val="single" w:color="auto" w:sz="4" w:space="0"/>
              <w:right w:val="single" w:color="auto" w:sz="4" w:space="0"/>
            </w:tcBorders>
            <w:noWrap w:val="0"/>
            <w:vAlign w:val="center"/>
          </w:tcPr>
          <w:p w14:paraId="5E123337">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总资产</w:t>
            </w:r>
          </w:p>
          <w:p w14:paraId="5931D9A0">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1063" w:type="dxa"/>
            <w:tcBorders>
              <w:top w:val="nil"/>
              <w:left w:val="nil"/>
              <w:bottom w:val="single" w:color="auto" w:sz="4" w:space="0"/>
              <w:right w:val="single" w:color="auto" w:sz="4" w:space="0"/>
            </w:tcBorders>
            <w:noWrap w:val="0"/>
            <w:vAlign w:val="center"/>
          </w:tcPr>
          <w:p w14:paraId="2B5E11FD">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营业收入</w:t>
            </w:r>
          </w:p>
          <w:p w14:paraId="6F012889">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905" w:type="dxa"/>
            <w:tcBorders>
              <w:top w:val="nil"/>
              <w:left w:val="nil"/>
              <w:bottom w:val="single" w:color="auto" w:sz="4" w:space="0"/>
              <w:right w:val="single" w:color="auto" w:sz="4" w:space="0"/>
            </w:tcBorders>
            <w:noWrap w:val="0"/>
            <w:vAlign w:val="center"/>
          </w:tcPr>
          <w:p w14:paraId="7823E38F">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从业人员</w:t>
            </w:r>
          </w:p>
          <w:p w14:paraId="1C9822BE">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(人)</w:t>
            </w:r>
          </w:p>
        </w:tc>
        <w:tc>
          <w:tcPr>
            <w:tcW w:w="957" w:type="dxa"/>
            <w:tcBorders>
              <w:top w:val="nil"/>
              <w:left w:val="nil"/>
              <w:bottom w:val="single" w:color="auto" w:sz="4" w:space="0"/>
              <w:right w:val="single" w:color="auto" w:sz="4" w:space="0"/>
            </w:tcBorders>
            <w:noWrap w:val="0"/>
            <w:vAlign w:val="center"/>
          </w:tcPr>
          <w:p w14:paraId="74657A76">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总资产</w:t>
            </w:r>
          </w:p>
          <w:p w14:paraId="0C91B457">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1063" w:type="dxa"/>
            <w:tcBorders>
              <w:top w:val="nil"/>
              <w:left w:val="nil"/>
              <w:bottom w:val="single" w:color="auto" w:sz="4" w:space="0"/>
              <w:right w:val="single" w:color="auto" w:sz="4" w:space="0"/>
            </w:tcBorders>
            <w:noWrap w:val="0"/>
            <w:vAlign w:val="center"/>
          </w:tcPr>
          <w:p w14:paraId="66DCA651">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营业收入</w:t>
            </w:r>
          </w:p>
          <w:p w14:paraId="61504FB1">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921" w:type="dxa"/>
            <w:tcBorders>
              <w:top w:val="nil"/>
              <w:left w:val="nil"/>
              <w:bottom w:val="single" w:color="auto" w:sz="4" w:space="0"/>
              <w:right w:val="single" w:color="auto" w:sz="4" w:space="0"/>
            </w:tcBorders>
            <w:noWrap w:val="0"/>
            <w:vAlign w:val="center"/>
          </w:tcPr>
          <w:p w14:paraId="627C8BBC">
            <w:pPr>
              <w:ind w:left="119" w:leftChars="-23" w:right="-65" w:rightChars="-31" w:hanging="167" w:hangingChars="79"/>
              <w:jc w:val="center"/>
              <w:rPr>
                <w:rFonts w:ascii="宋体" w:hAnsi="宋体" w:cs="宋体"/>
                <w:b/>
                <w:kern w:val="0"/>
                <w:szCs w:val="21"/>
                <w:highlight w:val="none"/>
              </w:rPr>
            </w:pPr>
            <w:r>
              <w:rPr>
                <w:rFonts w:hint="eastAsia" w:ascii="宋体" w:hAnsi="宋体" w:cs="宋体"/>
                <w:b/>
                <w:kern w:val="0"/>
                <w:szCs w:val="21"/>
                <w:highlight w:val="none"/>
              </w:rPr>
              <w:t>从业人员</w:t>
            </w:r>
          </w:p>
          <w:p w14:paraId="040E8607">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(人)</w:t>
            </w:r>
          </w:p>
        </w:tc>
        <w:tc>
          <w:tcPr>
            <w:tcW w:w="963" w:type="dxa"/>
            <w:tcBorders>
              <w:top w:val="nil"/>
              <w:left w:val="nil"/>
              <w:bottom w:val="single" w:color="auto" w:sz="4" w:space="0"/>
              <w:right w:val="single" w:color="auto" w:sz="4" w:space="0"/>
            </w:tcBorders>
            <w:noWrap w:val="0"/>
            <w:vAlign w:val="center"/>
          </w:tcPr>
          <w:p w14:paraId="6CCD3A4F">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总资产</w:t>
            </w:r>
          </w:p>
          <w:p w14:paraId="2405C701">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1063" w:type="dxa"/>
            <w:tcBorders>
              <w:top w:val="nil"/>
              <w:left w:val="nil"/>
              <w:bottom w:val="single" w:color="auto" w:sz="4" w:space="0"/>
              <w:right w:val="single" w:color="auto" w:sz="4" w:space="0"/>
            </w:tcBorders>
            <w:noWrap w:val="0"/>
            <w:vAlign w:val="center"/>
          </w:tcPr>
          <w:p w14:paraId="6A37A51B">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营业收入</w:t>
            </w:r>
          </w:p>
          <w:p w14:paraId="24FC8891">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(万元)</w:t>
            </w:r>
          </w:p>
        </w:tc>
        <w:tc>
          <w:tcPr>
            <w:tcW w:w="846" w:type="dxa"/>
            <w:tcBorders>
              <w:top w:val="nil"/>
              <w:left w:val="nil"/>
              <w:bottom w:val="single" w:color="auto" w:sz="4" w:space="0"/>
              <w:right w:val="single" w:color="auto" w:sz="4" w:space="0"/>
            </w:tcBorders>
            <w:noWrap w:val="0"/>
            <w:vAlign w:val="center"/>
          </w:tcPr>
          <w:p w14:paraId="2F37DBA8">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从业人员</w:t>
            </w:r>
          </w:p>
          <w:p w14:paraId="79F689E8">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(人)</w:t>
            </w:r>
          </w:p>
        </w:tc>
        <w:tc>
          <w:tcPr>
            <w:tcW w:w="816" w:type="dxa"/>
            <w:tcBorders>
              <w:top w:val="nil"/>
              <w:left w:val="nil"/>
              <w:bottom w:val="single" w:color="auto" w:sz="4" w:space="0"/>
              <w:right w:val="single" w:color="auto" w:sz="4" w:space="0"/>
            </w:tcBorders>
            <w:noWrap w:val="0"/>
            <w:vAlign w:val="center"/>
          </w:tcPr>
          <w:p w14:paraId="7CBBB9A6">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总资产</w:t>
            </w:r>
          </w:p>
          <w:p w14:paraId="7A785ACA">
            <w:pPr>
              <w:ind w:left="-48" w:leftChars="-23" w:right="-65" w:rightChars="-31"/>
              <w:jc w:val="center"/>
              <w:rPr>
                <w:rFonts w:ascii="宋体" w:hAnsi="宋体" w:cs="宋体"/>
                <w:b/>
                <w:kern w:val="0"/>
                <w:szCs w:val="21"/>
                <w:highlight w:val="none"/>
              </w:rPr>
            </w:pPr>
            <w:r>
              <w:rPr>
                <w:rFonts w:hint="eastAsia" w:ascii="宋体" w:hAnsi="宋体" w:cs="宋体"/>
                <w:b/>
                <w:kern w:val="0"/>
                <w:szCs w:val="21"/>
                <w:highlight w:val="none"/>
              </w:rPr>
              <w:t>(万元)</w:t>
            </w:r>
          </w:p>
        </w:tc>
      </w:tr>
      <w:tr w14:paraId="2FD20E8A">
        <w:tblPrEx>
          <w:tblCellMar>
            <w:top w:w="0" w:type="dxa"/>
            <w:left w:w="108" w:type="dxa"/>
            <w:bottom w:w="0" w:type="dxa"/>
            <w:right w:w="108" w:type="dxa"/>
          </w:tblCellMar>
        </w:tblPrEx>
        <w:trPr>
          <w:trHeight w:val="369" w:hRule="atLeast"/>
          <w:jc w:val="center"/>
        </w:trPr>
        <w:tc>
          <w:tcPr>
            <w:tcW w:w="468" w:type="dxa"/>
            <w:tcBorders>
              <w:top w:val="single" w:color="auto" w:sz="4" w:space="0"/>
              <w:left w:val="single" w:color="auto" w:sz="4" w:space="0"/>
              <w:bottom w:val="single" w:color="auto" w:sz="4" w:space="0"/>
              <w:right w:val="single" w:color="auto" w:sz="4" w:space="0"/>
            </w:tcBorders>
            <w:noWrap w:val="0"/>
            <w:vAlign w:val="center"/>
          </w:tcPr>
          <w:p w14:paraId="65A76DA4">
            <w:pPr>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1</w:t>
            </w:r>
          </w:p>
        </w:tc>
        <w:tc>
          <w:tcPr>
            <w:tcW w:w="1872" w:type="dxa"/>
            <w:tcBorders>
              <w:top w:val="single" w:color="auto" w:sz="4" w:space="0"/>
              <w:left w:val="nil"/>
              <w:bottom w:val="single" w:color="auto" w:sz="4" w:space="0"/>
              <w:right w:val="single" w:color="auto" w:sz="4" w:space="0"/>
            </w:tcBorders>
            <w:noWrap w:val="0"/>
            <w:vAlign w:val="center"/>
          </w:tcPr>
          <w:p w14:paraId="3D043124">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农、林、牧、渔业</w:t>
            </w:r>
          </w:p>
        </w:tc>
        <w:tc>
          <w:tcPr>
            <w:tcW w:w="1149" w:type="dxa"/>
            <w:tcBorders>
              <w:top w:val="single" w:color="auto" w:sz="4" w:space="0"/>
              <w:left w:val="nil"/>
              <w:bottom w:val="single" w:color="auto" w:sz="4" w:space="0"/>
              <w:right w:val="single" w:color="auto" w:sz="4" w:space="0"/>
            </w:tcBorders>
            <w:noWrap w:val="0"/>
            <w:vAlign w:val="center"/>
          </w:tcPr>
          <w:p w14:paraId="0F5F34C0">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≥20000</w:t>
            </w:r>
          </w:p>
        </w:tc>
        <w:tc>
          <w:tcPr>
            <w:tcW w:w="885" w:type="dxa"/>
            <w:tcBorders>
              <w:top w:val="nil"/>
              <w:left w:val="nil"/>
              <w:bottom w:val="single" w:color="auto" w:sz="4" w:space="0"/>
              <w:right w:val="single" w:color="auto" w:sz="4" w:space="0"/>
            </w:tcBorders>
            <w:noWrap w:val="0"/>
            <w:vAlign w:val="center"/>
          </w:tcPr>
          <w:p w14:paraId="79E4ED33">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02" w:type="dxa"/>
            <w:tcBorders>
              <w:top w:val="nil"/>
              <w:left w:val="nil"/>
              <w:bottom w:val="single" w:color="auto" w:sz="4" w:space="0"/>
              <w:right w:val="single" w:color="auto" w:sz="4" w:space="0"/>
            </w:tcBorders>
            <w:noWrap w:val="0"/>
            <w:vAlign w:val="center"/>
          </w:tcPr>
          <w:p w14:paraId="5339EAEC">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1052F1C3">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≥500</w:t>
            </w:r>
          </w:p>
        </w:tc>
        <w:tc>
          <w:tcPr>
            <w:tcW w:w="905" w:type="dxa"/>
            <w:tcBorders>
              <w:top w:val="nil"/>
              <w:left w:val="nil"/>
              <w:bottom w:val="single" w:color="auto" w:sz="4" w:space="0"/>
              <w:right w:val="single" w:color="auto" w:sz="4" w:space="0"/>
            </w:tcBorders>
            <w:noWrap w:val="0"/>
            <w:vAlign w:val="center"/>
          </w:tcPr>
          <w:p w14:paraId="73A1808B">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57" w:type="dxa"/>
            <w:tcBorders>
              <w:top w:val="nil"/>
              <w:left w:val="nil"/>
              <w:bottom w:val="single" w:color="auto" w:sz="4" w:space="0"/>
              <w:right w:val="single" w:color="auto" w:sz="4" w:space="0"/>
            </w:tcBorders>
            <w:noWrap w:val="0"/>
            <w:vAlign w:val="center"/>
          </w:tcPr>
          <w:p w14:paraId="52235BA9">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549875D8">
            <w:pPr>
              <w:widowControl/>
              <w:jc w:val="center"/>
              <w:rPr>
                <w:rFonts w:ascii="宋体" w:hAnsi="宋体" w:cs="宋体"/>
                <w:kern w:val="0"/>
                <w:szCs w:val="21"/>
                <w:highlight w:val="none"/>
              </w:rPr>
            </w:pPr>
            <w:r>
              <w:rPr>
                <w:rFonts w:hint="eastAsia" w:ascii="宋体" w:hAnsi="宋体" w:cs="宋体"/>
                <w:kern w:val="0"/>
                <w:szCs w:val="21"/>
                <w:highlight w:val="none"/>
              </w:rPr>
              <w:t>≥50</w:t>
            </w:r>
          </w:p>
        </w:tc>
        <w:tc>
          <w:tcPr>
            <w:tcW w:w="921" w:type="dxa"/>
            <w:tcBorders>
              <w:top w:val="nil"/>
              <w:left w:val="nil"/>
              <w:bottom w:val="single" w:color="auto" w:sz="4" w:space="0"/>
              <w:right w:val="single" w:color="auto" w:sz="4" w:space="0"/>
            </w:tcBorders>
            <w:noWrap w:val="0"/>
            <w:vAlign w:val="center"/>
          </w:tcPr>
          <w:p w14:paraId="4D140382">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963" w:type="dxa"/>
            <w:tcBorders>
              <w:top w:val="nil"/>
              <w:left w:val="nil"/>
              <w:bottom w:val="single" w:color="auto" w:sz="4" w:space="0"/>
              <w:right w:val="single" w:color="auto" w:sz="4" w:space="0"/>
            </w:tcBorders>
            <w:noWrap w:val="0"/>
            <w:vAlign w:val="center"/>
          </w:tcPr>
          <w:p w14:paraId="6986FB39">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5EB70EFF">
            <w:pPr>
              <w:widowControl/>
              <w:jc w:val="center"/>
              <w:rPr>
                <w:rFonts w:ascii="宋体" w:hAnsi="宋体" w:cs="宋体"/>
                <w:kern w:val="0"/>
                <w:szCs w:val="21"/>
                <w:highlight w:val="none"/>
              </w:rPr>
            </w:pPr>
            <w:r>
              <w:rPr>
                <w:rFonts w:hint="eastAsia" w:ascii="宋体" w:hAnsi="宋体" w:cs="宋体"/>
                <w:kern w:val="0"/>
                <w:szCs w:val="21"/>
                <w:highlight w:val="none"/>
              </w:rPr>
              <w:t>＜50</w:t>
            </w:r>
          </w:p>
        </w:tc>
        <w:tc>
          <w:tcPr>
            <w:tcW w:w="846" w:type="dxa"/>
            <w:tcBorders>
              <w:top w:val="nil"/>
              <w:left w:val="nil"/>
              <w:bottom w:val="single" w:color="auto" w:sz="4" w:space="0"/>
              <w:right w:val="single" w:color="auto" w:sz="4" w:space="0"/>
            </w:tcBorders>
            <w:noWrap w:val="0"/>
            <w:vAlign w:val="center"/>
          </w:tcPr>
          <w:p w14:paraId="739A156C">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816" w:type="dxa"/>
            <w:tcBorders>
              <w:top w:val="nil"/>
              <w:left w:val="nil"/>
              <w:bottom w:val="single" w:color="auto" w:sz="4" w:space="0"/>
              <w:right w:val="single" w:color="auto" w:sz="4" w:space="0"/>
            </w:tcBorders>
            <w:noWrap w:val="0"/>
            <w:vAlign w:val="center"/>
          </w:tcPr>
          <w:p w14:paraId="39D1352D">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3B3F2C08">
        <w:tblPrEx>
          <w:tblCellMar>
            <w:top w:w="0" w:type="dxa"/>
            <w:left w:w="108" w:type="dxa"/>
            <w:bottom w:w="0" w:type="dxa"/>
            <w:right w:w="108" w:type="dxa"/>
          </w:tblCellMar>
        </w:tblPrEx>
        <w:trPr>
          <w:trHeight w:val="357" w:hRule="atLeast"/>
          <w:jc w:val="center"/>
        </w:trPr>
        <w:tc>
          <w:tcPr>
            <w:tcW w:w="468" w:type="dxa"/>
            <w:tcBorders>
              <w:top w:val="nil"/>
              <w:left w:val="single" w:color="auto" w:sz="4" w:space="0"/>
              <w:bottom w:val="single" w:color="auto" w:sz="4" w:space="0"/>
              <w:right w:val="single" w:color="auto" w:sz="4" w:space="0"/>
            </w:tcBorders>
            <w:noWrap w:val="0"/>
            <w:vAlign w:val="center"/>
          </w:tcPr>
          <w:p w14:paraId="4E3CA63E">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2</w:t>
            </w:r>
          </w:p>
        </w:tc>
        <w:tc>
          <w:tcPr>
            <w:tcW w:w="1872" w:type="dxa"/>
            <w:tcBorders>
              <w:top w:val="nil"/>
              <w:left w:val="nil"/>
              <w:bottom w:val="single" w:color="auto" w:sz="4" w:space="0"/>
              <w:right w:val="single" w:color="auto" w:sz="4" w:space="0"/>
            </w:tcBorders>
            <w:noWrap w:val="0"/>
            <w:vAlign w:val="center"/>
          </w:tcPr>
          <w:p w14:paraId="1CCD04A1">
            <w:pPr>
              <w:ind w:left="-27" w:leftChars="-13" w:right="-65" w:rightChars="-31"/>
              <w:jc w:val="left"/>
              <w:rPr>
                <w:rFonts w:hint="eastAsia" w:ascii="宋体" w:hAnsi="宋体" w:eastAsia="宋体" w:cs="宋体"/>
                <w:b/>
                <w:kern w:val="0"/>
                <w:szCs w:val="21"/>
                <w:highlight w:val="none"/>
                <w:lang w:val="en-US" w:eastAsia="zh-CN"/>
              </w:rPr>
            </w:pPr>
            <w:r>
              <w:rPr>
                <w:rFonts w:hint="eastAsia" w:ascii="宋体" w:hAnsi="宋体" w:cs="宋体"/>
                <w:b/>
                <w:kern w:val="0"/>
                <w:szCs w:val="21"/>
                <w:highlight w:val="none"/>
              </w:rPr>
              <w:t>工业</w:t>
            </w:r>
            <w:r>
              <w:rPr>
                <w:rFonts w:hint="eastAsia" w:ascii="宋体" w:hAnsi="宋体" w:cs="宋体"/>
                <w:b/>
                <w:kern w:val="0"/>
                <w:szCs w:val="21"/>
                <w:highlight w:val="none"/>
                <w:lang w:val="en-US" w:eastAsia="zh-CN"/>
              </w:rPr>
              <w:t xml:space="preserve"> </w:t>
            </w:r>
          </w:p>
        </w:tc>
        <w:tc>
          <w:tcPr>
            <w:tcW w:w="1149" w:type="dxa"/>
            <w:tcBorders>
              <w:top w:val="nil"/>
              <w:left w:val="nil"/>
              <w:bottom w:val="single" w:color="auto" w:sz="4" w:space="0"/>
              <w:right w:val="single" w:color="auto" w:sz="4" w:space="0"/>
            </w:tcBorders>
            <w:noWrap w:val="0"/>
            <w:vAlign w:val="center"/>
          </w:tcPr>
          <w:p w14:paraId="10A511E0">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≥40000</w:t>
            </w:r>
          </w:p>
        </w:tc>
        <w:tc>
          <w:tcPr>
            <w:tcW w:w="885" w:type="dxa"/>
            <w:tcBorders>
              <w:top w:val="nil"/>
              <w:left w:val="nil"/>
              <w:bottom w:val="single" w:color="auto" w:sz="4" w:space="0"/>
              <w:right w:val="single" w:color="auto" w:sz="4" w:space="0"/>
            </w:tcBorders>
            <w:noWrap w:val="0"/>
            <w:vAlign w:val="center"/>
          </w:tcPr>
          <w:p w14:paraId="709F06A2">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2" w:type="dxa"/>
            <w:tcBorders>
              <w:top w:val="nil"/>
              <w:left w:val="nil"/>
              <w:bottom w:val="single" w:color="auto" w:sz="4" w:space="0"/>
              <w:right w:val="single" w:color="auto" w:sz="4" w:space="0"/>
            </w:tcBorders>
            <w:noWrap w:val="0"/>
            <w:vAlign w:val="center"/>
          </w:tcPr>
          <w:p w14:paraId="5C1EF4BC">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600496F8">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≥2000</w:t>
            </w:r>
          </w:p>
        </w:tc>
        <w:tc>
          <w:tcPr>
            <w:tcW w:w="905" w:type="dxa"/>
            <w:tcBorders>
              <w:top w:val="nil"/>
              <w:left w:val="nil"/>
              <w:bottom w:val="single" w:color="auto" w:sz="4" w:space="0"/>
              <w:right w:val="single" w:color="auto" w:sz="4" w:space="0"/>
            </w:tcBorders>
            <w:noWrap w:val="0"/>
            <w:vAlign w:val="center"/>
          </w:tcPr>
          <w:p w14:paraId="5C2C592F">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57" w:type="dxa"/>
            <w:tcBorders>
              <w:top w:val="nil"/>
              <w:left w:val="nil"/>
              <w:bottom w:val="single" w:color="auto" w:sz="4" w:space="0"/>
              <w:right w:val="single" w:color="auto" w:sz="4" w:space="0"/>
            </w:tcBorders>
            <w:noWrap w:val="0"/>
            <w:vAlign w:val="center"/>
          </w:tcPr>
          <w:p w14:paraId="5279A33D">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2532DFE4">
            <w:pPr>
              <w:widowControl/>
              <w:jc w:val="center"/>
              <w:rPr>
                <w:rFonts w:ascii="宋体" w:hAnsi="宋体" w:cs="宋体"/>
                <w:kern w:val="0"/>
                <w:szCs w:val="21"/>
                <w:highlight w:val="none"/>
              </w:rPr>
            </w:pPr>
            <w:r>
              <w:rPr>
                <w:rFonts w:hint="eastAsia" w:ascii="宋体" w:hAnsi="宋体" w:cs="宋体"/>
                <w:kern w:val="0"/>
                <w:szCs w:val="21"/>
                <w:highlight w:val="none"/>
              </w:rPr>
              <w:t>≥300</w:t>
            </w:r>
          </w:p>
        </w:tc>
        <w:tc>
          <w:tcPr>
            <w:tcW w:w="921" w:type="dxa"/>
            <w:tcBorders>
              <w:top w:val="nil"/>
              <w:left w:val="nil"/>
              <w:bottom w:val="single" w:color="auto" w:sz="4" w:space="0"/>
              <w:right w:val="single" w:color="auto" w:sz="4" w:space="0"/>
            </w:tcBorders>
            <w:noWrap w:val="0"/>
            <w:vAlign w:val="center"/>
          </w:tcPr>
          <w:p w14:paraId="6317A5C0">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963" w:type="dxa"/>
            <w:tcBorders>
              <w:top w:val="nil"/>
              <w:left w:val="nil"/>
              <w:bottom w:val="single" w:color="auto" w:sz="4" w:space="0"/>
              <w:right w:val="single" w:color="auto" w:sz="4" w:space="0"/>
            </w:tcBorders>
            <w:noWrap w:val="0"/>
            <w:vAlign w:val="center"/>
          </w:tcPr>
          <w:p w14:paraId="4588C3E9">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16C36E6D">
            <w:pPr>
              <w:widowControl/>
              <w:jc w:val="center"/>
              <w:rPr>
                <w:rFonts w:ascii="宋体" w:hAnsi="宋体" w:cs="宋体"/>
                <w:kern w:val="0"/>
                <w:szCs w:val="21"/>
                <w:highlight w:val="none"/>
              </w:rPr>
            </w:pPr>
            <w:r>
              <w:rPr>
                <w:rFonts w:hint="eastAsia" w:ascii="宋体" w:hAnsi="宋体" w:cs="宋体"/>
                <w:kern w:val="0"/>
                <w:szCs w:val="21"/>
                <w:highlight w:val="none"/>
              </w:rPr>
              <w:t>＜300</w:t>
            </w:r>
          </w:p>
        </w:tc>
        <w:tc>
          <w:tcPr>
            <w:tcW w:w="846" w:type="dxa"/>
            <w:tcBorders>
              <w:top w:val="nil"/>
              <w:left w:val="nil"/>
              <w:bottom w:val="single" w:color="auto" w:sz="4" w:space="0"/>
              <w:right w:val="single" w:color="auto" w:sz="4" w:space="0"/>
            </w:tcBorders>
            <w:noWrap w:val="0"/>
            <w:vAlign w:val="center"/>
          </w:tcPr>
          <w:p w14:paraId="1127C287">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816" w:type="dxa"/>
            <w:tcBorders>
              <w:top w:val="nil"/>
              <w:left w:val="nil"/>
              <w:bottom w:val="single" w:color="auto" w:sz="4" w:space="0"/>
              <w:right w:val="single" w:color="auto" w:sz="4" w:space="0"/>
            </w:tcBorders>
            <w:noWrap w:val="0"/>
            <w:vAlign w:val="center"/>
          </w:tcPr>
          <w:p w14:paraId="5F58F792">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31543947">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76CBB8AA">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3</w:t>
            </w:r>
          </w:p>
        </w:tc>
        <w:tc>
          <w:tcPr>
            <w:tcW w:w="1872" w:type="dxa"/>
            <w:tcBorders>
              <w:top w:val="nil"/>
              <w:left w:val="nil"/>
              <w:bottom w:val="single" w:color="auto" w:sz="4" w:space="0"/>
              <w:right w:val="single" w:color="auto" w:sz="4" w:space="0"/>
            </w:tcBorders>
            <w:noWrap w:val="0"/>
            <w:vAlign w:val="center"/>
          </w:tcPr>
          <w:p w14:paraId="6BCBB9B3">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建筑业</w:t>
            </w:r>
          </w:p>
        </w:tc>
        <w:tc>
          <w:tcPr>
            <w:tcW w:w="1149" w:type="dxa"/>
            <w:tcBorders>
              <w:top w:val="nil"/>
              <w:left w:val="nil"/>
              <w:bottom w:val="single" w:color="auto" w:sz="4" w:space="0"/>
              <w:right w:val="single" w:color="auto" w:sz="4" w:space="0"/>
            </w:tcBorders>
            <w:noWrap w:val="0"/>
            <w:vAlign w:val="center"/>
          </w:tcPr>
          <w:p w14:paraId="270FBA4E">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≥80000</w:t>
            </w:r>
          </w:p>
        </w:tc>
        <w:tc>
          <w:tcPr>
            <w:tcW w:w="885" w:type="dxa"/>
            <w:tcBorders>
              <w:top w:val="nil"/>
              <w:left w:val="nil"/>
              <w:bottom w:val="single" w:color="auto" w:sz="4" w:space="0"/>
              <w:right w:val="single" w:color="auto" w:sz="4" w:space="0"/>
            </w:tcBorders>
            <w:noWrap w:val="0"/>
            <w:vAlign w:val="center"/>
          </w:tcPr>
          <w:p w14:paraId="7107658C">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02" w:type="dxa"/>
            <w:tcBorders>
              <w:top w:val="nil"/>
              <w:left w:val="nil"/>
              <w:bottom w:val="single" w:color="auto" w:sz="4" w:space="0"/>
              <w:right w:val="single" w:color="auto" w:sz="4" w:space="0"/>
            </w:tcBorders>
            <w:noWrap w:val="0"/>
            <w:vAlign w:val="center"/>
          </w:tcPr>
          <w:p w14:paraId="586BC970">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≥80000</w:t>
            </w:r>
          </w:p>
        </w:tc>
        <w:tc>
          <w:tcPr>
            <w:tcW w:w="1063" w:type="dxa"/>
            <w:tcBorders>
              <w:top w:val="nil"/>
              <w:left w:val="nil"/>
              <w:bottom w:val="single" w:color="auto" w:sz="4" w:space="0"/>
              <w:right w:val="single" w:color="auto" w:sz="4" w:space="0"/>
            </w:tcBorders>
            <w:noWrap w:val="0"/>
            <w:vAlign w:val="center"/>
          </w:tcPr>
          <w:p w14:paraId="3C0CA9AD">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≥5000</w:t>
            </w:r>
          </w:p>
        </w:tc>
        <w:tc>
          <w:tcPr>
            <w:tcW w:w="905" w:type="dxa"/>
            <w:tcBorders>
              <w:top w:val="nil"/>
              <w:left w:val="nil"/>
              <w:bottom w:val="single" w:color="auto" w:sz="4" w:space="0"/>
              <w:right w:val="single" w:color="auto" w:sz="4" w:space="0"/>
            </w:tcBorders>
            <w:noWrap w:val="0"/>
            <w:vAlign w:val="center"/>
          </w:tcPr>
          <w:p w14:paraId="43E93B78">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57" w:type="dxa"/>
            <w:tcBorders>
              <w:top w:val="nil"/>
              <w:left w:val="nil"/>
              <w:bottom w:val="single" w:color="auto" w:sz="4" w:space="0"/>
              <w:right w:val="single" w:color="auto" w:sz="4" w:space="0"/>
            </w:tcBorders>
            <w:noWrap w:val="0"/>
            <w:vAlign w:val="center"/>
          </w:tcPr>
          <w:p w14:paraId="3E6ABC13">
            <w:pPr>
              <w:widowControl/>
              <w:jc w:val="center"/>
              <w:rPr>
                <w:rFonts w:ascii="宋体" w:hAnsi="宋体" w:cs="宋体"/>
                <w:kern w:val="0"/>
                <w:szCs w:val="21"/>
                <w:highlight w:val="none"/>
              </w:rPr>
            </w:pPr>
            <w:r>
              <w:rPr>
                <w:rFonts w:hint="eastAsia" w:ascii="宋体" w:hAnsi="宋体" w:cs="宋体"/>
                <w:kern w:val="0"/>
                <w:szCs w:val="21"/>
                <w:highlight w:val="none"/>
              </w:rPr>
              <w:t>≥5000</w:t>
            </w:r>
          </w:p>
        </w:tc>
        <w:tc>
          <w:tcPr>
            <w:tcW w:w="1063" w:type="dxa"/>
            <w:tcBorders>
              <w:top w:val="nil"/>
              <w:left w:val="nil"/>
              <w:bottom w:val="single" w:color="auto" w:sz="4" w:space="0"/>
              <w:right w:val="single" w:color="auto" w:sz="4" w:space="0"/>
            </w:tcBorders>
            <w:noWrap w:val="0"/>
            <w:vAlign w:val="center"/>
          </w:tcPr>
          <w:p w14:paraId="28EDF980">
            <w:pPr>
              <w:widowControl/>
              <w:jc w:val="center"/>
              <w:rPr>
                <w:rFonts w:ascii="宋体" w:hAnsi="宋体" w:cs="宋体"/>
                <w:kern w:val="0"/>
                <w:szCs w:val="21"/>
                <w:highlight w:val="none"/>
              </w:rPr>
            </w:pPr>
            <w:r>
              <w:rPr>
                <w:rFonts w:hint="eastAsia" w:ascii="宋体" w:hAnsi="宋体" w:cs="宋体"/>
                <w:kern w:val="0"/>
                <w:szCs w:val="21"/>
                <w:highlight w:val="none"/>
              </w:rPr>
              <w:t>≥300</w:t>
            </w:r>
          </w:p>
        </w:tc>
        <w:tc>
          <w:tcPr>
            <w:tcW w:w="921" w:type="dxa"/>
            <w:tcBorders>
              <w:top w:val="nil"/>
              <w:left w:val="nil"/>
              <w:bottom w:val="single" w:color="auto" w:sz="4" w:space="0"/>
              <w:right w:val="single" w:color="auto" w:sz="4" w:space="0"/>
            </w:tcBorders>
            <w:noWrap w:val="0"/>
            <w:vAlign w:val="center"/>
          </w:tcPr>
          <w:p w14:paraId="239E6BE7">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963" w:type="dxa"/>
            <w:tcBorders>
              <w:top w:val="nil"/>
              <w:left w:val="nil"/>
              <w:bottom w:val="single" w:color="auto" w:sz="4" w:space="0"/>
              <w:right w:val="single" w:color="auto" w:sz="4" w:space="0"/>
            </w:tcBorders>
            <w:noWrap w:val="0"/>
            <w:vAlign w:val="center"/>
          </w:tcPr>
          <w:p w14:paraId="25C896DA">
            <w:pPr>
              <w:widowControl/>
              <w:jc w:val="center"/>
              <w:rPr>
                <w:rFonts w:ascii="宋体" w:hAnsi="宋体" w:cs="宋体"/>
                <w:kern w:val="0"/>
                <w:szCs w:val="21"/>
                <w:highlight w:val="none"/>
              </w:rPr>
            </w:pPr>
            <w:r>
              <w:rPr>
                <w:rFonts w:hint="eastAsia" w:ascii="宋体" w:hAnsi="宋体" w:cs="宋体"/>
                <w:kern w:val="0"/>
                <w:szCs w:val="21"/>
                <w:highlight w:val="none"/>
              </w:rPr>
              <w:t>≥300</w:t>
            </w:r>
          </w:p>
        </w:tc>
        <w:tc>
          <w:tcPr>
            <w:tcW w:w="1063" w:type="dxa"/>
            <w:tcBorders>
              <w:top w:val="nil"/>
              <w:left w:val="nil"/>
              <w:bottom w:val="single" w:color="auto" w:sz="4" w:space="0"/>
              <w:right w:val="single" w:color="auto" w:sz="4" w:space="0"/>
            </w:tcBorders>
            <w:noWrap w:val="0"/>
            <w:vAlign w:val="center"/>
          </w:tcPr>
          <w:p w14:paraId="31C7C45D">
            <w:pPr>
              <w:widowControl/>
              <w:jc w:val="center"/>
              <w:rPr>
                <w:rFonts w:ascii="宋体" w:hAnsi="宋体" w:cs="宋体"/>
                <w:kern w:val="0"/>
                <w:szCs w:val="21"/>
                <w:highlight w:val="none"/>
              </w:rPr>
            </w:pPr>
            <w:r>
              <w:rPr>
                <w:rFonts w:hint="eastAsia" w:ascii="宋体" w:hAnsi="宋体" w:cs="宋体"/>
                <w:kern w:val="0"/>
                <w:szCs w:val="21"/>
                <w:highlight w:val="none"/>
              </w:rPr>
              <w:t>＜300</w:t>
            </w:r>
          </w:p>
        </w:tc>
        <w:tc>
          <w:tcPr>
            <w:tcW w:w="846" w:type="dxa"/>
            <w:tcBorders>
              <w:top w:val="nil"/>
              <w:left w:val="nil"/>
              <w:bottom w:val="single" w:color="auto" w:sz="4" w:space="0"/>
              <w:right w:val="single" w:color="auto" w:sz="4" w:space="0"/>
            </w:tcBorders>
            <w:noWrap w:val="0"/>
            <w:vAlign w:val="center"/>
          </w:tcPr>
          <w:p w14:paraId="60965274">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816" w:type="dxa"/>
            <w:tcBorders>
              <w:top w:val="nil"/>
              <w:left w:val="nil"/>
              <w:bottom w:val="single" w:color="auto" w:sz="4" w:space="0"/>
              <w:right w:val="single" w:color="auto" w:sz="4" w:space="0"/>
            </w:tcBorders>
            <w:noWrap w:val="0"/>
            <w:vAlign w:val="center"/>
          </w:tcPr>
          <w:p w14:paraId="0D112DE0">
            <w:pPr>
              <w:widowControl/>
              <w:jc w:val="center"/>
              <w:rPr>
                <w:rFonts w:ascii="宋体" w:hAnsi="宋体" w:cs="宋体"/>
                <w:kern w:val="0"/>
                <w:szCs w:val="21"/>
                <w:highlight w:val="none"/>
              </w:rPr>
            </w:pPr>
            <w:r>
              <w:rPr>
                <w:rFonts w:hint="eastAsia" w:ascii="宋体" w:hAnsi="宋体" w:cs="宋体"/>
                <w:kern w:val="0"/>
                <w:szCs w:val="21"/>
                <w:highlight w:val="none"/>
              </w:rPr>
              <w:t>＜300</w:t>
            </w:r>
          </w:p>
        </w:tc>
      </w:tr>
      <w:tr w14:paraId="72A77669">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51094381">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4</w:t>
            </w:r>
          </w:p>
        </w:tc>
        <w:tc>
          <w:tcPr>
            <w:tcW w:w="1872" w:type="dxa"/>
            <w:tcBorders>
              <w:top w:val="nil"/>
              <w:left w:val="nil"/>
              <w:bottom w:val="single" w:color="auto" w:sz="4" w:space="0"/>
              <w:right w:val="single" w:color="auto" w:sz="4" w:space="0"/>
            </w:tcBorders>
            <w:noWrap w:val="0"/>
            <w:vAlign w:val="center"/>
          </w:tcPr>
          <w:p w14:paraId="68B504E6">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批发业</w:t>
            </w:r>
          </w:p>
        </w:tc>
        <w:tc>
          <w:tcPr>
            <w:tcW w:w="1149" w:type="dxa"/>
            <w:tcBorders>
              <w:top w:val="nil"/>
              <w:left w:val="nil"/>
              <w:bottom w:val="single" w:color="auto" w:sz="4" w:space="0"/>
              <w:right w:val="single" w:color="auto" w:sz="4" w:space="0"/>
            </w:tcBorders>
            <w:noWrap w:val="0"/>
            <w:vAlign w:val="center"/>
          </w:tcPr>
          <w:p w14:paraId="1A1D8120">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≥40000</w:t>
            </w:r>
          </w:p>
        </w:tc>
        <w:tc>
          <w:tcPr>
            <w:tcW w:w="885" w:type="dxa"/>
            <w:tcBorders>
              <w:top w:val="nil"/>
              <w:left w:val="nil"/>
              <w:bottom w:val="single" w:color="auto" w:sz="4" w:space="0"/>
              <w:right w:val="single" w:color="auto" w:sz="4" w:space="0"/>
            </w:tcBorders>
            <w:noWrap w:val="0"/>
            <w:vAlign w:val="center"/>
          </w:tcPr>
          <w:p w14:paraId="4CEE3238">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≥200</w:t>
            </w:r>
          </w:p>
        </w:tc>
        <w:tc>
          <w:tcPr>
            <w:tcW w:w="902" w:type="dxa"/>
            <w:tcBorders>
              <w:top w:val="nil"/>
              <w:left w:val="nil"/>
              <w:bottom w:val="single" w:color="auto" w:sz="4" w:space="0"/>
              <w:right w:val="single" w:color="auto" w:sz="4" w:space="0"/>
            </w:tcBorders>
            <w:noWrap w:val="0"/>
            <w:vAlign w:val="center"/>
          </w:tcPr>
          <w:p w14:paraId="42A94608">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1F35151B">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≥5000</w:t>
            </w:r>
          </w:p>
        </w:tc>
        <w:tc>
          <w:tcPr>
            <w:tcW w:w="905" w:type="dxa"/>
            <w:tcBorders>
              <w:top w:val="nil"/>
              <w:left w:val="nil"/>
              <w:bottom w:val="single" w:color="auto" w:sz="4" w:space="0"/>
              <w:right w:val="single" w:color="auto" w:sz="4" w:space="0"/>
            </w:tcBorders>
            <w:noWrap w:val="0"/>
            <w:vAlign w:val="center"/>
          </w:tcPr>
          <w:p w14:paraId="3EA4375C">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≥20</w:t>
            </w:r>
          </w:p>
        </w:tc>
        <w:tc>
          <w:tcPr>
            <w:tcW w:w="957" w:type="dxa"/>
            <w:tcBorders>
              <w:top w:val="nil"/>
              <w:left w:val="nil"/>
              <w:bottom w:val="single" w:color="auto" w:sz="4" w:space="0"/>
              <w:right w:val="single" w:color="auto" w:sz="4" w:space="0"/>
            </w:tcBorders>
            <w:noWrap w:val="0"/>
            <w:vAlign w:val="center"/>
          </w:tcPr>
          <w:p w14:paraId="74ECE4AB">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3CC7622E">
            <w:pPr>
              <w:widowControl/>
              <w:jc w:val="center"/>
              <w:rPr>
                <w:rFonts w:ascii="宋体" w:hAnsi="宋体" w:cs="宋体"/>
                <w:kern w:val="0"/>
                <w:szCs w:val="21"/>
                <w:highlight w:val="none"/>
              </w:rPr>
            </w:pPr>
            <w:r>
              <w:rPr>
                <w:rFonts w:hint="eastAsia" w:ascii="宋体" w:hAnsi="宋体" w:cs="宋体"/>
                <w:kern w:val="0"/>
                <w:szCs w:val="21"/>
                <w:highlight w:val="none"/>
              </w:rPr>
              <w:t>≥1000</w:t>
            </w:r>
          </w:p>
        </w:tc>
        <w:tc>
          <w:tcPr>
            <w:tcW w:w="921" w:type="dxa"/>
            <w:tcBorders>
              <w:top w:val="nil"/>
              <w:left w:val="nil"/>
              <w:bottom w:val="single" w:color="auto" w:sz="4" w:space="0"/>
              <w:right w:val="single" w:color="auto" w:sz="4" w:space="0"/>
            </w:tcBorders>
            <w:noWrap w:val="0"/>
            <w:vAlign w:val="center"/>
          </w:tcPr>
          <w:p w14:paraId="534FEEBE">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noWrap w:val="0"/>
            <w:vAlign w:val="center"/>
          </w:tcPr>
          <w:p w14:paraId="552DF86E">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2FD2A1F0">
            <w:pPr>
              <w:widowControl/>
              <w:jc w:val="center"/>
              <w:rPr>
                <w:rFonts w:ascii="宋体" w:hAnsi="宋体" w:cs="宋体"/>
                <w:kern w:val="0"/>
                <w:szCs w:val="21"/>
                <w:highlight w:val="none"/>
              </w:rPr>
            </w:pPr>
            <w:r>
              <w:rPr>
                <w:rFonts w:hint="eastAsia" w:ascii="宋体" w:hAnsi="宋体" w:cs="宋体"/>
                <w:kern w:val="0"/>
                <w:szCs w:val="21"/>
                <w:highlight w:val="none"/>
              </w:rPr>
              <w:t>＜1000</w:t>
            </w:r>
          </w:p>
        </w:tc>
        <w:tc>
          <w:tcPr>
            <w:tcW w:w="846" w:type="dxa"/>
            <w:tcBorders>
              <w:top w:val="nil"/>
              <w:left w:val="nil"/>
              <w:bottom w:val="single" w:color="auto" w:sz="4" w:space="0"/>
              <w:right w:val="single" w:color="auto" w:sz="4" w:space="0"/>
            </w:tcBorders>
            <w:noWrap w:val="0"/>
            <w:vAlign w:val="center"/>
          </w:tcPr>
          <w:p w14:paraId="15BD2362">
            <w:pPr>
              <w:widowControl/>
              <w:jc w:val="center"/>
              <w:rPr>
                <w:rFonts w:ascii="宋体" w:hAnsi="宋体" w:cs="宋体"/>
                <w:kern w:val="0"/>
                <w:szCs w:val="21"/>
                <w:highlight w:val="none"/>
              </w:rPr>
            </w:pPr>
            <w:r>
              <w:rPr>
                <w:rFonts w:hint="eastAsia" w:ascii="宋体" w:hAnsi="宋体" w:cs="宋体"/>
                <w:kern w:val="0"/>
                <w:szCs w:val="21"/>
                <w:highlight w:val="none"/>
              </w:rPr>
              <w:t>＜5</w:t>
            </w:r>
          </w:p>
        </w:tc>
        <w:tc>
          <w:tcPr>
            <w:tcW w:w="816" w:type="dxa"/>
            <w:tcBorders>
              <w:top w:val="nil"/>
              <w:left w:val="nil"/>
              <w:bottom w:val="single" w:color="auto" w:sz="4" w:space="0"/>
              <w:right w:val="single" w:color="auto" w:sz="4" w:space="0"/>
            </w:tcBorders>
            <w:noWrap w:val="0"/>
            <w:vAlign w:val="center"/>
          </w:tcPr>
          <w:p w14:paraId="072414FA">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047C0DF0">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774593CD">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5</w:t>
            </w:r>
          </w:p>
        </w:tc>
        <w:tc>
          <w:tcPr>
            <w:tcW w:w="1872" w:type="dxa"/>
            <w:tcBorders>
              <w:top w:val="nil"/>
              <w:left w:val="nil"/>
              <w:bottom w:val="single" w:color="auto" w:sz="4" w:space="0"/>
              <w:right w:val="single" w:color="auto" w:sz="4" w:space="0"/>
            </w:tcBorders>
            <w:noWrap w:val="0"/>
            <w:vAlign w:val="center"/>
          </w:tcPr>
          <w:p w14:paraId="42CB4872">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零售业</w:t>
            </w:r>
          </w:p>
        </w:tc>
        <w:tc>
          <w:tcPr>
            <w:tcW w:w="1149" w:type="dxa"/>
            <w:tcBorders>
              <w:top w:val="nil"/>
              <w:left w:val="nil"/>
              <w:bottom w:val="single" w:color="auto" w:sz="4" w:space="0"/>
              <w:right w:val="single" w:color="auto" w:sz="4" w:space="0"/>
            </w:tcBorders>
            <w:noWrap w:val="0"/>
            <w:vAlign w:val="center"/>
          </w:tcPr>
          <w:p w14:paraId="57C7EA5E">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≥20000</w:t>
            </w:r>
          </w:p>
        </w:tc>
        <w:tc>
          <w:tcPr>
            <w:tcW w:w="885" w:type="dxa"/>
            <w:tcBorders>
              <w:top w:val="nil"/>
              <w:left w:val="nil"/>
              <w:bottom w:val="single" w:color="auto" w:sz="4" w:space="0"/>
              <w:right w:val="single" w:color="auto" w:sz="4" w:space="0"/>
            </w:tcBorders>
            <w:noWrap w:val="0"/>
            <w:vAlign w:val="center"/>
          </w:tcPr>
          <w:p w14:paraId="68C9DA86">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noWrap w:val="0"/>
            <w:vAlign w:val="center"/>
          </w:tcPr>
          <w:p w14:paraId="4248F12B">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20DE97DE">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≥500</w:t>
            </w:r>
          </w:p>
        </w:tc>
        <w:tc>
          <w:tcPr>
            <w:tcW w:w="905" w:type="dxa"/>
            <w:tcBorders>
              <w:top w:val="nil"/>
              <w:left w:val="nil"/>
              <w:bottom w:val="single" w:color="auto" w:sz="4" w:space="0"/>
              <w:right w:val="single" w:color="auto" w:sz="4" w:space="0"/>
            </w:tcBorders>
            <w:noWrap w:val="0"/>
            <w:vAlign w:val="center"/>
          </w:tcPr>
          <w:p w14:paraId="099489F7">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≥50</w:t>
            </w:r>
          </w:p>
        </w:tc>
        <w:tc>
          <w:tcPr>
            <w:tcW w:w="957" w:type="dxa"/>
            <w:tcBorders>
              <w:top w:val="nil"/>
              <w:left w:val="nil"/>
              <w:bottom w:val="single" w:color="auto" w:sz="4" w:space="0"/>
              <w:right w:val="single" w:color="auto" w:sz="4" w:space="0"/>
            </w:tcBorders>
            <w:noWrap w:val="0"/>
            <w:vAlign w:val="center"/>
          </w:tcPr>
          <w:p w14:paraId="7952A86D">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081A14B0">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noWrap w:val="0"/>
            <w:vAlign w:val="center"/>
          </w:tcPr>
          <w:p w14:paraId="4382F2A2">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noWrap w:val="0"/>
            <w:vAlign w:val="center"/>
          </w:tcPr>
          <w:p w14:paraId="0DA37EC5">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5099F829">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noWrap w:val="0"/>
            <w:vAlign w:val="center"/>
          </w:tcPr>
          <w:p w14:paraId="47A90398">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noWrap w:val="0"/>
            <w:vAlign w:val="center"/>
          </w:tcPr>
          <w:p w14:paraId="2B30A893">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57E67676">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7250E2FF">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6</w:t>
            </w:r>
          </w:p>
        </w:tc>
        <w:tc>
          <w:tcPr>
            <w:tcW w:w="1872" w:type="dxa"/>
            <w:tcBorders>
              <w:top w:val="nil"/>
              <w:left w:val="nil"/>
              <w:bottom w:val="single" w:color="auto" w:sz="4" w:space="0"/>
              <w:right w:val="single" w:color="auto" w:sz="4" w:space="0"/>
            </w:tcBorders>
            <w:noWrap w:val="0"/>
            <w:vAlign w:val="center"/>
          </w:tcPr>
          <w:p w14:paraId="6A2DE614">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交通运输业</w:t>
            </w:r>
          </w:p>
        </w:tc>
        <w:tc>
          <w:tcPr>
            <w:tcW w:w="1149" w:type="dxa"/>
            <w:tcBorders>
              <w:top w:val="nil"/>
              <w:left w:val="nil"/>
              <w:bottom w:val="single" w:color="auto" w:sz="4" w:space="0"/>
              <w:right w:val="single" w:color="auto" w:sz="4" w:space="0"/>
            </w:tcBorders>
            <w:noWrap w:val="0"/>
            <w:vAlign w:val="center"/>
          </w:tcPr>
          <w:p w14:paraId="3F9660B2">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≥30000</w:t>
            </w:r>
          </w:p>
        </w:tc>
        <w:tc>
          <w:tcPr>
            <w:tcW w:w="885" w:type="dxa"/>
            <w:tcBorders>
              <w:top w:val="nil"/>
              <w:left w:val="nil"/>
              <w:bottom w:val="single" w:color="auto" w:sz="4" w:space="0"/>
              <w:right w:val="single" w:color="auto" w:sz="4" w:space="0"/>
            </w:tcBorders>
            <w:noWrap w:val="0"/>
            <w:vAlign w:val="center"/>
          </w:tcPr>
          <w:p w14:paraId="5DE341D4">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2" w:type="dxa"/>
            <w:tcBorders>
              <w:top w:val="nil"/>
              <w:left w:val="nil"/>
              <w:bottom w:val="single" w:color="auto" w:sz="4" w:space="0"/>
              <w:right w:val="single" w:color="auto" w:sz="4" w:space="0"/>
            </w:tcBorders>
            <w:noWrap w:val="0"/>
            <w:vAlign w:val="center"/>
          </w:tcPr>
          <w:p w14:paraId="616FEBC4">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3C162804">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≥3000</w:t>
            </w:r>
          </w:p>
        </w:tc>
        <w:tc>
          <w:tcPr>
            <w:tcW w:w="905" w:type="dxa"/>
            <w:tcBorders>
              <w:top w:val="nil"/>
              <w:left w:val="nil"/>
              <w:bottom w:val="single" w:color="auto" w:sz="4" w:space="0"/>
              <w:right w:val="single" w:color="auto" w:sz="4" w:space="0"/>
            </w:tcBorders>
            <w:noWrap w:val="0"/>
            <w:vAlign w:val="center"/>
          </w:tcPr>
          <w:p w14:paraId="32F66EB1">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57" w:type="dxa"/>
            <w:tcBorders>
              <w:top w:val="nil"/>
              <w:left w:val="nil"/>
              <w:bottom w:val="single" w:color="auto" w:sz="4" w:space="0"/>
              <w:right w:val="single" w:color="auto" w:sz="4" w:space="0"/>
            </w:tcBorders>
            <w:noWrap w:val="0"/>
            <w:vAlign w:val="center"/>
          </w:tcPr>
          <w:p w14:paraId="30AC5977">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6C7B9202">
            <w:pPr>
              <w:widowControl/>
              <w:jc w:val="center"/>
              <w:rPr>
                <w:rFonts w:ascii="宋体" w:hAnsi="宋体" w:cs="宋体"/>
                <w:kern w:val="0"/>
                <w:szCs w:val="21"/>
                <w:highlight w:val="none"/>
              </w:rPr>
            </w:pPr>
            <w:r>
              <w:rPr>
                <w:rFonts w:hint="eastAsia" w:ascii="宋体" w:hAnsi="宋体" w:cs="宋体"/>
                <w:kern w:val="0"/>
                <w:szCs w:val="21"/>
                <w:highlight w:val="none"/>
              </w:rPr>
              <w:t>≥200</w:t>
            </w:r>
          </w:p>
        </w:tc>
        <w:tc>
          <w:tcPr>
            <w:tcW w:w="921" w:type="dxa"/>
            <w:tcBorders>
              <w:top w:val="nil"/>
              <w:left w:val="nil"/>
              <w:bottom w:val="single" w:color="auto" w:sz="4" w:space="0"/>
              <w:right w:val="single" w:color="auto" w:sz="4" w:space="0"/>
            </w:tcBorders>
            <w:noWrap w:val="0"/>
            <w:vAlign w:val="center"/>
          </w:tcPr>
          <w:p w14:paraId="2B51E4BD">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963" w:type="dxa"/>
            <w:tcBorders>
              <w:top w:val="nil"/>
              <w:left w:val="nil"/>
              <w:bottom w:val="single" w:color="auto" w:sz="4" w:space="0"/>
              <w:right w:val="single" w:color="auto" w:sz="4" w:space="0"/>
            </w:tcBorders>
            <w:noWrap w:val="0"/>
            <w:vAlign w:val="center"/>
          </w:tcPr>
          <w:p w14:paraId="5B40FE69">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4FAA54A9">
            <w:pPr>
              <w:widowControl/>
              <w:jc w:val="center"/>
              <w:rPr>
                <w:rFonts w:ascii="宋体" w:hAnsi="宋体" w:cs="宋体"/>
                <w:kern w:val="0"/>
                <w:szCs w:val="21"/>
                <w:highlight w:val="none"/>
              </w:rPr>
            </w:pPr>
            <w:r>
              <w:rPr>
                <w:rFonts w:hint="eastAsia" w:ascii="宋体" w:hAnsi="宋体" w:cs="宋体"/>
                <w:kern w:val="0"/>
                <w:szCs w:val="21"/>
                <w:highlight w:val="none"/>
              </w:rPr>
              <w:t>＜200</w:t>
            </w:r>
          </w:p>
        </w:tc>
        <w:tc>
          <w:tcPr>
            <w:tcW w:w="846" w:type="dxa"/>
            <w:tcBorders>
              <w:top w:val="nil"/>
              <w:left w:val="nil"/>
              <w:bottom w:val="single" w:color="auto" w:sz="4" w:space="0"/>
              <w:right w:val="single" w:color="auto" w:sz="4" w:space="0"/>
            </w:tcBorders>
            <w:noWrap w:val="0"/>
            <w:vAlign w:val="center"/>
          </w:tcPr>
          <w:p w14:paraId="1E9738B6">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816" w:type="dxa"/>
            <w:tcBorders>
              <w:top w:val="nil"/>
              <w:left w:val="nil"/>
              <w:bottom w:val="single" w:color="auto" w:sz="4" w:space="0"/>
              <w:right w:val="single" w:color="auto" w:sz="4" w:space="0"/>
            </w:tcBorders>
            <w:noWrap w:val="0"/>
            <w:vAlign w:val="center"/>
          </w:tcPr>
          <w:p w14:paraId="14AE5D2B">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7E8A0079">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43683BB8">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7</w:t>
            </w:r>
          </w:p>
        </w:tc>
        <w:tc>
          <w:tcPr>
            <w:tcW w:w="1872" w:type="dxa"/>
            <w:tcBorders>
              <w:top w:val="nil"/>
              <w:left w:val="nil"/>
              <w:bottom w:val="single" w:color="auto" w:sz="4" w:space="0"/>
              <w:right w:val="single" w:color="auto" w:sz="4" w:space="0"/>
            </w:tcBorders>
            <w:noWrap w:val="0"/>
            <w:vAlign w:val="center"/>
          </w:tcPr>
          <w:p w14:paraId="0E413A4F">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仓储业</w:t>
            </w:r>
          </w:p>
        </w:tc>
        <w:tc>
          <w:tcPr>
            <w:tcW w:w="1149" w:type="dxa"/>
            <w:tcBorders>
              <w:top w:val="nil"/>
              <w:left w:val="nil"/>
              <w:bottom w:val="single" w:color="auto" w:sz="4" w:space="0"/>
              <w:right w:val="single" w:color="auto" w:sz="4" w:space="0"/>
            </w:tcBorders>
            <w:noWrap w:val="0"/>
            <w:vAlign w:val="center"/>
          </w:tcPr>
          <w:p w14:paraId="07A36248">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≥30000</w:t>
            </w:r>
          </w:p>
        </w:tc>
        <w:tc>
          <w:tcPr>
            <w:tcW w:w="885" w:type="dxa"/>
            <w:tcBorders>
              <w:top w:val="nil"/>
              <w:left w:val="nil"/>
              <w:bottom w:val="single" w:color="auto" w:sz="4" w:space="0"/>
              <w:right w:val="single" w:color="auto" w:sz="4" w:space="0"/>
            </w:tcBorders>
            <w:noWrap w:val="0"/>
            <w:vAlign w:val="center"/>
          </w:tcPr>
          <w:p w14:paraId="15C53184">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≥200</w:t>
            </w:r>
          </w:p>
        </w:tc>
        <w:tc>
          <w:tcPr>
            <w:tcW w:w="902" w:type="dxa"/>
            <w:tcBorders>
              <w:top w:val="nil"/>
              <w:left w:val="nil"/>
              <w:bottom w:val="single" w:color="auto" w:sz="4" w:space="0"/>
              <w:right w:val="single" w:color="auto" w:sz="4" w:space="0"/>
            </w:tcBorders>
            <w:noWrap w:val="0"/>
            <w:vAlign w:val="center"/>
          </w:tcPr>
          <w:p w14:paraId="7951E7C7">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06B93DB3">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5" w:type="dxa"/>
            <w:tcBorders>
              <w:top w:val="nil"/>
              <w:left w:val="nil"/>
              <w:bottom w:val="single" w:color="auto" w:sz="4" w:space="0"/>
              <w:right w:val="single" w:color="auto" w:sz="4" w:space="0"/>
            </w:tcBorders>
            <w:noWrap w:val="0"/>
            <w:vAlign w:val="center"/>
          </w:tcPr>
          <w:p w14:paraId="1731971B">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noWrap w:val="0"/>
            <w:vAlign w:val="center"/>
          </w:tcPr>
          <w:p w14:paraId="1D8D0E56">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13F51D0F">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noWrap w:val="0"/>
            <w:vAlign w:val="center"/>
          </w:tcPr>
          <w:p w14:paraId="3C6BF5B3">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963" w:type="dxa"/>
            <w:tcBorders>
              <w:top w:val="nil"/>
              <w:left w:val="nil"/>
              <w:bottom w:val="single" w:color="auto" w:sz="4" w:space="0"/>
              <w:right w:val="single" w:color="auto" w:sz="4" w:space="0"/>
            </w:tcBorders>
            <w:noWrap w:val="0"/>
            <w:vAlign w:val="center"/>
          </w:tcPr>
          <w:p w14:paraId="46D1E676">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112EE4EE">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noWrap w:val="0"/>
            <w:vAlign w:val="center"/>
          </w:tcPr>
          <w:p w14:paraId="29FF1A58">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816" w:type="dxa"/>
            <w:tcBorders>
              <w:top w:val="nil"/>
              <w:left w:val="nil"/>
              <w:bottom w:val="single" w:color="auto" w:sz="4" w:space="0"/>
              <w:right w:val="single" w:color="auto" w:sz="4" w:space="0"/>
            </w:tcBorders>
            <w:noWrap w:val="0"/>
            <w:vAlign w:val="center"/>
          </w:tcPr>
          <w:p w14:paraId="24EBD4B7">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4FC3EEEA">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242A506F">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8</w:t>
            </w:r>
          </w:p>
        </w:tc>
        <w:tc>
          <w:tcPr>
            <w:tcW w:w="1872" w:type="dxa"/>
            <w:tcBorders>
              <w:top w:val="nil"/>
              <w:left w:val="nil"/>
              <w:bottom w:val="single" w:color="auto" w:sz="4" w:space="0"/>
              <w:right w:val="single" w:color="auto" w:sz="4" w:space="0"/>
            </w:tcBorders>
            <w:noWrap w:val="0"/>
            <w:vAlign w:val="center"/>
          </w:tcPr>
          <w:p w14:paraId="7301E997">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邮政业</w:t>
            </w:r>
          </w:p>
        </w:tc>
        <w:tc>
          <w:tcPr>
            <w:tcW w:w="1149" w:type="dxa"/>
            <w:tcBorders>
              <w:top w:val="nil"/>
              <w:left w:val="nil"/>
              <w:bottom w:val="single" w:color="auto" w:sz="4" w:space="0"/>
              <w:right w:val="single" w:color="auto" w:sz="4" w:space="0"/>
            </w:tcBorders>
            <w:noWrap w:val="0"/>
            <w:vAlign w:val="center"/>
          </w:tcPr>
          <w:p w14:paraId="7AB266D3">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≥30000</w:t>
            </w:r>
          </w:p>
        </w:tc>
        <w:tc>
          <w:tcPr>
            <w:tcW w:w="885" w:type="dxa"/>
            <w:tcBorders>
              <w:top w:val="nil"/>
              <w:left w:val="nil"/>
              <w:bottom w:val="single" w:color="auto" w:sz="4" w:space="0"/>
              <w:right w:val="single" w:color="auto" w:sz="4" w:space="0"/>
            </w:tcBorders>
            <w:noWrap w:val="0"/>
            <w:vAlign w:val="center"/>
          </w:tcPr>
          <w:p w14:paraId="5D55583E">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2" w:type="dxa"/>
            <w:tcBorders>
              <w:top w:val="nil"/>
              <w:left w:val="nil"/>
              <w:bottom w:val="single" w:color="auto" w:sz="4" w:space="0"/>
              <w:right w:val="single" w:color="auto" w:sz="4" w:space="0"/>
            </w:tcBorders>
            <w:noWrap w:val="0"/>
            <w:vAlign w:val="center"/>
          </w:tcPr>
          <w:p w14:paraId="64C8DFF4">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31B7B25A">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≥2000</w:t>
            </w:r>
          </w:p>
        </w:tc>
        <w:tc>
          <w:tcPr>
            <w:tcW w:w="905" w:type="dxa"/>
            <w:tcBorders>
              <w:top w:val="nil"/>
              <w:left w:val="nil"/>
              <w:bottom w:val="single" w:color="auto" w:sz="4" w:space="0"/>
              <w:right w:val="single" w:color="auto" w:sz="4" w:space="0"/>
            </w:tcBorders>
            <w:noWrap w:val="0"/>
            <w:vAlign w:val="center"/>
          </w:tcPr>
          <w:p w14:paraId="0455B26A">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57" w:type="dxa"/>
            <w:tcBorders>
              <w:top w:val="nil"/>
              <w:left w:val="nil"/>
              <w:bottom w:val="single" w:color="auto" w:sz="4" w:space="0"/>
              <w:right w:val="single" w:color="auto" w:sz="4" w:space="0"/>
            </w:tcBorders>
            <w:noWrap w:val="0"/>
            <w:vAlign w:val="center"/>
          </w:tcPr>
          <w:p w14:paraId="1F71CE06">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7A3AE6E3">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noWrap w:val="0"/>
            <w:vAlign w:val="center"/>
          </w:tcPr>
          <w:p w14:paraId="0CDD3700">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963" w:type="dxa"/>
            <w:tcBorders>
              <w:top w:val="nil"/>
              <w:left w:val="nil"/>
              <w:bottom w:val="single" w:color="auto" w:sz="4" w:space="0"/>
              <w:right w:val="single" w:color="auto" w:sz="4" w:space="0"/>
            </w:tcBorders>
            <w:noWrap w:val="0"/>
            <w:vAlign w:val="center"/>
          </w:tcPr>
          <w:p w14:paraId="68FC76A3">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04C12550">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noWrap w:val="0"/>
            <w:vAlign w:val="center"/>
          </w:tcPr>
          <w:p w14:paraId="6C0FEAB0">
            <w:pPr>
              <w:widowControl/>
              <w:jc w:val="center"/>
              <w:rPr>
                <w:rFonts w:ascii="宋体" w:hAnsi="宋体" w:cs="宋体"/>
                <w:kern w:val="0"/>
                <w:szCs w:val="21"/>
                <w:highlight w:val="none"/>
              </w:rPr>
            </w:pPr>
            <w:r>
              <w:rPr>
                <w:rFonts w:hint="eastAsia" w:ascii="宋体" w:hAnsi="宋体" w:cs="宋体"/>
                <w:kern w:val="0"/>
                <w:szCs w:val="21"/>
                <w:highlight w:val="none"/>
              </w:rPr>
              <w:t>＜20</w:t>
            </w:r>
          </w:p>
        </w:tc>
        <w:tc>
          <w:tcPr>
            <w:tcW w:w="816" w:type="dxa"/>
            <w:tcBorders>
              <w:top w:val="nil"/>
              <w:left w:val="nil"/>
              <w:bottom w:val="single" w:color="auto" w:sz="4" w:space="0"/>
              <w:right w:val="single" w:color="auto" w:sz="4" w:space="0"/>
            </w:tcBorders>
            <w:noWrap w:val="0"/>
            <w:vAlign w:val="center"/>
          </w:tcPr>
          <w:p w14:paraId="1EC71791">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49F5A359">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6C970480">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9</w:t>
            </w:r>
          </w:p>
        </w:tc>
        <w:tc>
          <w:tcPr>
            <w:tcW w:w="1872" w:type="dxa"/>
            <w:tcBorders>
              <w:top w:val="nil"/>
              <w:left w:val="nil"/>
              <w:bottom w:val="single" w:color="auto" w:sz="4" w:space="0"/>
              <w:right w:val="single" w:color="auto" w:sz="4" w:space="0"/>
            </w:tcBorders>
            <w:noWrap w:val="0"/>
            <w:vAlign w:val="center"/>
          </w:tcPr>
          <w:p w14:paraId="096F70AC">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住宿业</w:t>
            </w:r>
          </w:p>
        </w:tc>
        <w:tc>
          <w:tcPr>
            <w:tcW w:w="1149" w:type="dxa"/>
            <w:tcBorders>
              <w:top w:val="nil"/>
              <w:left w:val="nil"/>
              <w:bottom w:val="single" w:color="auto" w:sz="4" w:space="0"/>
              <w:right w:val="single" w:color="auto" w:sz="4" w:space="0"/>
            </w:tcBorders>
            <w:noWrap w:val="0"/>
            <w:vAlign w:val="center"/>
          </w:tcPr>
          <w:p w14:paraId="22338319">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≥10000</w:t>
            </w:r>
          </w:p>
        </w:tc>
        <w:tc>
          <w:tcPr>
            <w:tcW w:w="885" w:type="dxa"/>
            <w:tcBorders>
              <w:top w:val="nil"/>
              <w:left w:val="nil"/>
              <w:bottom w:val="single" w:color="auto" w:sz="4" w:space="0"/>
              <w:right w:val="single" w:color="auto" w:sz="4" w:space="0"/>
            </w:tcBorders>
            <w:noWrap w:val="0"/>
            <w:vAlign w:val="center"/>
          </w:tcPr>
          <w:p w14:paraId="7D4C9A2E">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noWrap w:val="0"/>
            <w:vAlign w:val="center"/>
          </w:tcPr>
          <w:p w14:paraId="6F0F7AC8">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3E27526F">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≥2000</w:t>
            </w:r>
          </w:p>
        </w:tc>
        <w:tc>
          <w:tcPr>
            <w:tcW w:w="905" w:type="dxa"/>
            <w:tcBorders>
              <w:top w:val="nil"/>
              <w:left w:val="nil"/>
              <w:bottom w:val="single" w:color="auto" w:sz="4" w:space="0"/>
              <w:right w:val="single" w:color="auto" w:sz="4" w:space="0"/>
            </w:tcBorders>
            <w:noWrap w:val="0"/>
            <w:vAlign w:val="center"/>
          </w:tcPr>
          <w:p w14:paraId="273D9F2F">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noWrap w:val="0"/>
            <w:vAlign w:val="center"/>
          </w:tcPr>
          <w:p w14:paraId="7452C47B">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4533B061">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noWrap w:val="0"/>
            <w:vAlign w:val="center"/>
          </w:tcPr>
          <w:p w14:paraId="31EDD9DB">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noWrap w:val="0"/>
            <w:vAlign w:val="center"/>
          </w:tcPr>
          <w:p w14:paraId="7A4B8A35">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4016EE7B">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noWrap w:val="0"/>
            <w:vAlign w:val="center"/>
          </w:tcPr>
          <w:p w14:paraId="36B83E50">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noWrap w:val="0"/>
            <w:vAlign w:val="center"/>
          </w:tcPr>
          <w:p w14:paraId="4EDFBF6D">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2053816C">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59786594">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10</w:t>
            </w:r>
          </w:p>
        </w:tc>
        <w:tc>
          <w:tcPr>
            <w:tcW w:w="1872" w:type="dxa"/>
            <w:tcBorders>
              <w:top w:val="nil"/>
              <w:left w:val="nil"/>
              <w:bottom w:val="single" w:color="auto" w:sz="4" w:space="0"/>
              <w:right w:val="single" w:color="auto" w:sz="4" w:space="0"/>
            </w:tcBorders>
            <w:noWrap w:val="0"/>
            <w:vAlign w:val="center"/>
          </w:tcPr>
          <w:p w14:paraId="034B8497">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餐饮业</w:t>
            </w:r>
          </w:p>
        </w:tc>
        <w:tc>
          <w:tcPr>
            <w:tcW w:w="1149" w:type="dxa"/>
            <w:tcBorders>
              <w:top w:val="nil"/>
              <w:left w:val="nil"/>
              <w:bottom w:val="single" w:color="auto" w:sz="4" w:space="0"/>
              <w:right w:val="single" w:color="auto" w:sz="4" w:space="0"/>
            </w:tcBorders>
            <w:noWrap w:val="0"/>
            <w:vAlign w:val="center"/>
          </w:tcPr>
          <w:p w14:paraId="50137251">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≥10000</w:t>
            </w:r>
          </w:p>
        </w:tc>
        <w:tc>
          <w:tcPr>
            <w:tcW w:w="885" w:type="dxa"/>
            <w:tcBorders>
              <w:top w:val="nil"/>
              <w:left w:val="nil"/>
              <w:bottom w:val="single" w:color="auto" w:sz="4" w:space="0"/>
              <w:right w:val="single" w:color="auto" w:sz="4" w:space="0"/>
            </w:tcBorders>
            <w:noWrap w:val="0"/>
            <w:vAlign w:val="center"/>
          </w:tcPr>
          <w:p w14:paraId="4C9CA650">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noWrap w:val="0"/>
            <w:vAlign w:val="center"/>
          </w:tcPr>
          <w:p w14:paraId="7D3C03E8">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7D38465C">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≥2000</w:t>
            </w:r>
          </w:p>
        </w:tc>
        <w:tc>
          <w:tcPr>
            <w:tcW w:w="905" w:type="dxa"/>
            <w:tcBorders>
              <w:top w:val="nil"/>
              <w:left w:val="nil"/>
              <w:bottom w:val="single" w:color="auto" w:sz="4" w:space="0"/>
              <w:right w:val="single" w:color="auto" w:sz="4" w:space="0"/>
            </w:tcBorders>
            <w:noWrap w:val="0"/>
            <w:vAlign w:val="center"/>
          </w:tcPr>
          <w:p w14:paraId="09CB7506">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noWrap w:val="0"/>
            <w:vAlign w:val="center"/>
          </w:tcPr>
          <w:p w14:paraId="6D02F035">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562073F7">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noWrap w:val="0"/>
            <w:vAlign w:val="center"/>
          </w:tcPr>
          <w:p w14:paraId="7B48CDC4">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noWrap w:val="0"/>
            <w:vAlign w:val="center"/>
          </w:tcPr>
          <w:p w14:paraId="7F61D790">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75195406">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noWrap w:val="0"/>
            <w:vAlign w:val="center"/>
          </w:tcPr>
          <w:p w14:paraId="2D760FCF">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noWrap w:val="0"/>
            <w:vAlign w:val="center"/>
          </w:tcPr>
          <w:p w14:paraId="2B842E69">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0AECD927">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01E6F708">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11</w:t>
            </w:r>
          </w:p>
        </w:tc>
        <w:tc>
          <w:tcPr>
            <w:tcW w:w="1872" w:type="dxa"/>
            <w:tcBorders>
              <w:top w:val="nil"/>
              <w:left w:val="nil"/>
              <w:bottom w:val="single" w:color="auto" w:sz="4" w:space="0"/>
              <w:right w:val="single" w:color="auto" w:sz="4" w:space="0"/>
            </w:tcBorders>
            <w:noWrap w:val="0"/>
            <w:vAlign w:val="center"/>
          </w:tcPr>
          <w:p w14:paraId="0E1D6C42">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信息传输业</w:t>
            </w:r>
          </w:p>
        </w:tc>
        <w:tc>
          <w:tcPr>
            <w:tcW w:w="1149" w:type="dxa"/>
            <w:tcBorders>
              <w:top w:val="nil"/>
              <w:left w:val="nil"/>
              <w:bottom w:val="single" w:color="auto" w:sz="4" w:space="0"/>
              <w:right w:val="single" w:color="auto" w:sz="4" w:space="0"/>
            </w:tcBorders>
            <w:noWrap w:val="0"/>
            <w:vAlign w:val="center"/>
          </w:tcPr>
          <w:p w14:paraId="23074402">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≥100000</w:t>
            </w:r>
          </w:p>
        </w:tc>
        <w:tc>
          <w:tcPr>
            <w:tcW w:w="885" w:type="dxa"/>
            <w:tcBorders>
              <w:top w:val="nil"/>
              <w:left w:val="nil"/>
              <w:bottom w:val="single" w:color="auto" w:sz="4" w:space="0"/>
              <w:right w:val="single" w:color="auto" w:sz="4" w:space="0"/>
            </w:tcBorders>
            <w:noWrap w:val="0"/>
            <w:vAlign w:val="center"/>
          </w:tcPr>
          <w:p w14:paraId="2724D70D">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≥2000</w:t>
            </w:r>
          </w:p>
        </w:tc>
        <w:tc>
          <w:tcPr>
            <w:tcW w:w="902" w:type="dxa"/>
            <w:tcBorders>
              <w:top w:val="nil"/>
              <w:left w:val="nil"/>
              <w:bottom w:val="single" w:color="auto" w:sz="4" w:space="0"/>
              <w:right w:val="single" w:color="auto" w:sz="4" w:space="0"/>
            </w:tcBorders>
            <w:noWrap w:val="0"/>
            <w:vAlign w:val="center"/>
          </w:tcPr>
          <w:p w14:paraId="323C5463">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19C36398">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5" w:type="dxa"/>
            <w:tcBorders>
              <w:top w:val="nil"/>
              <w:left w:val="nil"/>
              <w:bottom w:val="single" w:color="auto" w:sz="4" w:space="0"/>
              <w:right w:val="single" w:color="auto" w:sz="4" w:space="0"/>
            </w:tcBorders>
            <w:noWrap w:val="0"/>
            <w:vAlign w:val="center"/>
          </w:tcPr>
          <w:p w14:paraId="45AFAEE7">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noWrap w:val="0"/>
            <w:vAlign w:val="center"/>
          </w:tcPr>
          <w:p w14:paraId="6AF1139D">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1F2671DD">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noWrap w:val="0"/>
            <w:vAlign w:val="center"/>
          </w:tcPr>
          <w:p w14:paraId="3D7138E2">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noWrap w:val="0"/>
            <w:vAlign w:val="center"/>
          </w:tcPr>
          <w:p w14:paraId="64637F68">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011F2012">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noWrap w:val="0"/>
            <w:vAlign w:val="center"/>
          </w:tcPr>
          <w:p w14:paraId="19435C33">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noWrap w:val="0"/>
            <w:vAlign w:val="center"/>
          </w:tcPr>
          <w:p w14:paraId="06D63574">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697CE43F">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4D29D3E9">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12</w:t>
            </w:r>
          </w:p>
        </w:tc>
        <w:tc>
          <w:tcPr>
            <w:tcW w:w="1872" w:type="dxa"/>
            <w:tcBorders>
              <w:top w:val="nil"/>
              <w:left w:val="nil"/>
              <w:bottom w:val="single" w:color="auto" w:sz="4" w:space="0"/>
              <w:right w:val="single" w:color="auto" w:sz="4" w:space="0"/>
            </w:tcBorders>
            <w:noWrap w:val="0"/>
            <w:vAlign w:val="center"/>
          </w:tcPr>
          <w:p w14:paraId="1B159FEC">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软件和信息技术服务业</w:t>
            </w:r>
          </w:p>
        </w:tc>
        <w:tc>
          <w:tcPr>
            <w:tcW w:w="1149" w:type="dxa"/>
            <w:tcBorders>
              <w:top w:val="nil"/>
              <w:left w:val="nil"/>
              <w:bottom w:val="single" w:color="auto" w:sz="4" w:space="0"/>
              <w:right w:val="single" w:color="auto" w:sz="4" w:space="0"/>
            </w:tcBorders>
            <w:noWrap w:val="0"/>
            <w:vAlign w:val="center"/>
          </w:tcPr>
          <w:p w14:paraId="6DC8FD86">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≥10000</w:t>
            </w:r>
          </w:p>
        </w:tc>
        <w:tc>
          <w:tcPr>
            <w:tcW w:w="885" w:type="dxa"/>
            <w:tcBorders>
              <w:top w:val="nil"/>
              <w:left w:val="nil"/>
              <w:bottom w:val="single" w:color="auto" w:sz="4" w:space="0"/>
              <w:right w:val="single" w:color="auto" w:sz="4" w:space="0"/>
            </w:tcBorders>
            <w:noWrap w:val="0"/>
            <w:vAlign w:val="center"/>
          </w:tcPr>
          <w:p w14:paraId="46CD7021">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noWrap w:val="0"/>
            <w:vAlign w:val="center"/>
          </w:tcPr>
          <w:p w14:paraId="0EFAE0AC">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428650C7">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5" w:type="dxa"/>
            <w:tcBorders>
              <w:top w:val="nil"/>
              <w:left w:val="nil"/>
              <w:bottom w:val="single" w:color="auto" w:sz="4" w:space="0"/>
              <w:right w:val="single" w:color="auto" w:sz="4" w:space="0"/>
            </w:tcBorders>
            <w:noWrap w:val="0"/>
            <w:vAlign w:val="center"/>
          </w:tcPr>
          <w:p w14:paraId="03D2F206">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noWrap w:val="0"/>
            <w:vAlign w:val="center"/>
          </w:tcPr>
          <w:p w14:paraId="2A4240BB">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61A2A20B">
            <w:pPr>
              <w:widowControl/>
              <w:jc w:val="center"/>
              <w:rPr>
                <w:rFonts w:ascii="宋体" w:hAnsi="宋体" w:cs="宋体"/>
                <w:kern w:val="0"/>
                <w:szCs w:val="21"/>
                <w:highlight w:val="none"/>
              </w:rPr>
            </w:pPr>
            <w:r>
              <w:rPr>
                <w:rFonts w:hint="eastAsia" w:ascii="宋体" w:hAnsi="宋体" w:cs="宋体"/>
                <w:kern w:val="0"/>
                <w:szCs w:val="21"/>
                <w:highlight w:val="none"/>
              </w:rPr>
              <w:t>≥50</w:t>
            </w:r>
          </w:p>
        </w:tc>
        <w:tc>
          <w:tcPr>
            <w:tcW w:w="921" w:type="dxa"/>
            <w:tcBorders>
              <w:top w:val="nil"/>
              <w:left w:val="nil"/>
              <w:bottom w:val="single" w:color="auto" w:sz="4" w:space="0"/>
              <w:right w:val="single" w:color="auto" w:sz="4" w:space="0"/>
            </w:tcBorders>
            <w:noWrap w:val="0"/>
            <w:vAlign w:val="center"/>
          </w:tcPr>
          <w:p w14:paraId="1894F180">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noWrap w:val="0"/>
            <w:vAlign w:val="center"/>
          </w:tcPr>
          <w:p w14:paraId="0D76A3D9">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57F3B708">
            <w:pPr>
              <w:widowControl/>
              <w:jc w:val="center"/>
              <w:rPr>
                <w:rFonts w:ascii="宋体" w:hAnsi="宋体" w:cs="宋体"/>
                <w:kern w:val="0"/>
                <w:szCs w:val="21"/>
                <w:highlight w:val="none"/>
              </w:rPr>
            </w:pPr>
            <w:r>
              <w:rPr>
                <w:rFonts w:hint="eastAsia" w:ascii="宋体" w:hAnsi="宋体" w:cs="宋体"/>
                <w:kern w:val="0"/>
                <w:szCs w:val="21"/>
                <w:highlight w:val="none"/>
              </w:rPr>
              <w:t>＜50</w:t>
            </w:r>
          </w:p>
        </w:tc>
        <w:tc>
          <w:tcPr>
            <w:tcW w:w="846" w:type="dxa"/>
            <w:tcBorders>
              <w:top w:val="nil"/>
              <w:left w:val="nil"/>
              <w:bottom w:val="single" w:color="auto" w:sz="4" w:space="0"/>
              <w:right w:val="single" w:color="auto" w:sz="4" w:space="0"/>
            </w:tcBorders>
            <w:noWrap w:val="0"/>
            <w:vAlign w:val="center"/>
          </w:tcPr>
          <w:p w14:paraId="77629B1F">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noWrap w:val="0"/>
            <w:vAlign w:val="center"/>
          </w:tcPr>
          <w:p w14:paraId="7059E534">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3FEB3A95">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517E604A">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13</w:t>
            </w:r>
          </w:p>
        </w:tc>
        <w:tc>
          <w:tcPr>
            <w:tcW w:w="1872" w:type="dxa"/>
            <w:tcBorders>
              <w:top w:val="nil"/>
              <w:left w:val="nil"/>
              <w:bottom w:val="single" w:color="auto" w:sz="4" w:space="0"/>
              <w:right w:val="single" w:color="auto" w:sz="4" w:space="0"/>
            </w:tcBorders>
            <w:noWrap w:val="0"/>
            <w:vAlign w:val="center"/>
          </w:tcPr>
          <w:p w14:paraId="3A6EB387">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房地产开发经验</w:t>
            </w:r>
          </w:p>
        </w:tc>
        <w:tc>
          <w:tcPr>
            <w:tcW w:w="1149" w:type="dxa"/>
            <w:tcBorders>
              <w:top w:val="nil"/>
              <w:left w:val="nil"/>
              <w:bottom w:val="single" w:color="auto" w:sz="4" w:space="0"/>
              <w:right w:val="single" w:color="auto" w:sz="4" w:space="0"/>
            </w:tcBorders>
            <w:noWrap w:val="0"/>
            <w:vAlign w:val="center"/>
          </w:tcPr>
          <w:p w14:paraId="7F5FF106">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≥200000</w:t>
            </w:r>
          </w:p>
        </w:tc>
        <w:tc>
          <w:tcPr>
            <w:tcW w:w="885" w:type="dxa"/>
            <w:tcBorders>
              <w:top w:val="nil"/>
              <w:left w:val="nil"/>
              <w:bottom w:val="single" w:color="auto" w:sz="4" w:space="0"/>
              <w:right w:val="single" w:color="auto" w:sz="4" w:space="0"/>
            </w:tcBorders>
            <w:noWrap w:val="0"/>
            <w:vAlign w:val="center"/>
          </w:tcPr>
          <w:p w14:paraId="305A5752">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02" w:type="dxa"/>
            <w:tcBorders>
              <w:top w:val="nil"/>
              <w:left w:val="nil"/>
              <w:bottom w:val="single" w:color="auto" w:sz="4" w:space="0"/>
              <w:right w:val="single" w:color="auto" w:sz="4" w:space="0"/>
            </w:tcBorders>
            <w:noWrap w:val="0"/>
            <w:vAlign w:val="center"/>
          </w:tcPr>
          <w:p w14:paraId="2918CDA7">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或,≥10000</w:t>
            </w:r>
          </w:p>
        </w:tc>
        <w:tc>
          <w:tcPr>
            <w:tcW w:w="1063" w:type="dxa"/>
            <w:tcBorders>
              <w:top w:val="nil"/>
              <w:left w:val="nil"/>
              <w:bottom w:val="single" w:color="auto" w:sz="4" w:space="0"/>
              <w:right w:val="single" w:color="auto" w:sz="4" w:space="0"/>
            </w:tcBorders>
            <w:noWrap w:val="0"/>
            <w:vAlign w:val="center"/>
          </w:tcPr>
          <w:p w14:paraId="0A8BB52A">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5" w:type="dxa"/>
            <w:tcBorders>
              <w:top w:val="nil"/>
              <w:left w:val="nil"/>
              <w:bottom w:val="single" w:color="auto" w:sz="4" w:space="0"/>
              <w:right w:val="single" w:color="auto" w:sz="4" w:space="0"/>
            </w:tcBorders>
            <w:noWrap w:val="0"/>
            <w:vAlign w:val="center"/>
          </w:tcPr>
          <w:p w14:paraId="3B6EDA52">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57" w:type="dxa"/>
            <w:tcBorders>
              <w:top w:val="nil"/>
              <w:left w:val="nil"/>
              <w:bottom w:val="single" w:color="auto" w:sz="4" w:space="0"/>
              <w:right w:val="single" w:color="auto" w:sz="4" w:space="0"/>
            </w:tcBorders>
            <w:noWrap w:val="0"/>
            <w:vAlign w:val="center"/>
          </w:tcPr>
          <w:p w14:paraId="1B724809">
            <w:pPr>
              <w:widowControl/>
              <w:jc w:val="center"/>
              <w:rPr>
                <w:rFonts w:ascii="宋体" w:hAnsi="宋体" w:cs="宋体"/>
                <w:kern w:val="0"/>
                <w:szCs w:val="21"/>
                <w:highlight w:val="none"/>
              </w:rPr>
            </w:pPr>
            <w:r>
              <w:rPr>
                <w:rFonts w:hint="eastAsia" w:ascii="宋体" w:hAnsi="宋体" w:cs="宋体"/>
                <w:kern w:val="0"/>
                <w:szCs w:val="21"/>
                <w:highlight w:val="none"/>
              </w:rPr>
              <w:t>且,≥5000</w:t>
            </w:r>
          </w:p>
        </w:tc>
        <w:tc>
          <w:tcPr>
            <w:tcW w:w="1063" w:type="dxa"/>
            <w:tcBorders>
              <w:top w:val="nil"/>
              <w:left w:val="nil"/>
              <w:bottom w:val="single" w:color="auto" w:sz="4" w:space="0"/>
              <w:right w:val="single" w:color="auto" w:sz="4" w:space="0"/>
            </w:tcBorders>
            <w:noWrap w:val="0"/>
            <w:vAlign w:val="center"/>
          </w:tcPr>
          <w:p w14:paraId="18B70FA1">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21" w:type="dxa"/>
            <w:tcBorders>
              <w:top w:val="nil"/>
              <w:left w:val="nil"/>
              <w:bottom w:val="single" w:color="auto" w:sz="4" w:space="0"/>
              <w:right w:val="single" w:color="auto" w:sz="4" w:space="0"/>
            </w:tcBorders>
            <w:noWrap w:val="0"/>
            <w:vAlign w:val="center"/>
          </w:tcPr>
          <w:p w14:paraId="0D850637">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963" w:type="dxa"/>
            <w:tcBorders>
              <w:top w:val="nil"/>
              <w:left w:val="nil"/>
              <w:bottom w:val="single" w:color="auto" w:sz="4" w:space="0"/>
              <w:right w:val="single" w:color="auto" w:sz="4" w:space="0"/>
            </w:tcBorders>
            <w:noWrap w:val="0"/>
            <w:vAlign w:val="center"/>
          </w:tcPr>
          <w:p w14:paraId="21894008">
            <w:pPr>
              <w:widowControl/>
              <w:jc w:val="center"/>
              <w:rPr>
                <w:rFonts w:ascii="宋体" w:hAnsi="宋体" w:cs="宋体"/>
                <w:kern w:val="0"/>
                <w:szCs w:val="21"/>
                <w:highlight w:val="none"/>
              </w:rPr>
            </w:pPr>
            <w:r>
              <w:rPr>
                <w:rFonts w:hint="eastAsia" w:ascii="宋体" w:hAnsi="宋体" w:cs="宋体"/>
                <w:kern w:val="0"/>
                <w:szCs w:val="21"/>
                <w:highlight w:val="none"/>
              </w:rPr>
              <w:t>且,≥2000</w:t>
            </w:r>
          </w:p>
        </w:tc>
        <w:tc>
          <w:tcPr>
            <w:tcW w:w="1063" w:type="dxa"/>
            <w:tcBorders>
              <w:top w:val="nil"/>
              <w:left w:val="nil"/>
              <w:bottom w:val="single" w:color="auto" w:sz="4" w:space="0"/>
              <w:right w:val="single" w:color="auto" w:sz="4" w:space="0"/>
            </w:tcBorders>
            <w:noWrap w:val="0"/>
            <w:vAlign w:val="center"/>
          </w:tcPr>
          <w:p w14:paraId="179E51D5">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46" w:type="dxa"/>
            <w:tcBorders>
              <w:top w:val="nil"/>
              <w:left w:val="nil"/>
              <w:bottom w:val="single" w:color="auto" w:sz="4" w:space="0"/>
              <w:right w:val="single" w:color="auto" w:sz="4" w:space="0"/>
            </w:tcBorders>
            <w:noWrap w:val="0"/>
            <w:vAlign w:val="center"/>
          </w:tcPr>
          <w:p w14:paraId="0314FA9D">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816" w:type="dxa"/>
            <w:tcBorders>
              <w:top w:val="nil"/>
              <w:left w:val="nil"/>
              <w:bottom w:val="single" w:color="auto" w:sz="4" w:space="0"/>
              <w:right w:val="single" w:color="auto" w:sz="4" w:space="0"/>
            </w:tcBorders>
            <w:noWrap w:val="0"/>
            <w:vAlign w:val="center"/>
          </w:tcPr>
          <w:p w14:paraId="1BB69B04">
            <w:pPr>
              <w:widowControl/>
              <w:jc w:val="center"/>
              <w:rPr>
                <w:rFonts w:ascii="宋体" w:hAnsi="宋体" w:cs="宋体"/>
                <w:kern w:val="0"/>
                <w:szCs w:val="21"/>
                <w:highlight w:val="none"/>
              </w:rPr>
            </w:pPr>
            <w:r>
              <w:rPr>
                <w:rFonts w:hint="eastAsia" w:ascii="宋体" w:hAnsi="宋体" w:cs="宋体"/>
                <w:kern w:val="0"/>
                <w:szCs w:val="21"/>
                <w:highlight w:val="none"/>
              </w:rPr>
              <w:t>或,＜2000</w:t>
            </w:r>
          </w:p>
        </w:tc>
      </w:tr>
      <w:tr w14:paraId="77C6E11A">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4E559B1B">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14</w:t>
            </w:r>
          </w:p>
        </w:tc>
        <w:tc>
          <w:tcPr>
            <w:tcW w:w="1872" w:type="dxa"/>
            <w:tcBorders>
              <w:top w:val="nil"/>
              <w:left w:val="nil"/>
              <w:bottom w:val="single" w:color="auto" w:sz="4" w:space="0"/>
              <w:right w:val="single" w:color="auto" w:sz="4" w:space="0"/>
            </w:tcBorders>
            <w:noWrap w:val="0"/>
            <w:vAlign w:val="center"/>
          </w:tcPr>
          <w:p w14:paraId="22ECB95A">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物业管理</w:t>
            </w:r>
          </w:p>
        </w:tc>
        <w:tc>
          <w:tcPr>
            <w:tcW w:w="1149" w:type="dxa"/>
            <w:tcBorders>
              <w:top w:val="nil"/>
              <w:left w:val="nil"/>
              <w:bottom w:val="single" w:color="auto" w:sz="4" w:space="0"/>
              <w:right w:val="single" w:color="auto" w:sz="4" w:space="0"/>
            </w:tcBorders>
            <w:noWrap w:val="0"/>
            <w:vAlign w:val="center"/>
          </w:tcPr>
          <w:p w14:paraId="5067D724">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≥5000</w:t>
            </w:r>
          </w:p>
        </w:tc>
        <w:tc>
          <w:tcPr>
            <w:tcW w:w="885" w:type="dxa"/>
            <w:tcBorders>
              <w:top w:val="nil"/>
              <w:left w:val="nil"/>
              <w:bottom w:val="single" w:color="auto" w:sz="4" w:space="0"/>
              <w:right w:val="single" w:color="auto" w:sz="4" w:space="0"/>
            </w:tcBorders>
            <w:noWrap w:val="0"/>
            <w:vAlign w:val="center"/>
          </w:tcPr>
          <w:p w14:paraId="2212C1A0">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2" w:type="dxa"/>
            <w:tcBorders>
              <w:top w:val="nil"/>
              <w:left w:val="nil"/>
              <w:bottom w:val="single" w:color="auto" w:sz="4" w:space="0"/>
              <w:right w:val="single" w:color="auto" w:sz="4" w:space="0"/>
            </w:tcBorders>
            <w:noWrap w:val="0"/>
            <w:vAlign w:val="center"/>
          </w:tcPr>
          <w:p w14:paraId="166985D7">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0B89BC72">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≥1000</w:t>
            </w:r>
          </w:p>
        </w:tc>
        <w:tc>
          <w:tcPr>
            <w:tcW w:w="905" w:type="dxa"/>
            <w:tcBorders>
              <w:top w:val="nil"/>
              <w:left w:val="nil"/>
              <w:bottom w:val="single" w:color="auto" w:sz="4" w:space="0"/>
              <w:right w:val="single" w:color="auto" w:sz="4" w:space="0"/>
            </w:tcBorders>
            <w:noWrap w:val="0"/>
            <w:vAlign w:val="center"/>
          </w:tcPr>
          <w:p w14:paraId="3277F451">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57" w:type="dxa"/>
            <w:tcBorders>
              <w:top w:val="nil"/>
              <w:left w:val="nil"/>
              <w:bottom w:val="single" w:color="auto" w:sz="4" w:space="0"/>
              <w:right w:val="single" w:color="auto" w:sz="4" w:space="0"/>
            </w:tcBorders>
            <w:noWrap w:val="0"/>
            <w:vAlign w:val="center"/>
          </w:tcPr>
          <w:p w14:paraId="5C7E9E73">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5A1113AA">
            <w:pPr>
              <w:widowControl/>
              <w:jc w:val="center"/>
              <w:rPr>
                <w:rFonts w:ascii="宋体" w:hAnsi="宋体" w:cs="宋体"/>
                <w:kern w:val="0"/>
                <w:szCs w:val="21"/>
                <w:highlight w:val="none"/>
              </w:rPr>
            </w:pPr>
            <w:r>
              <w:rPr>
                <w:rFonts w:hint="eastAsia" w:ascii="宋体" w:hAnsi="宋体" w:cs="宋体"/>
                <w:kern w:val="0"/>
                <w:szCs w:val="21"/>
                <w:highlight w:val="none"/>
              </w:rPr>
              <w:t>≥500</w:t>
            </w:r>
          </w:p>
        </w:tc>
        <w:tc>
          <w:tcPr>
            <w:tcW w:w="921" w:type="dxa"/>
            <w:tcBorders>
              <w:top w:val="nil"/>
              <w:left w:val="nil"/>
              <w:bottom w:val="single" w:color="auto" w:sz="4" w:space="0"/>
              <w:right w:val="single" w:color="auto" w:sz="4" w:space="0"/>
            </w:tcBorders>
            <w:noWrap w:val="0"/>
            <w:vAlign w:val="center"/>
          </w:tcPr>
          <w:p w14:paraId="60D73688">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963" w:type="dxa"/>
            <w:tcBorders>
              <w:top w:val="nil"/>
              <w:left w:val="nil"/>
              <w:bottom w:val="single" w:color="auto" w:sz="4" w:space="0"/>
              <w:right w:val="single" w:color="auto" w:sz="4" w:space="0"/>
            </w:tcBorders>
            <w:noWrap w:val="0"/>
            <w:vAlign w:val="center"/>
          </w:tcPr>
          <w:p w14:paraId="26DFE556">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609B3B91">
            <w:pPr>
              <w:widowControl/>
              <w:jc w:val="center"/>
              <w:rPr>
                <w:rFonts w:ascii="宋体" w:hAnsi="宋体" w:cs="宋体"/>
                <w:kern w:val="0"/>
                <w:szCs w:val="21"/>
                <w:highlight w:val="none"/>
              </w:rPr>
            </w:pPr>
            <w:r>
              <w:rPr>
                <w:rFonts w:hint="eastAsia" w:ascii="宋体" w:hAnsi="宋体" w:cs="宋体"/>
                <w:kern w:val="0"/>
                <w:szCs w:val="21"/>
                <w:highlight w:val="none"/>
              </w:rPr>
              <w:t>＜500</w:t>
            </w:r>
          </w:p>
        </w:tc>
        <w:tc>
          <w:tcPr>
            <w:tcW w:w="846" w:type="dxa"/>
            <w:tcBorders>
              <w:top w:val="nil"/>
              <w:left w:val="nil"/>
              <w:bottom w:val="single" w:color="auto" w:sz="4" w:space="0"/>
              <w:right w:val="single" w:color="auto" w:sz="4" w:space="0"/>
            </w:tcBorders>
            <w:noWrap w:val="0"/>
            <w:vAlign w:val="center"/>
          </w:tcPr>
          <w:p w14:paraId="0840172A">
            <w:pPr>
              <w:widowControl/>
              <w:jc w:val="center"/>
              <w:rPr>
                <w:rFonts w:ascii="宋体" w:hAnsi="宋体" w:cs="宋体"/>
                <w:kern w:val="0"/>
                <w:szCs w:val="21"/>
                <w:highlight w:val="none"/>
              </w:rPr>
            </w:pPr>
            <w:r>
              <w:rPr>
                <w:rFonts w:hint="eastAsia" w:ascii="宋体" w:hAnsi="宋体" w:cs="宋体"/>
                <w:kern w:val="0"/>
                <w:szCs w:val="21"/>
                <w:highlight w:val="none"/>
              </w:rPr>
              <w:t>＜100</w:t>
            </w:r>
          </w:p>
        </w:tc>
        <w:tc>
          <w:tcPr>
            <w:tcW w:w="816" w:type="dxa"/>
            <w:tcBorders>
              <w:top w:val="nil"/>
              <w:left w:val="nil"/>
              <w:bottom w:val="single" w:color="auto" w:sz="4" w:space="0"/>
              <w:right w:val="single" w:color="auto" w:sz="4" w:space="0"/>
            </w:tcBorders>
            <w:noWrap w:val="0"/>
            <w:vAlign w:val="center"/>
          </w:tcPr>
          <w:p w14:paraId="3828B7F3">
            <w:pPr>
              <w:widowControl/>
              <w:jc w:val="center"/>
              <w:rPr>
                <w:rFonts w:ascii="宋体" w:hAnsi="宋体" w:cs="宋体"/>
                <w:kern w:val="0"/>
                <w:szCs w:val="21"/>
                <w:highlight w:val="none"/>
              </w:rPr>
            </w:pPr>
            <w:r>
              <w:rPr>
                <w:rFonts w:hint="eastAsia" w:ascii="宋体" w:hAnsi="宋体" w:cs="宋体"/>
                <w:kern w:val="0"/>
                <w:szCs w:val="21"/>
                <w:highlight w:val="none"/>
              </w:rPr>
              <w:t>　</w:t>
            </w:r>
          </w:p>
        </w:tc>
      </w:tr>
      <w:tr w14:paraId="6DBB4482">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52505968">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15</w:t>
            </w:r>
          </w:p>
        </w:tc>
        <w:tc>
          <w:tcPr>
            <w:tcW w:w="1872" w:type="dxa"/>
            <w:tcBorders>
              <w:top w:val="nil"/>
              <w:left w:val="nil"/>
              <w:bottom w:val="single" w:color="auto" w:sz="4" w:space="0"/>
              <w:right w:val="single" w:color="auto" w:sz="4" w:space="0"/>
            </w:tcBorders>
            <w:noWrap w:val="0"/>
            <w:vAlign w:val="center"/>
          </w:tcPr>
          <w:p w14:paraId="63B4F630">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租赁和商务服务业</w:t>
            </w:r>
          </w:p>
        </w:tc>
        <w:tc>
          <w:tcPr>
            <w:tcW w:w="1149" w:type="dxa"/>
            <w:tcBorders>
              <w:top w:val="nil"/>
              <w:left w:val="nil"/>
              <w:bottom w:val="single" w:color="auto" w:sz="4" w:space="0"/>
              <w:right w:val="single" w:color="auto" w:sz="4" w:space="0"/>
            </w:tcBorders>
            <w:noWrap w:val="0"/>
            <w:vAlign w:val="center"/>
          </w:tcPr>
          <w:p w14:paraId="452609D7">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885" w:type="dxa"/>
            <w:tcBorders>
              <w:top w:val="nil"/>
              <w:left w:val="nil"/>
              <w:bottom w:val="single" w:color="auto" w:sz="4" w:space="0"/>
              <w:right w:val="single" w:color="auto" w:sz="4" w:space="0"/>
            </w:tcBorders>
            <w:noWrap w:val="0"/>
            <w:vAlign w:val="center"/>
          </w:tcPr>
          <w:p w14:paraId="5001CEC9">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noWrap w:val="0"/>
            <w:vAlign w:val="center"/>
          </w:tcPr>
          <w:p w14:paraId="33DE02E4">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或,≥120000</w:t>
            </w:r>
          </w:p>
        </w:tc>
        <w:tc>
          <w:tcPr>
            <w:tcW w:w="1063" w:type="dxa"/>
            <w:tcBorders>
              <w:top w:val="nil"/>
              <w:left w:val="nil"/>
              <w:bottom w:val="single" w:color="auto" w:sz="4" w:space="0"/>
              <w:right w:val="single" w:color="auto" w:sz="4" w:space="0"/>
            </w:tcBorders>
            <w:noWrap w:val="0"/>
            <w:vAlign w:val="center"/>
          </w:tcPr>
          <w:p w14:paraId="2510606D">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05" w:type="dxa"/>
            <w:tcBorders>
              <w:top w:val="nil"/>
              <w:left w:val="nil"/>
              <w:bottom w:val="single" w:color="auto" w:sz="4" w:space="0"/>
              <w:right w:val="single" w:color="auto" w:sz="4" w:space="0"/>
            </w:tcBorders>
            <w:noWrap w:val="0"/>
            <w:vAlign w:val="center"/>
          </w:tcPr>
          <w:p w14:paraId="0635B2A9">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noWrap w:val="0"/>
            <w:vAlign w:val="center"/>
          </w:tcPr>
          <w:p w14:paraId="02C952F6">
            <w:pPr>
              <w:widowControl/>
              <w:jc w:val="center"/>
              <w:rPr>
                <w:rFonts w:ascii="宋体" w:hAnsi="宋体" w:cs="宋体"/>
                <w:kern w:val="0"/>
                <w:szCs w:val="21"/>
                <w:highlight w:val="none"/>
              </w:rPr>
            </w:pPr>
            <w:r>
              <w:rPr>
                <w:rFonts w:hint="eastAsia" w:ascii="宋体" w:hAnsi="宋体" w:cs="宋体"/>
                <w:kern w:val="0"/>
                <w:szCs w:val="21"/>
                <w:highlight w:val="none"/>
              </w:rPr>
              <w:t>且,≥8000</w:t>
            </w:r>
          </w:p>
        </w:tc>
        <w:tc>
          <w:tcPr>
            <w:tcW w:w="1063" w:type="dxa"/>
            <w:tcBorders>
              <w:top w:val="nil"/>
              <w:left w:val="nil"/>
              <w:bottom w:val="single" w:color="auto" w:sz="4" w:space="0"/>
              <w:right w:val="single" w:color="auto" w:sz="4" w:space="0"/>
            </w:tcBorders>
            <w:noWrap w:val="0"/>
            <w:vAlign w:val="center"/>
          </w:tcPr>
          <w:p w14:paraId="56BFE7F6">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921" w:type="dxa"/>
            <w:tcBorders>
              <w:top w:val="nil"/>
              <w:left w:val="nil"/>
              <w:bottom w:val="single" w:color="auto" w:sz="4" w:space="0"/>
              <w:right w:val="single" w:color="auto" w:sz="4" w:space="0"/>
            </w:tcBorders>
            <w:noWrap w:val="0"/>
            <w:vAlign w:val="center"/>
          </w:tcPr>
          <w:p w14:paraId="5A72F710">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noWrap w:val="0"/>
            <w:vAlign w:val="center"/>
          </w:tcPr>
          <w:p w14:paraId="7A2DCB32">
            <w:pPr>
              <w:widowControl/>
              <w:jc w:val="center"/>
              <w:rPr>
                <w:rFonts w:ascii="宋体" w:hAnsi="宋体" w:cs="宋体"/>
                <w:kern w:val="0"/>
                <w:szCs w:val="21"/>
                <w:highlight w:val="none"/>
              </w:rPr>
            </w:pPr>
            <w:r>
              <w:rPr>
                <w:rFonts w:hint="eastAsia" w:ascii="宋体" w:hAnsi="宋体" w:cs="宋体"/>
                <w:kern w:val="0"/>
                <w:szCs w:val="21"/>
                <w:highlight w:val="none"/>
              </w:rPr>
              <w:t>且,≥100</w:t>
            </w:r>
          </w:p>
        </w:tc>
        <w:tc>
          <w:tcPr>
            <w:tcW w:w="1063" w:type="dxa"/>
            <w:tcBorders>
              <w:top w:val="nil"/>
              <w:left w:val="nil"/>
              <w:bottom w:val="single" w:color="auto" w:sz="4" w:space="0"/>
              <w:right w:val="single" w:color="auto" w:sz="4" w:space="0"/>
            </w:tcBorders>
            <w:noWrap w:val="0"/>
            <w:vAlign w:val="center"/>
          </w:tcPr>
          <w:p w14:paraId="5AB26EDF">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846" w:type="dxa"/>
            <w:tcBorders>
              <w:top w:val="nil"/>
              <w:left w:val="nil"/>
              <w:bottom w:val="single" w:color="auto" w:sz="4" w:space="0"/>
              <w:right w:val="single" w:color="auto" w:sz="4" w:space="0"/>
            </w:tcBorders>
            <w:noWrap w:val="0"/>
            <w:vAlign w:val="center"/>
          </w:tcPr>
          <w:p w14:paraId="0888C4ED">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noWrap w:val="0"/>
            <w:vAlign w:val="center"/>
          </w:tcPr>
          <w:p w14:paraId="2E32CA3E">
            <w:pPr>
              <w:widowControl/>
              <w:jc w:val="center"/>
              <w:rPr>
                <w:rFonts w:ascii="宋体" w:hAnsi="宋体" w:cs="宋体"/>
                <w:kern w:val="0"/>
                <w:szCs w:val="21"/>
                <w:highlight w:val="none"/>
              </w:rPr>
            </w:pPr>
            <w:r>
              <w:rPr>
                <w:rFonts w:hint="eastAsia" w:ascii="宋体" w:hAnsi="宋体" w:cs="宋体"/>
                <w:kern w:val="0"/>
                <w:szCs w:val="21"/>
                <w:highlight w:val="none"/>
              </w:rPr>
              <w:t>或,＜100</w:t>
            </w:r>
          </w:p>
        </w:tc>
      </w:tr>
      <w:tr w14:paraId="0B4F8AED">
        <w:tblPrEx>
          <w:tblCellMar>
            <w:top w:w="0" w:type="dxa"/>
            <w:left w:w="108" w:type="dxa"/>
            <w:bottom w:w="0" w:type="dxa"/>
            <w:right w:w="108" w:type="dxa"/>
          </w:tblCellMar>
        </w:tblPrEx>
        <w:trPr>
          <w:trHeight w:val="369" w:hRule="atLeast"/>
          <w:jc w:val="center"/>
        </w:trPr>
        <w:tc>
          <w:tcPr>
            <w:tcW w:w="468" w:type="dxa"/>
            <w:tcBorders>
              <w:top w:val="nil"/>
              <w:left w:val="single" w:color="auto" w:sz="4" w:space="0"/>
              <w:bottom w:val="single" w:color="auto" w:sz="4" w:space="0"/>
              <w:right w:val="single" w:color="auto" w:sz="4" w:space="0"/>
            </w:tcBorders>
            <w:noWrap w:val="0"/>
            <w:vAlign w:val="center"/>
          </w:tcPr>
          <w:p w14:paraId="4FB35E5C">
            <w:pPr>
              <w:widowControl/>
              <w:ind w:left="-107" w:leftChars="-51" w:right="-107" w:rightChars="-51"/>
              <w:jc w:val="center"/>
              <w:rPr>
                <w:rFonts w:ascii="宋体" w:hAnsi="宋体" w:cs="宋体"/>
                <w:b/>
                <w:kern w:val="0"/>
                <w:szCs w:val="21"/>
                <w:highlight w:val="none"/>
              </w:rPr>
            </w:pPr>
            <w:r>
              <w:rPr>
                <w:rFonts w:hint="eastAsia" w:ascii="宋体" w:hAnsi="宋体" w:cs="宋体"/>
                <w:b/>
                <w:kern w:val="0"/>
                <w:szCs w:val="21"/>
                <w:highlight w:val="none"/>
              </w:rPr>
              <w:t>16</w:t>
            </w:r>
          </w:p>
        </w:tc>
        <w:tc>
          <w:tcPr>
            <w:tcW w:w="1872" w:type="dxa"/>
            <w:tcBorders>
              <w:top w:val="nil"/>
              <w:left w:val="nil"/>
              <w:bottom w:val="single" w:color="auto" w:sz="4" w:space="0"/>
              <w:right w:val="single" w:color="auto" w:sz="4" w:space="0"/>
            </w:tcBorders>
            <w:noWrap w:val="0"/>
            <w:vAlign w:val="center"/>
          </w:tcPr>
          <w:p w14:paraId="76C386B9">
            <w:pPr>
              <w:ind w:left="-27" w:leftChars="-13" w:right="-65" w:rightChars="-31"/>
              <w:jc w:val="left"/>
              <w:rPr>
                <w:rFonts w:ascii="宋体" w:hAnsi="宋体" w:cs="宋体"/>
                <w:b/>
                <w:kern w:val="0"/>
                <w:szCs w:val="21"/>
                <w:highlight w:val="none"/>
              </w:rPr>
            </w:pPr>
            <w:r>
              <w:rPr>
                <w:rFonts w:hint="eastAsia" w:ascii="宋体" w:hAnsi="宋体" w:cs="宋体"/>
                <w:b/>
                <w:kern w:val="0"/>
                <w:szCs w:val="21"/>
                <w:highlight w:val="none"/>
              </w:rPr>
              <w:t>其他未列明行业</w:t>
            </w:r>
          </w:p>
        </w:tc>
        <w:tc>
          <w:tcPr>
            <w:tcW w:w="1149" w:type="dxa"/>
            <w:tcBorders>
              <w:top w:val="nil"/>
              <w:left w:val="nil"/>
              <w:bottom w:val="single" w:color="auto" w:sz="4" w:space="0"/>
              <w:right w:val="single" w:color="auto" w:sz="4" w:space="0"/>
            </w:tcBorders>
            <w:noWrap w:val="0"/>
            <w:vAlign w:val="center"/>
          </w:tcPr>
          <w:p w14:paraId="4CB77F81">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885" w:type="dxa"/>
            <w:tcBorders>
              <w:top w:val="nil"/>
              <w:left w:val="nil"/>
              <w:bottom w:val="single" w:color="auto" w:sz="4" w:space="0"/>
              <w:right w:val="single" w:color="auto" w:sz="4" w:space="0"/>
            </w:tcBorders>
            <w:noWrap w:val="0"/>
            <w:vAlign w:val="center"/>
          </w:tcPr>
          <w:p w14:paraId="4B673885">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≥300</w:t>
            </w:r>
          </w:p>
        </w:tc>
        <w:tc>
          <w:tcPr>
            <w:tcW w:w="902" w:type="dxa"/>
            <w:tcBorders>
              <w:top w:val="nil"/>
              <w:left w:val="nil"/>
              <w:bottom w:val="single" w:color="auto" w:sz="4" w:space="0"/>
              <w:right w:val="single" w:color="auto" w:sz="4" w:space="0"/>
            </w:tcBorders>
            <w:noWrap w:val="0"/>
            <w:vAlign w:val="center"/>
          </w:tcPr>
          <w:p w14:paraId="7CAC45B9">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6C674C34">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　</w:t>
            </w:r>
          </w:p>
        </w:tc>
        <w:tc>
          <w:tcPr>
            <w:tcW w:w="905" w:type="dxa"/>
            <w:tcBorders>
              <w:top w:val="nil"/>
              <w:left w:val="nil"/>
              <w:bottom w:val="single" w:color="auto" w:sz="4" w:space="0"/>
              <w:right w:val="single" w:color="auto" w:sz="4" w:space="0"/>
            </w:tcBorders>
            <w:noWrap w:val="0"/>
            <w:vAlign w:val="center"/>
          </w:tcPr>
          <w:p w14:paraId="70902758">
            <w:pPr>
              <w:widowControl/>
              <w:ind w:left="-107" w:leftChars="-51" w:right="-107" w:rightChars="-51"/>
              <w:jc w:val="center"/>
              <w:rPr>
                <w:rFonts w:ascii="宋体" w:hAnsi="宋体" w:cs="宋体"/>
                <w:kern w:val="0"/>
                <w:szCs w:val="21"/>
                <w:highlight w:val="none"/>
              </w:rPr>
            </w:pPr>
            <w:r>
              <w:rPr>
                <w:rFonts w:hint="eastAsia" w:ascii="宋体" w:hAnsi="宋体" w:cs="宋体"/>
                <w:kern w:val="0"/>
                <w:szCs w:val="21"/>
                <w:highlight w:val="none"/>
              </w:rPr>
              <w:t>≥100</w:t>
            </w:r>
          </w:p>
        </w:tc>
        <w:tc>
          <w:tcPr>
            <w:tcW w:w="957" w:type="dxa"/>
            <w:tcBorders>
              <w:top w:val="nil"/>
              <w:left w:val="nil"/>
              <w:bottom w:val="single" w:color="auto" w:sz="4" w:space="0"/>
              <w:right w:val="single" w:color="auto" w:sz="4" w:space="0"/>
            </w:tcBorders>
            <w:noWrap w:val="0"/>
            <w:vAlign w:val="center"/>
          </w:tcPr>
          <w:p w14:paraId="068C1001">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2FB16AB1">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921" w:type="dxa"/>
            <w:tcBorders>
              <w:top w:val="nil"/>
              <w:left w:val="nil"/>
              <w:bottom w:val="single" w:color="auto" w:sz="4" w:space="0"/>
              <w:right w:val="single" w:color="auto" w:sz="4" w:space="0"/>
            </w:tcBorders>
            <w:noWrap w:val="0"/>
            <w:vAlign w:val="center"/>
          </w:tcPr>
          <w:p w14:paraId="010E1D20">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963" w:type="dxa"/>
            <w:tcBorders>
              <w:top w:val="nil"/>
              <w:left w:val="nil"/>
              <w:bottom w:val="single" w:color="auto" w:sz="4" w:space="0"/>
              <w:right w:val="single" w:color="auto" w:sz="4" w:space="0"/>
            </w:tcBorders>
            <w:noWrap w:val="0"/>
            <w:vAlign w:val="center"/>
          </w:tcPr>
          <w:p w14:paraId="5480D6F0">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1063" w:type="dxa"/>
            <w:tcBorders>
              <w:top w:val="nil"/>
              <w:left w:val="nil"/>
              <w:bottom w:val="single" w:color="auto" w:sz="4" w:space="0"/>
              <w:right w:val="single" w:color="auto" w:sz="4" w:space="0"/>
            </w:tcBorders>
            <w:noWrap w:val="0"/>
            <w:vAlign w:val="center"/>
          </w:tcPr>
          <w:p w14:paraId="59DF0C38">
            <w:pPr>
              <w:widowControl/>
              <w:jc w:val="center"/>
              <w:rPr>
                <w:rFonts w:ascii="宋体" w:hAnsi="宋体" w:cs="宋体"/>
                <w:kern w:val="0"/>
                <w:szCs w:val="21"/>
                <w:highlight w:val="none"/>
              </w:rPr>
            </w:pPr>
            <w:r>
              <w:rPr>
                <w:rFonts w:hint="eastAsia" w:ascii="宋体" w:hAnsi="宋体" w:cs="宋体"/>
                <w:kern w:val="0"/>
                <w:szCs w:val="21"/>
                <w:highlight w:val="none"/>
              </w:rPr>
              <w:t>　</w:t>
            </w:r>
          </w:p>
        </w:tc>
        <w:tc>
          <w:tcPr>
            <w:tcW w:w="846" w:type="dxa"/>
            <w:tcBorders>
              <w:top w:val="nil"/>
              <w:left w:val="nil"/>
              <w:bottom w:val="single" w:color="auto" w:sz="4" w:space="0"/>
              <w:right w:val="single" w:color="auto" w:sz="4" w:space="0"/>
            </w:tcBorders>
            <w:noWrap w:val="0"/>
            <w:vAlign w:val="center"/>
          </w:tcPr>
          <w:p w14:paraId="1503C6C8">
            <w:pPr>
              <w:widowControl/>
              <w:jc w:val="center"/>
              <w:rPr>
                <w:rFonts w:ascii="宋体" w:hAnsi="宋体" w:cs="宋体"/>
                <w:kern w:val="0"/>
                <w:szCs w:val="21"/>
                <w:highlight w:val="none"/>
              </w:rPr>
            </w:pPr>
            <w:r>
              <w:rPr>
                <w:rFonts w:hint="eastAsia" w:ascii="宋体" w:hAnsi="宋体" w:cs="宋体"/>
                <w:kern w:val="0"/>
                <w:szCs w:val="21"/>
                <w:highlight w:val="none"/>
              </w:rPr>
              <w:t>＜10</w:t>
            </w:r>
          </w:p>
        </w:tc>
        <w:tc>
          <w:tcPr>
            <w:tcW w:w="816" w:type="dxa"/>
            <w:tcBorders>
              <w:top w:val="nil"/>
              <w:left w:val="nil"/>
              <w:bottom w:val="single" w:color="auto" w:sz="4" w:space="0"/>
              <w:right w:val="single" w:color="auto" w:sz="4" w:space="0"/>
            </w:tcBorders>
            <w:noWrap w:val="0"/>
            <w:vAlign w:val="center"/>
          </w:tcPr>
          <w:p w14:paraId="058DB149">
            <w:pPr>
              <w:widowControl/>
              <w:jc w:val="center"/>
              <w:rPr>
                <w:rFonts w:ascii="宋体" w:hAnsi="宋体" w:cs="宋体"/>
                <w:kern w:val="0"/>
                <w:szCs w:val="21"/>
                <w:highlight w:val="none"/>
              </w:rPr>
            </w:pPr>
            <w:r>
              <w:rPr>
                <w:rFonts w:hint="eastAsia" w:ascii="宋体" w:hAnsi="宋体" w:cs="宋体"/>
                <w:kern w:val="0"/>
                <w:szCs w:val="21"/>
                <w:highlight w:val="none"/>
              </w:rPr>
              <w:t>　</w:t>
            </w:r>
          </w:p>
        </w:tc>
      </w:tr>
    </w:tbl>
    <w:p w14:paraId="2EA82866">
      <w:pPr>
        <w:autoSpaceDE w:val="0"/>
        <w:autoSpaceDN w:val="0"/>
        <w:adjustRightInd w:val="0"/>
        <w:spacing w:before="159" w:beforeLines="50" w:after="159" w:afterLines="50"/>
        <w:jc w:val="center"/>
        <w:rPr>
          <w:rFonts w:ascii="宋体" w:hAnsi="宋体"/>
          <w:kern w:val="0"/>
          <w:szCs w:val="21"/>
          <w:highlight w:val="none"/>
        </w:rPr>
        <w:sectPr>
          <w:footerReference r:id="rId15" w:type="default"/>
          <w:pgSz w:w="15840" w:h="12240" w:orient="landscape"/>
          <w:pgMar w:top="1134" w:right="1417" w:bottom="1417" w:left="1417" w:header="850" w:footer="850" w:gutter="0"/>
          <w:pgBorders>
            <w:top w:val="none" w:sz="0" w:space="0"/>
            <w:left w:val="none" w:sz="0" w:space="0"/>
            <w:bottom w:val="none" w:sz="0" w:space="0"/>
            <w:right w:val="none" w:sz="0" w:space="0"/>
          </w:pgBorders>
          <w:pgNumType w:fmt="numberInDash"/>
          <w:cols w:space="720" w:num="1"/>
        </w:sectPr>
      </w:pPr>
    </w:p>
    <w:p w14:paraId="25D8426F">
      <w:pPr>
        <w:pStyle w:val="9"/>
        <w:rPr>
          <w:rFonts w:hint="eastAsia"/>
          <w:lang w:val="zh-CN" w:eastAsia="zh-CN"/>
        </w:rPr>
      </w:pPr>
      <w:bookmarkStart w:id="79" w:name="OLE_LINK13"/>
      <w:bookmarkStart w:id="80" w:name="OLE_LINK14"/>
      <w:r>
        <w:rPr>
          <w:rFonts w:hint="eastAsia" w:ascii="宋体" w:hAnsi="宋体" w:eastAsia="宋体" w:cs="宋体"/>
          <w:color w:val="auto"/>
          <w:sz w:val="24"/>
          <w:highlight w:val="none"/>
          <w:lang w:val="zh-CN"/>
        </w:rPr>
        <w:t>附件</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val="zh-CN"/>
        </w:rPr>
        <w:t>：</w:t>
      </w:r>
    </w:p>
    <w:p w14:paraId="10482A53">
      <w:pPr>
        <w:autoSpaceDE w:val="0"/>
        <w:autoSpaceDN w:val="0"/>
        <w:spacing w:before="120" w:after="120" w:line="300" w:lineRule="auto"/>
        <w:jc w:val="center"/>
        <w:rPr>
          <w:rFonts w:hint="eastAsia" w:ascii="宋体" w:hAnsi="宋体" w:eastAsia="宋体" w:cs="宋体"/>
          <w:color w:val="auto"/>
          <w:sz w:val="30"/>
          <w:szCs w:val="30"/>
          <w:highlight w:val="none"/>
          <w:lang w:val="zh-CN"/>
        </w:rPr>
      </w:pPr>
    </w:p>
    <w:p w14:paraId="0E0BE0A4">
      <w:pPr>
        <w:autoSpaceDE w:val="0"/>
        <w:autoSpaceDN w:val="0"/>
        <w:spacing w:before="120" w:after="120" w:line="300" w:lineRule="auto"/>
        <w:jc w:val="center"/>
        <w:rPr>
          <w:rFonts w:hint="eastAsia" w:ascii="宋体" w:hAnsi="宋体" w:eastAsia="宋体" w:cs="宋体"/>
          <w:color w:val="auto"/>
          <w:sz w:val="30"/>
          <w:szCs w:val="30"/>
          <w:highlight w:val="none"/>
          <w:lang w:val="zh-CN"/>
        </w:rPr>
      </w:pPr>
      <w:r>
        <w:rPr>
          <w:rFonts w:hint="eastAsia" w:ascii="宋体" w:hAnsi="宋体" w:eastAsia="宋体" w:cs="宋体"/>
          <w:color w:val="auto"/>
          <w:sz w:val="30"/>
          <w:szCs w:val="30"/>
          <w:highlight w:val="none"/>
          <w:lang w:val="zh-CN"/>
        </w:rPr>
        <w:t>残疾人福利性单位声明函</w:t>
      </w:r>
    </w:p>
    <w:bookmarkEnd w:id="79"/>
    <w:bookmarkEnd w:id="80"/>
    <w:p w14:paraId="4B3407E2">
      <w:pPr>
        <w:spacing w:line="588" w:lineRule="exact"/>
        <w:rPr>
          <w:rFonts w:ascii="仿宋_GB2312" w:eastAsia="仿宋_GB2312"/>
          <w:b/>
          <w:spacing w:val="6"/>
          <w:sz w:val="30"/>
          <w:szCs w:val="30"/>
          <w:highlight w:val="none"/>
        </w:rPr>
      </w:pPr>
    </w:p>
    <w:p w14:paraId="339EEF9E">
      <w:pPr>
        <w:spacing w:line="588" w:lineRule="exact"/>
        <w:ind w:firstLine="584" w:firstLineChars="200"/>
        <w:rPr>
          <w:rFonts w:hint="eastAsia" w:ascii="宋体" w:hAnsi="宋体" w:eastAsia="宋体" w:cs="宋体"/>
          <w:spacing w:val="6"/>
          <w:sz w:val="28"/>
          <w:szCs w:val="28"/>
          <w:highlight w:val="none"/>
        </w:rPr>
      </w:pPr>
      <w:r>
        <w:rPr>
          <w:rFonts w:hint="eastAsia" w:ascii="宋体" w:hAnsi="宋体" w:eastAsia="宋体" w:cs="宋体"/>
          <w:spacing w:val="6"/>
          <w:sz w:val="28"/>
          <w:szCs w:val="28"/>
          <w:highlight w:val="none"/>
        </w:rPr>
        <w:t>本单位郑重声明，根据《财政部民政部中国残疾人联合会关于促进残疾人就业政府采购政策的通知》（财库</w:t>
      </w:r>
      <w:r>
        <w:rPr>
          <w:rFonts w:hint="eastAsia" w:ascii="宋体" w:hAnsi="宋体" w:eastAsia="宋体" w:cs="宋体"/>
          <w:sz w:val="28"/>
          <w:szCs w:val="28"/>
          <w:highlight w:val="none"/>
        </w:rPr>
        <w:t>〔2017〕141</w:t>
      </w:r>
      <w:r>
        <w:rPr>
          <w:rFonts w:hint="eastAsia" w:ascii="宋体" w:hAnsi="宋体" w:eastAsia="宋体" w:cs="宋体"/>
          <w:spacing w:val="6"/>
          <w:sz w:val="28"/>
          <w:szCs w:val="28"/>
          <w:highlight w:val="none"/>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E63FC5F">
      <w:pPr>
        <w:spacing w:line="588" w:lineRule="exact"/>
        <w:ind w:firstLine="584" w:firstLineChars="200"/>
        <w:rPr>
          <w:rFonts w:hint="eastAsia" w:ascii="宋体" w:hAnsi="宋体" w:eastAsia="宋体" w:cs="宋体"/>
          <w:spacing w:val="6"/>
          <w:sz w:val="28"/>
          <w:szCs w:val="28"/>
          <w:highlight w:val="none"/>
        </w:rPr>
      </w:pPr>
      <w:r>
        <w:rPr>
          <w:rFonts w:hint="eastAsia" w:ascii="宋体" w:hAnsi="宋体" w:eastAsia="宋体" w:cs="宋体"/>
          <w:spacing w:val="6"/>
          <w:sz w:val="28"/>
          <w:szCs w:val="28"/>
          <w:highlight w:val="none"/>
        </w:rPr>
        <w:t>本单位对上述声明的真实性负责。如有虚假，将依法承担相应责任。</w:t>
      </w:r>
    </w:p>
    <w:p w14:paraId="73931E8A">
      <w:pPr>
        <w:spacing w:line="588" w:lineRule="exact"/>
        <w:ind w:firstLine="584" w:firstLineChars="200"/>
        <w:rPr>
          <w:rFonts w:hint="eastAsia" w:ascii="宋体" w:hAnsi="宋体" w:eastAsia="宋体" w:cs="宋体"/>
          <w:spacing w:val="6"/>
          <w:sz w:val="28"/>
          <w:szCs w:val="28"/>
          <w:highlight w:val="none"/>
        </w:rPr>
      </w:pPr>
    </w:p>
    <w:p w14:paraId="1EFC8EF7">
      <w:pPr>
        <w:spacing w:line="588" w:lineRule="exact"/>
        <w:ind w:firstLine="584" w:firstLineChars="200"/>
        <w:rPr>
          <w:rFonts w:hint="eastAsia" w:ascii="宋体" w:hAnsi="宋体" w:eastAsia="宋体" w:cs="宋体"/>
          <w:spacing w:val="6"/>
          <w:sz w:val="28"/>
          <w:szCs w:val="28"/>
          <w:highlight w:val="none"/>
        </w:rPr>
      </w:pPr>
    </w:p>
    <w:p w14:paraId="084D4313">
      <w:pPr>
        <w:tabs>
          <w:tab w:val="left" w:pos="4860"/>
        </w:tabs>
        <w:spacing w:line="588" w:lineRule="exact"/>
        <w:ind w:right="1560" w:firstLine="584" w:firstLineChars="200"/>
        <w:jc w:val="center"/>
        <w:rPr>
          <w:rFonts w:hint="eastAsia" w:ascii="宋体" w:hAnsi="宋体" w:eastAsia="宋体" w:cs="宋体"/>
          <w:spacing w:val="6"/>
          <w:sz w:val="28"/>
          <w:szCs w:val="28"/>
          <w:highlight w:val="none"/>
        </w:rPr>
      </w:pPr>
      <w:r>
        <w:rPr>
          <w:rFonts w:hint="eastAsia" w:ascii="宋体" w:hAnsi="宋体" w:eastAsia="宋体" w:cs="宋体"/>
          <w:spacing w:val="6"/>
          <w:sz w:val="28"/>
          <w:szCs w:val="28"/>
          <w:highlight w:val="none"/>
        </w:rPr>
        <w:t xml:space="preserve">               单位名称（盖章）：</w:t>
      </w:r>
    </w:p>
    <w:p w14:paraId="27E7C216">
      <w:pPr>
        <w:tabs>
          <w:tab w:val="left" w:pos="4860"/>
        </w:tabs>
        <w:spacing w:line="588" w:lineRule="exact"/>
        <w:ind w:right="1560" w:firstLine="584" w:firstLineChars="200"/>
        <w:jc w:val="center"/>
        <w:rPr>
          <w:rFonts w:hint="eastAsia" w:ascii="宋体" w:hAnsi="宋体" w:eastAsia="宋体" w:cs="宋体"/>
          <w:spacing w:val="6"/>
          <w:sz w:val="28"/>
          <w:szCs w:val="28"/>
          <w:highlight w:val="none"/>
        </w:rPr>
      </w:pPr>
      <w:r>
        <w:rPr>
          <w:rFonts w:hint="eastAsia" w:ascii="宋体" w:hAnsi="宋体" w:eastAsia="宋体" w:cs="宋体"/>
          <w:spacing w:val="6"/>
          <w:sz w:val="28"/>
          <w:szCs w:val="28"/>
          <w:highlight w:val="none"/>
        </w:rPr>
        <w:t xml:space="preserve">       日  期：</w:t>
      </w:r>
    </w:p>
    <w:p w14:paraId="41663108">
      <w:pPr>
        <w:keepNext w:val="0"/>
        <w:keepLines w:val="0"/>
        <w:pageBreakBefore w:val="0"/>
        <w:widowControl w:val="0"/>
        <w:kinsoku/>
        <w:wordWrap/>
        <w:overflowPunct/>
        <w:topLinePunct w:val="0"/>
        <w:autoSpaceDE w:val="0"/>
        <w:autoSpaceDN w:val="0"/>
        <w:bidi w:val="0"/>
        <w:adjustRightInd/>
        <w:snapToGrid/>
        <w:spacing w:line="360" w:lineRule="auto"/>
        <w:ind w:firstLine="442" w:firstLineChars="200"/>
        <w:textAlignment w:val="auto"/>
        <w:rPr>
          <w:rFonts w:hint="eastAsia" w:ascii="宋体" w:hAnsi="宋体" w:eastAsia="宋体" w:cs="宋体"/>
          <w:b/>
          <w:bCs/>
          <w:sz w:val="22"/>
          <w:szCs w:val="22"/>
          <w:highlight w:val="none"/>
          <w:lang w:eastAsia="zh-CN"/>
        </w:rPr>
      </w:pPr>
    </w:p>
    <w:p w14:paraId="581EF921">
      <w:pPr>
        <w:keepNext w:val="0"/>
        <w:keepLines w:val="0"/>
        <w:pageBreakBefore w:val="0"/>
        <w:widowControl w:val="0"/>
        <w:kinsoku/>
        <w:wordWrap/>
        <w:overflowPunct/>
        <w:topLinePunct w:val="0"/>
        <w:autoSpaceDE w:val="0"/>
        <w:autoSpaceDN w:val="0"/>
        <w:bidi w:val="0"/>
        <w:adjustRightInd/>
        <w:snapToGrid/>
        <w:spacing w:line="360" w:lineRule="auto"/>
        <w:ind w:firstLine="442" w:firstLineChars="200"/>
        <w:textAlignment w:val="auto"/>
        <w:rPr>
          <w:rFonts w:hint="eastAsia" w:ascii="宋体" w:hAnsi="宋体" w:eastAsia="宋体" w:cs="宋体"/>
          <w:b/>
          <w:bCs/>
          <w:sz w:val="22"/>
          <w:szCs w:val="22"/>
          <w:highlight w:val="none"/>
          <w:lang w:eastAsia="zh-CN"/>
        </w:rPr>
      </w:pPr>
    </w:p>
    <w:p w14:paraId="4D74719B">
      <w:pPr>
        <w:keepNext w:val="0"/>
        <w:keepLines w:val="0"/>
        <w:pageBreakBefore w:val="0"/>
        <w:widowControl w:val="0"/>
        <w:kinsoku/>
        <w:wordWrap/>
        <w:overflowPunct/>
        <w:topLinePunct w:val="0"/>
        <w:autoSpaceDE w:val="0"/>
        <w:autoSpaceDN w:val="0"/>
        <w:bidi w:val="0"/>
        <w:adjustRightInd/>
        <w:snapToGrid/>
        <w:spacing w:line="360" w:lineRule="auto"/>
        <w:ind w:firstLine="442" w:firstLineChars="200"/>
        <w:textAlignment w:val="auto"/>
        <w:rPr>
          <w:rFonts w:hint="eastAsia" w:ascii="宋体" w:hAnsi="宋体" w:eastAsia="宋体" w:cs="宋体"/>
          <w:b/>
          <w:bCs/>
          <w:sz w:val="22"/>
          <w:szCs w:val="22"/>
          <w:highlight w:val="none"/>
          <w:lang w:eastAsia="zh-CN"/>
        </w:rPr>
      </w:pPr>
    </w:p>
    <w:p w14:paraId="627433A3">
      <w:pPr>
        <w:keepNext w:val="0"/>
        <w:keepLines w:val="0"/>
        <w:pageBreakBefore w:val="0"/>
        <w:widowControl w:val="0"/>
        <w:kinsoku/>
        <w:wordWrap/>
        <w:overflowPunct/>
        <w:topLinePunct w:val="0"/>
        <w:autoSpaceDE w:val="0"/>
        <w:autoSpaceDN w:val="0"/>
        <w:bidi w:val="0"/>
        <w:adjustRightInd/>
        <w:snapToGrid/>
        <w:spacing w:line="360" w:lineRule="auto"/>
        <w:ind w:firstLine="442" w:firstLineChars="200"/>
        <w:textAlignment w:val="auto"/>
        <w:rPr>
          <w:rFonts w:hint="eastAsia" w:ascii="宋体" w:hAnsi="宋体" w:eastAsia="宋体" w:cs="宋体"/>
          <w:b/>
          <w:bCs/>
          <w:sz w:val="22"/>
          <w:szCs w:val="22"/>
          <w:highlight w:val="none"/>
          <w:lang w:eastAsia="zh-CN"/>
        </w:rPr>
      </w:pPr>
    </w:p>
    <w:p w14:paraId="380656F9">
      <w:pPr>
        <w:keepNext w:val="0"/>
        <w:keepLines w:val="0"/>
        <w:pageBreakBefore w:val="0"/>
        <w:widowControl w:val="0"/>
        <w:kinsoku/>
        <w:wordWrap/>
        <w:overflowPunct/>
        <w:topLinePunct w:val="0"/>
        <w:autoSpaceDE w:val="0"/>
        <w:autoSpaceDN w:val="0"/>
        <w:bidi w:val="0"/>
        <w:adjustRightInd/>
        <w:snapToGrid/>
        <w:spacing w:line="360" w:lineRule="auto"/>
        <w:ind w:firstLine="442" w:firstLineChars="200"/>
        <w:textAlignment w:val="auto"/>
        <w:rPr>
          <w:rFonts w:hint="eastAsia" w:ascii="宋体" w:hAnsi="宋体" w:eastAsia="宋体" w:cs="宋体"/>
          <w:b/>
          <w:bCs/>
          <w:sz w:val="22"/>
          <w:szCs w:val="22"/>
          <w:highlight w:val="none"/>
          <w:lang w:eastAsia="zh-CN"/>
        </w:rPr>
      </w:pPr>
    </w:p>
    <w:p w14:paraId="565A98EA">
      <w:pPr>
        <w:rPr>
          <w:rFonts w:hint="eastAsia" w:ascii="黑体" w:eastAsia="黑体"/>
          <w:sz w:val="24"/>
          <w:highlight w:val="none"/>
        </w:rPr>
      </w:pPr>
    </w:p>
    <w:p w14:paraId="78CED6A5">
      <w:pPr>
        <w:rPr>
          <w:rFonts w:hint="eastAsia"/>
          <w:highlight w:val="none"/>
        </w:rPr>
      </w:pPr>
    </w:p>
    <w:p w14:paraId="4B147B52">
      <w:pPr>
        <w:autoSpaceDE w:val="0"/>
        <w:autoSpaceDN w:val="0"/>
        <w:spacing w:line="640" w:lineRule="exact"/>
        <w:rPr>
          <w:rFonts w:hint="eastAsia" w:ascii="宋体" w:hAnsi="宋体" w:eastAsia="宋体" w:cs="宋体"/>
          <w:color w:val="auto"/>
          <w:sz w:val="24"/>
          <w:highlight w:val="none"/>
          <w:lang w:val="zh-CN"/>
        </w:rPr>
      </w:pPr>
    </w:p>
    <w:p w14:paraId="71D296D2">
      <w:pPr>
        <w:autoSpaceDE w:val="0"/>
        <w:autoSpaceDN w:val="0"/>
        <w:spacing w:line="640" w:lineRule="exact"/>
        <w:rPr>
          <w:rFonts w:hint="eastAsia" w:ascii="宋体" w:hAnsi="宋体" w:eastAsia="宋体" w:cs="宋体"/>
          <w:color w:val="auto"/>
          <w:sz w:val="24"/>
          <w:highlight w:val="none"/>
          <w:lang w:val="zh-CN"/>
        </w:rPr>
      </w:pPr>
    </w:p>
    <w:p w14:paraId="775C748D">
      <w:pPr>
        <w:autoSpaceDE w:val="0"/>
        <w:autoSpaceDN w:val="0"/>
        <w:spacing w:line="640" w:lineRule="exact"/>
        <w:rPr>
          <w:rFonts w:hint="eastAsia" w:ascii="宋体" w:hAnsi="宋体" w:eastAsia="宋体" w:cs="宋体"/>
          <w:color w:val="auto"/>
          <w:sz w:val="24"/>
          <w:highlight w:val="none"/>
          <w:lang w:val="zh-CN"/>
        </w:rPr>
      </w:pPr>
    </w:p>
    <w:p w14:paraId="2DA574E4">
      <w:pPr>
        <w:autoSpaceDE w:val="0"/>
        <w:autoSpaceDN w:val="0"/>
        <w:spacing w:line="640" w:lineRule="exact"/>
        <w:rPr>
          <w:rFonts w:hint="eastAsia" w:ascii="宋体" w:hAnsi="宋体" w:eastAsia="宋体" w:cs="宋体"/>
          <w:color w:val="auto"/>
          <w:sz w:val="24"/>
          <w:highlight w:val="none"/>
          <w:lang w:val="zh-CN"/>
        </w:rPr>
      </w:pPr>
    </w:p>
    <w:p w14:paraId="0E3CF2CF">
      <w:pPr>
        <w:pStyle w:val="9"/>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附件</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lang w:val="zh-CN"/>
        </w:rPr>
        <w:t>：</w:t>
      </w:r>
    </w:p>
    <w:p w14:paraId="277FAA1E">
      <w:pPr>
        <w:autoSpaceDE w:val="0"/>
        <w:autoSpaceDN w:val="0"/>
        <w:spacing w:before="120" w:after="120" w:line="300" w:lineRule="auto"/>
        <w:jc w:val="center"/>
        <w:rPr>
          <w:rFonts w:hint="eastAsia" w:ascii="宋体" w:hAnsi="宋体" w:eastAsia="宋体" w:cs="宋体"/>
          <w:color w:val="auto"/>
          <w:sz w:val="30"/>
          <w:szCs w:val="30"/>
          <w:highlight w:val="none"/>
          <w:lang w:val="zh-CN"/>
        </w:rPr>
      </w:pPr>
      <w:r>
        <w:rPr>
          <w:rFonts w:hint="eastAsia" w:ascii="宋体" w:hAnsi="宋体" w:eastAsia="宋体" w:cs="宋体"/>
          <w:color w:val="auto"/>
          <w:sz w:val="30"/>
          <w:szCs w:val="30"/>
          <w:highlight w:val="none"/>
          <w:lang w:val="zh-CN"/>
        </w:rPr>
        <w:t>监狱企业证明材料</w:t>
      </w:r>
    </w:p>
    <w:p w14:paraId="2B84F46A">
      <w:pPr>
        <w:autoSpaceDE w:val="0"/>
        <w:autoSpaceDN w:val="0"/>
        <w:snapToGrid w:val="0"/>
        <w:spacing w:line="360" w:lineRule="auto"/>
        <w:jc w:val="center"/>
        <w:rPr>
          <w:rFonts w:hint="eastAsia" w:ascii="宋体" w:hAnsi="宋体" w:eastAsia="宋体" w:cs="宋体"/>
          <w:color w:val="auto"/>
          <w:sz w:val="32"/>
          <w:highlight w:val="none"/>
          <w:lang w:val="zh-CN"/>
        </w:rPr>
      </w:pPr>
    </w:p>
    <w:p w14:paraId="744C5A8E">
      <w:pPr>
        <w:autoSpaceDE w:val="0"/>
        <w:autoSpaceDN w:val="0"/>
        <w:spacing w:line="588" w:lineRule="exact"/>
        <w:ind w:firstLine="504"/>
        <w:rPr>
          <w:rFonts w:hint="eastAsia" w:ascii="宋体" w:hAnsi="宋体" w:eastAsia="宋体" w:cs="宋体"/>
          <w:color w:val="auto"/>
          <w:sz w:val="24"/>
          <w:highlight w:val="none"/>
          <w:lang w:val="zh-CN"/>
        </w:rPr>
      </w:pPr>
    </w:p>
    <w:p w14:paraId="5C0D8BA3">
      <w:pPr>
        <w:autoSpaceDE w:val="0"/>
        <w:autoSpaceDN w:val="0"/>
        <w:spacing w:line="588" w:lineRule="exact"/>
        <w:ind w:firstLine="504"/>
        <w:rPr>
          <w:rFonts w:hint="eastAsia" w:ascii="宋体" w:hAnsi="宋体" w:eastAsia="宋体" w:cs="宋体"/>
          <w:color w:val="auto"/>
          <w:sz w:val="24"/>
          <w:highlight w:val="none"/>
          <w:lang w:val="zh-CN"/>
        </w:rPr>
      </w:pPr>
    </w:p>
    <w:p w14:paraId="1649BC0C">
      <w:pPr>
        <w:tabs>
          <w:tab w:val="left" w:pos="4860"/>
        </w:tabs>
        <w:autoSpaceDE w:val="0"/>
        <w:autoSpaceDN w:val="0"/>
        <w:spacing w:line="588" w:lineRule="exact"/>
        <w:ind w:right="1560" w:firstLine="504"/>
        <w:jc w:val="center"/>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             </w:t>
      </w:r>
    </w:p>
    <w:p w14:paraId="71BF9878">
      <w:pPr>
        <w:tabs>
          <w:tab w:val="left" w:pos="4860"/>
        </w:tabs>
        <w:autoSpaceDE w:val="0"/>
        <w:autoSpaceDN w:val="0"/>
        <w:spacing w:line="360" w:lineRule="auto"/>
        <w:ind w:right="1560" w:firstLine="504"/>
        <w:jc w:val="center"/>
        <w:rPr>
          <w:rFonts w:hint="eastAsia" w:ascii="宋体" w:hAnsi="宋体" w:eastAsia="宋体" w:cs="宋体"/>
          <w:color w:val="auto"/>
          <w:sz w:val="24"/>
          <w:highlight w:val="none"/>
          <w:lang w:val="zh-CN"/>
        </w:rPr>
      </w:pPr>
      <w:r>
        <w:rPr>
          <w:rFonts w:hint="eastAsia" w:ascii="宋体" w:hAnsi="宋体" w:eastAsia="宋体" w:cs="宋体"/>
          <w:color w:val="auto"/>
          <w:sz w:val="24"/>
          <w:highlight w:val="none"/>
          <w:lang w:val="zh-CN"/>
        </w:rPr>
        <w:t xml:space="preserve">                                      企业名称（公章）：</w:t>
      </w:r>
    </w:p>
    <w:p w14:paraId="22FDE2E3">
      <w:pPr>
        <w:autoSpaceDE w:val="0"/>
        <w:autoSpaceDN w:val="0"/>
        <w:spacing w:line="360" w:lineRule="auto"/>
        <w:ind w:firstLine="5160" w:firstLineChars="2150"/>
        <w:rPr>
          <w:rFonts w:hint="eastAsia" w:ascii="宋体" w:hAnsi="宋体" w:eastAsia="宋体" w:cs="宋体"/>
          <w:color w:val="auto"/>
          <w:sz w:val="24"/>
          <w:highlight w:val="none"/>
        </w:rPr>
      </w:pPr>
      <w:r>
        <w:rPr>
          <w:rFonts w:hint="eastAsia" w:ascii="宋体" w:hAnsi="宋体" w:eastAsia="宋体" w:cs="宋体"/>
          <w:color w:val="auto"/>
          <w:sz w:val="24"/>
          <w:highlight w:val="none"/>
          <w:lang w:val="zh-CN"/>
        </w:rPr>
        <w:t xml:space="preserve">日期：   </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zh-CN"/>
        </w:rPr>
        <w:t>年</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zh-CN"/>
        </w:rPr>
        <w:t>月</w:t>
      </w:r>
      <w:r>
        <w:rPr>
          <w:rFonts w:hint="eastAsia" w:ascii="宋体" w:hAnsi="宋体" w:eastAsia="宋体" w:cs="宋体"/>
          <w:color w:val="auto"/>
          <w:sz w:val="24"/>
          <w:highlight w:val="none"/>
        </w:rPr>
        <w:t xml:space="preserve">   </w:t>
      </w:r>
      <w:r>
        <w:rPr>
          <w:rFonts w:hint="eastAsia" w:ascii="宋体" w:hAnsi="宋体" w:eastAsia="宋体" w:cs="宋体"/>
          <w:color w:val="auto"/>
          <w:sz w:val="24"/>
          <w:highlight w:val="none"/>
          <w:lang w:val="zh-CN"/>
        </w:rPr>
        <w:t>日</w:t>
      </w:r>
    </w:p>
    <w:p w14:paraId="2866A04B">
      <w:pPr>
        <w:keepNext w:val="0"/>
        <w:keepLines w:val="0"/>
        <w:pageBreakBefore w:val="0"/>
        <w:widowControl w:val="0"/>
        <w:kinsoku/>
        <w:wordWrap/>
        <w:overflowPunct/>
        <w:topLinePunct w:val="0"/>
        <w:autoSpaceDE w:val="0"/>
        <w:autoSpaceDN w:val="0"/>
        <w:bidi w:val="0"/>
        <w:adjustRightInd/>
        <w:snapToGrid/>
        <w:spacing w:line="360" w:lineRule="auto"/>
        <w:ind w:firstLine="442" w:firstLineChars="200"/>
        <w:textAlignment w:val="auto"/>
        <w:rPr>
          <w:rFonts w:hint="eastAsia" w:ascii="宋体" w:hAnsi="宋体" w:eastAsia="宋体" w:cs="宋体"/>
          <w:b/>
          <w:bCs/>
          <w:sz w:val="22"/>
          <w:szCs w:val="22"/>
          <w:highlight w:val="none"/>
          <w:lang w:eastAsia="zh-CN"/>
        </w:rPr>
      </w:pPr>
    </w:p>
    <w:p w14:paraId="69C190D3">
      <w:pPr>
        <w:keepNext w:val="0"/>
        <w:keepLines w:val="0"/>
        <w:pageBreakBefore w:val="0"/>
        <w:widowControl w:val="0"/>
        <w:kinsoku/>
        <w:wordWrap/>
        <w:overflowPunct/>
        <w:topLinePunct w:val="0"/>
        <w:autoSpaceDE w:val="0"/>
        <w:autoSpaceDN w:val="0"/>
        <w:bidi w:val="0"/>
        <w:adjustRightInd/>
        <w:snapToGrid/>
        <w:spacing w:line="360" w:lineRule="auto"/>
        <w:ind w:firstLine="442" w:firstLineChars="200"/>
        <w:textAlignment w:val="auto"/>
        <w:rPr>
          <w:rFonts w:hint="eastAsia" w:ascii="宋体" w:hAnsi="宋体" w:eastAsia="宋体" w:cs="宋体"/>
          <w:b/>
          <w:bCs/>
          <w:sz w:val="22"/>
          <w:szCs w:val="22"/>
          <w:highlight w:val="none"/>
          <w:lang w:eastAsia="zh-CN"/>
        </w:rPr>
      </w:pPr>
      <w:r>
        <w:rPr>
          <w:rFonts w:hint="eastAsia" w:ascii="宋体" w:hAnsi="宋体" w:eastAsia="宋体" w:cs="宋体"/>
          <w:b/>
          <w:bCs/>
          <w:sz w:val="22"/>
          <w:szCs w:val="22"/>
          <w:highlight w:val="none"/>
          <w:lang w:eastAsia="zh-CN"/>
        </w:rPr>
        <w:t>注：</w:t>
      </w:r>
      <w:r>
        <w:rPr>
          <w:rFonts w:hint="eastAsia" w:cs="宋体"/>
          <w:b/>
          <w:bCs/>
          <w:sz w:val="22"/>
          <w:szCs w:val="22"/>
          <w:highlight w:val="none"/>
          <w:lang w:eastAsia="zh-CN"/>
        </w:rPr>
        <w:t>监狱企业须具有</w:t>
      </w:r>
      <w:r>
        <w:rPr>
          <w:rFonts w:hint="eastAsia" w:ascii="宋体" w:hAnsi="宋体" w:eastAsia="宋体" w:cs="宋体"/>
          <w:b/>
          <w:bCs/>
          <w:sz w:val="22"/>
          <w:szCs w:val="22"/>
          <w:highlight w:val="none"/>
        </w:rPr>
        <w:t>省级以上监狱管理局、戒毒管理局（含新疆生产建设兵团）出具的属于监狱企业的证明文件</w:t>
      </w:r>
      <w:r>
        <w:rPr>
          <w:rFonts w:hint="eastAsia" w:cs="宋体"/>
          <w:b/>
          <w:bCs/>
          <w:sz w:val="22"/>
          <w:szCs w:val="22"/>
          <w:highlight w:val="none"/>
          <w:lang w:eastAsia="zh-CN"/>
        </w:rPr>
        <w:t>。</w:t>
      </w:r>
    </w:p>
    <w:p w14:paraId="0717C2D1">
      <w:pPr>
        <w:jc w:val="center"/>
        <w:rPr>
          <w:rFonts w:hint="eastAsia" w:ascii="宋体" w:hAnsi="宋体" w:eastAsia="宋体" w:cs="宋体"/>
          <w:bCs/>
          <w:caps/>
          <w:color w:val="auto"/>
          <w:kern w:val="2"/>
          <w:szCs w:val="24"/>
          <w:highlight w:val="none"/>
          <w:lang w:val="en-US" w:eastAsia="zh-CN"/>
        </w:rPr>
      </w:pPr>
    </w:p>
    <w:sectPr>
      <w:pgSz w:w="11906" w:h="16838"/>
      <w:pgMar w:top="1440" w:right="1440" w:bottom="1440" w:left="1440" w:header="851" w:footer="992" w:gutter="0"/>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decorative"/>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MS Sans Serif">
    <w:altName w:val="Arial"/>
    <w:panose1 w:val="00000000000000000000"/>
    <w:charset w:val="00"/>
    <w:family w:val="swiss"/>
    <w:pitch w:val="default"/>
    <w:sig w:usb0="00000000" w:usb1="00000000" w:usb2="00000000" w:usb3="00000000" w:csb0="00000001" w:csb1="00000000"/>
  </w:font>
  <w:font w:name="仿宋">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Tahoma">
    <w:panose1 w:val="020B0604030504040204"/>
    <w:charset w:val="00"/>
    <w:family w:val="swiss"/>
    <w:pitch w:val="default"/>
    <w:sig w:usb0="E1002EFF" w:usb1="C000605B" w:usb2="00000029" w:usb3="00000000" w:csb0="200101FF" w:csb1="20280000"/>
  </w:font>
  <w:font w:name="Microsoft JhengHei">
    <w:panose1 w:val="020B0604030504040204"/>
    <w:charset w:val="88"/>
    <w:family w:val="swiss"/>
    <w:pitch w:val="default"/>
    <w:sig w:usb0="000002A7" w:usb1="28CF4400" w:usb2="00000016" w:usb3="00000000" w:csb0="00100009"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DCC0BF">
    <w:pPr>
      <w:pStyle w:val="14"/>
      <w:tabs>
        <w:tab w:val="center" w:pos="4140"/>
        <w:tab w:val="right" w:pos="8300"/>
        <w:tab w:val="clear" w:pos="4153"/>
        <w:tab w:val="clear" w:pos="8306"/>
      </w:tabs>
      <w:jc w:val="center"/>
    </w:pPr>
  </w:p>
  <w:p w14:paraId="11A8F629">
    <w:pPr>
      <w:pStyle w:val="14"/>
      <w:tabs>
        <w:tab w:val="center" w:pos="4140"/>
        <w:tab w:val="left" w:pos="4621"/>
        <w:tab w:val="center" w:pos="4744"/>
        <w:tab w:val="right" w:pos="8300"/>
        <w:tab w:val="clear" w:pos="4153"/>
        <w:tab w:val="clear" w:pos="8306"/>
      </w:tabs>
      <w:ind w:right="360"/>
      <w:rPr>
        <w:rFonts w:hint="eastAsia"/>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043142">
    <w:r>
      <w:rPr>
        <w:sz w:val="21"/>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8" name="文本框 5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1D327559">
                          <w:pPr>
                            <w:pStyle w:val="14"/>
                          </w:pPr>
                          <w:r>
                            <w:fldChar w:fldCharType="begin"/>
                          </w:r>
                          <w:r>
                            <w:instrText xml:space="preserve"> PAGE  \* MERGEFORMAT </w:instrText>
                          </w:r>
                          <w:r>
                            <w:fldChar w:fldCharType="separate"/>
                          </w:r>
                          <w:r>
                            <w:t>2</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">
              <v:fill on="f" focussize="0,0"/>
              <v:stroke on="f" weight="1.25pt"/>
              <v:imagedata o:title=""/>
              <o:lock v:ext="edit" aspectratio="f"/>
              <v:textbox inset="0mm,0mm,0mm,0mm" style="mso-fit-shape-to-text:t;">
                <w:txbxContent>
                  <w:p w14:paraId="1D327559">
                    <w:pPr>
                      <w:pStyle w:val="14"/>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761C86">
    <w:pPr>
      <w:pStyle w:val="14"/>
      <w:tabs>
        <w:tab w:val="center" w:pos="4140"/>
        <w:tab w:val="right" w:pos="8300"/>
        <w:tab w:val="clear" w:pos="4153"/>
        <w:tab w:val="clear" w:pos="8306"/>
      </w:tabs>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97335B">
    <w:pPr>
      <w:pStyle w:val="14"/>
      <w:tabs>
        <w:tab w:val="center" w:pos="4140"/>
        <w:tab w:val="right" w:pos="8300"/>
        <w:tab w:val="clear" w:pos="4153"/>
        <w:tab w:val="clear" w:pos="8306"/>
      </w:tabs>
      <w:jc w:val="cente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01FA1A">
                          <w:pPr>
                            <w:pStyle w:val="14"/>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7401FA1A">
                    <w:pPr>
                      <w:pStyle w:val="14"/>
                    </w:pPr>
                    <w:r>
                      <w:fldChar w:fldCharType="begin"/>
                    </w:r>
                    <w:r>
                      <w:instrText xml:space="preserve"> PAGE  \* MERGEFORMAT </w:instrText>
                    </w:r>
                    <w:r>
                      <w:fldChar w:fldCharType="separate"/>
                    </w:r>
                    <w:r>
                      <w:t>2</w:t>
                    </w:r>
                    <w:r>
                      <w:fldChar w:fldCharType="end"/>
                    </w:r>
                  </w:p>
                </w:txbxContent>
              </v:textbox>
            </v:shape>
          </w:pict>
        </mc:Fallback>
      </mc:AlternateContent>
    </w:r>
  </w:p>
  <w:p w14:paraId="54A12015">
    <w:pPr>
      <w:pStyle w:val="14"/>
      <w:tabs>
        <w:tab w:val="center" w:pos="4140"/>
        <w:tab w:val="left" w:pos="4621"/>
        <w:tab w:val="center" w:pos="4744"/>
        <w:tab w:val="right" w:pos="8300"/>
        <w:tab w:val="clear" w:pos="4153"/>
        <w:tab w:val="clear" w:pos="8306"/>
      </w:tabs>
      <w:ind w:right="360"/>
      <w:rPr>
        <w:rFonts w:hint="eastAsia"/>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88F4A7">
    <w:pPr>
      <w:pStyle w:val="14"/>
      <w:tabs>
        <w:tab w:val="center" w:pos="4140"/>
        <w:tab w:val="right" w:pos="8300"/>
        <w:tab w:val="clear" w:pos="4153"/>
        <w:tab w:val="clear" w:pos="8306"/>
      </w:tabs>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4E3668D">
                          <w:pPr>
                            <w:pStyle w:val="14"/>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74E3668D">
                    <w:pPr>
                      <w:pStyle w:val="14"/>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E8009A">
    <w:pPr>
      <w:pStyle w:val="14"/>
      <w:tabs>
        <w:tab w:val="center" w:pos="4140"/>
        <w:tab w:val="right" w:pos="8300"/>
        <w:tab w:val="clear" w:pos="4153"/>
        <w:tab w:val="clear" w:pos="8306"/>
      </w:tabs>
      <w:jc w:val="cente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1C8DF5">
                          <w:pPr>
                            <w:pStyle w:val="14"/>
                          </w:pPr>
                          <w:r>
                            <w:fldChar w:fldCharType="begin"/>
                          </w:r>
                          <w:r>
                            <w:instrText xml:space="preserve"> PAGE  \* MERGEFORMAT </w:instrText>
                          </w:r>
                          <w:r>
                            <w:fldChar w:fldCharType="separate"/>
                          </w:r>
                          <w:r>
                            <w:t>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3A1C8DF5">
                    <w:pPr>
                      <w:pStyle w:val="14"/>
                    </w:pPr>
                    <w:r>
                      <w:fldChar w:fldCharType="begin"/>
                    </w:r>
                    <w:r>
                      <w:instrText xml:space="preserve"> PAGE  \* MERGEFORMAT </w:instrText>
                    </w:r>
                    <w:r>
                      <w:fldChar w:fldCharType="separate"/>
                    </w:r>
                    <w:r>
                      <w:t>5</w:t>
                    </w:r>
                    <w:r>
                      <w:fldChar w:fldCharType="end"/>
                    </w:r>
                  </w:p>
                </w:txbxContent>
              </v:textbox>
            </v:shape>
          </w:pict>
        </mc:Fallback>
      </mc:AlternateContent>
    </w:r>
  </w:p>
  <w:p w14:paraId="26245BD3">
    <w:pPr>
      <w:pStyle w:val="14"/>
      <w:tabs>
        <w:tab w:val="center" w:pos="4140"/>
        <w:tab w:val="left" w:pos="4621"/>
        <w:tab w:val="center" w:pos="4744"/>
        <w:tab w:val="right" w:pos="8300"/>
        <w:tab w:val="clear" w:pos="4153"/>
        <w:tab w:val="clear" w:pos="8306"/>
      </w:tabs>
      <w:ind w:right="360"/>
      <w:rPr>
        <w:rFonts w:hint="eastAsia"/>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3BAD33">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245110" cy="131445"/>
              <wp:effectExtent l="0" t="0" r="0" b="0"/>
              <wp:wrapNone/>
              <wp:docPr id="53" name="文本框 53"/>
              <wp:cNvGraphicFramePr/>
              <a:graphic xmlns:a="http://schemas.openxmlformats.org/drawingml/2006/main">
                <a:graphicData uri="http://schemas.microsoft.com/office/word/2010/wordprocessingShape">
                  <wps:wsp>
                    <wps:cNvSpPr txBox="1"/>
                    <wps:spPr>
                      <a:xfrm>
                        <a:off x="0" y="0"/>
                        <a:ext cx="245110" cy="131445"/>
                      </a:xfrm>
                      <a:prstGeom prst="rect">
                        <a:avLst/>
                      </a:prstGeom>
                      <a:noFill/>
                      <a:ln w="15875">
                        <a:noFill/>
                      </a:ln>
                    </wps:spPr>
                    <wps:txbx>
                      <w:txbxContent>
                        <w:p w14:paraId="02CD181B">
                          <w:pPr>
                            <w:pStyle w:val="14"/>
                          </w:pPr>
                          <w:r>
                            <w:fldChar w:fldCharType="begin"/>
                          </w:r>
                          <w:r>
                            <w:instrText xml:space="preserve"> PAGE  \* MERGEFORMAT </w:instrText>
                          </w:r>
                          <w:r>
                            <w:fldChar w:fldCharType="separate"/>
                          </w:r>
                          <w:r>
                            <w:t>2</w:t>
                          </w:r>
                          <w:r>
                            <w:fldChar w:fldCharType="end"/>
                          </w:r>
                        </w:p>
                      </w:txbxContent>
                    </wps:txbx>
                    <wps:bodyPr lIns="0" tIns="0" rIns="0" bIns="0" upright="0"/>
                  </wps:wsp>
                </a:graphicData>
              </a:graphic>
            </wp:anchor>
          </w:drawing>
        </mc:Choice>
        <mc:Fallback>
          <w:pict>
            <v:shape id="_x0000_s1026" o:spid="_x0000_s1026" o:spt="202" type="#_x0000_t202" style="position:absolute;left:0pt;margin-top:0pt;height:10.35pt;width:19.3pt;mso-position-horizontal:center;mso-position-horizontal-relative:margin;z-index:251660288;mso-width-relative:page;mso-height-relative:page;" filled="f" stroked="f" coordsize="21600,21600" o:gfxdata="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PDtG6PUAAAAAwEAAA8AAAAAAAAAAQAgAAAAIgAAAGRycy9kb3ducmV2Lnht&#10;bFBLAQIUABQAAAAIAIdO4kDvnw7qxAEAAH0DAAAOAAAAAAAAAAEAIAAAACMBAABkcnMvZTJvRG9j&#10;LnhtbFBLBQYAAAAABgAGAFkBAABZBQAAAAA=&#10;">
              <v:fill on="f" focussize="0,0"/>
              <v:stroke on="f" weight="1.25pt"/>
              <v:imagedata o:title=""/>
              <o:lock v:ext="edit" aspectratio="f"/>
              <v:textbox inset="0mm,0mm,0mm,0mm">
                <w:txbxContent>
                  <w:p w14:paraId="02CD181B">
                    <w:pPr>
                      <w:pStyle w:val="14"/>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392FA0">
    <w:pPr>
      <w:pStyle w:val="14"/>
      <w:tabs>
        <w:tab w:val="center" w:pos="4140"/>
        <w:tab w:val="right" w:pos="8300"/>
        <w:tab w:val="clear" w:pos="4153"/>
        <w:tab w:val="clear" w:pos="8306"/>
      </w:tabs>
    </w:pPr>
    <w:r>
      <mc:AlternateContent>
        <mc:Choice Requires="wps">
          <w:drawing>
            <wp:anchor distT="0" distB="0" distL="114300" distR="114300" simplePos="0" relativeHeight="251661312" behindDoc="0" locked="0" layoutInCell="1" allowOverlap="1">
              <wp:simplePos x="0" y="0"/>
              <wp:positionH relativeFrom="margin">
                <wp:posOffset>3037205</wp:posOffset>
              </wp:positionH>
              <wp:positionV relativeFrom="paragraph">
                <wp:posOffset>0</wp:posOffset>
              </wp:positionV>
              <wp:extent cx="135890" cy="131445"/>
              <wp:effectExtent l="0" t="0" r="0" b="0"/>
              <wp:wrapNone/>
              <wp:docPr id="56" name="文本框 56"/>
              <wp:cNvGraphicFramePr/>
              <a:graphic xmlns:a="http://schemas.openxmlformats.org/drawingml/2006/main">
                <a:graphicData uri="http://schemas.microsoft.com/office/word/2010/wordprocessingShape">
                  <wps:wsp>
                    <wps:cNvSpPr txBox="1"/>
                    <wps:spPr>
                      <a:xfrm>
                        <a:off x="0" y="0"/>
                        <a:ext cx="135890" cy="131445"/>
                      </a:xfrm>
                      <a:prstGeom prst="rect">
                        <a:avLst/>
                      </a:prstGeom>
                      <a:noFill/>
                      <a:ln>
                        <a:noFill/>
                      </a:ln>
                    </wps:spPr>
                    <wps:txbx>
                      <w:txbxContent>
                        <w:p w14:paraId="53164DF9">
                          <w:pPr>
                            <w:pStyle w:val="14"/>
                            <w:tabs>
                              <w:tab w:val="center" w:pos="4140"/>
                              <w:tab w:val="right" w:pos="8300"/>
                            </w:tabs>
                          </w:pPr>
                          <w:r>
                            <w:fldChar w:fldCharType="begin"/>
                          </w:r>
                          <w:r>
                            <w:instrText xml:space="preserve"> PAGE  \* MERGEFORMAT </w:instrText>
                          </w:r>
                          <w:r>
                            <w:fldChar w:fldCharType="separate"/>
                          </w:r>
                          <w:r>
                            <w:t>7</w:t>
                          </w:r>
                          <w:r>
                            <w:fldChar w:fldCharType="end"/>
                          </w:r>
                        </w:p>
                      </w:txbxContent>
                    </wps:txbx>
                    <wps:bodyPr lIns="0" tIns="0" rIns="0" bIns="0" upright="1"/>
                  </wps:wsp>
                </a:graphicData>
              </a:graphic>
            </wp:anchor>
          </w:drawing>
        </mc:Choice>
        <mc:Fallback>
          <w:pict>
            <v:shape id="_x0000_s1026" o:spid="_x0000_s1026" o:spt="202" type="#_x0000_t202" style="position:absolute;left:0pt;margin-left:239.15pt;margin-top:0pt;height:10.35pt;width:10.7pt;mso-position-horizontal-relative:margin;z-index:251661312;mso-width-relative:page;mso-height-relative:page;" filled="f" stroked="f" coordsize="21600,21600" o:gfxdata="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JZh/i7XAAAABwEAAA8AAAAAAAAAAQAgAAAAIgAAAGRycy9kb3ducmV2LnhtbFBLAQIU&#10;ABQAAAAIAIdO4kAUHlTluwEAAHMDAAAOAAAAAAAAAAEAIAAAACYBAABkcnMvZTJvRG9jLnhtbFBL&#10;BQYAAAAABgAGAFkBAABTBQAAAAA=&#10;">
              <v:fill on="f" focussize="0,0"/>
              <v:stroke on="f"/>
              <v:imagedata o:title=""/>
              <o:lock v:ext="edit" aspectratio="f"/>
              <v:textbox inset="0mm,0mm,0mm,0mm">
                <w:txbxContent>
                  <w:p w14:paraId="53164DF9">
                    <w:pPr>
                      <w:pStyle w:val="14"/>
                      <w:tabs>
                        <w:tab w:val="center" w:pos="4140"/>
                        <w:tab w:val="right" w:pos="8300"/>
                      </w:tabs>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DD3AC9">
    <w:pPr>
      <w:pStyle w:val="14"/>
      <w:rPr>
        <w:rFonts w:ascii="黑体" w:hAnsi="黑体" w:eastAsia="黑体"/>
        <w:b/>
        <w:sz w:val="21"/>
        <w:szCs w:val="21"/>
      </w:rPr>
    </w:pPr>
    <w:r>
      <w:rPr>
        <w:sz w:val="21"/>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3BC430B">
                          <w:pPr>
                            <w:pStyle w:val="14"/>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43BC430B">
                    <w:pPr>
                      <w:pStyle w:val="14"/>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80BF1B0">
    <w:pPr>
      <w:pStyle w:val="9"/>
      <w:spacing w:line="14" w:lineRule="auto"/>
      <w:rPr>
        <w:sz w:val="12"/>
      </w:rPr>
    </w:pPr>
    <w:r>
      <w:rPr>
        <w:sz w:val="12"/>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9F88D8">
                          <w:pPr>
                            <w:pStyle w:val="14"/>
                          </w:pPr>
                          <w:r>
                            <w:fldChar w:fldCharType="begin"/>
                          </w:r>
                          <w:r>
                            <w:instrText xml:space="preserve"> PAGE  \* MERGEFORMAT </w:instrText>
                          </w:r>
                          <w:r>
                            <w:fldChar w:fldCharType="separate"/>
                          </w:r>
                          <w:r>
                            <w:t>51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389F88D8">
                    <w:pPr>
                      <w:pStyle w:val="14"/>
                    </w:pPr>
                    <w:r>
                      <w:fldChar w:fldCharType="begin"/>
                    </w:r>
                    <w:r>
                      <w:instrText xml:space="preserve"> PAGE  \* MERGEFORMAT </w:instrText>
                    </w:r>
                    <w:r>
                      <w:fldChar w:fldCharType="separate"/>
                    </w:r>
                    <w:r>
                      <w:t>51</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1F2272">
    <w:pPr>
      <w:pStyle w:val="14"/>
      <w:rPr>
        <w:rFonts w:hint="eastAsia"/>
        <w:lang w:eastAsia="zh-CN"/>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78435" cy="142240"/>
              <wp:effectExtent l="0" t="0" r="0" b="0"/>
              <wp:wrapNone/>
              <wp:docPr id="66" name="文本框 66"/>
              <wp:cNvGraphicFramePr/>
              <a:graphic xmlns:a="http://schemas.openxmlformats.org/drawingml/2006/main">
                <a:graphicData uri="http://schemas.microsoft.com/office/word/2010/wordprocessingShape">
                  <wps:wsp>
                    <wps:cNvSpPr txBox="1"/>
                    <wps:spPr>
                      <a:xfrm>
                        <a:off x="0" y="0"/>
                        <a:ext cx="178435" cy="142240"/>
                      </a:xfrm>
                      <a:prstGeom prst="rect">
                        <a:avLst/>
                      </a:prstGeom>
                      <a:noFill/>
                      <a:ln w="15875">
                        <a:noFill/>
                      </a:ln>
                    </wps:spPr>
                    <wps:txbx>
                      <w:txbxContent>
                        <w:p w14:paraId="1CE2212F">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wps:txbx>
                    <wps:bodyPr lIns="0" tIns="0" rIns="0" bIns="0" upright="0"/>
                  </wps:wsp>
                </a:graphicData>
              </a:graphic>
            </wp:anchor>
          </w:drawing>
        </mc:Choice>
        <mc:Fallback>
          <w:pict>
            <v:shape id="_x0000_s1026" o:spid="_x0000_s1026" o:spt="202" type="#_x0000_t202" style="position:absolute;left:0pt;margin-top:0pt;height:11.2pt;width:14.05pt;mso-position-horizontal:center;mso-position-horizontal-relative:margin;z-index:251659264;mso-width-relative:page;mso-height-relative:page;" filled="f" stroked="f" coordsize="21600,21600" o:gfxdata="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d4JRe9IAAAADAQAADwAAAAAAAAABACAAAAAiAAAAZHJzL2Rvd25yZXYueG1s&#10;UEsBAhQAFAAAAAgAh07iQHxfZj3FAQAAfQMAAA4AAAAAAAAAAQAgAAAAIQEAAGRycy9lMm9Eb2Mu&#10;eG1sUEsFBgAAAAAGAAYAWQEAAFgFAAAAAA==&#10;">
              <v:fill on="f" focussize="0,0"/>
              <v:stroke on="f" weight="1.25pt"/>
              <v:imagedata o:title=""/>
              <o:lock v:ext="edit" aspectratio="f"/>
              <v:textbox inset="0mm,0mm,0mm,0mm">
                <w:txbxContent>
                  <w:p w14:paraId="1CE2212F">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w:t>
                    </w:r>
                    <w:r>
                      <w:rPr>
                        <w:rFonts w:hint="eastAsia"/>
                        <w:lang w:eastAsia="zh-CN"/>
                      </w:rPr>
                      <w:fldChar w:fldCharType="end"/>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964CC2">
    <w:pPr>
      <w:pStyle w:val="9"/>
      <w:spacing w:line="14" w:lineRule="auto"/>
      <w:rPr>
        <w:sz w:val="12"/>
      </w:rPr>
    </w:pPr>
    <w:r>
      <w:rPr>
        <w:sz w:val="12"/>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0C4690">
                          <w:pPr>
                            <w:pStyle w:val="14"/>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630C4690">
                    <w:pPr>
                      <w:pStyle w:val="14"/>
                    </w:pPr>
                    <w:r>
                      <w:fldChar w:fldCharType="begin"/>
                    </w:r>
                    <w:r>
                      <w:instrText xml:space="preserve"> PAGE  \* MERGEFORMAT </w:instrText>
                    </w:r>
                    <w:r>
                      <w:fldChar w:fldCharType="separate"/>
                    </w:r>
                    <w:r>
                      <w:t>53</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2C34ECA">
    <w:pPr>
      <w:pStyle w:val="15"/>
      <w:rPr>
        <w:rFonts w:hint="eastAsia"/>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51C735"/>
    <w:multiLevelType w:val="singleLevel"/>
    <w:tmpl w:val="9451C735"/>
    <w:lvl w:ilvl="0" w:tentative="0">
      <w:start w:val="2"/>
      <w:numFmt w:val="chineseCounting"/>
      <w:suff w:val="nothing"/>
      <w:lvlText w:val="（%1）"/>
      <w:lvlJc w:val="left"/>
      <w:rPr>
        <w:rFonts w:hint="eastAsia"/>
      </w:rPr>
    </w:lvl>
  </w:abstractNum>
  <w:abstractNum w:abstractNumId="1">
    <w:nsid w:val="00000001"/>
    <w:multiLevelType w:val="singleLevel"/>
    <w:tmpl w:val="00000001"/>
    <w:lvl w:ilvl="0" w:tentative="0">
      <w:start w:val="1"/>
      <w:numFmt w:val="decimal"/>
      <w:suff w:val="nothing"/>
      <w:lvlText w:val="%1"/>
      <w:lvlJc w:val="left"/>
      <w:pPr>
        <w:ind w:left="0" w:firstLine="403"/>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AF11F8F"/>
    <w:rsid w:val="00D74572"/>
    <w:rsid w:val="01C54B55"/>
    <w:rsid w:val="031C5C03"/>
    <w:rsid w:val="06A84AE4"/>
    <w:rsid w:val="09B011BD"/>
    <w:rsid w:val="0C210610"/>
    <w:rsid w:val="0FB00855"/>
    <w:rsid w:val="11624BA5"/>
    <w:rsid w:val="13B44A8A"/>
    <w:rsid w:val="15EF7787"/>
    <w:rsid w:val="182A30AB"/>
    <w:rsid w:val="1BE02AD8"/>
    <w:rsid w:val="1E603E4B"/>
    <w:rsid w:val="1FE47ADD"/>
    <w:rsid w:val="27AA0826"/>
    <w:rsid w:val="27EC2CA7"/>
    <w:rsid w:val="2B65208C"/>
    <w:rsid w:val="2D594D44"/>
    <w:rsid w:val="32244DDB"/>
    <w:rsid w:val="3CE55188"/>
    <w:rsid w:val="42085526"/>
    <w:rsid w:val="4364453C"/>
    <w:rsid w:val="4A3239D7"/>
    <w:rsid w:val="50D77086"/>
    <w:rsid w:val="59D12D7B"/>
    <w:rsid w:val="5AB21A17"/>
    <w:rsid w:val="5AF11F8F"/>
    <w:rsid w:val="5C99654A"/>
    <w:rsid w:val="5E6006BB"/>
    <w:rsid w:val="5F297DB3"/>
    <w:rsid w:val="60185616"/>
    <w:rsid w:val="61CE53EB"/>
    <w:rsid w:val="63710FEC"/>
    <w:rsid w:val="69323CA3"/>
    <w:rsid w:val="6CE914A4"/>
    <w:rsid w:val="6EA13529"/>
    <w:rsid w:val="724759C2"/>
    <w:rsid w:val="72516841"/>
    <w:rsid w:val="74F54C65"/>
    <w:rsid w:val="78104C44"/>
    <w:rsid w:val="79244D14"/>
    <w:rsid w:val="7EF053B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99" w:semiHidden="0" w:name="Normal"/>
    <w:lsdException w:qFormat="1" w:unhideWhenUsed="0" w:uiPriority="0" w:semiHidden="0" w:name="heading 1"/>
    <w:lsdException w:qFormat="1" w:unhideWhenUsed="0" w:uiPriority="99" w:semiHidden="0" w:name="heading 2"/>
    <w:lsdException w:qFormat="1" w:unhideWhenUsed="0" w:uiPriority="2"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9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qFormat="1" w:unhideWhenUsed="0" w:uiPriority="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iPriority="0" w:semiHidden="0" w:name="Body Text First Indent 2"/>
    <w:lsdException w:unhideWhenUsed="0" w:uiPriority="0" w:semiHidden="0" w:name="Note Heading"/>
    <w:lsdException w:qFormat="1" w:uiPriority="99"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99"/>
    <w:pPr>
      <w:widowControl w:val="0"/>
      <w:jc w:val="both"/>
    </w:pPr>
    <w:rPr>
      <w:rFonts w:hint="eastAsia" w:ascii="Times New Roman" w:hAnsi="Times New Roman" w:eastAsia="宋体" w:cs="Times New Roman"/>
      <w:kern w:val="2"/>
      <w:sz w:val="21"/>
      <w:lang w:val="en-US" w:eastAsia="zh-CN" w:bidi="ar-SA"/>
    </w:rPr>
  </w:style>
  <w:style w:type="paragraph" w:styleId="4">
    <w:name w:val="heading 1"/>
    <w:basedOn w:val="1"/>
    <w:next w:val="1"/>
    <w:link w:val="21"/>
    <w:qFormat/>
    <w:uiPriority w:val="0"/>
    <w:pPr>
      <w:keepNext/>
      <w:keepLines/>
      <w:spacing w:before="340" w:beforeLines="0" w:beforeAutospacing="0" w:after="330" w:afterLines="0" w:afterAutospacing="0" w:line="576" w:lineRule="auto"/>
      <w:jc w:val="center"/>
      <w:outlineLvl w:val="0"/>
    </w:pPr>
    <w:rPr>
      <w:rFonts w:ascii="宋体" w:hAnsi="宋体" w:eastAsia="宋体" w:cs="Times New Roman"/>
      <w:b/>
      <w:kern w:val="44"/>
      <w:sz w:val="36"/>
    </w:rPr>
  </w:style>
  <w:style w:type="paragraph" w:styleId="5">
    <w:name w:val="heading 2"/>
    <w:basedOn w:val="1"/>
    <w:next w:val="1"/>
    <w:qFormat/>
    <w:uiPriority w:val="99"/>
    <w:pPr>
      <w:keepNext/>
      <w:keepLines/>
      <w:spacing w:before="260" w:beforeLines="0" w:after="260" w:afterLines="0" w:line="415" w:lineRule="auto"/>
      <w:jc w:val="center"/>
      <w:outlineLvl w:val="1"/>
    </w:pPr>
    <w:rPr>
      <w:rFonts w:hint="eastAsia" w:ascii="Arial" w:hAnsi="Arial" w:eastAsia="黑体"/>
      <w:sz w:val="84"/>
    </w:rPr>
  </w:style>
  <w:style w:type="paragraph" w:styleId="6">
    <w:name w:val="heading 3"/>
    <w:basedOn w:val="1"/>
    <w:next w:val="7"/>
    <w:link w:val="22"/>
    <w:qFormat/>
    <w:uiPriority w:val="2"/>
    <w:pPr>
      <w:keepNext/>
      <w:keepLines/>
      <w:spacing w:before="260" w:after="260" w:line="416" w:lineRule="auto"/>
      <w:outlineLvl w:val="2"/>
    </w:pPr>
    <w:rPr>
      <w:b/>
      <w:bCs/>
      <w:sz w:val="32"/>
      <w:szCs w:val="32"/>
    </w:rPr>
  </w:style>
  <w:style w:type="character" w:default="1" w:styleId="20">
    <w:name w:val="Default Paragraph Font"/>
    <w:semiHidden/>
    <w:qFormat/>
    <w:uiPriority w:val="0"/>
  </w:style>
  <w:style w:type="table" w:default="1" w:styleId="19">
    <w:name w:val="Normal Table"/>
    <w:semiHidden/>
    <w:qFormat/>
    <w:uiPriority w:val="0"/>
    <w:tblPr>
      <w:tblCellMar>
        <w:top w:w="0" w:type="dxa"/>
        <w:left w:w="108" w:type="dxa"/>
        <w:bottom w:w="0" w:type="dxa"/>
        <w:right w:w="108" w:type="dxa"/>
      </w:tblCellMar>
    </w:tblPr>
  </w:style>
  <w:style w:type="paragraph" w:styleId="2">
    <w:name w:val="Body Text First Indent 2"/>
    <w:basedOn w:val="3"/>
    <w:unhideWhenUsed/>
    <w:qFormat/>
    <w:uiPriority w:val="0"/>
    <w:pPr>
      <w:ind w:firstLine="420" w:firstLineChars="200"/>
    </w:pPr>
    <w:rPr>
      <w:rFonts w:eastAsia="微软雅黑"/>
      <w:szCs w:val="24"/>
    </w:rPr>
  </w:style>
  <w:style w:type="paragraph" w:styleId="3">
    <w:name w:val="Body Text Indent"/>
    <w:basedOn w:val="1"/>
    <w:next w:val="1"/>
    <w:unhideWhenUsed/>
    <w:qFormat/>
    <w:uiPriority w:val="99"/>
    <w:pPr>
      <w:spacing w:after="120" w:afterLines="0"/>
      <w:ind w:left="420" w:leftChars="200"/>
    </w:pPr>
    <w:rPr>
      <w:rFonts w:hint="default"/>
    </w:rPr>
  </w:style>
  <w:style w:type="paragraph" w:styleId="7">
    <w:name w:val="Normal Indent"/>
    <w:basedOn w:val="1"/>
    <w:unhideWhenUsed/>
    <w:qFormat/>
    <w:uiPriority w:val="99"/>
    <w:pPr>
      <w:ind w:firstLine="420"/>
    </w:pPr>
  </w:style>
  <w:style w:type="paragraph" w:styleId="8">
    <w:name w:val="Body Text 3"/>
    <w:basedOn w:val="1"/>
    <w:qFormat/>
    <w:uiPriority w:val="0"/>
    <w:pPr>
      <w:spacing w:after="120"/>
    </w:pPr>
    <w:rPr>
      <w:rFonts w:ascii="Times New Roman" w:hAnsi="Times New Roman" w:eastAsia="宋体" w:cs="Times New Roman"/>
      <w:sz w:val="16"/>
      <w:szCs w:val="16"/>
    </w:rPr>
  </w:style>
  <w:style w:type="paragraph" w:styleId="9">
    <w:name w:val="Body Text"/>
    <w:basedOn w:val="1"/>
    <w:qFormat/>
    <w:uiPriority w:val="1"/>
    <w:rPr>
      <w:rFonts w:ascii="宋体" w:hAnsi="宋体" w:eastAsia="宋体" w:cs="宋体"/>
      <w:sz w:val="21"/>
      <w:szCs w:val="21"/>
      <w:lang w:val="zh-CN" w:eastAsia="zh-CN" w:bidi="zh-CN"/>
    </w:rPr>
  </w:style>
  <w:style w:type="paragraph" w:styleId="10">
    <w:name w:val="List 2"/>
    <w:basedOn w:val="1"/>
    <w:qFormat/>
    <w:uiPriority w:val="0"/>
    <w:pPr>
      <w:ind w:left="100" w:leftChars="200" w:hanging="200" w:hangingChars="200"/>
    </w:pPr>
    <w:rPr>
      <w:rFonts w:ascii="Times New Roman" w:hAnsi="Times New Roman" w:eastAsia="宋体" w:cs="Times New Roman"/>
    </w:rPr>
  </w:style>
  <w:style w:type="paragraph" w:styleId="11">
    <w:name w:val="Plain Text"/>
    <w:basedOn w:val="1"/>
    <w:unhideWhenUsed/>
    <w:qFormat/>
    <w:uiPriority w:val="0"/>
    <w:rPr>
      <w:rFonts w:hint="default" w:ascii="宋体" w:hAnsi="Courier New"/>
    </w:rPr>
  </w:style>
  <w:style w:type="paragraph" w:styleId="12">
    <w:name w:val="toc 8"/>
    <w:basedOn w:val="1"/>
    <w:next w:val="1"/>
    <w:semiHidden/>
    <w:qFormat/>
    <w:uiPriority w:val="0"/>
    <w:pPr>
      <w:ind w:left="1470"/>
      <w:jc w:val="left"/>
    </w:pPr>
    <w:rPr>
      <w:sz w:val="18"/>
      <w:szCs w:val="18"/>
    </w:rPr>
  </w:style>
  <w:style w:type="paragraph" w:styleId="13">
    <w:name w:val="Date"/>
    <w:basedOn w:val="1"/>
    <w:next w:val="1"/>
    <w:unhideWhenUsed/>
    <w:qFormat/>
    <w:uiPriority w:val="99"/>
    <w:pPr>
      <w:ind w:left="100" w:leftChars="2500"/>
    </w:pPr>
    <w:rPr>
      <w:rFonts w:hint="eastAsia"/>
      <w:sz w:val="21"/>
    </w:rPr>
  </w:style>
  <w:style w:type="paragraph" w:styleId="14">
    <w:name w:val="footer"/>
    <w:basedOn w:val="1"/>
    <w:unhideWhenUsed/>
    <w:qFormat/>
    <w:uiPriority w:val="99"/>
    <w:pPr>
      <w:tabs>
        <w:tab w:val="center" w:pos="4153"/>
        <w:tab w:val="right" w:pos="8306"/>
      </w:tabs>
      <w:snapToGrid w:val="0"/>
      <w:jc w:val="left"/>
    </w:pPr>
    <w:rPr>
      <w:rFonts w:hint="eastAsia"/>
      <w:sz w:val="18"/>
    </w:rPr>
  </w:style>
  <w:style w:type="paragraph" w:styleId="15">
    <w:name w:val="header"/>
    <w:basedOn w:val="1"/>
    <w:unhideWhenUsed/>
    <w:qFormat/>
    <w:uiPriority w:val="99"/>
    <w:pPr>
      <w:pBdr>
        <w:bottom w:val="single" w:color="auto" w:sz="6" w:space="1"/>
      </w:pBdr>
      <w:tabs>
        <w:tab w:val="center" w:pos="4153"/>
        <w:tab w:val="right" w:pos="8306"/>
      </w:tabs>
      <w:snapToGrid w:val="0"/>
      <w:jc w:val="center"/>
    </w:pPr>
    <w:rPr>
      <w:rFonts w:hint="eastAsia"/>
      <w:sz w:val="18"/>
    </w:rPr>
  </w:style>
  <w:style w:type="paragraph" w:styleId="16">
    <w:name w:val="toc 1"/>
    <w:basedOn w:val="1"/>
    <w:next w:val="1"/>
    <w:unhideWhenUsed/>
    <w:qFormat/>
    <w:uiPriority w:val="99"/>
    <w:pPr>
      <w:adjustRightInd w:val="0"/>
      <w:snapToGrid w:val="0"/>
      <w:spacing w:line="400" w:lineRule="exact"/>
      <w:jc w:val="left"/>
    </w:pPr>
    <w:rPr>
      <w:rFonts w:eastAsia="黑体"/>
      <w:bCs/>
      <w:caps/>
      <w:sz w:val="24"/>
    </w:rPr>
  </w:style>
  <w:style w:type="paragraph" w:styleId="17">
    <w:name w:val="Body Text 2"/>
    <w:basedOn w:val="1"/>
    <w:unhideWhenUsed/>
    <w:qFormat/>
    <w:uiPriority w:val="99"/>
    <w:pPr>
      <w:spacing w:after="120" w:line="480" w:lineRule="auto"/>
    </w:pPr>
    <w:rPr>
      <w:szCs w:val="24"/>
    </w:rPr>
  </w:style>
  <w:style w:type="paragraph" w:styleId="18">
    <w:name w:val="Title"/>
    <w:basedOn w:val="1"/>
    <w:next w:val="1"/>
    <w:qFormat/>
    <w:uiPriority w:val="0"/>
    <w:pPr>
      <w:widowControl/>
      <w:spacing w:before="240" w:beforeLines="0" w:after="60" w:afterLines="0"/>
      <w:jc w:val="center"/>
      <w:outlineLvl w:val="0"/>
    </w:pPr>
    <w:rPr>
      <w:rFonts w:ascii="MS Sans Serif" w:hAnsi="MS Sans Serif" w:eastAsia="MS Sans Serif"/>
      <w:b/>
      <w:bCs/>
      <w:sz w:val="44"/>
      <w:szCs w:val="32"/>
    </w:rPr>
  </w:style>
  <w:style w:type="character" w:customStyle="1" w:styleId="21">
    <w:name w:val="标题 1 Char"/>
    <w:link w:val="4"/>
    <w:qFormat/>
    <w:uiPriority w:val="0"/>
    <w:rPr>
      <w:rFonts w:ascii="宋体" w:hAnsi="宋体" w:eastAsia="宋体" w:cs="Times New Roman"/>
      <w:b/>
      <w:kern w:val="44"/>
      <w:sz w:val="36"/>
    </w:rPr>
  </w:style>
  <w:style w:type="character" w:customStyle="1" w:styleId="22">
    <w:name w:val="标题 3 Char"/>
    <w:link w:val="6"/>
    <w:qFormat/>
    <w:uiPriority w:val="2"/>
    <w:rPr>
      <w:b/>
      <w:bCs/>
      <w:sz w:val="32"/>
      <w:szCs w:val="32"/>
    </w:rPr>
  </w:style>
  <w:style w:type="paragraph" w:customStyle="1" w:styleId="23">
    <w:name w:val="Blockquote"/>
    <w:basedOn w:val="1"/>
    <w:qFormat/>
    <w:uiPriority w:val="0"/>
    <w:pPr>
      <w:autoSpaceDE w:val="0"/>
      <w:autoSpaceDN w:val="0"/>
      <w:adjustRightInd w:val="0"/>
      <w:spacing w:before="100" w:after="100"/>
      <w:ind w:left="360" w:right="360"/>
      <w:jc w:val="left"/>
    </w:pPr>
    <w:rPr>
      <w:rFonts w:ascii="Times New Roman" w:hAnsi="Times New Roman" w:eastAsia="宋体" w:cs="Times New Roman"/>
      <w:kern w:val="0"/>
      <w:sz w:val="24"/>
    </w:rPr>
  </w:style>
  <w:style w:type="paragraph" w:customStyle="1" w:styleId="24">
    <w:name w:val="Table Paragraph"/>
    <w:basedOn w:val="1"/>
    <w:next w:val="12"/>
    <w:qFormat/>
    <w:uiPriority w:val="1"/>
  </w:style>
  <w:style w:type="paragraph" w:customStyle="1" w:styleId="25">
    <w:name w:val="p0"/>
    <w:basedOn w:val="1"/>
    <w:qFormat/>
    <w:uiPriority w:val="0"/>
    <w:pPr>
      <w:widowControl/>
      <w:spacing w:before="100" w:beforeAutospacing="1" w:after="100" w:afterAutospacing="1"/>
      <w:jc w:val="left"/>
    </w:pPr>
    <w:rPr>
      <w:rFonts w:hint="default" w:ascii="宋体" w:hAnsi="宋体" w:cs="宋体"/>
      <w:kern w:val="0"/>
      <w:sz w:val="24"/>
      <w:szCs w:val="24"/>
    </w:rPr>
  </w:style>
  <w:style w:type="paragraph" w:customStyle="1" w:styleId="26">
    <w:name w:val="Default"/>
    <w:next w:val="13"/>
    <w:unhideWhenUsed/>
    <w:qFormat/>
    <w:uiPriority w:val="0"/>
    <w:pPr>
      <w:widowControl w:val="0"/>
      <w:autoSpaceDE w:val="0"/>
      <w:autoSpaceDN w:val="0"/>
    </w:pPr>
    <w:rPr>
      <w:rFonts w:hint="eastAsia" w:ascii="Calibri" w:hAnsi="Calibri" w:eastAsia="宋体" w:cs="Times New Roman"/>
      <w:color w:val="000000"/>
      <w:sz w:val="24"/>
      <w:lang w:val="en-US" w:eastAsia="zh-CN" w:bidi="ar-SA"/>
    </w:rPr>
  </w:style>
  <w:style w:type="table" w:customStyle="1" w:styleId="27">
    <w:name w:val="Table Normal"/>
    <w:unhideWhenUsed/>
    <w:qFormat/>
    <w:uiPriority w:val="2"/>
    <w:tblPr>
      <w:tblCellMar>
        <w:top w:w="0" w:type="dxa"/>
        <w:left w:w="0" w:type="dxa"/>
        <w:bottom w:w="0" w:type="dxa"/>
        <w:right w:w="0" w:type="dxa"/>
      </w:tblCellMar>
    </w:tblPr>
  </w:style>
  <w:style w:type="table" w:customStyle="1" w:styleId="28">
    <w:name w:val="Table Normal9"/>
    <w:unhideWhenUsed/>
    <w:qFormat/>
    <w:uiPriority w:val="2"/>
    <w:pPr>
      <w:widowControl w:val="0"/>
    </w:pPr>
    <w:rPr>
      <w:sz w:val="22"/>
      <w:szCs w:val="22"/>
      <w:lang w:eastAsia="en-US"/>
    </w:rPr>
    <w:tblPr>
      <w:tblCellMar>
        <w:top w:w="0" w:type="dxa"/>
        <w:left w:w="0" w:type="dxa"/>
        <w:bottom w:w="0" w:type="dxa"/>
        <w:right w:w="0" w:type="dxa"/>
      </w:tblCellMar>
    </w:tblPr>
  </w:style>
  <w:style w:type="paragraph" w:customStyle="1" w:styleId="29">
    <w:name w:val="正文_0_1"/>
    <w:qFormat/>
    <w:uiPriority w:val="0"/>
    <w:pPr>
      <w:widowControl w:val="0"/>
      <w:jc w:val="both"/>
    </w:pPr>
    <w:rPr>
      <w:rFonts w:ascii="Times New Roman" w:hAnsi="Times New Roman"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7.xml"/><Relationship Id="rId8" Type="http://schemas.openxmlformats.org/officeDocument/2006/relationships/footer" Target="footer6.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9" Type="http://schemas.openxmlformats.org/officeDocument/2006/relationships/fontTable" Target="fontTable.xml"/><Relationship Id="rId18" Type="http://schemas.openxmlformats.org/officeDocument/2006/relationships/numbering" Target="numbering.xml"/><Relationship Id="rId17" Type="http://schemas.openxmlformats.org/officeDocument/2006/relationships/customXml" Target="../customXml/item1.xml"/><Relationship Id="rId16" Type="http://schemas.openxmlformats.org/officeDocument/2006/relationships/theme" Target="theme/theme1.xml"/><Relationship Id="rId15" Type="http://schemas.openxmlformats.org/officeDocument/2006/relationships/footer" Target="footer12.xml"/><Relationship Id="rId14" Type="http://schemas.openxmlformats.org/officeDocument/2006/relationships/footer" Target="footer11.xml"/><Relationship Id="rId13" Type="http://schemas.openxmlformats.org/officeDocument/2006/relationships/footer" Target="footer10.xml"/><Relationship Id="rId12" Type="http://schemas.openxmlformats.org/officeDocument/2006/relationships/header" Target="header1.xml"/><Relationship Id="rId11" Type="http://schemas.openxmlformats.org/officeDocument/2006/relationships/footer" Target="footer9.xml"/><Relationship Id="rId10" Type="http://schemas.openxmlformats.org/officeDocument/2006/relationships/footer" Target="footer8.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57</Pages>
  <Words>19312</Words>
  <Characters>20806</Characters>
  <Lines>0</Lines>
  <Paragraphs>0</Paragraphs>
  <TotalTime>1</TotalTime>
  <ScaleCrop>false</ScaleCrop>
  <LinksUpToDate>false</LinksUpToDate>
  <CharactersWithSpaces>23086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2025-04-11T08:11:00Z</dcterms:created>
  <dc:creator>admin5</dc:creator>
  <cp:lastModifiedBy>Robert Pattinson"</cp:lastModifiedBy>
  <dcterms:modified xsi:type="dcterms:W3CDTF">2025-04-25T07:08:13Z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C00E13A1D72F4198BF2255AFBAB5E181_13</vt:lpwstr>
  </property>
  <property fmtid="{D5CDD505-2E9C-101B-9397-08002B2CF9AE}" pid="4" name="KSOTemplateDocerSaveRecord">
    <vt:lpwstr>eyJoZGlkIjoiN2U0ODg0MmMxOTc0YWI4ZTNhMmZhZTVmYzNkZWU5NjIiLCJ1c2VySWQiOiIzMTc5MzE2MjgifQ==</vt:lpwstr>
  </property>
</Properties>
</file>