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b/>
          <w:bCs/>
          <w:sz w:val="44"/>
          <w:szCs w:val="44"/>
          <w:highlight w:val="none"/>
          <w:lang w:eastAsia="zh-CN"/>
        </w:rPr>
      </w:pPr>
    </w:p>
    <w:p>
      <w:pPr>
        <w:spacing w:line="720" w:lineRule="exact"/>
        <w:jc w:val="center"/>
        <w:rPr>
          <w:rFonts w:hint="eastAsia"/>
          <w:b/>
          <w:bCs/>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r>
        <w:rPr>
          <w:rFonts w:hint="eastAsia"/>
          <w:b/>
          <w:bCs/>
          <w:sz w:val="56"/>
          <w:szCs w:val="56"/>
          <w:lang w:eastAsia="zh-CN"/>
        </w:rPr>
        <w:t>长春市双阳区环境卫生管理处冬季环卫机械设备采购项目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val="en-US" w:eastAsia="zh-CN"/>
        </w:rPr>
        <w:t>JTZB2024100</w:t>
      </w:r>
    </w:p>
    <w:p>
      <w:pPr>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 xml:space="preserve">  </w:t>
      </w:r>
    </w:p>
    <w:p>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pPr>
        <w:snapToGrid w:val="0"/>
        <w:spacing w:line="720" w:lineRule="auto"/>
        <w:ind w:firstLine="904" w:firstLineChars="300"/>
        <w:jc w:val="left"/>
        <w:rPr>
          <w:rFonts w:hint="eastAsia" w:ascii="宋体" w:hAnsi="宋体" w:cs="宋体"/>
          <w:b/>
          <w:bCs/>
          <w:sz w:val="30"/>
          <w:szCs w:val="30"/>
          <w:highlight w:val="none"/>
          <w:u w:val="single"/>
        </w:rPr>
      </w:pPr>
      <w:r>
        <w:rPr>
          <w:rFonts w:hint="eastAsia" w:ascii="宋体" w:hAnsi="宋体" w:cs="宋体"/>
          <w:b/>
          <w:bCs/>
          <w:sz w:val="30"/>
          <w:szCs w:val="30"/>
          <w:highlight w:val="none"/>
        </w:rPr>
        <w:t>招</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 xml:space="preserve">  标  </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人：</w:t>
      </w:r>
      <w:r>
        <w:rPr>
          <w:rFonts w:hint="eastAsia" w:ascii="宋体" w:hAnsi="宋体" w:cs="宋体"/>
          <w:b/>
          <w:bCs/>
          <w:i w:val="0"/>
          <w:iCs w:val="0"/>
          <w:sz w:val="30"/>
          <w:szCs w:val="30"/>
          <w:u w:val="single"/>
          <w:lang w:eastAsia="zh-CN"/>
        </w:rPr>
        <w:t>长春市双阳区环境卫生管理处</w:t>
      </w:r>
      <w:r>
        <w:rPr>
          <w:rFonts w:hint="eastAsia" w:ascii="宋体" w:hAnsi="宋体" w:cs="宋体"/>
          <w:b/>
          <w:bCs/>
          <w:sz w:val="30"/>
          <w:szCs w:val="30"/>
          <w:highlight w:val="none"/>
          <w:lang w:val="zh-CN"/>
        </w:rPr>
        <w:t>（盖章）</w:t>
      </w:r>
    </w:p>
    <w:p>
      <w:pPr>
        <w:snapToGrid w:val="0"/>
        <w:spacing w:line="720" w:lineRule="auto"/>
        <w:ind w:firstLine="904" w:firstLineChars="300"/>
        <w:rPr>
          <w:rFonts w:hint="eastAsia" w:ascii="宋体" w:hAnsi="宋体" w:cs="宋体"/>
          <w:b/>
          <w:bCs/>
          <w:sz w:val="30"/>
          <w:szCs w:val="30"/>
          <w:highlight w:val="none"/>
          <w:u w:val="single"/>
        </w:rPr>
      </w:pPr>
      <w:r>
        <w:rPr>
          <w:rFonts w:hint="eastAsia" w:ascii="宋体" w:hAnsi="宋体" w:cs="宋体"/>
          <w:b/>
          <w:bCs/>
          <w:sz w:val="30"/>
          <w:szCs w:val="30"/>
          <w:highlight w:val="none"/>
        </w:rPr>
        <w:t>招标代理机构：</w:t>
      </w:r>
      <w:r>
        <w:rPr>
          <w:rFonts w:hint="eastAsia" w:ascii="宋体" w:hAnsi="宋体" w:cs="宋体"/>
          <w:b/>
          <w:bCs/>
          <w:spacing w:val="57"/>
          <w:sz w:val="30"/>
          <w:szCs w:val="30"/>
          <w:highlight w:val="none"/>
          <w:u w:val="single"/>
        </w:rPr>
        <w:t>吉林省建图设计有限公司</w:t>
      </w:r>
      <w:r>
        <w:rPr>
          <w:rFonts w:hint="eastAsia" w:ascii="宋体" w:hAnsi="宋体" w:cs="宋体"/>
          <w:b/>
          <w:bCs/>
          <w:sz w:val="30"/>
          <w:szCs w:val="30"/>
          <w:highlight w:val="none"/>
        </w:rPr>
        <w:t>（盖章）</w:t>
      </w:r>
    </w:p>
    <w:p>
      <w:pPr>
        <w:spacing w:line="720" w:lineRule="auto"/>
        <w:ind w:firstLine="904" w:firstLineChars="300"/>
        <w:jc w:val="left"/>
        <w:rPr>
          <w:rFonts w:hint="eastAsia" w:ascii="宋体" w:hAnsi="宋体" w:cs="宋体"/>
          <w:b/>
          <w:sz w:val="30"/>
          <w:szCs w:val="30"/>
          <w:highlight w:val="none"/>
        </w:rPr>
      </w:pPr>
      <w:r>
        <w:rPr>
          <w:rFonts w:hint="eastAsia" w:ascii="宋体" w:hAnsi="宋体" w:cs="宋体"/>
          <w:b/>
          <w:sz w:val="30"/>
          <w:szCs w:val="30"/>
          <w:highlight w:val="none"/>
        </w:rPr>
        <w:t xml:space="preserve">日        期：  </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二〇二</w:t>
      </w:r>
      <w:r>
        <w:rPr>
          <w:rFonts w:hint="eastAsia" w:ascii="宋体" w:hAnsi="宋体" w:cs="宋体"/>
          <w:b/>
          <w:sz w:val="30"/>
          <w:szCs w:val="30"/>
          <w:highlight w:val="none"/>
          <w:lang w:eastAsia="zh-CN"/>
        </w:rPr>
        <w:t>四</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九</w:t>
      </w:r>
      <w:r>
        <w:rPr>
          <w:rFonts w:hint="eastAsia" w:ascii="宋体" w:hAnsi="宋体" w:cs="宋体"/>
          <w:b/>
          <w:sz w:val="30"/>
          <w:szCs w:val="30"/>
          <w:highlight w:val="none"/>
        </w:rPr>
        <w:t>月</w:t>
      </w:r>
    </w:p>
    <w:p>
      <w:pPr>
        <w:pStyle w:val="12"/>
        <w:rPr>
          <w:rFonts w:hint="eastAsia" w:ascii="宋体" w:hAnsi="宋体" w:cs="宋体"/>
          <w:b/>
          <w:sz w:val="30"/>
          <w:szCs w:val="30"/>
          <w:highlight w:val="none"/>
        </w:rPr>
      </w:pPr>
    </w:p>
    <w:p>
      <w:pPr>
        <w:pStyle w:val="11"/>
        <w:rPr>
          <w:rFonts w:hint="eastAsia"/>
        </w:rPr>
      </w:pPr>
    </w:p>
    <w:p>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jc w:val="center"/>
        <w:rPr>
          <w:rFonts w:hint="eastAsia"/>
          <w:b/>
          <w:bCs/>
          <w:sz w:val="36"/>
          <w:szCs w:val="36"/>
          <w:highlight w:val="none"/>
        </w:rPr>
      </w:pPr>
      <w:r>
        <w:rPr>
          <w:rFonts w:hint="eastAsia"/>
          <w:b/>
          <w:bCs/>
          <w:sz w:val="36"/>
          <w:szCs w:val="36"/>
          <w:highlight w:val="none"/>
        </w:rPr>
        <w:t>目   录</w:t>
      </w:r>
    </w:p>
    <w:p>
      <w:pPr>
        <w:rPr>
          <w:rFonts w:hint="eastAsia"/>
          <w:sz w:val="36"/>
          <w:szCs w:val="36"/>
          <w:highlight w:val="none"/>
        </w:rPr>
      </w:pP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b w:val="0"/>
          <w:bCs w:val="0"/>
          <w:sz w:val="28"/>
          <w:szCs w:val="28"/>
          <w:highlight w:val="none"/>
          <w:lang w:val="en-US" w:eastAsia="zh-CN"/>
        </w:rPr>
        <w:t>3</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pPr>
        <w:pStyle w:val="25"/>
        <w:tabs>
          <w:tab w:val="right" w:leader="dot" w:pos="9770"/>
        </w:tabs>
        <w:spacing w:line="480" w:lineRule="auto"/>
        <w:rPr>
          <w:rFonts w:hint="default"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40</w:t>
      </w:r>
    </w:p>
    <w:p>
      <w:pPr>
        <w:jc w:val="center"/>
        <w:rPr>
          <w:rFonts w:hint="eastAsia"/>
          <w:b/>
          <w:sz w:val="32"/>
          <w:szCs w:val="32"/>
          <w:highlight w:val="none"/>
        </w:rPr>
      </w:pPr>
      <w:bookmarkStart w:id="0" w:name="_Toc432264365"/>
      <w:bookmarkStart w:id="1" w:name="_Toc432277437"/>
      <w:bookmarkStart w:id="2" w:name="_Toc455565641"/>
    </w:p>
    <w:p>
      <w:pPr>
        <w:pStyle w:val="12"/>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spacing w:line="360" w:lineRule="auto"/>
        <w:jc w:val="center"/>
        <w:rPr>
          <w:rFonts w:hint="eastAsia"/>
          <w:b/>
          <w:sz w:val="28"/>
          <w:szCs w:val="28"/>
          <w:highlight w:val="none"/>
        </w:rPr>
      </w:pPr>
      <w:r>
        <w:rPr>
          <w:rFonts w:hint="eastAsia"/>
          <w:b/>
          <w:sz w:val="32"/>
          <w:szCs w:val="32"/>
          <w:highlight w:val="none"/>
        </w:rPr>
        <w:t>第一章  竞争性谈判</w:t>
      </w:r>
      <w:bookmarkEnd w:id="0"/>
      <w:bookmarkEnd w:id="1"/>
      <w:bookmarkEnd w:id="2"/>
      <w:r>
        <w:rPr>
          <w:rFonts w:hint="eastAsia"/>
          <w:b/>
          <w:sz w:val="32"/>
          <w:szCs w:val="32"/>
          <w:highlight w:val="none"/>
        </w:rPr>
        <w:t>公告</w:t>
      </w:r>
    </w:p>
    <w:p>
      <w:pPr>
        <w:pageBreakBefore w:val="0"/>
        <w:widowControl/>
        <w:kinsoku/>
        <w:wordWrap/>
        <w:overflowPunct/>
        <w:topLinePunct w:val="0"/>
        <w:autoSpaceDE/>
        <w:autoSpaceDN/>
        <w:bidi w:val="0"/>
        <w:snapToGrid/>
        <w:spacing w:line="360" w:lineRule="auto"/>
        <w:ind w:firstLine="3612" w:firstLineChars="1720"/>
        <w:jc w:val="both"/>
        <w:textAlignment w:val="auto"/>
        <w:rPr>
          <w:rFonts w:hint="default" w:ascii="Times New Roman" w:hAnsi="Times New Roman"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cs="Times New Roman"/>
          <w:b w:val="0"/>
          <w:bCs/>
          <w:snapToGrid w:val="0"/>
          <w:szCs w:val="21"/>
          <w:highlight w:val="none"/>
          <w:lang w:val="en-US" w:eastAsia="zh-CN"/>
        </w:rPr>
        <w:t>JTZB2024100</w:t>
      </w:r>
    </w:p>
    <w:p>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长春市双阳区环境卫生管理处冬季环卫机械设备采购项目</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2024年09月27日15点30分</w:t>
      </w:r>
      <w:r>
        <w:rPr>
          <w:rFonts w:hint="eastAsia" w:ascii="宋体" w:hAnsi="宋体" w:cs="黑体"/>
          <w:b w:val="0"/>
          <w:kern w:val="0"/>
          <w:sz w:val="21"/>
          <w:szCs w:val="21"/>
          <w:highlight w:val="none"/>
          <w:lang w:val="en-US" w:eastAsia="zh-CN"/>
        </w:rPr>
        <w:t>（北京时间）前递交响应文件。</w:t>
      </w:r>
    </w:p>
    <w:p>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w:t>
      </w:r>
      <w:bookmarkStart w:id="59" w:name="_GoBack"/>
      <w:bookmarkEnd w:id="59"/>
      <w:r>
        <w:rPr>
          <w:rFonts w:hint="eastAsia" w:ascii="宋体" w:hAnsi="宋体" w:cs="黑体"/>
          <w:b w:val="0"/>
          <w:kern w:val="0"/>
          <w:sz w:val="21"/>
          <w:szCs w:val="21"/>
          <w:highlight w:val="none"/>
          <w:lang w:val="en-US" w:eastAsia="zh-CN"/>
        </w:rPr>
        <w:t>JTZB2024100</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长春市双阳区环境卫生管理处冬季环卫机械设备采购项目</w:t>
      </w:r>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172.86</w:t>
      </w:r>
      <w:r>
        <w:rPr>
          <w:rFonts w:hint="eastAsia" w:ascii="宋体" w:hAnsi="宋体" w:cs="黑体"/>
          <w:bCs/>
          <w:kern w:val="0"/>
          <w:szCs w:val="21"/>
          <w:highlight w:val="none"/>
        </w:rPr>
        <w:t>万元</w:t>
      </w:r>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黑体"/>
          <w:bCs/>
          <w:kern w:val="0"/>
          <w:szCs w:val="21"/>
          <w:highlight w:val="none"/>
          <w:lang w:eastAsia="zh-CN"/>
        </w:rPr>
        <w:t>采购</w:t>
      </w:r>
      <w:r>
        <w:rPr>
          <w:rFonts w:hint="eastAsia" w:ascii="宋体" w:hAnsi="宋体" w:cs="黑体"/>
          <w:bCs/>
          <w:kern w:val="0"/>
          <w:szCs w:val="21"/>
          <w:highlight w:val="none"/>
        </w:rPr>
        <w:t>需求：</w:t>
      </w:r>
      <w:r>
        <w:rPr>
          <w:rFonts w:hint="eastAsia" w:ascii="宋体" w:hAnsi="宋体" w:cs="黑体"/>
          <w:bCs/>
          <w:kern w:val="0"/>
          <w:szCs w:val="21"/>
          <w:highlight w:val="none"/>
          <w:lang w:eastAsia="zh-CN"/>
        </w:rPr>
        <w:t>冬季环卫机械设备采购</w:t>
      </w:r>
      <w:r>
        <w:rPr>
          <w:rFonts w:hint="eastAsia" w:ascii="宋体" w:hAnsi="宋体" w:cs="黑体"/>
          <w:bCs/>
          <w:kern w:val="0"/>
          <w:szCs w:val="21"/>
          <w:highlight w:val="none"/>
          <w:lang w:val="en-US" w:eastAsia="zh-CN"/>
        </w:rPr>
        <w:t>(</w:t>
      </w:r>
      <w:r>
        <w:rPr>
          <w:rFonts w:hint="eastAsia" w:ascii="宋体" w:hAnsi="宋体" w:cs="黑体"/>
          <w:bCs/>
          <w:kern w:val="0"/>
          <w:szCs w:val="21"/>
          <w:highlight w:val="none"/>
        </w:rPr>
        <w:t>详见第三章</w:t>
      </w:r>
      <w:r>
        <w:rPr>
          <w:rFonts w:hint="eastAsia" w:ascii="宋体" w:hAnsi="宋体" w:cs="黑体"/>
          <w:bCs/>
          <w:kern w:val="0"/>
          <w:szCs w:val="21"/>
          <w:highlight w:val="none"/>
          <w:lang w:eastAsia="zh-CN"/>
        </w:rPr>
        <w:t>货物</w:t>
      </w:r>
      <w:r>
        <w:rPr>
          <w:rFonts w:hint="eastAsia" w:ascii="宋体" w:hAnsi="宋体" w:cs="黑体"/>
          <w:bCs/>
          <w:kern w:val="0"/>
          <w:szCs w:val="21"/>
          <w:highlight w:val="none"/>
          <w:lang w:val="en-US" w:eastAsia="zh-CN"/>
        </w:rPr>
        <w:t>采购</w:t>
      </w:r>
      <w:r>
        <w:rPr>
          <w:rFonts w:hint="eastAsia" w:ascii="宋体" w:hAnsi="宋体" w:cs="黑体"/>
          <w:bCs/>
          <w:kern w:val="0"/>
          <w:szCs w:val="21"/>
          <w:highlight w:val="none"/>
        </w:rPr>
        <w:t>需求表）</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黑体"/>
          <w:bCs/>
          <w:kern w:val="0"/>
          <w:szCs w:val="21"/>
          <w:highlight w:val="none"/>
          <w:lang w:eastAsia="zh-CN"/>
        </w:rPr>
        <w:t>供</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货</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期</w:t>
      </w:r>
      <w:r>
        <w:rPr>
          <w:rFonts w:hint="eastAsia" w:ascii="宋体" w:hAnsi="宋体" w:cs="黑体"/>
          <w:bCs/>
          <w:kern w:val="0"/>
          <w:szCs w:val="21"/>
          <w:highlight w:val="none"/>
        </w:rPr>
        <w:t>：</w:t>
      </w:r>
      <w:r>
        <w:rPr>
          <w:rFonts w:hint="eastAsia" w:ascii="宋体" w:hAnsi="宋体" w:cs="黑体"/>
          <w:bCs/>
          <w:kern w:val="0"/>
          <w:szCs w:val="21"/>
          <w:highlight w:val="none"/>
          <w:lang w:eastAsia="zh-CN"/>
        </w:rPr>
        <w:t>中标后</w:t>
      </w:r>
      <w:r>
        <w:rPr>
          <w:rFonts w:hint="eastAsia" w:ascii="宋体" w:hAnsi="宋体" w:cs="黑体"/>
          <w:bCs/>
          <w:kern w:val="0"/>
          <w:szCs w:val="21"/>
          <w:highlight w:val="none"/>
          <w:lang w:val="en-US" w:eastAsia="zh-CN"/>
        </w:rPr>
        <w:t>15</w:t>
      </w:r>
      <w:r>
        <w:rPr>
          <w:rFonts w:hint="eastAsia" w:ascii="宋体" w:hAnsi="宋体" w:cs="黑体"/>
          <w:bCs/>
          <w:kern w:val="0"/>
          <w:szCs w:val="21"/>
          <w:highlight w:val="none"/>
        </w:rPr>
        <w:t>日历</w:t>
      </w:r>
      <w:r>
        <w:rPr>
          <w:rFonts w:hint="eastAsia" w:ascii="宋体" w:hAnsi="宋体" w:cs="黑体"/>
          <w:bCs/>
          <w:kern w:val="0"/>
          <w:szCs w:val="21"/>
          <w:highlight w:val="none"/>
          <w:lang w:eastAsia="zh-CN"/>
        </w:rPr>
        <w:t>天</w:t>
      </w:r>
      <w:r>
        <w:rPr>
          <w:rFonts w:hint="eastAsia" w:ascii="宋体" w:hAnsi="宋体" w:cs="黑体"/>
          <w:bCs/>
          <w:kern w:val="0"/>
          <w:szCs w:val="21"/>
          <w:highlight w:val="none"/>
        </w:rPr>
        <w:t>内</w:t>
      </w:r>
      <w:r>
        <w:rPr>
          <w:rFonts w:hint="eastAsia" w:ascii="宋体" w:hAnsi="宋体" w:cs="黑体"/>
          <w:bCs/>
          <w:kern w:val="0"/>
          <w:szCs w:val="21"/>
          <w:highlight w:val="none"/>
          <w:lang w:eastAsia="zh-CN"/>
        </w:rPr>
        <w:t>完成</w:t>
      </w:r>
      <w:r>
        <w:rPr>
          <w:rFonts w:hint="eastAsia" w:ascii="宋体" w:hAnsi="宋体" w:cs="黑体"/>
          <w:bCs/>
          <w:kern w:val="0"/>
          <w:szCs w:val="21"/>
          <w:highlight w:val="none"/>
          <w:lang w:val="en-US" w:eastAsia="zh-CN"/>
        </w:rPr>
        <w:t>甲方指定地点全部供货</w:t>
      </w:r>
      <w:r>
        <w:rPr>
          <w:rFonts w:hint="eastAsia"/>
          <w:lang w:val="en-US" w:eastAsia="zh-CN"/>
        </w:rPr>
        <w:t>完成</w:t>
      </w:r>
    </w:p>
    <w:p>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本项目专门面向中小微企业采购；</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bCs/>
          <w:snapToGrid w:val="0"/>
          <w:szCs w:val="21"/>
          <w:highlight w:val="none"/>
          <w:lang w:eastAsia="zh-CN"/>
        </w:rPr>
        <w:t>。本项目中小企业划分标准所属行业为:其他未列明行业。</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pPr>
        <w:tabs>
          <w:tab w:val="left" w:pos="1313"/>
        </w:tabs>
        <w:spacing w:line="360" w:lineRule="auto"/>
        <w:ind w:firstLine="518" w:firstLineChars="247"/>
        <w:jc w:val="left"/>
        <w:rPr>
          <w:rFonts w:hint="eastAsia"/>
          <w:bCs/>
          <w:snapToGrid w:val="0"/>
          <w:szCs w:val="21"/>
          <w:highlight w:val="none"/>
        </w:rPr>
      </w:pPr>
      <w:r>
        <w:rPr>
          <w:rFonts w:hint="eastAsia"/>
          <w:bCs/>
          <w:snapToGrid w:val="0"/>
          <w:szCs w:val="21"/>
          <w:highlight w:val="none"/>
        </w:rPr>
        <w:t>（1）</w:t>
      </w:r>
      <w:r>
        <w:rPr>
          <w:rFonts w:hint="default"/>
          <w:bCs/>
          <w:snapToGrid w:val="0"/>
          <w:szCs w:val="21"/>
          <w:highlight w:val="none"/>
        </w:rPr>
        <w:t>①</w:t>
      </w:r>
      <w:r>
        <w:rPr>
          <w:rFonts w:hint="eastAsia"/>
          <w:bCs/>
          <w:snapToGrid w:val="0"/>
          <w:szCs w:val="21"/>
          <w:highlight w:val="none"/>
          <w:lang w:val="en-US" w:eastAsia="zh-CN"/>
        </w:rPr>
        <w:t>供应商</w:t>
      </w:r>
      <w:r>
        <w:rPr>
          <w:rFonts w:hint="eastAsia"/>
          <w:bCs/>
          <w:snapToGrid w:val="0"/>
          <w:szCs w:val="21"/>
          <w:highlight w:val="none"/>
        </w:rPr>
        <w:t>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p>
    <w:p>
      <w:pPr>
        <w:tabs>
          <w:tab w:val="left" w:pos="1313"/>
        </w:tabs>
        <w:spacing w:line="360" w:lineRule="auto"/>
        <w:ind w:firstLine="518" w:firstLineChars="247"/>
        <w:jc w:val="left"/>
        <w:rPr>
          <w:rFonts w:hint="eastAsia" w:ascii="宋体" w:hAnsi="宋体" w:cs="宋体"/>
          <w:bCs/>
          <w:snapToGrid w:val="0"/>
          <w:szCs w:val="21"/>
        </w:rPr>
      </w:pPr>
      <w:r>
        <w:rPr>
          <w:rFonts w:hint="eastAsia" w:ascii="宋体" w:hAnsi="宋体" w:eastAsia="宋体" w:cs="宋体"/>
          <w:bCs/>
          <w:snapToGrid w:val="0"/>
          <w:kern w:val="2"/>
          <w:sz w:val="21"/>
          <w:szCs w:val="21"/>
          <w:highlight w:val="none"/>
          <w:lang w:val="en-US" w:eastAsia="zh-CN" w:bidi="ar-SA"/>
        </w:rPr>
        <w:t>（2）</w:t>
      </w:r>
      <w:r>
        <w:rPr>
          <w:rFonts w:hint="eastAsia" w:ascii="宋体" w:hAnsi="宋体" w:cs="宋体"/>
          <w:bCs/>
          <w:snapToGrid w:val="0"/>
          <w:szCs w:val="21"/>
          <w:lang w:val="zh-CN"/>
        </w:rPr>
        <w:t>拒绝列入政府不良行为记录期间的企业或个人投标</w:t>
      </w:r>
      <w:r>
        <w:rPr>
          <w:rFonts w:hint="eastAsia" w:cs="宋体"/>
          <w:bCs/>
          <w:snapToGrid w:val="0"/>
          <w:szCs w:val="21"/>
          <w:lang w:val="zh-CN"/>
        </w:rPr>
        <w:t>。</w:t>
      </w:r>
      <w:r>
        <w:rPr>
          <w:rFonts w:hint="eastAsia" w:ascii="宋体" w:hAnsi="宋体" w:cs="宋体"/>
          <w:bCs/>
          <w:snapToGrid w:val="0"/>
          <w:szCs w:val="21"/>
          <w:lang w:val="zh-CN"/>
        </w:rPr>
        <w:t>投标人未被列入失信被执行人、重大税收违法案件当事人名单、政府采购严重违法失信行为记录名单等，在“信用中国”网站（www.creditchina.gov.cn）或全国企业信用信息公示系统、中国政府采购网（www.ccgp.gov.cn）上进行查询失信记录；投标人不得存在行贿犯罪记录，在中国裁判文书网（http://wenshu.court.gov.cn/）进行查询投标人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信用信息截止时点为投标截止时间前</w:t>
      </w:r>
      <w:r>
        <w:rPr>
          <w:rFonts w:hint="eastAsia" w:ascii="宋体" w:hAnsi="宋体" w:cs="宋体"/>
          <w:bCs/>
          <w:snapToGrid w:val="0"/>
          <w:szCs w:val="21"/>
        </w:rPr>
        <w:t>)。</w:t>
      </w:r>
      <w:bookmarkStart w:id="4" w:name="_bookmark6"/>
      <w:bookmarkEnd w:id="4"/>
      <w:bookmarkStart w:id="5" w:name="_bookmark5"/>
      <w:bookmarkEnd w:id="5"/>
    </w:p>
    <w:p>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lang w:val="en-US" w:eastAsia="zh-CN"/>
        </w:rPr>
      </w:pPr>
      <w:r>
        <w:rPr>
          <w:rFonts w:hint="eastAsia" w:ascii="宋体" w:hAnsi="宋体" w:eastAsia="宋体" w:cs="宋体"/>
          <w:bCs/>
          <w:snapToGrid w:val="0"/>
          <w:kern w:val="2"/>
          <w:sz w:val="21"/>
          <w:szCs w:val="21"/>
          <w:highlight w:val="none"/>
          <w:lang w:val="en-US" w:eastAsia="zh-CN" w:bidi="ar-SA"/>
        </w:rPr>
        <w:t>（5）供应商</w:t>
      </w:r>
      <w:r>
        <w:rPr>
          <w:rFonts w:hint="eastAsia" w:ascii="宋体" w:hAnsi="宋体" w:eastAsia="宋体" w:cs="宋体"/>
          <w:bCs/>
          <w:snapToGrid w:val="0"/>
          <w:szCs w:val="21"/>
          <w:lang w:val="en-US" w:eastAsia="zh-CN"/>
        </w:rPr>
        <w:t>参加投标活动应当提交反映其财务状况、依法缴纳税收和社保保障资金情况的资格条件承诺函（《长春市财政局关于加强政府采购信用体系建设简化供应商资格条件有关事项的通知》（长财采购〔2022〕2066号））。</w:t>
      </w:r>
    </w:p>
    <w:p>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09</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19</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09</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23</w:t>
      </w:r>
      <w:r>
        <w:rPr>
          <w:rFonts w:hint="eastAsia" w:ascii="宋体" w:hAnsi="宋体" w:cs="宋体"/>
          <w:bCs/>
          <w:snapToGrid w:val="0"/>
          <w:szCs w:val="21"/>
          <w:highlight w:val="none"/>
          <w:lang w:val="zh-CN"/>
        </w:rPr>
        <w:t>日，每天上午8:00时至下午16:00时。</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r>
        <w:rPr>
          <w:rFonts w:hint="eastAsia" w:ascii="宋体" w:hAnsi="宋体" w:cs="宋体"/>
          <w:bCs/>
          <w:snapToGrid w:val="0"/>
          <w:szCs w:val="21"/>
          <w:highlight w:val="none"/>
          <w:lang w:val="en-US" w:eastAsia="zh-CN"/>
        </w:rPr>
        <w:tab/>
      </w:r>
    </w:p>
    <w:p>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2024年09月27日15点</w:t>
      </w:r>
      <w:r>
        <w:rPr>
          <w:rFonts w:hint="eastAsia" w:ascii="宋体" w:hAnsi="宋体" w:cs="宋体"/>
          <w:bCs/>
          <w:snapToGrid w:val="0"/>
          <w:szCs w:val="21"/>
          <w:highlight w:val="none"/>
          <w:lang w:val="en-US" w:eastAsia="zh-CN"/>
        </w:rPr>
        <w:t>3</w:t>
      </w:r>
      <w:r>
        <w:rPr>
          <w:rFonts w:hint="eastAsia" w:ascii="宋体" w:hAnsi="宋体" w:cs="宋体"/>
          <w:bCs/>
          <w:snapToGrid w:val="0"/>
          <w:szCs w:val="21"/>
          <w:highlight w:val="none"/>
          <w:lang w:eastAsia="zh-CN"/>
        </w:rPr>
        <w:t>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开标地点：长春市二道区洋浦大街6999号凯利中心AB栋101开标</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rPr>
        <w:t>室</w:t>
      </w:r>
      <w:r>
        <w:rPr>
          <w:rFonts w:hint="eastAsia" w:ascii="宋体" w:hAnsi="宋体" w:cs="宋体"/>
          <w:bCs/>
          <w:snapToGrid w:val="0"/>
          <w:szCs w:val="21"/>
          <w:highlight w:val="none"/>
          <w:lang w:eastAsia="zh-CN"/>
        </w:rPr>
        <w:t>评标</w:t>
      </w:r>
      <w:r>
        <w:rPr>
          <w:rFonts w:hint="eastAsia" w:ascii="宋体" w:hAnsi="宋体" w:cs="宋体"/>
          <w:bCs/>
          <w:snapToGrid w:val="0"/>
          <w:szCs w:val="21"/>
          <w:highlight w:val="none"/>
          <w:lang w:val="en-US" w:eastAsia="zh-CN"/>
        </w:rPr>
        <w:t>8室</w:t>
      </w:r>
      <w:r>
        <w:rPr>
          <w:rFonts w:hint="eastAsia" w:ascii="宋体" w:hAnsi="宋体" w:cs="宋体"/>
          <w:bCs/>
          <w:snapToGrid w:val="0"/>
          <w:szCs w:val="21"/>
          <w:highlight w:val="none"/>
          <w:lang w:eastAsia="zh-CN"/>
        </w:rPr>
        <w:t>。</w:t>
      </w:r>
    </w:p>
    <w:p>
      <w:pPr>
        <w:pStyle w:val="52"/>
        <w:ind w:left="0" w:leftChars="0" w:firstLine="420" w:firstLineChars="200"/>
        <w:rPr>
          <w:rFonts w:hint="eastAsia"/>
          <w:lang w:eastAsia="zh-CN"/>
        </w:rPr>
      </w:pPr>
      <w:r>
        <w:rPr>
          <w:rFonts w:hint="eastAsia"/>
          <w:highlight w:val="none"/>
          <w:lang w:val="en-US" w:eastAsia="zh-CN"/>
        </w:rPr>
        <w:t>3.</w:t>
      </w:r>
      <w:r>
        <w:rPr>
          <w:rFonts w:hint="eastAsia"/>
          <w:highlight w:val="none"/>
          <w:lang w:eastAsia="zh-CN"/>
        </w:rPr>
        <w:t>逾期送达的或者未送达指定地点的响应文件，采购人不予受</w:t>
      </w:r>
      <w:r>
        <w:rPr>
          <w:rFonts w:hint="eastAsia"/>
          <w:lang w:eastAsia="zh-CN"/>
        </w:rPr>
        <w:t>理。</w:t>
      </w:r>
    </w:p>
    <w:p>
      <w:pPr>
        <w:pStyle w:val="52"/>
        <w:ind w:left="0" w:leftChars="0" w:firstLine="420" w:firstLineChars="200"/>
        <w:rPr>
          <w:rFonts w:hint="eastAsia"/>
          <w:lang w:eastAsia="zh-CN"/>
        </w:rPr>
      </w:pPr>
      <w:r>
        <w:rPr>
          <w:rFonts w:hint="eastAsia"/>
          <w:lang w:val="en-US" w:eastAsia="zh-CN"/>
        </w:rPr>
        <w:t>4.</w:t>
      </w:r>
      <w:r>
        <w:rPr>
          <w:rFonts w:hint="eastAsia"/>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www.zcygov.cn），同步推送到吉林省政府采购网（http://www.ccgp-jilin.gov.cn/），并同时在长春市公共资源交易网、中国政府采购网上发布。</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采购人：</w:t>
      </w:r>
      <w:r>
        <w:rPr>
          <w:rFonts w:hint="eastAsia" w:ascii="宋体" w:hAnsi="宋体" w:cs="宋体"/>
          <w:szCs w:val="21"/>
          <w:highlight w:val="none"/>
          <w:lang w:eastAsia="zh-CN"/>
        </w:rPr>
        <w:t>长春市双阳区环境卫生管理处</w:t>
      </w:r>
    </w:p>
    <w:p>
      <w:pPr>
        <w:keepNext w:val="0"/>
        <w:keepLines w:val="0"/>
        <w:pageBreakBefore w:val="0"/>
        <w:shd w:val="clear" w:color="auto" w:fill="auto"/>
        <w:kinsoku/>
        <w:wordWrap/>
        <w:overflowPunct/>
        <w:topLinePunct w:val="0"/>
        <w:autoSpaceDE/>
        <w:autoSpaceDN/>
        <w:bidi w:val="0"/>
        <w:adjustRightInd/>
        <w:snapToGrid/>
        <w:spacing w:line="360" w:lineRule="auto"/>
        <w:ind w:firstLine="437"/>
        <w:textAlignment w:val="auto"/>
        <w:rPr>
          <w:rFonts w:hint="eastAsia" w:ascii="宋体" w:hAnsi="宋体" w:eastAsia="宋体" w:cs="宋体"/>
          <w:szCs w:val="21"/>
          <w:highlight w:val="none"/>
        </w:rPr>
      </w:pPr>
      <w:r>
        <w:rPr>
          <w:rFonts w:hint="eastAsia" w:ascii="宋体" w:hAnsi="宋体" w:eastAsia="宋体" w:cs="宋体"/>
          <w:szCs w:val="21"/>
          <w:highlight w:val="none"/>
        </w:rPr>
        <w:t>统一社会信用代码：</w:t>
      </w:r>
      <w:r>
        <w:rPr>
          <w:rFonts w:hint="eastAsia" w:ascii="宋体" w:hAnsi="宋体" w:cs="宋体"/>
          <w:szCs w:val="21"/>
        </w:rPr>
        <w:t>12220112423990616N</w:t>
      </w:r>
      <w:r>
        <w:rPr>
          <w:rFonts w:hint="eastAsia" w:ascii="宋体" w:hAnsi="宋体" w:cs="宋体"/>
          <w:szCs w:val="21"/>
          <w:highlight w:val="none"/>
        </w:rPr>
        <w:t xml:space="preserve">   </w:t>
      </w:r>
    </w:p>
    <w:p>
      <w:pPr>
        <w:keepNext w:val="0"/>
        <w:keepLines w:val="0"/>
        <w:pageBreakBefore w:val="0"/>
        <w:shd w:val="clear" w:color="auto" w:fill="auto"/>
        <w:kinsoku/>
        <w:wordWrap/>
        <w:overflowPunct/>
        <w:topLinePunct w:val="0"/>
        <w:autoSpaceDE/>
        <w:autoSpaceDN/>
        <w:bidi w:val="0"/>
        <w:adjustRightInd/>
        <w:snapToGrid/>
        <w:spacing w:line="360" w:lineRule="auto"/>
        <w:ind w:firstLine="437"/>
        <w:textAlignment w:val="auto"/>
        <w:rPr>
          <w:rFonts w:hint="eastAsia" w:ascii="宋体" w:hAnsi="宋体" w:eastAsia="宋体" w:cs="宋体"/>
          <w:szCs w:val="21"/>
          <w:highlight w:val="none"/>
        </w:rPr>
      </w:pPr>
      <w:r>
        <w:rPr>
          <w:rFonts w:hint="eastAsia" w:ascii="宋体" w:hAnsi="宋体" w:eastAsia="宋体" w:cs="宋体"/>
          <w:szCs w:val="21"/>
          <w:highlight w:val="none"/>
        </w:rPr>
        <w:t>地</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址：长春市双阳区</w:t>
      </w:r>
    </w:p>
    <w:p>
      <w:pPr>
        <w:keepNext w:val="0"/>
        <w:keepLines w:val="0"/>
        <w:pageBreakBefore w:val="0"/>
        <w:shd w:val="clear" w:color="auto" w:fill="auto"/>
        <w:kinsoku/>
        <w:wordWrap/>
        <w:overflowPunct/>
        <w:topLinePunct w:val="0"/>
        <w:autoSpaceDE/>
        <w:autoSpaceDN/>
        <w:bidi w:val="0"/>
        <w:adjustRightInd/>
        <w:snapToGrid/>
        <w:spacing w:line="360" w:lineRule="auto"/>
        <w:ind w:firstLine="437"/>
        <w:textAlignment w:val="auto"/>
        <w:rPr>
          <w:rFonts w:hint="default" w:ascii="宋体" w:hAnsi="宋体" w:cs="宋体"/>
          <w:highlight w:val="none"/>
          <w:lang w:val="en-US"/>
        </w:rPr>
      </w:pPr>
      <w:r>
        <w:rPr>
          <w:rFonts w:hint="eastAsia" w:ascii="宋体" w:hAnsi="宋体" w:eastAsia="宋体" w:cs="宋体"/>
          <w:szCs w:val="21"/>
          <w:highlight w:val="none"/>
          <w:lang w:val="en-US" w:eastAsia="zh-CN"/>
        </w:rPr>
        <w:t>联系方式</w:t>
      </w:r>
      <w:r>
        <w:rPr>
          <w:rFonts w:hint="eastAsia" w:ascii="宋体" w:hAnsi="宋体" w:eastAsia="宋体" w:cs="宋体"/>
          <w:szCs w:val="21"/>
          <w:highlight w:val="none"/>
          <w:lang w:val="en-US"/>
        </w:rPr>
        <w:t>：</w:t>
      </w:r>
      <w:r>
        <w:rPr>
          <w:rFonts w:hint="eastAsia" w:ascii="宋体" w:hAnsi="宋体" w:cs="宋体"/>
          <w:szCs w:val="21"/>
          <w:highlight w:val="none"/>
          <w:lang w:val="en-US" w:eastAsia="zh-CN"/>
        </w:rPr>
        <w:t>王勇</w:t>
      </w:r>
      <w:r>
        <w:rPr>
          <w:rFonts w:hint="eastAsia" w:ascii="宋体" w:hAnsi="宋体" w:cs="宋体"/>
          <w:highlight w:val="none"/>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13364507022</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2.代理机构联系方式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 xml:space="preserve">代理机构：吉林省建图设计有限公司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统一社会信用代码：91220323309954355D</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 xml:space="preserve">地  址：长春市双阳区城市嘉园C区12栋130门市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联 系 人：</w:t>
      </w:r>
      <w:r>
        <w:rPr>
          <w:rFonts w:hint="eastAsia" w:ascii="宋体" w:hAnsi="宋体" w:cs="宋体"/>
          <w:szCs w:val="21"/>
          <w:highlight w:val="none"/>
          <w:lang w:val="en-US" w:eastAsia="zh-CN"/>
        </w:rPr>
        <w:t>李善宇</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18088626011</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李善宇</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联系方式：18088626011</w:t>
      </w:r>
    </w:p>
    <w:p>
      <w:pPr>
        <w:pageBreakBefore w:val="0"/>
        <w:widowControl/>
        <w:numPr>
          <w:ilvl w:val="0"/>
          <w:numId w:val="0"/>
        </w:numPr>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监督部门：长春市双阳区政府采购管理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p>
    <w:p>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4</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09</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18</w:t>
      </w:r>
      <w:r>
        <w:rPr>
          <w:rFonts w:hint="eastAsia" w:ascii="宋体" w:hAnsi="宋体" w:cs="宋体"/>
          <w:spacing w:val="6"/>
          <w:szCs w:val="21"/>
          <w:highlight w:val="none"/>
        </w:rPr>
        <w:t>日</w:t>
      </w:r>
    </w:p>
    <w:p>
      <w:pPr>
        <w:pStyle w:val="79"/>
        <w:rPr>
          <w:rFonts w:hint="eastAsia"/>
          <w:highlight w:val="none"/>
        </w:rPr>
      </w:pPr>
      <w:bookmarkStart w:id="6" w:name="_Toc432277438"/>
      <w:bookmarkStart w:id="7" w:name="_Toc432264366"/>
      <w:bookmarkStart w:id="8" w:name="_Toc455565642"/>
      <w:r>
        <w:rPr>
          <w:rFonts w:hint="eastAsia"/>
          <w:highlight w:val="none"/>
        </w:rPr>
        <w:t xml:space="preserve">                              </w:t>
      </w:r>
    </w:p>
    <w:p>
      <w:pPr>
        <w:pStyle w:val="2"/>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6"/>
      <w:bookmarkEnd w:id="7"/>
      <w:bookmarkEnd w:id="8"/>
    </w:p>
    <w:p>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4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pPr>
              <w:spacing w:line="360" w:lineRule="exact"/>
              <w:jc w:val="center"/>
              <w:rPr>
                <w:rFonts w:ascii="宋体" w:hAnsi="宋体"/>
                <w:szCs w:val="21"/>
                <w:highlight w:val="none"/>
              </w:rPr>
            </w:pPr>
            <w:r>
              <w:rPr>
                <w:rFonts w:hint="eastAsia" w:ascii="宋体" w:hAnsi="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pPr>
              <w:spacing w:line="360" w:lineRule="exact"/>
              <w:rPr>
                <w:rFonts w:hint="eastAsia" w:ascii="宋体" w:hAnsi="宋体" w:eastAsia="宋体"/>
                <w:spacing w:val="-20"/>
                <w:sz w:val="21"/>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长春市双阳区环境卫生管理处冬季环卫机械设备采购项目</w:t>
            </w:r>
          </w:p>
          <w:p>
            <w:pPr>
              <w:spacing w:line="360" w:lineRule="exact"/>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JTZB2024100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w:t>
            </w:r>
            <w:r>
              <w:rPr>
                <w:rFonts w:hint="eastAsia" w:ascii="宋体" w:hAnsi="宋体" w:cs="宋体"/>
                <w:sz w:val="21"/>
                <w:szCs w:val="21"/>
                <w:highlight w:val="none"/>
                <w:lang w:eastAsia="zh-CN"/>
              </w:rPr>
              <w:t>微</w:t>
            </w:r>
            <w:r>
              <w:rPr>
                <w:rFonts w:hint="eastAsia" w:ascii="宋体" w:hAnsi="宋体" w:eastAsia="宋体" w:cs="宋体"/>
                <w:sz w:val="21"/>
                <w:szCs w:val="21"/>
                <w:highlight w:val="none"/>
              </w:rPr>
              <w:t>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pPr>
              <w:tabs>
                <w:tab w:val="left" w:pos="5100"/>
              </w:tabs>
              <w:snapToGrid w:val="0"/>
              <w:spacing w:line="360" w:lineRule="exact"/>
              <w:rPr>
                <w:rFonts w:hint="eastAsia"/>
                <w:highlight w:val="none"/>
              </w:rPr>
            </w:pPr>
            <w:r>
              <w:rPr>
                <w:rFonts w:hint="eastAsia"/>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5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pPr>
              <w:numPr>
                <w:ilvl w:val="0"/>
                <w:numId w:val="2"/>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货物</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cs="黑体"/>
                <w:bCs/>
                <w:kern w:val="0"/>
                <w:szCs w:val="21"/>
                <w:highlight w:val="none"/>
                <w:lang w:val="en-US" w:eastAsia="zh-CN"/>
              </w:rPr>
              <w:t>172.86万元</w:t>
            </w:r>
            <w:r>
              <w:rPr>
                <w:rFonts w:hint="eastAsia" w:ascii="宋体" w:hAnsi="宋体"/>
                <w:szCs w:val="21"/>
                <w:highlight w:val="none"/>
              </w:rPr>
              <w:t>，</w:t>
            </w:r>
            <w:r>
              <w:rPr>
                <w:rFonts w:hint="eastAsia" w:ascii="宋体" w:hAnsi="宋体"/>
                <w:szCs w:val="21"/>
                <w:highlight w:val="none"/>
                <w:lang w:eastAsia="zh-CN"/>
              </w:rPr>
              <w:t>（清雪滚刷（自带动力）</w:t>
            </w:r>
            <w:r>
              <w:rPr>
                <w:rFonts w:hint="eastAsia" w:ascii="宋体" w:hAnsi="宋体"/>
                <w:szCs w:val="21"/>
                <w:highlight w:val="none"/>
                <w:lang w:val="en-US" w:eastAsia="zh-CN"/>
              </w:rPr>
              <w:t>/个</w:t>
            </w:r>
            <w:r>
              <w:rPr>
                <w:rFonts w:hint="eastAsia" w:ascii="宋体" w:hAnsi="宋体"/>
                <w:szCs w:val="21"/>
                <w:highlight w:val="none"/>
                <w:lang w:eastAsia="zh-CN"/>
              </w:rPr>
              <w:t>：</w:t>
            </w:r>
            <w:r>
              <w:rPr>
                <w:rFonts w:hint="eastAsia" w:ascii="宋体" w:hAnsi="宋体"/>
                <w:szCs w:val="21"/>
                <w:highlight w:val="none"/>
                <w:lang w:val="en-US" w:eastAsia="zh-CN"/>
              </w:rPr>
              <w:t>11.8万元；</w:t>
            </w:r>
            <w:r>
              <w:rPr>
                <w:rFonts w:hint="eastAsia" w:ascii="宋体" w:hAnsi="宋体"/>
                <w:szCs w:val="21"/>
                <w:highlight w:val="none"/>
                <w:lang w:eastAsia="zh-CN"/>
              </w:rPr>
              <w:t>小翻斗车：</w:t>
            </w:r>
            <w:r>
              <w:rPr>
                <w:rFonts w:hint="eastAsia" w:ascii="宋体" w:hAnsi="宋体"/>
                <w:szCs w:val="21"/>
                <w:highlight w:val="none"/>
                <w:lang w:val="en-US" w:eastAsia="zh-CN"/>
              </w:rPr>
              <w:t>14.5万元/台；手推式扫雪机：1.48万元/台</w:t>
            </w:r>
            <w:r>
              <w:rPr>
                <w:rFonts w:hint="eastAsia" w:ascii="宋体" w:hAnsi="宋体"/>
                <w:szCs w:val="21"/>
                <w:highlight w:val="none"/>
                <w:lang w:eastAsia="zh-CN"/>
              </w:rPr>
              <w:t>）</w:t>
            </w:r>
            <w:r>
              <w:rPr>
                <w:rFonts w:hint="eastAsia" w:ascii="宋体" w:hAnsi="宋体"/>
                <w:szCs w:val="21"/>
                <w:highlight w:val="none"/>
              </w:rPr>
              <w:t>超出采购预算金额</w:t>
            </w:r>
            <w:r>
              <w:rPr>
                <w:rFonts w:hint="eastAsia" w:ascii="宋体" w:hAnsi="宋体"/>
                <w:szCs w:val="21"/>
                <w:highlight w:val="none"/>
                <w:lang w:eastAsia="zh-CN"/>
              </w:rPr>
              <w:t>（及单价金额）</w:t>
            </w:r>
            <w:r>
              <w:rPr>
                <w:rFonts w:hint="eastAsia" w:ascii="宋体" w:hAnsi="宋体"/>
                <w:szCs w:val="21"/>
                <w:highlight w:val="none"/>
              </w:rPr>
              <w:t>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保证金的金额:人民币</w:t>
            </w:r>
            <w:r>
              <w:rPr>
                <w:rFonts w:hint="eastAsia" w:ascii="宋体" w:hAnsi="宋体"/>
                <w:szCs w:val="21"/>
                <w:highlight w:val="none"/>
                <w:lang w:eastAsia="zh-CN"/>
              </w:rPr>
              <w:t>壹万柒仟</w:t>
            </w:r>
            <w:r>
              <w:rPr>
                <w:rFonts w:hint="eastAsia" w:ascii="宋体" w:hAnsi="宋体"/>
                <w:szCs w:val="21"/>
                <w:highlight w:val="none"/>
              </w:rPr>
              <w:t>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招标代理机构的开户银行及账号如下: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单位名称:吉林省</w:t>
            </w:r>
            <w:r>
              <w:rPr>
                <w:rFonts w:hint="eastAsia" w:ascii="宋体" w:hAnsi="宋体"/>
                <w:szCs w:val="21"/>
                <w:highlight w:val="none"/>
                <w:lang w:val="en-US" w:eastAsia="zh-CN"/>
              </w:rPr>
              <w:t>建图设计有限公司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开户银行:中国建设银行股份有限公司长春</w:t>
            </w:r>
            <w:r>
              <w:rPr>
                <w:rFonts w:hint="eastAsia" w:ascii="宋体" w:hAnsi="宋体"/>
                <w:szCs w:val="21"/>
                <w:highlight w:val="none"/>
                <w:lang w:val="en-US" w:eastAsia="zh-CN"/>
              </w:rPr>
              <w:t>市双阳</w:t>
            </w:r>
            <w:r>
              <w:rPr>
                <w:rFonts w:hint="eastAsia" w:ascii="宋体" w:hAnsi="宋体"/>
                <w:szCs w:val="21"/>
                <w:highlight w:val="none"/>
              </w:rPr>
              <w:t>支行。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银行卡号：22050</w:t>
            </w:r>
            <w:r>
              <w:rPr>
                <w:rFonts w:hint="eastAsia" w:ascii="宋体" w:hAnsi="宋体"/>
                <w:szCs w:val="21"/>
                <w:highlight w:val="none"/>
                <w:lang w:val="en-US" w:eastAsia="zh-CN"/>
              </w:rPr>
              <w:t>143010000000179</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注:投标保证金是投标文件的组成部分，未按要求提交的，视为放弃投标，采购人将不接受其投标文件。投标人应在银行进账单或电汇凭证上简明用途、项目名称、联系人及电话，以便核对查实。以保函形式提交的投标保证金应当于开标前将原件递交至招标代理机构，信誉良好的供应商</w:t>
            </w:r>
            <w:r>
              <w:rPr>
                <w:rFonts w:hint="eastAsia" w:ascii="宋体" w:hAnsi="宋体"/>
                <w:szCs w:val="21"/>
                <w:highlight w:val="none"/>
                <w:lang w:eastAsia="zh-CN"/>
              </w:rPr>
              <w:t>在响应文件内</w:t>
            </w:r>
            <w:r>
              <w:rPr>
                <w:rFonts w:hint="eastAsia" w:ascii="宋体" w:hAnsi="宋体"/>
                <w:szCs w:val="21"/>
                <w:highlight w:val="none"/>
              </w:rPr>
              <w:t>提供相关信息截图</w:t>
            </w:r>
            <w:r>
              <w:rPr>
                <w:rFonts w:hint="eastAsia" w:ascii="宋体" w:hAnsi="宋体"/>
                <w:szCs w:val="21"/>
                <w:highlight w:val="none"/>
                <w:lang w:eastAsia="zh-CN"/>
              </w:rPr>
              <w:t>并加盖公章</w:t>
            </w:r>
            <w:r>
              <w:rPr>
                <w:rFonts w:hint="eastAsia"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正本壹册，副本贰册，须完整提交（A4纸装订）。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宋体" w:hAnsi="宋体"/>
                <w:szCs w:val="21"/>
                <w:highlight w:val="none"/>
                <w:lang w:eastAsia="zh-CN"/>
              </w:rPr>
              <w:t>、地址、法定代表人签字盖章等内容组成。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pPr>
              <w:spacing w:line="360" w:lineRule="exact"/>
              <w:rPr>
                <w:rFonts w:ascii="宋体" w:hAnsi="宋体"/>
                <w:szCs w:val="21"/>
                <w:highlight w:val="none"/>
              </w:rPr>
            </w:pPr>
            <w:r>
              <w:rPr>
                <w:rFonts w:hint="eastAsia" w:ascii="宋体" w:hAnsi="宋体" w:cs="宋体"/>
                <w:szCs w:val="21"/>
                <w:highlight w:val="none"/>
              </w:rPr>
              <w:t>16.7</w:t>
            </w: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pPr>
              <w:spacing w:line="360" w:lineRule="exact"/>
              <w:rPr>
                <w:rFonts w:ascii="宋体" w:hAnsi="宋体"/>
                <w:b/>
                <w:i w:val="0"/>
                <w:iCs w:val="0"/>
                <w:szCs w:val="21"/>
                <w:highlight w:val="none"/>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2024年09月27日15点30分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pPr>
              <w:spacing w:line="360" w:lineRule="exact"/>
              <w:rPr>
                <w:rFonts w:hint="eastAsia" w:ascii="宋体" w:hAnsi="宋体" w:eastAsia="宋体"/>
                <w:i w:val="0"/>
                <w:iCs w:val="0"/>
                <w:spacing w:val="-2"/>
                <w:szCs w:val="21"/>
                <w:highlight w:val="none"/>
                <w:lang w:eastAsia="zh-CN"/>
              </w:rPr>
            </w:pPr>
            <w:r>
              <w:rPr>
                <w:rFonts w:hint="eastAsia" w:ascii="宋体" w:hAnsi="宋体" w:eastAsia="宋体"/>
                <w:i w:val="0"/>
                <w:iCs w:val="0"/>
                <w:spacing w:val="-2"/>
                <w:szCs w:val="21"/>
                <w:highlight w:val="none"/>
                <w:lang w:eastAsia="zh-CN"/>
              </w:rPr>
              <w:t xml:space="preserve">长春市净月高新技术产业开发区生态大街君临东方A座309室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 xml:space="preserve"> 人， 专家 </w:t>
            </w:r>
            <w:r>
              <w:rPr>
                <w:rFonts w:hint="eastAsia" w:ascii="宋体" w:hAnsi="宋体"/>
                <w:i w:val="0"/>
                <w:iCs w:val="0"/>
                <w:szCs w:val="21"/>
                <w:highlight w:val="none"/>
                <w:u w:val="single"/>
              </w:rPr>
              <w:t xml:space="preserve">3 </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u w:val="single"/>
              </w:rPr>
              <w:t xml:space="preserve"> </w:t>
            </w:r>
            <w:r>
              <w:rPr>
                <w:rFonts w:hint="eastAsia" w:ascii="宋体" w:hAnsi="宋体"/>
                <w:i w:val="0"/>
                <w:iCs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ascii="宋体" w:hAnsi="宋体" w:cs="宋体"/>
                <w:bCs/>
                <w:i w:val="0"/>
                <w:iCs w:val="0"/>
                <w:snapToGrid w:val="0"/>
                <w:szCs w:val="21"/>
                <w:highlight w:val="none"/>
              </w:rPr>
              <w:t>长春市二道区洋浦大街6999号凯利中心AB栋101开标</w:t>
            </w:r>
            <w:r>
              <w:rPr>
                <w:rFonts w:hint="eastAsia" w:ascii="宋体" w:hAnsi="宋体" w:cs="宋体"/>
                <w:bCs/>
                <w:i w:val="0"/>
                <w:iCs w:val="0"/>
                <w:snapToGrid w:val="0"/>
                <w:szCs w:val="21"/>
                <w:highlight w:val="none"/>
                <w:lang w:val="en-US" w:eastAsia="zh-CN"/>
              </w:rPr>
              <w:t>4</w:t>
            </w:r>
            <w:r>
              <w:rPr>
                <w:rFonts w:hint="eastAsia" w:ascii="宋体" w:hAnsi="宋体" w:cs="宋体"/>
                <w:bCs/>
                <w:i w:val="0"/>
                <w:iCs w:val="0"/>
                <w:snapToGrid w:val="0"/>
                <w:szCs w:val="21"/>
                <w:highlight w:val="none"/>
              </w:rPr>
              <w:t>室</w:t>
            </w:r>
            <w:r>
              <w:rPr>
                <w:rFonts w:hint="eastAsia" w:ascii="宋体" w:hAnsi="宋体" w:cs="宋体"/>
                <w:bCs/>
                <w:i w:val="0"/>
                <w:iCs w:val="0"/>
                <w:snapToGrid w:val="0"/>
                <w:szCs w:val="21"/>
                <w:highlight w:val="none"/>
                <w:lang w:eastAsia="zh-CN"/>
              </w:rPr>
              <w:t>评标</w:t>
            </w:r>
            <w:r>
              <w:rPr>
                <w:rFonts w:hint="eastAsia" w:ascii="宋体" w:hAnsi="宋体" w:cs="宋体"/>
                <w:bCs/>
                <w:i w:val="0"/>
                <w:iCs w:val="0"/>
                <w:snapToGrid w:val="0"/>
                <w:szCs w:val="21"/>
                <w:highlight w:val="none"/>
                <w:lang w:val="en-US" w:eastAsia="zh-CN"/>
              </w:rPr>
              <w:t>8室。</w:t>
            </w:r>
          </w:p>
          <w:p>
            <w:pPr>
              <w:spacing w:line="360" w:lineRule="exact"/>
              <w:rPr>
                <w:rFonts w:ascii="宋体" w:hAnsi="宋体"/>
                <w:i w:val="0"/>
                <w:iCs w:val="0"/>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pPr>
              <w:spacing w:line="360" w:lineRule="exact"/>
              <w:jc w:val="center"/>
              <w:rPr>
                <w:rFonts w:hint="eastAsia" w:ascii="宋体" w:hAnsi="宋体" w:cs="Arial"/>
                <w:kern w:val="0"/>
                <w:szCs w:val="21"/>
                <w:highlight w:val="none"/>
              </w:rPr>
            </w:pPr>
          </w:p>
        </w:tc>
        <w:tc>
          <w:tcPr>
            <w:tcW w:w="6462" w:type="dxa"/>
            <w:vAlign w:val="center"/>
          </w:tcPr>
          <w:p>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pPr>
              <w:pStyle w:val="87"/>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87"/>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成交结果公告</w:t>
            </w:r>
          </w:p>
          <w:p>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tcPr>
          <w:p>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指2021年01月01日至今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pPr>
              <w:pStyle w:val="19"/>
              <w:spacing w:line="400" w:lineRule="exact"/>
              <w:rPr>
                <w:rFonts w:hint="default" w:hAnsi="宋体" w:eastAsia="宋体"/>
                <w:szCs w:val="21"/>
                <w:highlight w:val="none"/>
                <w:lang w:val="en-US" w:eastAsia="zh-CN"/>
              </w:rPr>
            </w:pPr>
            <w:r>
              <w:rPr>
                <w:rFonts w:hint="eastAsia" w:ascii="宋体" w:hAnsi="宋体" w:eastAsia="宋体" w:cs="宋体"/>
                <w:szCs w:val="21"/>
                <w:lang w:val="zh-CN"/>
              </w:rPr>
              <w:t>执行《国家发展改革委关于进一步放开建设项目专业服务价格的通知》（发改价格〔2015〕299号），参照《国家发改委办公厅关于招标代理服务费收费有关问题的通知》（发改办价格[2003]857号）和国家发展计划委员会计价价格[2002]1980号文件的标准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pPr>
              <w:spacing w:line="340" w:lineRule="exact"/>
              <w:rPr>
                <w:rFonts w:ascii="宋体" w:hAnsi="宋体"/>
                <w:szCs w:val="21"/>
                <w:highlight w:val="none"/>
              </w:rPr>
            </w:pPr>
            <w:r>
              <w:rPr>
                <w:rFonts w:hint="eastAsia" w:ascii="宋体" w:hAnsi="宋体"/>
                <w:szCs w:val="21"/>
                <w:highlight w:val="none"/>
              </w:rPr>
              <w:t>采购代理机构：吉林省建图设计有限公司</w:t>
            </w:r>
          </w:p>
          <w:p>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rPr>
              <w:t xml:space="preserve"> 长春市双阳区城市嘉园C区12栋130门市</w:t>
            </w:r>
          </w:p>
          <w:p>
            <w:pPr>
              <w:spacing w:line="340" w:lineRule="exact"/>
              <w:rPr>
                <w:rFonts w:ascii="宋体" w:hAnsi="宋体"/>
                <w:szCs w:val="21"/>
                <w:highlight w:val="none"/>
              </w:rPr>
            </w:pPr>
            <w:r>
              <w:rPr>
                <w:rFonts w:hint="eastAsia" w:ascii="宋体" w:hAnsi="宋体"/>
                <w:szCs w:val="21"/>
                <w:highlight w:val="none"/>
              </w:rPr>
              <w:t>项目联系人：</w:t>
            </w:r>
            <w:r>
              <w:rPr>
                <w:rFonts w:hint="eastAsia" w:cs="宋体"/>
                <w:kern w:val="0"/>
                <w:sz w:val="21"/>
                <w:szCs w:val="21"/>
                <w:highlight w:val="none"/>
                <w:lang w:val="en-US" w:eastAsia="zh-CN" w:bidi="ar-SA"/>
              </w:rPr>
              <w:t>李善宇</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szCs w:val="21"/>
                <w:highlight w:val="none"/>
                <w:lang w:val="en-US" w:eastAsia="zh-CN"/>
              </w:rPr>
              <w:t>18088626011</w:t>
            </w:r>
            <w:r>
              <w:rPr>
                <w:rFonts w:hint="eastAsia"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26</w:t>
            </w:r>
          </w:p>
        </w:tc>
        <w:tc>
          <w:tcPr>
            <w:tcW w:w="992"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34</w:t>
            </w:r>
          </w:p>
        </w:tc>
        <w:tc>
          <w:tcPr>
            <w:tcW w:w="1901" w:type="dxa"/>
            <w:vAlign w:val="top"/>
          </w:tcPr>
          <w:p>
            <w:pPr>
              <w:spacing w:line="340" w:lineRule="exact"/>
              <w:ind w:firstLine="420" w:firstLineChars="200"/>
              <w:rPr>
                <w:rFonts w:hint="eastAsia" w:ascii="宋体" w:hAnsi="宋体" w:cs="Times New Roman"/>
                <w:szCs w:val="21"/>
                <w:highlight w:val="none"/>
              </w:rPr>
            </w:pPr>
            <w:r>
              <w:rPr>
                <w:rFonts w:hint="eastAsia" w:ascii="宋体" w:hAnsi="宋体" w:cs="Times New Roman"/>
                <w:szCs w:val="21"/>
                <w:highlight w:val="none"/>
              </w:rPr>
              <w:t>质 保 金</w:t>
            </w:r>
          </w:p>
        </w:tc>
        <w:tc>
          <w:tcPr>
            <w:tcW w:w="6462" w:type="dxa"/>
            <w:vAlign w:val="top"/>
          </w:tcPr>
          <w:p>
            <w:pPr>
              <w:spacing w:line="340" w:lineRule="exact"/>
              <w:rPr>
                <w:rFonts w:hint="eastAsia" w:ascii="宋体" w:hAnsi="宋体" w:cs="Times New Roman"/>
                <w:szCs w:val="21"/>
                <w:highlight w:val="none"/>
              </w:rPr>
            </w:pPr>
            <w:r>
              <w:rPr>
                <w:rFonts w:hint="eastAsia" w:ascii="宋体" w:hAnsi="宋体" w:cs="Times New Roman"/>
                <w:szCs w:val="21"/>
                <w:highlight w:val="none"/>
                <w:lang w:eastAsia="zh-CN"/>
              </w:rPr>
              <w:t>（以实际签订合同为准）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534" w:type="dxa"/>
            <w:vAlign w:val="center"/>
          </w:tcPr>
          <w:p>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27</w:t>
            </w:r>
          </w:p>
        </w:tc>
        <w:tc>
          <w:tcPr>
            <w:tcW w:w="992" w:type="dxa"/>
            <w:vAlign w:val="center"/>
          </w:tcPr>
          <w:p>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35</w:t>
            </w:r>
          </w:p>
        </w:tc>
        <w:tc>
          <w:tcPr>
            <w:tcW w:w="1901" w:type="dxa"/>
            <w:vAlign w:val="center"/>
          </w:tcPr>
          <w:p>
            <w:pPr>
              <w:spacing w:line="360" w:lineRule="exact"/>
              <w:jc w:val="center"/>
              <w:rPr>
                <w:rFonts w:hint="eastAsia" w:ascii="宋体" w:hAnsi="宋体" w:cs="Times New Roman"/>
                <w:szCs w:val="21"/>
                <w:highlight w:val="none"/>
              </w:rPr>
            </w:pPr>
            <w:r>
              <w:rPr>
                <w:rFonts w:hint="eastAsia" w:ascii="宋体" w:hAnsi="宋体"/>
                <w:szCs w:val="21"/>
                <w:highlight w:val="none"/>
              </w:rPr>
              <w:t>付款方式</w:t>
            </w:r>
          </w:p>
        </w:tc>
        <w:tc>
          <w:tcPr>
            <w:tcW w:w="6462" w:type="dxa"/>
            <w:vAlign w:val="center"/>
          </w:tcPr>
          <w:p>
            <w:pPr>
              <w:spacing w:line="340" w:lineRule="exact"/>
              <w:rPr>
                <w:rFonts w:hint="eastAsia" w:ascii="宋体" w:hAnsi="宋体" w:cs="Times New Roman"/>
                <w:szCs w:val="21"/>
                <w:highlight w:val="none"/>
                <w:lang w:eastAsia="zh-CN"/>
              </w:rPr>
            </w:pPr>
            <w:r>
              <w:rPr>
                <w:rFonts w:hint="eastAsia" w:ascii="宋体" w:hAnsi="宋体"/>
                <w:szCs w:val="21"/>
                <w:highlight w:val="none"/>
                <w:lang w:eastAsia="zh-CN"/>
              </w:rPr>
              <w:t>以双阳区财政局拨款时间进度为准。</w:t>
            </w:r>
          </w:p>
        </w:tc>
      </w:tr>
    </w:tbl>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highlight w:val="none"/>
        </w:rPr>
      </w:pPr>
      <w:r>
        <w:rPr>
          <w:rFonts w:hint="eastAsia" w:ascii="宋体" w:hAnsi="宋体"/>
          <w:szCs w:val="21"/>
          <w:highlight w:val="none"/>
        </w:rPr>
        <w:t>项目名称：</w:t>
      </w:r>
      <w:r>
        <w:rPr>
          <w:rFonts w:hint="eastAsia" w:ascii="宋体" w:hAnsi="宋体"/>
          <w:szCs w:val="21"/>
          <w:highlight w:val="none"/>
          <w:lang w:eastAsia="zh-CN"/>
        </w:rPr>
        <w:t>长春市双阳区环境卫生管理处冬季环卫机械设备采购项目</w:t>
      </w:r>
      <w:r>
        <w:rPr>
          <w:rFonts w:hint="eastAsia" w:ascii="宋体" w:hAnsi="宋体"/>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JTZB2024100</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pPr>
        <w:spacing w:line="400" w:lineRule="exact"/>
        <w:ind w:firstLine="435"/>
        <w:rPr>
          <w:rFonts w:ascii="宋体" w:hAnsi="宋体"/>
          <w:b/>
          <w:szCs w:val="21"/>
          <w:highlight w:val="none"/>
        </w:rPr>
      </w:pPr>
      <w:r>
        <w:rPr>
          <w:rFonts w:hint="eastAsia" w:ascii="宋体" w:hAnsi="宋体"/>
          <w:b/>
          <w:szCs w:val="21"/>
          <w:highlight w:val="none"/>
        </w:rPr>
        <w:t>3、供应商资格</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spacing w:line="400" w:lineRule="exact"/>
        <w:ind w:firstLine="435"/>
        <w:rPr>
          <w:rFonts w:ascii="宋体" w:hAnsi="宋体"/>
          <w:b/>
          <w:szCs w:val="21"/>
          <w:highlight w:val="none"/>
        </w:rPr>
      </w:pPr>
      <w:r>
        <w:rPr>
          <w:rFonts w:hint="eastAsia" w:ascii="宋体" w:hAnsi="宋体"/>
          <w:b/>
          <w:szCs w:val="21"/>
          <w:highlight w:val="none"/>
        </w:rPr>
        <w:t>4、谈判费用</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pPr>
        <w:pStyle w:val="16"/>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pPr>
        <w:pStyle w:val="16"/>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pPr>
        <w:pStyle w:val="16"/>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highlight w:val="none"/>
        </w:rPr>
        <w:t>如有，请提供</w:t>
      </w:r>
      <w:r>
        <w:rPr>
          <w:rFonts w:hint="eastAsia" w:ascii="宋体" w:hAnsi="宋体"/>
          <w:szCs w:val="21"/>
          <w:highlight w:val="none"/>
        </w:rPr>
        <w:t>】；</w:t>
      </w:r>
    </w:p>
    <w:p>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21</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至今须具备与本项目相符货物</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（无不良记录，以中标、成交通知书或签订的销售合同为准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bCs/>
          <w:highlight w:val="none"/>
          <w:lang w:val="en-US" w:eastAsia="zh-CN"/>
        </w:rPr>
        <w:t>必须</w:t>
      </w:r>
      <w:r>
        <w:rPr>
          <w:rFonts w:hint="eastAsia" w:ascii="宋体" w:hAnsi="宋体"/>
          <w:bCs/>
          <w:highlight w:val="none"/>
          <w:lang w:eastAsia="zh-CN"/>
        </w:rPr>
        <w:t>提供</w:t>
      </w:r>
      <w:r>
        <w:rPr>
          <w:rFonts w:hint="eastAsia" w:ascii="宋体" w:hAnsi="宋体"/>
          <w:bCs/>
          <w:highlight w:val="none"/>
        </w:rPr>
        <w:t>）；</w:t>
      </w:r>
    </w:p>
    <w:p>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w:t>
      </w:r>
      <w:r>
        <w:rPr>
          <w:rFonts w:hint="eastAsia" w:ascii="宋体" w:hAnsi="宋体"/>
          <w:highlight w:val="none"/>
          <w:lang w:eastAsia="zh-CN"/>
        </w:rPr>
        <w:t>必须</w:t>
      </w:r>
      <w:r>
        <w:rPr>
          <w:rFonts w:hint="eastAsia" w:ascii="宋体" w:hAnsi="宋体"/>
          <w:highlight w:val="none"/>
        </w:rPr>
        <w:t>提供）；</w:t>
      </w:r>
    </w:p>
    <w:p>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）残疾人福利性单位声明函（供应商如为残疾人福利性单位的，否则不予享受优惠政策，格式见附件）（如有，请提供）；</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eastAsia="zh-CN"/>
        </w:rPr>
        <w:t>签字盖章</w:t>
      </w:r>
      <w:r>
        <w:rPr>
          <w:rFonts w:hint="eastAsia" w:ascii="宋体" w:hAnsi="宋体"/>
          <w:highlight w:val="none"/>
        </w:rPr>
        <w:t>。</w:t>
      </w:r>
    </w:p>
    <w:p>
      <w:pPr>
        <w:pStyle w:val="19"/>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pPr>
        <w:pStyle w:val="19"/>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pPr>
        <w:pStyle w:val="19"/>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（3）响应文件电子版形式：PDF及Word两种格式，PDF格式包含所有投标文件签字及盖章内容。</w:t>
      </w:r>
    </w:p>
    <w:p>
      <w:pPr>
        <w:pStyle w:val="19"/>
        <w:spacing w:line="400" w:lineRule="exact"/>
        <w:rPr>
          <w:rFonts w:hint="eastAsia" w:hAnsi="宋体" w:cs="Courier New"/>
          <w:szCs w:val="21"/>
          <w:highlight w:val="none"/>
        </w:rPr>
      </w:pPr>
      <w:r>
        <w:rPr>
          <w:rFonts w:hint="eastAsia" w:hAnsi="宋体" w:cs="Courier New"/>
          <w:szCs w:val="21"/>
          <w:highlight w:val="none"/>
        </w:rPr>
        <w:t>（4）响应文件电子版方式：响应文件电子版光盘或U盘（封面注明项目名称、编号、供应商名称）</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pPr>
        <w:pStyle w:val="19"/>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、地址、法定代表人签字盖章等内容组成。</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highlight w:val="none"/>
          <w:lang w:eastAsia="zh-CN"/>
        </w:rPr>
        <w:t>及法人章</w:t>
      </w:r>
      <w:r>
        <w:rPr>
          <w:rFonts w:hint="eastAsia" w:ascii="宋体" w:hAnsi="宋体"/>
          <w:highlight w:val="none"/>
        </w:rPr>
        <w:t>。</w:t>
      </w:r>
    </w:p>
    <w:p>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供应商应写全称，响应文件副本</w:t>
      </w:r>
      <w:r>
        <w:rPr>
          <w:rFonts w:hint="eastAsia" w:ascii="宋体" w:hAnsi="宋体"/>
          <w:szCs w:val="21"/>
          <w:highlight w:val="none"/>
          <w:lang w:eastAsia="zh-CN"/>
        </w:rPr>
        <w:t>不</w:t>
      </w:r>
      <w:r>
        <w:rPr>
          <w:rFonts w:hint="eastAsia" w:ascii="宋体" w:hAnsi="宋体"/>
          <w:szCs w:val="21"/>
          <w:highlight w:val="none"/>
        </w:rPr>
        <w:t>可以是加盖公章（自然人除外）的正本的复印件，当正本与副本不一致时，以正本为准。</w:t>
      </w:r>
    </w:p>
    <w:p>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pPr>
        <w:tabs>
          <w:tab w:val="left" w:pos="1305"/>
        </w:tabs>
        <w:spacing w:line="38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pPr>
        <w:tabs>
          <w:tab w:val="left" w:pos="1305"/>
        </w:tabs>
        <w:spacing w:line="380" w:lineRule="exact"/>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2024年09月27日15点30分。</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b/>
          <w:sz w:val="28"/>
          <w:szCs w:val="28"/>
          <w:highlight w:val="none"/>
        </w:rPr>
      </w:pPr>
      <w:r>
        <w:rPr>
          <w:rFonts w:hint="eastAsia" w:ascii="宋体" w:hAnsi="宋体"/>
          <w:szCs w:val="21"/>
          <w:highlight w:val="none"/>
        </w:rPr>
        <w:t xml:space="preserve">18.2 </w:t>
      </w:r>
      <w:r>
        <w:rPr>
          <w:rFonts w:hint="eastAsia" w:ascii="宋体" w:hAnsi="宋体"/>
          <w:b/>
          <w:bCs/>
          <w:szCs w:val="21"/>
          <w:highlight w:val="none"/>
        </w:rPr>
        <w:t>响应文件</w:t>
      </w:r>
      <w:r>
        <w:rPr>
          <w:rFonts w:hint="eastAsia" w:ascii="宋体" w:hAnsi="宋体"/>
          <w:b/>
          <w:bCs/>
          <w:szCs w:val="21"/>
          <w:highlight w:val="none"/>
          <w:lang w:val="en-US" w:eastAsia="zh-CN"/>
        </w:rPr>
        <w:t>纸质版</w:t>
      </w:r>
      <w:r>
        <w:rPr>
          <w:rFonts w:hint="eastAsia" w:ascii="宋体" w:hAnsi="宋体"/>
          <w:b/>
          <w:bCs/>
          <w:szCs w:val="21"/>
          <w:highlight w:val="none"/>
        </w:rPr>
        <w:t>递交地点：</w:t>
      </w:r>
      <w:r>
        <w:rPr>
          <w:rFonts w:hint="eastAsia" w:ascii="宋体" w:hAnsi="宋体" w:eastAsia="宋体"/>
          <w:b/>
          <w:bCs/>
          <w:spacing w:val="-2"/>
          <w:szCs w:val="21"/>
          <w:highlight w:val="none"/>
          <w:lang w:eastAsia="zh-CN"/>
        </w:rPr>
        <w:t>长春市净月高新技术产业开发区生态大街君临东方A座309室</w:t>
      </w:r>
      <w:r>
        <w:rPr>
          <w:rFonts w:hint="eastAsia" w:ascii="宋体" w:hAnsi="宋体" w:cs="宋体"/>
          <w:szCs w:val="21"/>
          <w:highlight w:val="none"/>
        </w:rPr>
        <w:t>。</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w:t>
      </w:r>
      <w:r>
        <w:rPr>
          <w:rFonts w:hint="eastAsia" w:ascii="宋体" w:hAnsi="宋体"/>
          <w:szCs w:val="21"/>
          <w:highlight w:val="none"/>
          <w:lang w:val="en-US" w:eastAsia="zh-CN"/>
        </w:rPr>
        <w:t>4</w:t>
      </w:r>
      <w:r>
        <w:rPr>
          <w:rFonts w:hint="eastAsia" w:ascii="宋体" w:hAnsi="宋体"/>
          <w:szCs w:val="21"/>
          <w:highlight w:val="none"/>
          <w:lang w:eastAsia="zh-CN"/>
        </w:rPr>
        <w:t>室评标</w:t>
      </w:r>
      <w:r>
        <w:rPr>
          <w:rFonts w:hint="eastAsia" w:ascii="宋体" w:hAnsi="宋体"/>
          <w:szCs w:val="21"/>
          <w:highlight w:val="none"/>
          <w:lang w:val="en-US" w:eastAsia="zh-CN"/>
        </w:rPr>
        <w:t>8室</w:t>
      </w:r>
      <w:r>
        <w:rPr>
          <w:rFonts w:hint="eastAsia" w:ascii="宋体" w:hAnsi="宋体" w:cs="宋体"/>
          <w:szCs w:val="21"/>
          <w:highlight w:val="none"/>
        </w:rPr>
        <w:t>。</w:t>
      </w:r>
    </w:p>
    <w:p>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pPr>
        <w:pStyle w:val="19"/>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pPr>
        <w:pStyle w:val="19"/>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pPr>
        <w:pStyle w:val="19"/>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 “股东及出资信息”栏，或年报中的“股东及出资信息”栏信息。</w:t>
      </w:r>
    </w:p>
    <w:p>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pPr>
        <w:pStyle w:val="19"/>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pPr>
        <w:pStyle w:val="19"/>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pPr>
        <w:pStyle w:val="19"/>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pPr>
        <w:pStyle w:val="19"/>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pPr>
        <w:pStyle w:val="19"/>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pPr>
        <w:pStyle w:val="19"/>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pPr>
        <w:pStyle w:val="19"/>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pPr>
        <w:pStyle w:val="19"/>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pPr>
        <w:pStyle w:val="19"/>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pPr>
        <w:pStyle w:val="19"/>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19"/>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pPr>
        <w:pStyle w:val="19"/>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pPr>
        <w:pStyle w:val="19"/>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pPr>
        <w:pStyle w:val="19"/>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pPr>
        <w:pStyle w:val="19"/>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eastAsia="zh-CN"/>
        </w:rPr>
        <w:t>。</w:t>
      </w: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pPr>
        <w:pStyle w:val="19"/>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pPr>
        <w:pStyle w:val="19"/>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eastAsia="宋体" w:cs="宋体"/>
          <w:szCs w:val="21"/>
          <w:lang w:val="zh-CN"/>
        </w:rPr>
        <w:t>执行《国家发展改革委关于进一步放开建设项目专业服务价格的通知》（发改价格〔2015〕299号），参照《国家发改委办公厅关于招标代理服务费收费有关问题的通知》（发改办价格[2003]857号）和国家发展计划委员会计价价格[2002]1980号文件的标准进行计算。</w:t>
      </w:r>
    </w:p>
    <w:p>
      <w:pPr>
        <w:spacing w:line="380" w:lineRule="exact"/>
        <w:jc w:val="left"/>
        <w:rPr>
          <w:rFonts w:hint="default" w:ascii="宋体" w:hAnsi="宋体" w:eastAsia="宋体"/>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9" w:name="_Toc432264367"/>
      <w:bookmarkStart w:id="10" w:name="_Toc455565643"/>
      <w:bookmarkStart w:id="11" w:name="_Toc432277439"/>
    </w:p>
    <w:bookmarkEnd w:id="9"/>
    <w:bookmarkEnd w:id="10"/>
    <w:bookmarkEnd w:id="11"/>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2"/>
          <w:szCs w:val="32"/>
          <w:highlight w:val="none"/>
          <w:lang w:val="zh-CN"/>
        </w:rPr>
      </w:pPr>
      <w:r>
        <w:rPr>
          <w:rFonts w:hint="eastAsia"/>
          <w:b/>
          <w:sz w:val="32"/>
          <w:szCs w:val="32"/>
          <w:highlight w:val="none"/>
          <w:lang w:eastAsia="zh-CN"/>
        </w:rPr>
        <w:t>货物采购</w:t>
      </w:r>
      <w:r>
        <w:rPr>
          <w:rFonts w:hint="eastAsia"/>
          <w:b/>
          <w:sz w:val="32"/>
          <w:szCs w:val="32"/>
          <w:highlight w:val="none"/>
          <w:lang w:val="zh-CN"/>
        </w:rPr>
        <w:t>需求表</w:t>
      </w:r>
    </w:p>
    <w:p>
      <w:pPr>
        <w:pStyle w:val="3"/>
        <w:spacing w:before="0" w:after="0" w:line="240" w:lineRule="auto"/>
        <w:rPr>
          <w:rFonts w:ascii="宋体" w:hAnsi="宋体" w:cs="宋体"/>
          <w:sz w:val="28"/>
          <w:szCs w:val="28"/>
        </w:rPr>
      </w:pPr>
      <w:bookmarkStart w:id="12" w:name="_Toc14770"/>
      <w:r>
        <w:rPr>
          <w:rFonts w:hint="eastAsia" w:ascii="宋体" w:hAnsi="宋体" w:cs="宋体"/>
          <w:sz w:val="28"/>
          <w:szCs w:val="28"/>
        </w:rPr>
        <w:t>一、项目概况及总体要求</w:t>
      </w:r>
      <w:bookmarkEnd w:id="12"/>
    </w:p>
    <w:p>
      <w:pPr>
        <w:spacing w:line="240" w:lineRule="auto"/>
        <w:ind w:firstLine="480" w:firstLineChars="200"/>
        <w:rPr>
          <w:rFonts w:ascii="宋体" w:hAnsi="宋体" w:cs="宋体"/>
          <w:sz w:val="24"/>
        </w:rPr>
      </w:pPr>
      <w:r>
        <w:rPr>
          <w:rFonts w:hint="eastAsia" w:ascii="宋体" w:hAnsi="宋体" w:cs="宋体"/>
          <w:sz w:val="24"/>
        </w:rPr>
        <w:t>1、项目名称：</w:t>
      </w:r>
      <w:r>
        <w:rPr>
          <w:rFonts w:hint="eastAsia" w:ascii="宋体" w:hAnsi="宋体" w:cs="宋体"/>
          <w:sz w:val="24"/>
          <w:lang w:eastAsia="zh-CN"/>
        </w:rPr>
        <w:t>长春市双阳区环境卫生管理处冬季环卫机械设备采购项目</w:t>
      </w:r>
      <w:r>
        <w:rPr>
          <w:rFonts w:hint="eastAsia" w:ascii="宋体" w:hAnsi="宋体" w:cs="宋体"/>
          <w:sz w:val="24"/>
        </w:rPr>
        <w:t>。</w:t>
      </w:r>
    </w:p>
    <w:p>
      <w:pPr>
        <w:spacing w:line="240" w:lineRule="auto"/>
        <w:ind w:firstLine="480" w:firstLineChars="200"/>
        <w:rPr>
          <w:rFonts w:ascii="宋体" w:hAnsi="宋体" w:cs="宋体"/>
          <w:sz w:val="24"/>
        </w:rPr>
      </w:pPr>
      <w:bookmarkStart w:id="13" w:name="_Toc15867"/>
      <w:bookmarkStart w:id="14" w:name="_Toc432264368"/>
      <w:bookmarkStart w:id="15" w:name="_Toc432277440"/>
      <w:bookmarkStart w:id="16" w:name="_Toc455565644"/>
      <w:bookmarkStart w:id="17" w:name="_Toc10263"/>
      <w:r>
        <w:rPr>
          <w:rFonts w:hint="eastAsia" w:ascii="宋体" w:hAnsi="宋体" w:cs="宋体"/>
          <w:sz w:val="24"/>
        </w:rPr>
        <w:t>2、</w:t>
      </w:r>
      <w:r>
        <w:rPr>
          <w:rFonts w:hint="eastAsia" w:ascii="宋体" w:hAnsi="宋体" w:cs="宋体"/>
          <w:sz w:val="24"/>
          <w:lang w:eastAsia="zh-CN"/>
        </w:rPr>
        <w:t>供货</w:t>
      </w:r>
      <w:r>
        <w:rPr>
          <w:rFonts w:hint="eastAsia" w:ascii="宋体" w:hAnsi="宋体" w:cs="宋体"/>
          <w:sz w:val="24"/>
        </w:rPr>
        <w:t>地点：甲方指定地点。</w:t>
      </w:r>
    </w:p>
    <w:p>
      <w:pPr>
        <w:spacing w:line="24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w:t>
      </w:r>
      <w:r>
        <w:rPr>
          <w:rFonts w:hint="eastAsia" w:ascii="宋体" w:hAnsi="宋体" w:cs="宋体"/>
          <w:sz w:val="24"/>
          <w:highlight w:val="none"/>
          <w:lang w:eastAsia="zh-CN"/>
        </w:rPr>
        <w:t>供货</w:t>
      </w:r>
      <w:r>
        <w:rPr>
          <w:rFonts w:hint="eastAsia" w:ascii="宋体" w:hAnsi="宋体" w:cs="宋体"/>
          <w:sz w:val="24"/>
          <w:highlight w:val="none"/>
        </w:rPr>
        <w:t>期：</w:t>
      </w:r>
      <w:r>
        <w:rPr>
          <w:rFonts w:hint="eastAsia" w:ascii="宋体" w:hAnsi="宋体" w:cs="宋体"/>
          <w:sz w:val="24"/>
          <w:highlight w:val="none"/>
          <w:lang w:eastAsia="zh-CN"/>
        </w:rPr>
        <w:t>中标后</w:t>
      </w:r>
      <w:r>
        <w:rPr>
          <w:rFonts w:hint="eastAsia" w:ascii="宋体" w:hAnsi="宋体" w:cs="宋体"/>
          <w:sz w:val="24"/>
          <w:highlight w:val="none"/>
          <w:lang w:val="en-US" w:eastAsia="zh-CN"/>
        </w:rPr>
        <w:t>15</w:t>
      </w:r>
      <w:r>
        <w:rPr>
          <w:rFonts w:hint="eastAsia" w:ascii="宋体" w:hAnsi="宋体" w:cs="宋体"/>
          <w:sz w:val="24"/>
          <w:highlight w:val="none"/>
        </w:rPr>
        <w:t>日历</w:t>
      </w:r>
      <w:r>
        <w:rPr>
          <w:rFonts w:hint="eastAsia" w:ascii="宋体" w:hAnsi="宋体" w:cs="宋体"/>
          <w:sz w:val="24"/>
          <w:highlight w:val="none"/>
          <w:lang w:eastAsia="zh-CN"/>
        </w:rPr>
        <w:t>天</w:t>
      </w:r>
      <w:r>
        <w:rPr>
          <w:rFonts w:hint="eastAsia" w:ascii="宋体" w:hAnsi="宋体" w:cs="宋体"/>
          <w:sz w:val="24"/>
          <w:highlight w:val="none"/>
        </w:rPr>
        <w:t>内</w:t>
      </w:r>
      <w:r>
        <w:rPr>
          <w:rFonts w:hint="eastAsia" w:ascii="宋体" w:hAnsi="宋体" w:cs="宋体"/>
          <w:sz w:val="24"/>
          <w:highlight w:val="none"/>
          <w:lang w:eastAsia="zh-CN"/>
        </w:rPr>
        <w:t>完成</w:t>
      </w:r>
      <w:r>
        <w:rPr>
          <w:rFonts w:hint="eastAsia" w:ascii="宋体" w:hAnsi="宋体" w:cs="宋体"/>
          <w:sz w:val="24"/>
          <w:highlight w:val="none"/>
          <w:lang w:val="en-US" w:eastAsia="zh-CN"/>
        </w:rPr>
        <w:t>甲方指定地点全部供货。</w:t>
      </w:r>
    </w:p>
    <w:p>
      <w:pPr>
        <w:pStyle w:val="52"/>
        <w:rPr>
          <w:rFonts w:hint="default"/>
          <w:lang w:val="en-US"/>
        </w:rPr>
      </w:pPr>
      <w:r>
        <w:rPr>
          <w:rFonts w:hint="eastAsia" w:cs="宋体"/>
          <w:b w:val="0"/>
          <w:bCs w:val="0"/>
          <w:sz w:val="24"/>
          <w:szCs w:val="24"/>
          <w:lang w:val="en-US" w:eastAsia="zh-CN"/>
        </w:rPr>
        <w:t>4、质保期：质保期一年。</w:t>
      </w:r>
    </w:p>
    <w:p>
      <w:pPr>
        <w:numPr>
          <w:ilvl w:val="0"/>
          <w:numId w:val="0"/>
        </w:numPr>
        <w:spacing w:line="360" w:lineRule="exact"/>
        <w:rPr>
          <w:rFonts w:hint="eastAsia"/>
          <w:b/>
          <w:sz w:val="24"/>
        </w:rPr>
      </w:pPr>
      <w:r>
        <w:rPr>
          <w:rFonts w:hint="eastAsia" w:ascii="宋体" w:hAnsi="宋体" w:eastAsia="宋体" w:cs="宋体"/>
          <w:sz w:val="28"/>
          <w:szCs w:val="28"/>
        </w:rPr>
        <w:t>二、</w:t>
      </w:r>
      <w:bookmarkEnd w:id="13"/>
      <w:r>
        <w:rPr>
          <w:rFonts w:hint="eastAsia"/>
          <w:b/>
          <w:sz w:val="24"/>
        </w:rPr>
        <w:t>产品一览表</w:t>
      </w:r>
    </w:p>
    <w:tbl>
      <w:tblPr>
        <w:tblStyle w:val="49"/>
        <w:tblW w:w="9991" w:type="dxa"/>
        <w:jc w:val="center"/>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
      <w:tblGrid>
        <w:gridCol w:w="727"/>
        <w:gridCol w:w="1248"/>
        <w:gridCol w:w="5812"/>
        <w:gridCol w:w="737"/>
        <w:gridCol w:w="708"/>
        <w:gridCol w:w="759"/>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560" w:hRule="atLeast"/>
          <w:jc w:val="center"/>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000000"/>
                <w:sz w:val="24"/>
              </w:rPr>
            </w:pPr>
            <w:r>
              <w:rPr>
                <w:rFonts w:hint="eastAsia" w:ascii="宋体" w:hAnsi="宋体" w:cs="宋体"/>
                <w:color w:val="000000"/>
                <w:sz w:val="24"/>
              </w:rPr>
              <w:t>序号</w:t>
            </w:r>
          </w:p>
        </w:tc>
        <w:tc>
          <w:tcPr>
            <w:tcW w:w="1248" w:type="dxa"/>
            <w:tcBorders>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000000"/>
                <w:sz w:val="24"/>
              </w:rPr>
            </w:pPr>
            <w:r>
              <w:rPr>
                <w:rFonts w:hint="eastAsia" w:ascii="宋体" w:hAnsi="宋体" w:cs="宋体"/>
                <w:color w:val="000000"/>
                <w:sz w:val="24"/>
              </w:rPr>
              <w:t>产品名称</w:t>
            </w:r>
          </w:p>
        </w:tc>
        <w:tc>
          <w:tcPr>
            <w:tcW w:w="581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000000"/>
                <w:sz w:val="24"/>
              </w:rPr>
            </w:pPr>
            <w:r>
              <w:rPr>
                <w:rFonts w:hint="eastAsia" w:ascii="宋体" w:hAnsi="宋体" w:cs="宋体"/>
                <w:color w:val="000000"/>
                <w:sz w:val="24"/>
              </w:rPr>
              <w:t>主要技术参数及标准性能、规格</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000000"/>
                <w:sz w:val="24"/>
              </w:rPr>
            </w:pPr>
            <w:r>
              <w:rPr>
                <w:rFonts w:hint="eastAsia" w:ascii="宋体" w:hAnsi="宋体" w:cs="宋体"/>
                <w:color w:val="000000"/>
                <w:sz w:val="24"/>
              </w:rPr>
              <w:t>单位</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000000"/>
                <w:sz w:val="24"/>
              </w:rPr>
            </w:pPr>
            <w:r>
              <w:rPr>
                <w:rFonts w:hint="eastAsia" w:ascii="宋体" w:hAnsi="宋体" w:cs="宋体"/>
                <w:color w:val="000000"/>
                <w:sz w:val="24"/>
              </w:rPr>
              <w:t>数量</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000000"/>
                <w:sz w:val="24"/>
              </w:rPr>
            </w:pPr>
            <w:r>
              <w:rPr>
                <w:rFonts w:hint="eastAsia" w:ascii="宋体" w:hAnsi="宋体" w:cs="宋体"/>
                <w:color w:val="000000"/>
                <w:sz w:val="24"/>
              </w:rPr>
              <w:t>备注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121" w:hRule="atLeast"/>
          <w:jc w:val="center"/>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000000"/>
                <w:sz w:val="24"/>
              </w:rPr>
            </w:pPr>
            <w:r>
              <w:rPr>
                <w:rFonts w:hint="eastAsia" w:ascii="宋体" w:hAnsi="宋体" w:cs="宋体"/>
                <w:color w:val="000000"/>
                <w:sz w:val="24"/>
              </w:rPr>
              <w:t>1</w:t>
            </w:r>
          </w:p>
        </w:tc>
        <w:tc>
          <w:tcPr>
            <w:tcW w:w="1248" w:type="dxa"/>
            <w:tcBorders>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自带动力除雪滚刷</w:t>
            </w:r>
          </w:p>
        </w:tc>
        <w:tc>
          <w:tcPr>
            <w:tcW w:w="5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4"/>
                <w:lang w:val="en-US" w:eastAsia="zh-CN"/>
              </w:rPr>
            </w:pPr>
            <w:r>
              <w:rPr>
                <w:sz w:val="24"/>
              </w:rPr>
              <w:t>滚刷宽度</w:t>
            </w:r>
            <w:r>
              <w:rPr>
                <w:rFonts w:hint="eastAsia"/>
                <w:sz w:val="24"/>
                <w:lang w:eastAsia="zh-CN"/>
              </w:rPr>
              <w:t>：</w:t>
            </w:r>
            <w:r>
              <w:rPr>
                <w:rFonts w:hint="eastAsia" w:ascii="宋体" w:hAnsi="宋体" w:eastAsia="宋体" w:cs="宋体"/>
                <w:sz w:val="24"/>
                <w:lang w:val="en-US" w:eastAsia="zh-CN"/>
              </w:rPr>
              <w:t>≥3500 mm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4"/>
                <w:lang w:val="en-US" w:eastAsia="zh-CN"/>
              </w:rPr>
            </w:pPr>
            <w:r>
              <w:rPr>
                <w:sz w:val="24"/>
              </w:rPr>
              <w:t>刷片有效宽度</w:t>
            </w:r>
            <w:r>
              <w:rPr>
                <w:rFonts w:hint="eastAsia" w:ascii="宋体" w:hAnsi="宋体" w:eastAsia="宋体" w:cs="宋体"/>
                <w:sz w:val="24"/>
                <w:lang w:val="en-US" w:eastAsia="zh-CN"/>
              </w:rPr>
              <w:t>≥3300 mm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4"/>
                <w:lang w:val="en-US" w:eastAsia="zh-CN"/>
              </w:rPr>
            </w:pPr>
            <w:r>
              <w:rPr>
                <w:sz w:val="24"/>
              </w:rPr>
              <w:t>滚刷直径</w:t>
            </w:r>
            <w:r>
              <w:rPr>
                <w:rFonts w:hint="eastAsia" w:ascii="宋体" w:hAnsi="宋体" w:eastAsia="宋体" w:cs="宋体"/>
                <w:sz w:val="24"/>
                <w:lang w:val="en-US" w:eastAsia="zh-CN"/>
              </w:rPr>
              <w:t>≥800 mm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4"/>
                <w:lang w:val="en-US" w:eastAsia="zh-CN"/>
              </w:rPr>
            </w:pPr>
            <w:r>
              <w:rPr>
                <w:sz w:val="24"/>
              </w:rPr>
              <w:t>刷片类型</w:t>
            </w:r>
            <w:r>
              <w:rPr>
                <w:rFonts w:hint="eastAsia"/>
                <w:sz w:val="24"/>
                <w:lang w:eastAsia="zh-CN"/>
              </w:rPr>
              <w:t>：</w:t>
            </w:r>
            <w:r>
              <w:rPr>
                <w:rFonts w:hint="eastAsia" w:ascii="宋体" w:hAnsi="宋体" w:eastAsia="宋体" w:cs="宋体"/>
                <w:sz w:val="24"/>
                <w:lang w:val="en-US" w:eastAsia="zh-CN"/>
              </w:rPr>
              <w:t>平片式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4"/>
                <w:lang w:val="en-US" w:eastAsia="zh-CN"/>
              </w:rPr>
            </w:pPr>
            <w:r>
              <w:rPr>
                <w:rFonts w:hint="eastAsia"/>
                <w:sz w:val="24"/>
                <w:lang w:eastAsia="zh-CN"/>
              </w:rPr>
              <w:t>★</w:t>
            </w:r>
            <w:r>
              <w:rPr>
                <w:sz w:val="24"/>
              </w:rPr>
              <w:t>刷毛材质</w:t>
            </w:r>
            <w:r>
              <w:rPr>
                <w:rFonts w:hint="eastAsia"/>
                <w:sz w:val="24"/>
                <w:lang w:eastAsia="zh-CN"/>
              </w:rPr>
              <w:t>：</w:t>
            </w:r>
            <w:r>
              <w:rPr>
                <w:rFonts w:hint="eastAsia" w:ascii="宋体" w:hAnsi="宋体" w:eastAsia="宋体" w:cs="宋体"/>
                <w:sz w:val="24"/>
                <w:lang w:val="en-US" w:eastAsia="zh-CN"/>
              </w:rPr>
              <w:t>聚丙烯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4"/>
                <w:lang w:val="en-US" w:eastAsia="zh-CN"/>
              </w:rPr>
            </w:pPr>
            <w:r>
              <w:rPr>
                <w:sz w:val="24"/>
              </w:rPr>
              <w:t>转速</w:t>
            </w:r>
            <w:r>
              <w:rPr>
                <w:rFonts w:hint="eastAsia" w:ascii="宋体" w:hAnsi="宋体" w:eastAsia="宋体" w:cs="宋体"/>
                <w:sz w:val="24"/>
                <w:lang w:val="en-US" w:eastAsia="zh-CN"/>
              </w:rPr>
              <w:t>≥400 转/分钟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sz w:val="24"/>
                <w:lang w:val="en-US" w:eastAsia="zh-CN"/>
              </w:rPr>
            </w:pPr>
            <w:r>
              <w:rPr>
                <w:rFonts w:hint="eastAsia"/>
                <w:sz w:val="24"/>
                <w:lang w:eastAsia="zh-CN"/>
              </w:rPr>
              <w:t>★</w:t>
            </w:r>
            <w:r>
              <w:rPr>
                <w:sz w:val="24"/>
              </w:rPr>
              <w:t>动力驱动</w:t>
            </w:r>
            <w:r>
              <w:rPr>
                <w:rFonts w:hint="eastAsia"/>
                <w:sz w:val="24"/>
                <w:lang w:eastAsia="zh-CN"/>
              </w:rPr>
              <w:t>：</w:t>
            </w:r>
            <w:r>
              <w:rPr>
                <w:rFonts w:hint="eastAsia"/>
                <w:sz w:val="24"/>
                <w:lang w:val="en-US" w:eastAsia="zh-CN"/>
              </w:rPr>
              <w:t>中置减速箱齿轮驱动，采用T型传动箱双侧传动，拒绝传动轴及链条传动、</w:t>
            </w:r>
            <w:r>
              <w:rPr>
                <w:rFonts w:hint="eastAsia" w:ascii="宋体" w:hAnsi="宋体" w:eastAsia="宋体" w:cs="宋体"/>
                <w:sz w:val="24"/>
                <w:lang w:val="en-US" w:eastAsia="zh-CN"/>
              </w:rPr>
              <w:t>挡雪板材质</w:t>
            </w:r>
            <w:r>
              <w:rPr>
                <w:rFonts w:hint="eastAsia"/>
                <w:sz w:val="24"/>
                <w:lang w:val="en-US" w:eastAsia="zh-CN"/>
              </w:rPr>
              <w:t>中置减速箱齿轮驱动，采用T型传动箱双侧传动，拒绝传动轴及链条传动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挡雪板材质：采用橡胶钢板组合式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sz w:val="24"/>
              </w:rPr>
            </w:pPr>
            <w:r>
              <w:rPr>
                <w:sz w:val="24"/>
              </w:rPr>
              <w:t>摆角形式</w:t>
            </w:r>
            <w:r>
              <w:rPr>
                <w:rFonts w:hint="eastAsia"/>
                <w:sz w:val="24"/>
                <w:lang w:eastAsia="zh-CN"/>
              </w:rPr>
              <w:t>：</w:t>
            </w:r>
            <w:r>
              <w:rPr>
                <w:sz w:val="24"/>
              </w:rPr>
              <w:t>双液压油缸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4"/>
                <w:lang w:val="en-US" w:eastAsia="zh-CN"/>
              </w:rPr>
            </w:pPr>
            <w:r>
              <w:rPr>
                <w:sz w:val="24"/>
              </w:rPr>
              <w:t>液压控制偏转角度</w:t>
            </w:r>
            <w:r>
              <w:rPr>
                <w:rFonts w:hint="eastAsia"/>
                <w:sz w:val="24"/>
                <w:lang w:eastAsia="zh-CN"/>
              </w:rPr>
              <w:t>：</w:t>
            </w:r>
            <w:r>
              <w:rPr>
                <w:rFonts w:hint="eastAsia" w:ascii="宋体" w:hAnsi="宋体" w:eastAsia="宋体" w:cs="宋体"/>
                <w:sz w:val="24"/>
                <w:lang w:val="en-US" w:eastAsia="zh-CN"/>
              </w:rPr>
              <w:t>≥左右 30 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4"/>
                <w:lang w:val="en-US" w:eastAsia="zh-CN"/>
              </w:rPr>
            </w:pPr>
            <w:r>
              <w:rPr>
                <w:sz w:val="24"/>
              </w:rPr>
              <w:t>上下浮动角度</w:t>
            </w:r>
            <w:r>
              <w:rPr>
                <w:rFonts w:hint="eastAsia"/>
                <w:sz w:val="24"/>
                <w:lang w:eastAsia="zh-CN"/>
              </w:rPr>
              <w:t>：</w:t>
            </w:r>
            <w:r>
              <w:rPr>
                <w:rFonts w:hint="eastAsia" w:ascii="宋体" w:hAnsi="宋体" w:eastAsia="宋体" w:cs="宋体"/>
                <w:sz w:val="24"/>
                <w:lang w:val="en-US" w:eastAsia="zh-CN"/>
              </w:rPr>
              <w:t>≥15 度</w:t>
            </w:r>
          </w:p>
          <w:p>
            <w:pPr>
              <w:pStyle w:val="75"/>
              <w:spacing w:before="4"/>
              <w:ind w:left="0" w:leftChars="0" w:right="95" w:firstLine="0" w:firstLineChars="0"/>
              <w:jc w:val="both"/>
              <w:rPr>
                <w:rFonts w:hint="eastAsia" w:ascii="宋体" w:hAnsi="宋体" w:eastAsia="宋体" w:cs="宋体"/>
                <w:sz w:val="24"/>
                <w:lang w:val="en-US" w:eastAsia="zh-CN"/>
              </w:rPr>
            </w:pPr>
            <w:r>
              <w:rPr>
                <w:sz w:val="24"/>
              </w:rPr>
              <w:t>可调节刷苗与地面间隙定位支撑机构数量</w:t>
            </w:r>
            <w:r>
              <w:rPr>
                <w:rFonts w:hint="eastAsia"/>
                <w:sz w:val="24"/>
                <w:lang w:eastAsia="zh-CN"/>
              </w:rPr>
              <w:t>：</w:t>
            </w:r>
            <w:r>
              <w:rPr>
                <w:rFonts w:hint="eastAsia" w:ascii="宋体" w:hAnsi="宋体" w:eastAsia="宋体" w:cs="宋体"/>
                <w:sz w:val="24"/>
                <w:lang w:val="en-US" w:eastAsia="zh-CN"/>
              </w:rPr>
              <w:t>2 个</w:t>
            </w:r>
          </w:p>
          <w:p>
            <w:pPr>
              <w:pStyle w:val="75"/>
              <w:spacing w:before="4"/>
              <w:ind w:left="0" w:leftChars="0" w:right="95" w:firstLine="0" w:firstLineChars="0"/>
              <w:jc w:val="both"/>
              <w:rPr>
                <w:rFonts w:hint="eastAsia" w:ascii="宋体" w:hAnsi="宋体" w:eastAsia="宋体" w:cs="宋体"/>
                <w:sz w:val="24"/>
                <w:lang w:val="en-US" w:eastAsia="zh-CN"/>
              </w:rPr>
            </w:pPr>
            <w:r>
              <w:rPr>
                <w:sz w:val="24"/>
              </w:rPr>
              <w:t>定位支撑机构规格</w:t>
            </w:r>
            <w:r>
              <w:rPr>
                <w:rFonts w:hint="eastAsia"/>
                <w:sz w:val="24"/>
                <w:lang w:eastAsia="zh-CN"/>
              </w:rPr>
              <w:t>：</w:t>
            </w:r>
            <w:r>
              <w:rPr>
                <w:rFonts w:hint="eastAsia" w:ascii="宋体" w:hAnsi="宋体" w:eastAsia="宋体" w:cs="宋体"/>
                <w:sz w:val="24"/>
                <w:lang w:val="en-US" w:eastAsia="zh-CN"/>
              </w:rPr>
              <w:t>400×150 mm</w:t>
            </w:r>
          </w:p>
          <w:p>
            <w:pPr>
              <w:pStyle w:val="75"/>
              <w:spacing w:before="4"/>
              <w:ind w:left="0" w:leftChars="0" w:right="95" w:firstLine="0" w:firstLineChars="0"/>
              <w:jc w:val="both"/>
              <w:rPr>
                <w:rFonts w:hint="eastAsia" w:ascii="宋体" w:hAnsi="宋体" w:eastAsia="宋体" w:cs="宋体"/>
                <w:sz w:val="24"/>
                <w:lang w:eastAsia="zh-CN"/>
              </w:rPr>
            </w:pPr>
            <w:r>
              <w:rPr>
                <w:rFonts w:hint="eastAsia"/>
                <w:sz w:val="24"/>
                <w:lang w:eastAsia="zh-CN"/>
              </w:rPr>
              <w:t>★</w:t>
            </w:r>
            <w:r>
              <w:rPr>
                <w:sz w:val="24"/>
              </w:rPr>
              <w:t>定位支撑机构</w:t>
            </w:r>
            <w:r>
              <w:rPr>
                <w:rFonts w:hint="eastAsia"/>
                <w:sz w:val="24"/>
                <w:lang w:eastAsia="zh-CN"/>
              </w:rPr>
              <w:t>调节方式：</w:t>
            </w:r>
            <w:r>
              <w:rPr>
                <w:rFonts w:hint="eastAsia" w:ascii="宋体" w:hAnsi="宋体" w:eastAsia="宋体" w:cs="宋体"/>
                <w:sz w:val="24"/>
                <w:lang w:eastAsia="zh-CN"/>
              </w:rPr>
              <w:t>液压调节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4"/>
                <w:lang w:eastAsia="zh-CN"/>
              </w:rPr>
            </w:pPr>
            <w:r>
              <w:rPr>
                <w:sz w:val="24"/>
              </w:rPr>
              <w:t>定位支撑机构轮胎材质</w:t>
            </w:r>
            <w:r>
              <w:rPr>
                <w:rFonts w:hint="eastAsia"/>
                <w:sz w:val="24"/>
                <w:lang w:eastAsia="zh-CN"/>
              </w:rPr>
              <w:t>：</w:t>
            </w:r>
            <w:r>
              <w:rPr>
                <w:rFonts w:hint="eastAsia" w:ascii="宋体" w:hAnsi="宋体" w:eastAsia="宋体" w:cs="宋体"/>
                <w:sz w:val="24"/>
                <w:lang w:eastAsia="zh-CN"/>
              </w:rPr>
              <w:t>实心或充气耐磨橡胶轮胎</w:t>
            </w:r>
          </w:p>
          <w:p>
            <w:pPr>
              <w:pStyle w:val="12"/>
              <w:spacing w:line="240" w:lineRule="auto"/>
              <w:rPr>
                <w:rFonts w:hint="eastAsia" w:ascii="宋体" w:hAnsi="宋体" w:eastAsia="宋体" w:cs="宋体"/>
                <w:sz w:val="24"/>
                <w:lang w:val="en-US" w:eastAsia="zh-CN"/>
              </w:rPr>
            </w:pPr>
            <w:r>
              <w:rPr>
                <w:sz w:val="24"/>
              </w:rPr>
              <w:t>作业速度</w:t>
            </w:r>
            <w:r>
              <w:rPr>
                <w:rFonts w:hint="eastAsia"/>
                <w:sz w:val="24"/>
                <w:lang w:eastAsia="zh-CN"/>
              </w:rPr>
              <w:t>：</w:t>
            </w:r>
            <w:r>
              <w:rPr>
                <w:rFonts w:hint="eastAsia" w:ascii="宋体" w:hAnsi="宋体" w:eastAsia="宋体" w:cs="宋体"/>
                <w:sz w:val="24"/>
                <w:lang w:val="en-US" w:eastAsia="zh-CN"/>
              </w:rPr>
              <w:t>10--60 公里/小时</w:t>
            </w:r>
          </w:p>
          <w:p>
            <w:pPr>
              <w:pStyle w:val="12"/>
              <w:spacing w:line="240" w:lineRule="auto"/>
              <w:rPr>
                <w:rFonts w:hint="eastAsia" w:ascii="宋体" w:hAnsi="宋体" w:eastAsia="宋体" w:cs="宋体"/>
                <w:sz w:val="24"/>
                <w:lang w:val="en-US" w:eastAsia="zh-CN"/>
              </w:rPr>
            </w:pPr>
            <w:r>
              <w:rPr>
                <w:sz w:val="24"/>
              </w:rPr>
              <w:t>控制阀组</w:t>
            </w:r>
            <w:r>
              <w:rPr>
                <w:rFonts w:hint="eastAsia"/>
                <w:sz w:val="24"/>
                <w:lang w:eastAsia="zh-CN"/>
              </w:rPr>
              <w:t>：</w:t>
            </w:r>
            <w:r>
              <w:rPr>
                <w:rFonts w:hint="eastAsia" w:ascii="宋体" w:hAnsi="宋体" w:eastAsia="宋体" w:cs="宋体"/>
                <w:sz w:val="24"/>
                <w:lang w:val="en-US" w:eastAsia="zh-CN"/>
              </w:rPr>
              <w:t>动力单元控制</w:t>
            </w:r>
          </w:p>
          <w:p>
            <w:pPr>
              <w:pStyle w:val="13"/>
              <w:ind w:left="0" w:leftChars="0" w:firstLine="0" w:firstLineChars="0"/>
              <w:rPr>
                <w:rFonts w:hint="eastAsia" w:ascii="宋体" w:hAnsi="宋体" w:eastAsia="宋体" w:cs="宋体"/>
                <w:sz w:val="24"/>
                <w:szCs w:val="24"/>
                <w:lang w:val="en-US" w:eastAsia="zh-CN"/>
              </w:rPr>
            </w:pPr>
            <w:r>
              <w:rPr>
                <w:rFonts w:hint="eastAsia"/>
                <w:sz w:val="24"/>
                <w:lang w:eastAsia="zh-CN"/>
              </w:rPr>
              <w:t>★</w:t>
            </w:r>
            <w:r>
              <w:rPr>
                <w:rFonts w:hint="eastAsia" w:ascii="宋体" w:hAnsi="宋体" w:eastAsia="宋体" w:cs="宋体"/>
                <w:sz w:val="24"/>
                <w:szCs w:val="24"/>
                <w:lang w:val="en-US" w:eastAsia="zh-CN"/>
              </w:rPr>
              <w:t>传动方式：机械传动</w:t>
            </w:r>
          </w:p>
          <w:p>
            <w:pPr>
              <w:rPr>
                <w:rFonts w:hint="eastAsia" w:ascii="宋体" w:hAnsi="宋体" w:eastAsia="宋体" w:cs="宋体"/>
                <w:sz w:val="24"/>
                <w:szCs w:val="24"/>
              </w:rPr>
            </w:pPr>
            <w:r>
              <w:rPr>
                <w:rFonts w:hint="eastAsia" w:ascii="宋体" w:hAnsi="宋体" w:eastAsia="宋体" w:cs="宋体"/>
                <w:sz w:val="24"/>
                <w:szCs w:val="24"/>
                <w:lang w:val="en-US" w:eastAsia="zh-CN"/>
              </w:rPr>
              <w:t>发动机</w:t>
            </w:r>
            <w:r>
              <w:rPr>
                <w:rFonts w:hint="eastAsia" w:ascii="宋体" w:hAnsi="宋体" w:eastAsia="宋体" w:cs="宋体"/>
                <w:sz w:val="24"/>
                <w:szCs w:val="24"/>
              </w:rPr>
              <w:t>功率</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50</w:t>
            </w:r>
            <w:r>
              <w:rPr>
                <w:rFonts w:hint="eastAsia" w:ascii="宋体" w:hAnsi="宋体" w:eastAsia="宋体" w:cs="宋体"/>
                <w:sz w:val="24"/>
                <w:szCs w:val="24"/>
              </w:rPr>
              <w:t>kw</w:t>
            </w:r>
          </w:p>
          <w:p>
            <w:pPr>
              <w:pStyle w:val="12"/>
              <w:rPr>
                <w:rFonts w:hint="eastAsia" w:ascii="宋体" w:hAnsi="宋体" w:eastAsia="宋体" w:cs="宋体"/>
                <w:sz w:val="24"/>
                <w:szCs w:val="24"/>
                <w:lang w:val="en-US" w:eastAsia="zh-CN"/>
              </w:rPr>
            </w:pPr>
            <w:r>
              <w:rPr>
                <w:rFonts w:hint="eastAsia"/>
                <w:sz w:val="24"/>
                <w:lang w:eastAsia="zh-CN"/>
              </w:rPr>
              <w:t>★</w:t>
            </w:r>
            <w:r>
              <w:rPr>
                <w:rFonts w:hint="eastAsia" w:ascii="宋体" w:hAnsi="宋体" w:eastAsia="宋体" w:cs="宋体"/>
                <w:sz w:val="24"/>
                <w:szCs w:val="24"/>
                <w:lang w:val="en-US" w:eastAsia="zh-CN"/>
              </w:rPr>
              <w:t>操作模式:驾驶室内有线控制</w:t>
            </w:r>
          </w:p>
          <w:p>
            <w:pPr>
              <w:pStyle w:val="13"/>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安装链接方便，取替汽车改装液压式</w:t>
            </w:r>
            <w:r>
              <w:rPr>
                <w:rFonts w:hint="eastAsia" w:ascii="宋体" w:hAnsi="宋体" w:eastAsia="宋体" w:cs="宋体"/>
                <w:sz w:val="24"/>
                <w:szCs w:val="24"/>
                <w:lang w:val="en-US" w:eastAsia="zh-CN"/>
              </w:rPr>
              <w:t>滚</w:t>
            </w:r>
            <w:r>
              <w:rPr>
                <w:rFonts w:hint="eastAsia" w:ascii="宋体" w:hAnsi="宋体" w:eastAsia="宋体" w:cs="宋体"/>
                <w:sz w:val="24"/>
                <w:szCs w:val="24"/>
              </w:rPr>
              <w:t>刷的繁琐，无需对车辆二次改装更换车型方便，</w:t>
            </w:r>
            <w:r>
              <w:rPr>
                <w:rFonts w:hint="eastAsia" w:ascii="宋体" w:hAnsi="宋体" w:eastAsia="宋体" w:cs="宋体"/>
                <w:sz w:val="24"/>
                <w:szCs w:val="24"/>
                <w:lang w:val="en-US" w:eastAsia="zh-CN"/>
              </w:rPr>
              <w:t>滚</w:t>
            </w:r>
            <w:r>
              <w:rPr>
                <w:rFonts w:hint="eastAsia" w:ascii="宋体" w:hAnsi="宋体" w:eastAsia="宋体" w:cs="宋体"/>
                <w:sz w:val="24"/>
                <w:szCs w:val="24"/>
              </w:rPr>
              <w:t>刷与汽车链接即可工作，机械传动零损耗</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滚刷支撑轮采用单边单轮，实心轮胎，随动转向，</w:t>
            </w:r>
            <w:r>
              <w:rPr>
                <w:rFonts w:hint="eastAsia" w:ascii="宋体" w:hAnsi="宋体" w:eastAsia="宋体" w:cs="宋体"/>
                <w:sz w:val="24"/>
                <w:lang w:eastAsia="zh-CN"/>
              </w:rPr>
              <w:t>液压调节</w:t>
            </w:r>
            <w:r>
              <w:rPr>
                <w:rFonts w:hint="eastAsia" w:ascii="宋体" w:hAnsi="宋体" w:eastAsia="宋体" w:cs="宋体"/>
                <w:sz w:val="24"/>
                <w:szCs w:val="24"/>
              </w:rPr>
              <w:t>伸缩轴控制刷毛触地深度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减小刷片磨损，延长刷片使用时间</w:t>
            </w:r>
            <w:r>
              <w:rPr>
                <w:rFonts w:hint="eastAsia" w:ascii="宋体" w:hAnsi="宋体" w:eastAsia="宋体" w:cs="宋体"/>
                <w:sz w:val="24"/>
                <w:szCs w:val="24"/>
              </w:rPr>
              <w:t>。</w:t>
            </w:r>
          </w:p>
          <w:p>
            <w:pPr>
              <w:pStyle w:val="12"/>
              <w:rPr>
                <w:rFonts w:hint="eastAsia" w:ascii="宋体" w:hAnsi="宋体" w:eastAsia="宋体" w:cs="楷体_GB2312"/>
                <w:sz w:val="24"/>
                <w:szCs w:val="24"/>
                <w:lang w:val="en-US" w:eastAsia="zh-CN"/>
              </w:rPr>
            </w:pPr>
            <w:r>
              <w:rPr>
                <w:rFonts w:hint="eastAsia"/>
                <w:sz w:val="24"/>
                <w:lang w:eastAsia="zh-CN"/>
              </w:rPr>
              <w:t>★</w:t>
            </w:r>
            <w:r>
              <w:rPr>
                <w:rFonts w:hint="eastAsia" w:ascii="宋体" w:hAnsi="宋体" w:eastAsia="宋体" w:cs="楷体_GB2312"/>
                <w:sz w:val="24"/>
                <w:szCs w:val="24"/>
              </w:rPr>
              <w:t>连接结构是最新式四连杆连接方式，令操作简便、快捷，增加效率</w:t>
            </w:r>
            <w:r>
              <w:rPr>
                <w:rFonts w:hint="eastAsia" w:ascii="宋体" w:hAnsi="宋体" w:eastAsia="宋体" w:cs="楷体_GB2312"/>
                <w:sz w:val="24"/>
                <w:szCs w:val="24"/>
                <w:lang w:eastAsia="zh-CN"/>
              </w:rPr>
              <w:t>，</w:t>
            </w:r>
            <w:r>
              <w:rPr>
                <w:rFonts w:hint="eastAsia" w:ascii="宋体" w:hAnsi="宋体" w:eastAsia="宋体" w:cs="楷体_GB2312"/>
                <w:sz w:val="24"/>
                <w:szCs w:val="24"/>
                <w:lang w:val="en-US" w:eastAsia="zh-CN"/>
              </w:rPr>
              <w:t>滚刷始终紧贴地面清扫，带有夜间作业标杆，有利于驾驶员夜间清雪作业。</w:t>
            </w:r>
          </w:p>
          <w:p>
            <w:pPr>
              <w:pStyle w:val="13"/>
              <w:ind w:left="0" w:leftChars="0" w:firstLine="0" w:firstLineChars="0"/>
              <w:rPr>
                <w:rFonts w:hint="eastAsia"/>
                <w:sz w:val="24"/>
                <w:lang w:val="en-US" w:eastAsia="zh-CN"/>
              </w:rPr>
            </w:pPr>
            <w:r>
              <w:rPr>
                <w:rFonts w:hint="eastAsia"/>
                <w:sz w:val="24"/>
                <w:lang w:val="en-US" w:eastAsia="zh-CN"/>
              </w:rPr>
              <w:t>除雪滚刷带有启动离合保护装置。</w:t>
            </w:r>
          </w:p>
          <w:p>
            <w:pPr>
              <w:rPr>
                <w:rFonts w:hint="default"/>
                <w:lang w:val="en-US" w:eastAsia="zh-CN"/>
              </w:rPr>
            </w:pPr>
            <w:r>
              <w:rPr>
                <w:rFonts w:hint="eastAsia"/>
                <w:sz w:val="24"/>
                <w:lang w:val="en-US" w:eastAsia="zh-CN"/>
              </w:rPr>
              <w:t>发动机带有冬季启动进气加热功能</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台</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cs="宋体"/>
                <w:color w:val="000000"/>
                <w:sz w:val="24"/>
                <w:lang w:val="en-US" w:eastAsia="zh-CN"/>
              </w:rPr>
            </w:pPr>
            <w:r>
              <w:rPr>
                <w:rFonts w:hint="eastAsia" w:ascii="宋体" w:hAnsi="宋体" w:cs="宋体"/>
                <w:color w:val="000000"/>
                <w:sz w:val="24"/>
                <w:lang w:val="en-US" w:eastAsia="zh-CN"/>
              </w:rPr>
              <w:t>7</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191" w:hRule="atLeast"/>
          <w:jc w:val="center"/>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000000"/>
                <w:sz w:val="24"/>
              </w:rPr>
            </w:pPr>
            <w:r>
              <w:rPr>
                <w:rFonts w:hint="eastAsia" w:ascii="宋体" w:hAnsi="宋体" w:cs="宋体"/>
                <w:color w:val="000000"/>
                <w:sz w:val="24"/>
              </w:rPr>
              <w:t>2</w:t>
            </w:r>
          </w:p>
        </w:tc>
        <w:tc>
          <w:tcPr>
            <w:tcW w:w="1248" w:type="dxa"/>
            <w:tcBorders>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手扶除雪机</w:t>
            </w:r>
          </w:p>
        </w:tc>
        <w:tc>
          <w:tcPr>
            <w:tcW w:w="58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发动机：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sz w:val="24"/>
                <w:szCs w:val="24"/>
                <w:lang w:val="en-US" w:eastAsia="zh-CN"/>
              </w:rPr>
              <w:t>★</w:t>
            </w:r>
            <w:r>
              <w:rPr>
                <w:rStyle w:val="93"/>
                <w:rFonts w:hint="eastAsia" w:ascii="宋体" w:hAnsi="宋体" w:eastAsia="宋体" w:cs="宋体"/>
                <w:b w:val="0"/>
                <w:bCs/>
                <w:kern w:val="2"/>
                <w:sz w:val="24"/>
                <w:szCs w:val="24"/>
                <w:lang w:val="en-US" w:eastAsia="zh-CN" w:bidi="ar-SA"/>
              </w:rPr>
              <w:t>配套动力：</w:t>
            </w:r>
            <w:r>
              <w:rPr>
                <w:rStyle w:val="93"/>
                <w:rFonts w:hint="eastAsia" w:ascii="宋体" w:hAnsi="宋体" w:cs="宋体"/>
                <w:b w:val="0"/>
                <w:bCs/>
                <w:kern w:val="2"/>
                <w:sz w:val="24"/>
                <w:szCs w:val="24"/>
                <w:lang w:val="en-US" w:eastAsia="zh-CN" w:bidi="ar-SA"/>
              </w:rPr>
              <w:t>国内知名品牌</w:t>
            </w:r>
            <w:r>
              <w:rPr>
                <w:rFonts w:hint="eastAsia" w:ascii="宋体" w:hAnsi="宋体" w:eastAsia="宋体" w:cs="宋体"/>
                <w:b w:val="0"/>
                <w:bCs/>
                <w:i w:val="0"/>
                <w:color w:val="000000"/>
                <w:kern w:val="0"/>
                <w:sz w:val="24"/>
                <w:szCs w:val="24"/>
                <w:u w:val="none"/>
                <w:shd w:val="clear" w:color="auto" w:fill="auto"/>
                <w:lang w:val="en-US" w:eastAsia="zh-CN" w:bidi="ar"/>
              </w:rPr>
              <w:t>汽油机</w:t>
            </w:r>
          </w:p>
          <w:p>
            <w:pPr>
              <w:pStyle w:val="12"/>
              <w:rPr>
                <w:rStyle w:val="93"/>
                <w:rFonts w:hint="eastAsia" w:ascii="宋体" w:hAnsi="宋体" w:eastAsia="宋体" w:cs="宋体"/>
                <w:b w:val="0"/>
                <w:bCs/>
                <w:kern w:val="2"/>
                <w:sz w:val="24"/>
                <w:szCs w:val="24"/>
                <w:lang w:val="en-US" w:eastAsia="zh-CN" w:bidi="ar-SA"/>
              </w:rPr>
            </w:pPr>
            <w:r>
              <w:rPr>
                <w:rStyle w:val="93"/>
                <w:rFonts w:hint="eastAsia" w:ascii="宋体" w:hAnsi="宋体" w:eastAsia="宋体" w:cs="宋体"/>
                <w:b w:val="0"/>
                <w:bCs/>
                <w:kern w:val="2"/>
                <w:sz w:val="24"/>
                <w:szCs w:val="24"/>
                <w:lang w:val="en-US" w:eastAsia="zh-CN" w:bidi="ar-SA"/>
              </w:rPr>
              <w:t>起动型式：手启动+电起动</w:t>
            </w:r>
          </w:p>
          <w:p>
            <w:pPr>
              <w:pStyle w:val="13"/>
              <w:ind w:left="0" w:leftChars="0" w:firstLine="0" w:firstLineChars="0"/>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发动机排量:</w:t>
            </w:r>
            <w:r>
              <w:rPr>
                <w:rFonts w:hint="eastAsia" w:ascii="宋体" w:hAnsi="宋体" w:eastAsia="宋体" w:cs="宋体"/>
                <w:sz w:val="24"/>
                <w:szCs w:val="24"/>
                <w:lang w:val="en-US" w:eastAsia="zh-CN"/>
              </w:rPr>
              <w:t>≥</w:t>
            </w:r>
            <w:r>
              <w:rPr>
                <w:rFonts w:hint="eastAsia" w:ascii="宋体" w:hAnsi="宋体" w:eastAsia="宋体" w:cs="宋体"/>
                <w:b w:val="0"/>
                <w:bCs/>
                <w:i w:val="0"/>
                <w:color w:val="000000"/>
                <w:kern w:val="0"/>
                <w:sz w:val="24"/>
                <w:szCs w:val="24"/>
                <w:u w:val="none"/>
                <w:shd w:val="clear" w:color="auto" w:fill="auto"/>
                <w:lang w:val="en-US" w:eastAsia="zh-CN" w:bidi="ar"/>
              </w:rPr>
              <w:t>420cc</w:t>
            </w:r>
          </w:p>
          <w:p>
            <w:pPr>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sz w:val="24"/>
                <w:szCs w:val="24"/>
                <w:lang w:val="en-US" w:eastAsia="zh-CN"/>
              </w:rPr>
              <w:t>★</w:t>
            </w:r>
            <w:r>
              <w:rPr>
                <w:rFonts w:hint="eastAsia" w:ascii="宋体" w:hAnsi="宋体" w:eastAsia="宋体" w:cs="宋体"/>
                <w:b w:val="0"/>
                <w:bCs/>
                <w:i w:val="0"/>
                <w:color w:val="000000"/>
                <w:kern w:val="0"/>
                <w:sz w:val="24"/>
                <w:szCs w:val="24"/>
                <w:u w:val="none"/>
                <w:shd w:val="clear" w:color="auto" w:fill="auto"/>
                <w:lang w:val="en-US" w:eastAsia="zh-CN" w:bidi="ar"/>
              </w:rPr>
              <w:t>输出功率</w:t>
            </w:r>
            <w:r>
              <w:rPr>
                <w:rStyle w:val="93"/>
                <w:rFonts w:hint="eastAsia" w:ascii="宋体" w:hAnsi="宋体" w:eastAsia="宋体" w:cs="宋体"/>
                <w:b w:val="0"/>
                <w:bCs/>
                <w:kern w:val="2"/>
                <w:sz w:val="24"/>
                <w:szCs w:val="24"/>
                <w:lang w:val="en-US" w:eastAsia="zh-CN" w:bidi="ar-SA"/>
              </w:rPr>
              <w:t>：</w:t>
            </w:r>
            <w:r>
              <w:rPr>
                <w:rFonts w:hint="eastAsia" w:ascii="宋体" w:hAnsi="宋体" w:eastAsia="宋体" w:cs="宋体"/>
                <w:sz w:val="24"/>
                <w:szCs w:val="24"/>
                <w:lang w:val="en-US" w:eastAsia="zh-CN"/>
              </w:rPr>
              <w:t>≥</w:t>
            </w:r>
            <w:r>
              <w:rPr>
                <w:rFonts w:hint="eastAsia" w:ascii="宋体" w:hAnsi="宋体" w:eastAsia="宋体" w:cs="宋体"/>
                <w:b w:val="0"/>
                <w:bCs/>
                <w:i w:val="0"/>
                <w:color w:val="000000"/>
                <w:kern w:val="0"/>
                <w:sz w:val="24"/>
                <w:szCs w:val="24"/>
                <w:u w:val="none"/>
                <w:shd w:val="clear" w:color="auto" w:fill="auto"/>
                <w:lang w:val="en-US" w:eastAsia="zh-CN" w:bidi="ar"/>
              </w:rPr>
              <w:t>15马力</w:t>
            </w:r>
          </w:p>
          <w:p>
            <w:pPr>
              <w:pStyle w:val="12"/>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燃油型号:92号汽油</w:t>
            </w:r>
          </w:p>
          <w:p>
            <w:pPr>
              <w:pStyle w:val="13"/>
              <w:ind w:left="0" w:leftChars="0" w:firstLine="0" w:firstLineChars="0"/>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底盘：</w:t>
            </w:r>
          </w:p>
          <w:p>
            <w:pPr>
              <w:rPr>
                <w:rFonts w:hint="eastAsia" w:ascii="宋体" w:hAnsi="宋体" w:cs="宋体"/>
                <w:b w:val="0"/>
                <w:bCs/>
                <w:i w:val="0"/>
                <w:color w:val="000000"/>
                <w:kern w:val="0"/>
                <w:sz w:val="24"/>
                <w:szCs w:val="24"/>
                <w:u w:val="none"/>
                <w:shd w:val="clear" w:color="auto" w:fill="auto"/>
                <w:lang w:val="en-US" w:eastAsia="zh-CN" w:bidi="ar"/>
              </w:rPr>
            </w:pPr>
            <w:r>
              <w:rPr>
                <w:rFonts w:hint="eastAsia" w:ascii="宋体" w:hAnsi="宋体" w:cs="宋体"/>
                <w:b w:val="0"/>
                <w:bCs/>
                <w:i w:val="0"/>
                <w:color w:val="000000"/>
                <w:kern w:val="0"/>
                <w:sz w:val="24"/>
                <w:szCs w:val="24"/>
                <w:u w:val="none"/>
                <w:shd w:val="clear" w:color="auto" w:fill="auto"/>
                <w:lang w:val="en-US" w:eastAsia="zh-CN" w:bidi="ar"/>
              </w:rPr>
              <w:t>机油箱容量：1L左右以标尺为准</w:t>
            </w:r>
          </w:p>
          <w:p>
            <w:pPr>
              <w:pStyle w:val="12"/>
              <w:rPr>
                <w:rStyle w:val="93"/>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w:t>
            </w:r>
            <w:r>
              <w:rPr>
                <w:rStyle w:val="93"/>
                <w:rFonts w:hint="eastAsia" w:ascii="宋体" w:hAnsi="宋体" w:cs="宋体"/>
                <w:b w:val="0"/>
                <w:bCs/>
                <w:kern w:val="2"/>
                <w:sz w:val="24"/>
                <w:szCs w:val="24"/>
                <w:lang w:val="en-US" w:eastAsia="zh-CN" w:bidi="ar-SA"/>
              </w:rPr>
              <w:t>车桥</w:t>
            </w:r>
            <w:r>
              <w:rPr>
                <w:rStyle w:val="93"/>
                <w:rFonts w:hint="eastAsia" w:ascii="宋体" w:hAnsi="宋体" w:eastAsia="宋体" w:cs="宋体"/>
                <w:b w:val="0"/>
                <w:bCs/>
                <w:kern w:val="2"/>
                <w:sz w:val="24"/>
                <w:szCs w:val="24"/>
                <w:lang w:val="en-US" w:eastAsia="zh-CN" w:bidi="ar-SA"/>
              </w:rPr>
              <w:t>型式：单轴、双轮驱动</w:t>
            </w:r>
          </w:p>
          <w:p>
            <w:pPr>
              <w:pStyle w:val="12"/>
              <w:rPr>
                <w:rFonts w:hint="eastAsia" w:ascii="宋体" w:hAnsi="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离合方式:</w:t>
            </w:r>
            <w:r>
              <w:rPr>
                <w:rFonts w:hint="eastAsia" w:ascii="宋体" w:hAnsi="宋体" w:cs="宋体"/>
                <w:b w:val="0"/>
                <w:bCs/>
                <w:i w:val="0"/>
                <w:color w:val="000000"/>
                <w:kern w:val="0"/>
                <w:sz w:val="24"/>
                <w:szCs w:val="24"/>
                <w:u w:val="none"/>
                <w:shd w:val="clear" w:color="auto" w:fill="auto"/>
                <w:lang w:val="en-US" w:eastAsia="zh-CN" w:bidi="ar"/>
              </w:rPr>
              <w:t>自动离合器</w:t>
            </w:r>
          </w:p>
          <w:p>
            <w:pPr>
              <w:pStyle w:val="13"/>
              <w:ind w:left="0" w:leftChars="0" w:firstLine="0" w:firstLineChars="0"/>
              <w:rPr>
                <w:rFonts w:hint="eastAsia"/>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行走</w:t>
            </w:r>
            <w:r>
              <w:rPr>
                <w:rFonts w:hint="eastAsia" w:ascii="宋体" w:hAnsi="宋体" w:eastAsia="宋体" w:cs="宋体"/>
                <w:b w:val="0"/>
                <w:bCs/>
                <w:i w:val="0"/>
                <w:color w:val="000000"/>
                <w:kern w:val="0"/>
                <w:sz w:val="24"/>
                <w:szCs w:val="24"/>
                <w:u w:val="none"/>
                <w:shd w:val="clear" w:color="auto" w:fill="auto"/>
                <w:lang w:val="en-US" w:eastAsia="zh-CN" w:bidi="ar"/>
              </w:rPr>
              <w:t>档位:液压无极变速</w:t>
            </w:r>
            <w:r>
              <w:rPr>
                <w:rFonts w:hint="eastAsia" w:ascii="宋体" w:hAnsi="宋体" w:cs="宋体"/>
                <w:b w:val="0"/>
                <w:bCs/>
                <w:i w:val="0"/>
                <w:color w:val="000000"/>
                <w:kern w:val="0"/>
                <w:sz w:val="24"/>
                <w:szCs w:val="24"/>
                <w:u w:val="none"/>
                <w:shd w:val="clear" w:color="auto" w:fill="auto"/>
                <w:lang w:val="en-US" w:eastAsia="zh-CN" w:bidi="ar"/>
              </w:rPr>
              <w:t>前进档最高时速10km/h，倒退档最高时速3km/h</w:t>
            </w:r>
          </w:p>
          <w:p>
            <w:pPr>
              <w:rPr>
                <w:rFonts w:hint="eastAsia" w:ascii="宋体" w:hAnsi="宋体" w:eastAsia="宋体" w:cs="宋体"/>
                <w:b w:val="0"/>
                <w:bCs/>
                <w:i w:val="0"/>
                <w:color w:val="auto"/>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轮胎规格:</w:t>
            </w:r>
            <w:r>
              <w:rPr>
                <w:rFonts w:hint="eastAsia" w:ascii="宋体" w:hAnsi="宋体" w:eastAsia="宋体" w:cs="宋体"/>
                <w:b w:val="0"/>
                <w:bCs/>
                <w:i w:val="0"/>
                <w:color w:val="auto"/>
                <w:kern w:val="0"/>
                <w:sz w:val="24"/>
                <w:szCs w:val="24"/>
                <w:u w:val="none"/>
                <w:shd w:val="clear" w:color="auto" w:fill="auto"/>
                <w:lang w:val="en-US" w:eastAsia="zh-CN" w:bidi="ar"/>
              </w:rPr>
              <w:t>23</w:t>
            </w:r>
            <w:r>
              <w:rPr>
                <w:rFonts w:hint="eastAsia" w:ascii="宋体" w:hAnsi="宋体" w:cs="宋体"/>
                <w:b w:val="0"/>
                <w:bCs/>
                <w:i w:val="0"/>
                <w:color w:val="auto"/>
                <w:kern w:val="0"/>
                <w:sz w:val="24"/>
                <w:szCs w:val="24"/>
                <w:u w:val="none"/>
                <w:shd w:val="clear" w:color="auto" w:fill="auto"/>
                <w:lang w:val="en-US" w:eastAsia="zh-CN" w:bidi="ar"/>
              </w:rPr>
              <w:t>*</w:t>
            </w:r>
            <w:r>
              <w:rPr>
                <w:rFonts w:hint="eastAsia" w:ascii="宋体" w:hAnsi="宋体" w:eastAsia="宋体" w:cs="宋体"/>
                <w:b w:val="0"/>
                <w:bCs/>
                <w:i w:val="0"/>
                <w:color w:val="auto"/>
                <w:kern w:val="0"/>
                <w:sz w:val="24"/>
                <w:szCs w:val="24"/>
                <w:u w:val="none"/>
                <w:shd w:val="clear" w:color="auto" w:fill="auto"/>
                <w:lang w:val="en-US" w:eastAsia="zh-CN" w:bidi="ar"/>
              </w:rPr>
              <w:t>7-10配冬季防滑轮胎</w:t>
            </w:r>
          </w:p>
          <w:p>
            <w:pPr>
              <w:pStyle w:val="12"/>
              <w:rPr>
                <w:rStyle w:val="93"/>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w:t>
            </w:r>
            <w:r>
              <w:rPr>
                <w:rStyle w:val="93"/>
                <w:rFonts w:hint="eastAsia" w:ascii="宋体" w:hAnsi="宋体" w:eastAsia="宋体" w:cs="宋体"/>
                <w:b w:val="0"/>
                <w:bCs/>
                <w:kern w:val="2"/>
                <w:sz w:val="24"/>
                <w:szCs w:val="24"/>
                <w:lang w:val="en-US" w:eastAsia="zh-CN" w:bidi="ar-SA"/>
              </w:rPr>
              <w:t>外形尺寸（长×宽×高）：</w:t>
            </w:r>
            <w:r>
              <w:rPr>
                <w:rFonts w:hint="eastAsia" w:ascii="宋体" w:hAnsi="宋体" w:eastAsia="宋体" w:cs="宋体"/>
                <w:sz w:val="24"/>
                <w:szCs w:val="24"/>
                <w:lang w:val="en-US" w:eastAsia="zh-CN"/>
              </w:rPr>
              <w:t>≥</w:t>
            </w:r>
            <w:r>
              <w:rPr>
                <w:rStyle w:val="93"/>
                <w:rFonts w:hint="eastAsia" w:ascii="宋体" w:hAnsi="宋体" w:eastAsia="宋体" w:cs="宋体"/>
                <w:b w:val="0"/>
                <w:bCs/>
                <w:kern w:val="2"/>
                <w:sz w:val="24"/>
                <w:szCs w:val="24"/>
                <w:lang w:val="en-US" w:eastAsia="zh-CN" w:bidi="ar-SA"/>
              </w:rPr>
              <w:t>2100*1400*950mm</w:t>
            </w:r>
          </w:p>
          <w:p>
            <w:pPr>
              <w:pStyle w:val="13"/>
              <w:ind w:left="0" w:leftChars="0" w:firstLine="0" w:firstLineChars="0"/>
              <w:rPr>
                <w:rFonts w:hint="default"/>
                <w:lang w:val="en-US" w:eastAsia="zh-CN"/>
              </w:rPr>
            </w:pPr>
            <w:r>
              <w:rPr>
                <w:rStyle w:val="93"/>
                <w:rFonts w:hint="eastAsia" w:ascii="宋体" w:hAnsi="宋体" w:eastAsia="宋体" w:cs="宋体"/>
                <w:b w:val="0"/>
                <w:bCs/>
                <w:kern w:val="2"/>
                <w:sz w:val="24"/>
                <w:szCs w:val="24"/>
                <w:lang w:val="en-US" w:eastAsia="zh-CN" w:bidi="ar-SA"/>
              </w:rPr>
              <w:t>转弯半径：</w:t>
            </w:r>
            <w:r>
              <w:rPr>
                <w:rFonts w:hint="eastAsia" w:ascii="宋体" w:hAnsi="宋体" w:eastAsia="宋体" w:cs="宋体"/>
                <w:sz w:val="24"/>
                <w:szCs w:val="24"/>
                <w:lang w:val="en-US" w:eastAsia="zh-CN"/>
              </w:rPr>
              <w:t>≥</w:t>
            </w:r>
            <w:r>
              <w:rPr>
                <w:rStyle w:val="93"/>
                <w:rFonts w:hint="eastAsia" w:ascii="宋体" w:hAnsi="宋体" w:eastAsia="宋体" w:cs="宋体"/>
                <w:b w:val="0"/>
                <w:bCs/>
                <w:kern w:val="2"/>
                <w:sz w:val="24"/>
                <w:szCs w:val="24"/>
                <w:lang w:val="en-US" w:eastAsia="zh-CN" w:bidi="ar-SA"/>
              </w:rPr>
              <w:t>550mm</w:t>
            </w:r>
          </w:p>
          <w:p>
            <w:pPr>
              <w:pStyle w:val="13"/>
              <w:ind w:left="0" w:leftChars="0" w:firstLine="0" w:firstLineChars="0"/>
              <w:rPr>
                <w:rStyle w:val="93"/>
                <w:rFonts w:hint="eastAsia" w:ascii="宋体" w:hAnsi="宋体" w:eastAsia="宋体" w:cs="宋体"/>
                <w:b w:val="0"/>
                <w:bCs/>
                <w:kern w:val="2"/>
                <w:sz w:val="24"/>
                <w:szCs w:val="24"/>
                <w:lang w:val="en-US" w:eastAsia="zh-CN" w:bidi="ar-SA"/>
              </w:rPr>
            </w:pPr>
            <w:r>
              <w:rPr>
                <w:rStyle w:val="93"/>
                <w:rFonts w:hint="eastAsia" w:ascii="宋体" w:hAnsi="宋体" w:eastAsia="宋体" w:cs="宋体"/>
                <w:b w:val="0"/>
                <w:bCs/>
                <w:kern w:val="2"/>
                <w:sz w:val="24"/>
                <w:szCs w:val="24"/>
                <w:lang w:val="en-US" w:eastAsia="zh-CN" w:bidi="ar-SA"/>
              </w:rPr>
              <w:t>轮距：</w:t>
            </w:r>
            <w:r>
              <w:rPr>
                <w:rFonts w:hint="eastAsia" w:ascii="宋体" w:hAnsi="宋体" w:eastAsia="宋体" w:cs="宋体"/>
                <w:sz w:val="24"/>
                <w:szCs w:val="24"/>
                <w:lang w:val="en-US" w:eastAsia="zh-CN"/>
              </w:rPr>
              <w:t>≥</w:t>
            </w:r>
            <w:r>
              <w:rPr>
                <w:rStyle w:val="93"/>
                <w:rFonts w:hint="eastAsia" w:ascii="宋体" w:hAnsi="宋体" w:eastAsia="宋体" w:cs="宋体"/>
                <w:b w:val="0"/>
                <w:bCs/>
                <w:kern w:val="2"/>
                <w:sz w:val="24"/>
                <w:szCs w:val="24"/>
                <w:lang w:val="en-US" w:eastAsia="zh-CN" w:bidi="ar-SA"/>
              </w:rPr>
              <w:t>550mm</w:t>
            </w:r>
          </w:p>
          <w:p>
            <w:pPr>
              <w:rPr>
                <w:rStyle w:val="93"/>
                <w:rFonts w:hint="eastAsia" w:ascii="宋体" w:hAnsi="宋体" w:eastAsia="宋体" w:cs="宋体"/>
                <w:b w:val="0"/>
                <w:bCs/>
                <w:kern w:val="2"/>
                <w:sz w:val="24"/>
                <w:szCs w:val="24"/>
                <w:lang w:val="en-US" w:eastAsia="zh-CN" w:bidi="ar-SA"/>
              </w:rPr>
            </w:pPr>
            <w:r>
              <w:rPr>
                <w:rStyle w:val="93"/>
                <w:rFonts w:hint="eastAsia" w:ascii="宋体" w:hAnsi="宋体" w:cs="宋体"/>
                <w:b w:val="0"/>
                <w:bCs/>
                <w:kern w:val="2"/>
                <w:sz w:val="24"/>
                <w:szCs w:val="24"/>
                <w:lang w:val="en-US" w:eastAsia="zh-CN" w:bidi="ar-SA"/>
              </w:rPr>
              <w:t>最小离地间隙：</w:t>
            </w:r>
            <w:r>
              <w:rPr>
                <w:rFonts w:hint="eastAsia" w:ascii="宋体" w:hAnsi="宋体" w:eastAsia="宋体" w:cs="宋体"/>
                <w:sz w:val="24"/>
                <w:szCs w:val="24"/>
                <w:lang w:val="en-US" w:eastAsia="zh-CN"/>
              </w:rPr>
              <w:t>≥</w:t>
            </w:r>
            <w:r>
              <w:rPr>
                <w:rStyle w:val="93"/>
                <w:rFonts w:hint="eastAsia" w:ascii="宋体" w:hAnsi="宋体" w:cs="宋体"/>
                <w:b w:val="0"/>
                <w:bCs/>
                <w:kern w:val="2"/>
                <w:sz w:val="24"/>
                <w:szCs w:val="24"/>
                <w:lang w:val="en-US" w:eastAsia="zh-CN" w:bidi="ar-SA"/>
              </w:rPr>
              <w:t>17</w:t>
            </w:r>
            <w:r>
              <w:rPr>
                <w:rStyle w:val="93"/>
                <w:rFonts w:hint="eastAsia" w:ascii="宋体" w:hAnsi="宋体" w:eastAsia="宋体" w:cs="宋体"/>
                <w:b w:val="0"/>
                <w:bCs/>
                <w:kern w:val="2"/>
                <w:sz w:val="24"/>
                <w:szCs w:val="24"/>
                <w:lang w:val="en-US" w:eastAsia="zh-CN" w:bidi="ar-SA"/>
              </w:rPr>
              <w:t>0mm</w:t>
            </w:r>
          </w:p>
          <w:p>
            <w:pPr>
              <w:pStyle w:val="12"/>
              <w:rPr>
                <w:rStyle w:val="93"/>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w:t>
            </w:r>
            <w:r>
              <w:rPr>
                <w:rStyle w:val="93"/>
                <w:rFonts w:hint="eastAsia" w:ascii="宋体" w:hAnsi="宋体" w:eastAsia="宋体" w:cs="宋体"/>
                <w:b w:val="0"/>
                <w:bCs/>
                <w:kern w:val="2"/>
                <w:sz w:val="24"/>
                <w:szCs w:val="24"/>
                <w:lang w:val="en-US" w:eastAsia="zh-CN" w:bidi="ar-SA"/>
              </w:rPr>
              <w:t>后桥驱动型式：液压驱动</w:t>
            </w:r>
          </w:p>
          <w:p>
            <w:pPr>
              <w:pStyle w:val="12"/>
              <w:rPr>
                <w:rStyle w:val="93"/>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★转向型式</w:t>
            </w:r>
            <w:r>
              <w:rPr>
                <w:rStyle w:val="93"/>
                <w:rFonts w:hint="eastAsia" w:ascii="宋体" w:hAnsi="宋体" w:eastAsia="宋体" w:cs="宋体"/>
                <w:b w:val="0"/>
                <w:bCs/>
                <w:kern w:val="2"/>
                <w:sz w:val="24"/>
                <w:szCs w:val="24"/>
                <w:lang w:val="en-US" w:eastAsia="zh-CN" w:bidi="ar-SA"/>
              </w:rPr>
              <w:t>：手把转向</w:t>
            </w:r>
          </w:p>
          <w:p>
            <w:pPr>
              <w:pStyle w:val="13"/>
              <w:ind w:left="0" w:leftChars="0" w:firstLine="0" w:firstLineChars="0"/>
              <w:rPr>
                <w:rFonts w:hint="eastAsia" w:ascii="宋体" w:hAnsi="宋体" w:eastAsia="宋体" w:cs="宋体"/>
                <w:b w:val="0"/>
                <w:bCs/>
                <w:sz w:val="24"/>
                <w:szCs w:val="24"/>
              </w:rPr>
            </w:pPr>
            <w:r>
              <w:rPr>
                <w:rFonts w:hint="eastAsia" w:ascii="宋体" w:hAnsi="宋体" w:eastAsia="宋体" w:cs="宋体"/>
                <w:sz w:val="24"/>
                <w:szCs w:val="24"/>
                <w:lang w:val="en-US" w:eastAsia="zh-CN"/>
              </w:rPr>
              <w:t>★</w:t>
            </w:r>
            <w:r>
              <w:rPr>
                <w:rStyle w:val="93"/>
                <w:rFonts w:hint="eastAsia" w:ascii="宋体" w:hAnsi="宋体" w:eastAsia="宋体" w:cs="宋体"/>
                <w:b w:val="0"/>
                <w:bCs/>
                <w:kern w:val="2"/>
                <w:sz w:val="24"/>
                <w:szCs w:val="24"/>
                <w:lang w:val="en-US" w:eastAsia="zh-CN" w:bidi="ar-SA"/>
              </w:rPr>
              <w:t>制动器型式：</w:t>
            </w:r>
            <w:r>
              <w:rPr>
                <w:rFonts w:hint="eastAsia" w:ascii="宋体" w:hAnsi="宋体" w:eastAsia="宋体" w:cs="宋体"/>
                <w:b w:val="0"/>
                <w:bCs/>
                <w:sz w:val="24"/>
                <w:szCs w:val="24"/>
              </w:rPr>
              <w:t>液压制动器</w:t>
            </w:r>
          </w:p>
          <w:p>
            <w:pPr>
              <w:rPr>
                <w:rStyle w:val="93"/>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w:t>
            </w:r>
            <w:r>
              <w:rPr>
                <w:rStyle w:val="93"/>
                <w:rFonts w:hint="eastAsia" w:ascii="宋体" w:hAnsi="宋体" w:eastAsia="宋体" w:cs="宋体"/>
                <w:b w:val="0"/>
                <w:bCs/>
                <w:kern w:val="2"/>
                <w:sz w:val="24"/>
                <w:szCs w:val="24"/>
                <w:lang w:val="en-US" w:eastAsia="zh-CN" w:bidi="ar-SA"/>
              </w:rPr>
              <w:t>照明方式：LED双大灯</w:t>
            </w:r>
          </w:p>
          <w:p>
            <w:pPr>
              <w:pStyle w:val="75"/>
              <w:spacing w:before="53"/>
              <w:ind w:right="333" w:rightChars="0"/>
              <w:jc w:val="both"/>
              <w:rPr>
                <w:rStyle w:val="93"/>
                <w:rFonts w:hint="eastAsia" w:cs="宋体"/>
                <w:b w:val="0"/>
                <w:bCs/>
                <w:kern w:val="2"/>
                <w:sz w:val="24"/>
                <w:szCs w:val="24"/>
                <w:lang w:val="en-US" w:eastAsia="zh-CN" w:bidi="ar-SA"/>
              </w:rPr>
            </w:pPr>
            <w:r>
              <w:rPr>
                <w:rStyle w:val="93"/>
                <w:rFonts w:hint="eastAsia" w:cs="宋体"/>
                <w:b w:val="0"/>
                <w:bCs/>
                <w:kern w:val="2"/>
                <w:sz w:val="24"/>
                <w:szCs w:val="24"/>
                <w:lang w:val="en-US" w:eastAsia="zh-CN" w:bidi="ar-SA"/>
              </w:rPr>
              <w:t>雪刷：</w:t>
            </w:r>
          </w:p>
          <w:p>
            <w:pPr>
              <w:pStyle w:val="75"/>
              <w:spacing w:before="53"/>
              <w:ind w:right="333" w:rightChars="0"/>
              <w:jc w:val="both"/>
              <w:rPr>
                <w:rStyle w:val="93"/>
                <w:rFonts w:hint="eastAsia" w:ascii="宋体" w:hAnsi="宋体" w:eastAsia="宋体" w:cs="宋体"/>
                <w:b w:val="0"/>
                <w:bCs/>
                <w:kern w:val="2"/>
                <w:sz w:val="24"/>
                <w:szCs w:val="24"/>
                <w:lang w:val="en-US" w:eastAsia="zh-CN" w:bidi="ar-SA"/>
              </w:rPr>
            </w:pPr>
            <w:r>
              <w:rPr>
                <w:rStyle w:val="93"/>
                <w:rFonts w:hint="eastAsia" w:ascii="宋体" w:hAnsi="宋体" w:cs="宋体"/>
                <w:b w:val="0"/>
                <w:bCs/>
                <w:kern w:val="2"/>
                <w:sz w:val="24"/>
                <w:szCs w:val="24"/>
                <w:lang w:val="en-US" w:eastAsia="zh-CN" w:bidi="ar-SA"/>
              </w:rPr>
              <w:t>雪刷</w:t>
            </w:r>
            <w:r>
              <w:rPr>
                <w:rStyle w:val="93"/>
                <w:rFonts w:hint="eastAsia" w:ascii="宋体" w:hAnsi="宋体" w:eastAsia="宋体" w:cs="宋体"/>
                <w:b w:val="0"/>
                <w:bCs/>
                <w:kern w:val="2"/>
                <w:sz w:val="24"/>
                <w:szCs w:val="24"/>
                <w:lang w:val="en-US" w:eastAsia="zh-CN" w:bidi="ar-SA"/>
              </w:rPr>
              <w:t>外形尺寸（长×宽×高）：</w:t>
            </w:r>
            <w:r>
              <w:rPr>
                <w:rFonts w:hint="eastAsia" w:ascii="宋体" w:hAnsi="宋体" w:eastAsia="宋体" w:cs="宋体"/>
                <w:sz w:val="24"/>
                <w:szCs w:val="24"/>
                <w:lang w:val="en-US" w:eastAsia="zh-CN"/>
              </w:rPr>
              <w:t>≥</w:t>
            </w:r>
            <w:r>
              <w:rPr>
                <w:rStyle w:val="93"/>
                <w:rFonts w:hint="eastAsia" w:ascii="宋体" w:hAnsi="宋体" w:cs="宋体"/>
                <w:b w:val="0"/>
                <w:bCs/>
                <w:kern w:val="2"/>
                <w:sz w:val="24"/>
                <w:szCs w:val="24"/>
                <w:lang w:val="en-US" w:eastAsia="zh-CN" w:bidi="ar-SA"/>
              </w:rPr>
              <w:t>1400</w:t>
            </w:r>
            <w:r>
              <w:rPr>
                <w:rStyle w:val="93"/>
                <w:rFonts w:hint="eastAsia" w:ascii="宋体" w:hAnsi="宋体" w:eastAsia="宋体" w:cs="宋体"/>
                <w:b w:val="0"/>
                <w:bCs/>
                <w:kern w:val="2"/>
                <w:sz w:val="24"/>
                <w:szCs w:val="24"/>
                <w:lang w:val="en-US" w:eastAsia="zh-CN" w:bidi="ar-SA"/>
              </w:rPr>
              <w:t>*</w:t>
            </w:r>
            <w:r>
              <w:rPr>
                <w:rStyle w:val="93"/>
                <w:rFonts w:hint="eastAsia" w:ascii="宋体" w:hAnsi="宋体" w:cs="宋体"/>
                <w:b w:val="0"/>
                <w:bCs/>
                <w:kern w:val="2"/>
                <w:sz w:val="24"/>
                <w:szCs w:val="24"/>
                <w:lang w:val="en-US" w:eastAsia="zh-CN" w:bidi="ar-SA"/>
              </w:rPr>
              <w:t>650</w:t>
            </w:r>
            <w:r>
              <w:rPr>
                <w:rStyle w:val="93"/>
                <w:rFonts w:hint="eastAsia" w:ascii="宋体" w:hAnsi="宋体" w:eastAsia="宋体" w:cs="宋体"/>
                <w:b w:val="0"/>
                <w:bCs/>
                <w:kern w:val="2"/>
                <w:sz w:val="24"/>
                <w:szCs w:val="24"/>
                <w:lang w:val="en-US" w:eastAsia="zh-CN" w:bidi="ar-SA"/>
              </w:rPr>
              <w:t>*</w:t>
            </w:r>
            <w:r>
              <w:rPr>
                <w:rStyle w:val="93"/>
                <w:rFonts w:hint="eastAsia" w:ascii="宋体" w:hAnsi="宋体" w:cs="宋体"/>
                <w:b w:val="0"/>
                <w:bCs/>
                <w:kern w:val="2"/>
                <w:sz w:val="24"/>
                <w:szCs w:val="24"/>
                <w:lang w:val="en-US" w:eastAsia="zh-CN" w:bidi="ar-SA"/>
              </w:rPr>
              <w:t>600</w:t>
            </w:r>
            <w:r>
              <w:rPr>
                <w:rStyle w:val="93"/>
                <w:rFonts w:hint="eastAsia" w:ascii="宋体" w:hAnsi="宋体" w:eastAsia="宋体" w:cs="宋体"/>
                <w:b w:val="0"/>
                <w:bCs/>
                <w:kern w:val="2"/>
                <w:sz w:val="24"/>
                <w:szCs w:val="24"/>
                <w:lang w:val="en-US" w:eastAsia="zh-CN" w:bidi="ar-SA"/>
              </w:rPr>
              <w:t>mm</w:t>
            </w:r>
          </w:p>
          <w:p>
            <w:pPr>
              <w:pStyle w:val="75"/>
              <w:spacing w:before="53"/>
              <w:ind w:right="333" w:rightChars="0"/>
              <w:jc w:val="both"/>
              <w:rPr>
                <w:rStyle w:val="93"/>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★雪刷清扫</w:t>
            </w:r>
            <w:r>
              <w:rPr>
                <w:rStyle w:val="93"/>
                <w:rFonts w:hint="eastAsia" w:ascii="宋体" w:hAnsi="宋体" w:eastAsia="宋体" w:cs="宋体"/>
                <w:b w:val="0"/>
                <w:bCs/>
                <w:kern w:val="2"/>
                <w:sz w:val="24"/>
                <w:szCs w:val="24"/>
                <w:lang w:val="en-US" w:eastAsia="zh-CN" w:bidi="ar-SA"/>
              </w:rPr>
              <w:t>宽度：</w:t>
            </w:r>
            <w:r>
              <w:rPr>
                <w:rFonts w:hint="eastAsia" w:ascii="宋体" w:hAnsi="宋体" w:eastAsia="宋体" w:cs="宋体"/>
                <w:sz w:val="24"/>
                <w:szCs w:val="24"/>
                <w:lang w:val="en-US" w:eastAsia="zh-CN"/>
              </w:rPr>
              <w:t>≥</w:t>
            </w:r>
            <w:r>
              <w:rPr>
                <w:rStyle w:val="93"/>
                <w:rFonts w:hint="eastAsia" w:ascii="宋体" w:hAnsi="宋体" w:eastAsia="宋体" w:cs="宋体"/>
                <w:b w:val="0"/>
                <w:bCs/>
                <w:kern w:val="2"/>
                <w:sz w:val="24"/>
                <w:szCs w:val="24"/>
                <w:lang w:val="en-US" w:eastAsia="zh-CN" w:bidi="ar-SA"/>
              </w:rPr>
              <w:t>1200mm</w:t>
            </w:r>
          </w:p>
          <w:p>
            <w:pPr>
              <w:pStyle w:val="75"/>
              <w:spacing w:before="53"/>
              <w:ind w:right="333" w:rightChars="0"/>
              <w:jc w:val="both"/>
              <w:rPr>
                <w:rStyle w:val="93"/>
                <w:rFonts w:hint="eastAsia" w:ascii="宋体" w:hAnsi="宋体" w:eastAsia="宋体" w:cs="宋体"/>
                <w:b w:val="0"/>
                <w:bCs/>
                <w:kern w:val="2"/>
                <w:sz w:val="24"/>
                <w:szCs w:val="24"/>
                <w:lang w:val="en-US" w:eastAsia="zh-CN" w:bidi="ar-SA"/>
              </w:rPr>
            </w:pPr>
            <w:r>
              <w:rPr>
                <w:rStyle w:val="93"/>
                <w:rFonts w:hint="eastAsia" w:ascii="宋体" w:hAnsi="宋体" w:cs="宋体"/>
                <w:b w:val="0"/>
                <w:bCs/>
                <w:kern w:val="2"/>
                <w:sz w:val="24"/>
                <w:szCs w:val="24"/>
                <w:lang w:val="en-US" w:eastAsia="zh-CN" w:bidi="ar-SA"/>
              </w:rPr>
              <w:t>雪刷</w:t>
            </w:r>
            <w:r>
              <w:rPr>
                <w:rStyle w:val="93"/>
                <w:rFonts w:hint="eastAsia" w:ascii="宋体" w:hAnsi="宋体" w:eastAsia="宋体" w:cs="宋体"/>
                <w:b w:val="0"/>
                <w:bCs/>
                <w:kern w:val="2"/>
                <w:sz w:val="24"/>
                <w:szCs w:val="24"/>
                <w:lang w:val="en-US" w:eastAsia="zh-CN" w:bidi="ar-SA"/>
              </w:rPr>
              <w:t>高度：</w:t>
            </w:r>
            <w:r>
              <w:rPr>
                <w:rFonts w:hint="eastAsia" w:ascii="宋体" w:hAnsi="宋体" w:eastAsia="宋体" w:cs="宋体"/>
                <w:sz w:val="24"/>
                <w:szCs w:val="24"/>
                <w:lang w:val="en-US" w:eastAsia="zh-CN"/>
              </w:rPr>
              <w:t>≥</w:t>
            </w:r>
            <w:r>
              <w:rPr>
                <w:rStyle w:val="93"/>
                <w:rFonts w:hint="eastAsia" w:ascii="宋体" w:hAnsi="宋体" w:eastAsia="宋体" w:cs="宋体"/>
                <w:b w:val="0"/>
                <w:bCs/>
                <w:kern w:val="2"/>
                <w:sz w:val="24"/>
                <w:szCs w:val="24"/>
                <w:lang w:val="en-US" w:eastAsia="zh-CN" w:bidi="ar-SA"/>
              </w:rPr>
              <w:t>600mm</w:t>
            </w:r>
          </w:p>
          <w:p>
            <w:pPr>
              <w:pStyle w:val="75"/>
              <w:spacing w:before="53"/>
              <w:ind w:right="333" w:rightChars="0"/>
              <w:jc w:val="both"/>
              <w:rPr>
                <w:rFonts w:hint="eastAsia" w:ascii="宋体" w:hAnsi="宋体" w:cs="宋体"/>
                <w:b w:val="0"/>
                <w:bCs/>
                <w:i w:val="0"/>
                <w:color w:val="000000"/>
                <w:kern w:val="0"/>
                <w:sz w:val="24"/>
                <w:szCs w:val="24"/>
                <w:u w:val="none"/>
                <w:shd w:val="clear" w:color="auto" w:fill="auto"/>
                <w:lang w:val="en-US" w:eastAsia="zh-CN" w:bidi="ar"/>
              </w:rPr>
            </w:pPr>
            <w:r>
              <w:rPr>
                <w:rStyle w:val="93"/>
                <w:rFonts w:hint="eastAsia" w:ascii="宋体" w:hAnsi="宋体" w:cs="宋体"/>
                <w:b w:val="0"/>
                <w:bCs/>
                <w:kern w:val="2"/>
                <w:sz w:val="24"/>
                <w:szCs w:val="24"/>
                <w:lang w:val="en-US" w:eastAsia="zh-CN" w:bidi="ar-SA"/>
              </w:rPr>
              <w:t>雪刷转速：</w:t>
            </w:r>
            <w:r>
              <w:rPr>
                <w:rFonts w:hint="eastAsia" w:ascii="宋体" w:hAnsi="宋体" w:eastAsia="宋体" w:cs="宋体"/>
                <w:sz w:val="24"/>
                <w:szCs w:val="24"/>
                <w:lang w:val="en-US" w:eastAsia="zh-CN"/>
              </w:rPr>
              <w:t>≥</w:t>
            </w:r>
            <w:r>
              <w:rPr>
                <w:rStyle w:val="93"/>
                <w:rFonts w:hint="eastAsia" w:ascii="宋体" w:hAnsi="宋体" w:cs="宋体"/>
                <w:b w:val="0"/>
                <w:bCs/>
                <w:kern w:val="2"/>
                <w:sz w:val="24"/>
                <w:szCs w:val="24"/>
                <w:lang w:val="en-US" w:eastAsia="zh-CN" w:bidi="ar-SA"/>
              </w:rPr>
              <w:t>300r</w:t>
            </w:r>
            <w:r>
              <w:rPr>
                <w:rFonts w:hint="eastAsia" w:ascii="宋体" w:hAnsi="宋体" w:cs="宋体"/>
                <w:b w:val="0"/>
                <w:bCs/>
                <w:i w:val="0"/>
                <w:color w:val="000000"/>
                <w:kern w:val="0"/>
                <w:sz w:val="24"/>
                <w:szCs w:val="24"/>
                <w:u w:val="none"/>
                <w:shd w:val="clear" w:color="auto" w:fill="auto"/>
                <w:lang w:val="en-US" w:eastAsia="zh-CN" w:bidi="ar"/>
              </w:rPr>
              <w:t>/min</w:t>
            </w:r>
          </w:p>
          <w:p>
            <w:pPr>
              <w:pStyle w:val="75"/>
              <w:spacing w:before="53"/>
              <w:ind w:right="333" w:rightChars="0"/>
              <w:jc w:val="both"/>
              <w:rPr>
                <w:rFonts w:hint="eastAsia" w:ascii="宋体" w:hAnsi="宋体" w:cs="宋体"/>
                <w:b w:val="0"/>
                <w:bCs/>
                <w:i w:val="0"/>
                <w:color w:val="000000"/>
                <w:kern w:val="0"/>
                <w:sz w:val="24"/>
                <w:szCs w:val="24"/>
                <w:u w:val="none"/>
                <w:shd w:val="clear" w:color="auto" w:fill="auto"/>
                <w:lang w:val="en-US" w:eastAsia="zh-CN" w:bidi="ar"/>
              </w:rPr>
            </w:pPr>
            <w:r>
              <w:rPr>
                <w:rFonts w:hint="eastAsia" w:ascii="宋体" w:hAnsi="宋体" w:cs="宋体"/>
                <w:sz w:val="24"/>
                <w:szCs w:val="24"/>
                <w:lang w:val="en-US" w:eastAsia="zh-CN"/>
              </w:rPr>
              <w:t>雪刷马达排量：</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100ml</w:t>
            </w:r>
            <w:r>
              <w:rPr>
                <w:rFonts w:hint="eastAsia" w:ascii="宋体" w:hAnsi="宋体" w:cs="宋体"/>
                <w:b w:val="0"/>
                <w:bCs/>
                <w:i w:val="0"/>
                <w:color w:val="000000"/>
                <w:kern w:val="0"/>
                <w:sz w:val="24"/>
                <w:szCs w:val="24"/>
                <w:u w:val="none"/>
                <w:shd w:val="clear" w:color="auto" w:fill="auto"/>
                <w:lang w:val="en-US" w:eastAsia="zh-CN" w:bidi="ar"/>
              </w:rPr>
              <w:t>/r</w:t>
            </w:r>
          </w:p>
          <w:p>
            <w:pPr>
              <w:pStyle w:val="75"/>
              <w:spacing w:before="53"/>
              <w:ind w:right="333" w:rightChars="0"/>
              <w:jc w:val="both"/>
              <w:rPr>
                <w:rStyle w:val="93"/>
                <w:rFonts w:hint="eastAsia" w:ascii="宋体" w:hAnsi="宋体" w:eastAsia="宋体" w:cs="宋体"/>
                <w:b w:val="0"/>
                <w:bCs/>
                <w:kern w:val="2"/>
                <w:sz w:val="24"/>
                <w:szCs w:val="24"/>
                <w:lang w:val="en-US" w:eastAsia="zh-CN" w:bidi="ar-SA"/>
              </w:rPr>
            </w:pPr>
            <w:r>
              <w:rPr>
                <w:rStyle w:val="93"/>
                <w:rFonts w:hint="eastAsia" w:ascii="宋体" w:hAnsi="宋体" w:cs="宋体"/>
                <w:b w:val="0"/>
                <w:bCs/>
                <w:kern w:val="2"/>
                <w:sz w:val="24"/>
                <w:szCs w:val="24"/>
                <w:lang w:val="en-US" w:eastAsia="zh-CN" w:bidi="ar-SA"/>
              </w:rPr>
              <w:t>刷片</w:t>
            </w:r>
            <w:r>
              <w:rPr>
                <w:rStyle w:val="93"/>
                <w:rFonts w:hint="eastAsia" w:ascii="宋体" w:hAnsi="宋体" w:eastAsia="宋体" w:cs="宋体"/>
                <w:b w:val="0"/>
                <w:bCs/>
                <w:kern w:val="2"/>
                <w:sz w:val="24"/>
                <w:szCs w:val="24"/>
                <w:lang w:val="en-US" w:eastAsia="zh-CN" w:bidi="ar-SA"/>
              </w:rPr>
              <w:t>直径：</w:t>
            </w:r>
            <w:r>
              <w:rPr>
                <w:rFonts w:hint="eastAsia" w:ascii="宋体" w:hAnsi="宋体" w:eastAsia="宋体" w:cs="宋体"/>
                <w:sz w:val="24"/>
                <w:szCs w:val="24"/>
                <w:lang w:val="en-US" w:eastAsia="zh-CN"/>
              </w:rPr>
              <w:t>≥</w:t>
            </w:r>
            <w:r>
              <w:rPr>
                <w:rStyle w:val="93"/>
                <w:rFonts w:hint="eastAsia" w:ascii="宋体" w:hAnsi="宋体" w:eastAsia="宋体" w:cs="宋体"/>
                <w:b w:val="0"/>
                <w:bCs/>
                <w:kern w:val="2"/>
                <w:sz w:val="24"/>
                <w:szCs w:val="24"/>
                <w:lang w:val="en-US" w:eastAsia="zh-CN" w:bidi="ar-SA"/>
              </w:rPr>
              <w:t>550mm</w:t>
            </w:r>
          </w:p>
          <w:p>
            <w:pPr>
              <w:pStyle w:val="75"/>
              <w:spacing w:before="53"/>
              <w:ind w:right="333" w:rightChars="0"/>
              <w:jc w:val="both"/>
              <w:rPr>
                <w:rStyle w:val="93"/>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w:t>
            </w:r>
            <w:r>
              <w:rPr>
                <w:rStyle w:val="93"/>
                <w:rFonts w:hint="eastAsia" w:ascii="宋体" w:hAnsi="宋体" w:cs="宋体"/>
                <w:b w:val="0"/>
                <w:bCs/>
                <w:kern w:val="2"/>
                <w:sz w:val="24"/>
                <w:szCs w:val="24"/>
                <w:lang w:val="en-US" w:eastAsia="zh-CN" w:bidi="ar-SA"/>
              </w:rPr>
              <w:t>刷毛长度：</w:t>
            </w:r>
            <w:r>
              <w:rPr>
                <w:rFonts w:hint="eastAsia" w:ascii="宋体" w:hAnsi="宋体" w:eastAsia="宋体" w:cs="宋体"/>
                <w:sz w:val="24"/>
                <w:szCs w:val="24"/>
                <w:lang w:val="en-US" w:eastAsia="zh-CN"/>
              </w:rPr>
              <w:t>≥</w:t>
            </w:r>
            <w:r>
              <w:rPr>
                <w:rStyle w:val="93"/>
                <w:rFonts w:hint="eastAsia" w:ascii="宋体" w:hAnsi="宋体" w:cs="宋体"/>
                <w:b w:val="0"/>
                <w:bCs/>
                <w:kern w:val="2"/>
                <w:sz w:val="24"/>
                <w:szCs w:val="24"/>
                <w:lang w:val="en-US" w:eastAsia="zh-CN" w:bidi="ar-SA"/>
              </w:rPr>
              <w:t>160</w:t>
            </w:r>
            <w:r>
              <w:rPr>
                <w:rStyle w:val="93"/>
                <w:rFonts w:hint="eastAsia" w:ascii="宋体" w:hAnsi="宋体" w:eastAsia="宋体" w:cs="宋体"/>
                <w:b w:val="0"/>
                <w:bCs/>
                <w:kern w:val="2"/>
                <w:sz w:val="24"/>
                <w:szCs w:val="24"/>
                <w:lang w:val="en-US" w:eastAsia="zh-CN" w:bidi="ar-SA"/>
              </w:rPr>
              <w:t>mm</w:t>
            </w:r>
          </w:p>
          <w:p>
            <w:pPr>
              <w:pStyle w:val="75"/>
              <w:spacing w:before="53"/>
              <w:ind w:right="333" w:rightChars="0"/>
              <w:jc w:val="both"/>
              <w:rPr>
                <w:rStyle w:val="93"/>
                <w:rFonts w:hint="eastAsia" w:ascii="宋体" w:hAnsi="宋体" w:eastAsia="宋体" w:cs="宋体"/>
                <w:b w:val="0"/>
                <w:bCs/>
                <w:kern w:val="2"/>
                <w:sz w:val="24"/>
                <w:szCs w:val="24"/>
                <w:lang w:val="en-US" w:eastAsia="zh-CN" w:bidi="ar-SA"/>
              </w:rPr>
            </w:pPr>
            <w:r>
              <w:rPr>
                <w:rStyle w:val="93"/>
                <w:rFonts w:hint="eastAsia" w:ascii="宋体" w:hAnsi="宋体" w:eastAsia="宋体" w:cs="宋体"/>
                <w:b w:val="0"/>
                <w:bCs/>
                <w:kern w:val="2"/>
                <w:sz w:val="24"/>
                <w:szCs w:val="24"/>
                <w:lang w:val="en-US" w:eastAsia="zh-CN" w:bidi="ar-SA"/>
              </w:rPr>
              <w:t>扫雪抛出方向：3方向调整</w:t>
            </w:r>
          </w:p>
          <w:p>
            <w:pPr>
              <w:pStyle w:val="75"/>
              <w:spacing w:before="53"/>
              <w:ind w:right="333" w:rightChars="0"/>
              <w:jc w:val="both"/>
              <w:rPr>
                <w:rStyle w:val="93"/>
                <w:rFonts w:hint="eastAsia" w:ascii="宋体" w:hAnsi="宋体" w:eastAsia="宋体" w:cs="宋体"/>
                <w:b w:val="0"/>
                <w:bCs/>
                <w:color w:val="auto"/>
                <w:kern w:val="2"/>
                <w:sz w:val="24"/>
                <w:szCs w:val="24"/>
                <w:lang w:val="en-US" w:eastAsia="zh-CN" w:bidi="ar-SA"/>
              </w:rPr>
            </w:pPr>
            <w:r>
              <w:rPr>
                <w:rStyle w:val="93"/>
                <w:rFonts w:hint="eastAsia" w:ascii="宋体" w:hAnsi="宋体" w:eastAsia="宋体" w:cs="宋体"/>
                <w:b w:val="0"/>
                <w:bCs/>
                <w:color w:val="auto"/>
                <w:kern w:val="2"/>
                <w:sz w:val="24"/>
                <w:szCs w:val="24"/>
                <w:lang w:val="en-US" w:eastAsia="zh-CN" w:bidi="ar-SA"/>
              </w:rPr>
              <w:t>高度调整：多种用途的脚轮</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sz w:val="24"/>
                <w:szCs w:val="24"/>
                <w:lang w:val="en-US" w:eastAsia="zh-CN"/>
              </w:rPr>
              <w:t>★</w:t>
            </w:r>
            <w:r>
              <w:rPr>
                <w:rFonts w:hint="eastAsia" w:ascii="宋体" w:hAnsi="宋体" w:eastAsia="宋体" w:cs="宋体"/>
                <w:b w:val="0"/>
                <w:bCs/>
                <w:i w:val="0"/>
                <w:color w:val="000000"/>
                <w:kern w:val="0"/>
                <w:sz w:val="24"/>
                <w:szCs w:val="24"/>
                <w:u w:val="none"/>
                <w:shd w:val="clear" w:color="auto" w:fill="auto"/>
                <w:lang w:val="en-US" w:eastAsia="zh-CN" w:bidi="ar"/>
              </w:rPr>
              <w:t xml:space="preserve">传动方式:液压传动 </w:t>
            </w:r>
          </w:p>
          <w:p>
            <w:pPr>
              <w:pStyle w:val="75"/>
              <w:spacing w:before="53"/>
              <w:ind w:right="333" w:rightChars="0"/>
              <w:jc w:val="both"/>
              <w:rPr>
                <w:rFonts w:hint="eastAsia" w:ascii="宋体" w:hAnsi="宋体" w:cs="宋体"/>
                <w:sz w:val="24"/>
                <w:szCs w:val="24"/>
                <w:lang w:val="en-US" w:eastAsia="zh-CN"/>
              </w:rPr>
            </w:pPr>
            <w:r>
              <w:rPr>
                <w:rFonts w:hint="eastAsia" w:ascii="宋体" w:hAnsi="宋体" w:cs="宋体"/>
                <w:sz w:val="24"/>
                <w:szCs w:val="24"/>
                <w:lang w:val="en-US" w:eastAsia="zh-CN"/>
              </w:rPr>
              <w:t>刷罩形式：防撞框架配高分子聚乙烯材料挡雪板</w:t>
            </w:r>
          </w:p>
          <w:p>
            <w:pPr>
              <w:pStyle w:val="75"/>
              <w:spacing w:before="53"/>
              <w:ind w:right="333" w:rightChars="0"/>
              <w:jc w:val="both"/>
              <w:rPr>
                <w:rFonts w:hint="eastAsia"/>
              </w:rPr>
            </w:pPr>
            <w:r>
              <w:rPr>
                <w:rFonts w:hint="eastAsia" w:ascii="宋体" w:hAnsi="宋体" w:eastAsia="宋体" w:cs="宋体"/>
                <w:sz w:val="24"/>
                <w:szCs w:val="24"/>
                <w:lang w:val="en-US" w:eastAsia="zh-CN"/>
              </w:rPr>
              <w:t>★</w:t>
            </w:r>
            <w:r>
              <w:rPr>
                <w:rStyle w:val="93"/>
                <w:rFonts w:hint="eastAsia" w:ascii="宋体" w:hAnsi="宋体" w:eastAsia="宋体" w:cs="宋体"/>
                <w:b w:val="0"/>
                <w:bCs/>
                <w:kern w:val="2"/>
                <w:sz w:val="24"/>
                <w:szCs w:val="24"/>
                <w:lang w:val="en-US" w:eastAsia="zh-CN" w:bidi="ar-SA"/>
              </w:rPr>
              <w:t>液压油散热形式：加大型液压油散热器配手动开关</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台</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cs="宋体"/>
                <w:color w:val="000000"/>
                <w:sz w:val="24"/>
                <w:lang w:val="en-US" w:eastAsia="zh-CN"/>
              </w:rPr>
            </w:pPr>
            <w:r>
              <w:rPr>
                <w:rFonts w:hint="eastAsia" w:ascii="宋体" w:hAnsi="宋体" w:cs="宋体"/>
                <w:color w:val="000000"/>
                <w:sz w:val="24"/>
                <w:lang w:val="en-US" w:eastAsia="zh-CN"/>
              </w:rPr>
              <w:t>12</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191" w:hRule="atLeast"/>
          <w:jc w:val="center"/>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1248" w:type="dxa"/>
            <w:tcBorders>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自卸汽车</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sz w:val="24"/>
                <w:lang w:eastAsia="zh-CN"/>
              </w:rPr>
            </w:pPr>
          </w:p>
        </w:tc>
        <w:tc>
          <w:tcPr>
            <w:tcW w:w="5812" w:type="dxa"/>
            <w:shd w:val="clear" w:color="auto" w:fill="auto"/>
            <w:vAlign w:val="center"/>
          </w:tcPr>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排放标准：国六</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驾驶室：单排</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货箱尺寸（mm)≥4200×2300×800</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电源：24V</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轴距：≥3308</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发动机：≥135kw</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变速箱：≥8档</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总质量：≥11200kg'</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车速：≥89</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前后桥：≥2.7T加宽/7.2T加宽</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车架：≥230*(7+4)*860</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轮胎：≥8.25R16</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后桥速比：≥4.3</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钢板弹簧：≥8/10+7</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前轮距：≥1800</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油耗：≤21.2</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顶缸型式(直径）：≥140工程顶</w:t>
            </w:r>
          </w:p>
          <w:p>
            <w:pPr>
              <w:pStyle w:val="75"/>
              <w:spacing w:before="53"/>
              <w:ind w:right="333" w:rightChars="0"/>
              <w:jc w:val="both"/>
              <w:rPr>
                <w:rFonts w:hint="eastAsia" w:ascii="宋体" w:hAnsi="宋体" w:eastAsia="宋体" w:cs="宋体"/>
                <w:b w:val="0"/>
                <w:bCs/>
                <w:i w:val="0"/>
                <w:color w:val="000000"/>
                <w:kern w:val="0"/>
                <w:sz w:val="24"/>
                <w:szCs w:val="24"/>
                <w:u w:val="none"/>
                <w:shd w:val="clear" w:color="auto" w:fill="auto"/>
                <w:lang w:val="en-US" w:eastAsia="zh-CN" w:bidi="ar"/>
              </w:rPr>
            </w:pPr>
            <w:r>
              <w:rPr>
                <w:rFonts w:hint="eastAsia" w:ascii="宋体" w:hAnsi="宋体" w:eastAsia="宋体" w:cs="宋体"/>
                <w:b w:val="0"/>
                <w:bCs/>
                <w:i w:val="0"/>
                <w:color w:val="000000"/>
                <w:kern w:val="0"/>
                <w:sz w:val="24"/>
                <w:szCs w:val="24"/>
                <w:u w:val="none"/>
                <w:shd w:val="clear" w:color="auto" w:fill="auto"/>
                <w:lang w:val="en-US" w:eastAsia="zh-CN" w:bidi="ar"/>
              </w:rPr>
              <w:t>货箱风格：工程风格</w:t>
            </w:r>
          </w:p>
          <w:p>
            <w:pPr>
              <w:pStyle w:val="75"/>
              <w:spacing w:before="53"/>
              <w:ind w:right="333" w:rightChars="0"/>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i w:val="0"/>
                <w:color w:val="000000"/>
                <w:kern w:val="0"/>
                <w:sz w:val="24"/>
                <w:szCs w:val="24"/>
                <w:u w:val="none"/>
                <w:shd w:val="clear" w:color="auto" w:fill="auto"/>
                <w:lang w:val="en-US" w:eastAsia="zh-CN" w:bidi="ar"/>
              </w:rPr>
              <w:t>其他：多功能方向盘，双滑轨座椅，折叠钥匙,ABS,自动调整臂，空调，电动门窗，中控门锁，气制动，离合助理，前下防护</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台</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cs="宋体"/>
                <w:color w:val="000000"/>
                <w:sz w:val="24"/>
                <w:lang w:val="en-US" w:eastAsia="zh-CN"/>
              </w:rPr>
            </w:pPr>
            <w:r>
              <w:rPr>
                <w:rFonts w:hint="eastAsia" w:ascii="宋体" w:hAnsi="宋体" w:cs="宋体"/>
                <w:color w:val="000000"/>
                <w:sz w:val="24"/>
                <w:lang w:val="en-US" w:eastAsia="zh-CN"/>
              </w:rPr>
              <w:t>5</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000000"/>
                <w:sz w:val="24"/>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b/>
          <w:bCs w:val="0"/>
          <w:sz w:val="21"/>
          <w:szCs w:val="21"/>
          <w:highlight w:val="none"/>
        </w:rPr>
      </w:pPr>
      <w:r>
        <w:rPr>
          <w:rFonts w:hint="eastAsia" w:ascii="微软雅黑" w:hAnsi="微软雅黑" w:eastAsia="微软雅黑" w:cs="微软雅黑"/>
          <w:b/>
          <w:bCs w:val="0"/>
          <w:sz w:val="21"/>
          <w:szCs w:val="21"/>
          <w:highlight w:val="none"/>
          <w:lang w:eastAsia="zh-CN"/>
        </w:rPr>
        <w:t>★</w:t>
      </w:r>
      <w:r>
        <w:rPr>
          <w:rFonts w:hint="eastAsia"/>
          <w:b/>
          <w:bCs w:val="0"/>
          <w:sz w:val="21"/>
          <w:szCs w:val="21"/>
          <w:highlight w:val="none"/>
          <w:lang w:eastAsia="zh-CN"/>
        </w:rPr>
        <w:t>招标人要求：</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1、供货方须提供针对本项目的售后服务承诺书。</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pPr>
        <w:keepNext w:val="0"/>
        <w:keepLines w:val="0"/>
        <w:pageBreakBefore w:val="0"/>
        <w:widowControl w:val="0"/>
        <w:kinsoku/>
        <w:wordWrap/>
        <w:overflowPunct/>
        <w:topLinePunct w:val="0"/>
        <w:autoSpaceDE/>
        <w:autoSpaceDN/>
        <w:bidi w:val="0"/>
        <w:snapToGrid/>
        <w:spacing w:line="360" w:lineRule="auto"/>
        <w:ind w:firstLine="723" w:firstLineChars="200"/>
        <w:textAlignment w:val="auto"/>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lang w:val="en-US" w:eastAsia="zh-CN"/>
        </w:rPr>
      </w:pPr>
      <w:r>
        <w:rPr>
          <w:rFonts w:hint="eastAsia"/>
          <w:b/>
          <w:sz w:val="36"/>
          <w:szCs w:val="36"/>
          <w:highlight w:val="none"/>
          <w:lang w:val="en-US" w:eastAsia="zh-CN"/>
        </w:rPr>
        <w:t xml:space="preserve"> </w:t>
      </w: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b/>
          <w:bCs/>
          <w:sz w:val="36"/>
          <w:szCs w:val="36"/>
          <w:highlight w:val="none"/>
        </w:rPr>
      </w:pPr>
      <w:r>
        <w:rPr>
          <w:rFonts w:hint="eastAsia"/>
          <w:b/>
          <w:sz w:val="36"/>
          <w:szCs w:val="36"/>
          <w:highlight w:val="none"/>
        </w:rPr>
        <w:t>第四章  评审方法</w:t>
      </w:r>
      <w:bookmarkEnd w:id="14"/>
      <w:bookmarkEnd w:id="15"/>
      <w:bookmarkEnd w:id="16"/>
    </w:p>
    <w:p>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7"/>
    </w:p>
    <w:tbl>
      <w:tblPr>
        <w:tblStyle w:val="49"/>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793" w:type="dxa"/>
            <w:vAlign w:val="center"/>
          </w:tcPr>
          <w:p>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5793"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793"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79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文件内附营业执照（副本）复印件并附加盖公章的国家企业信用信息公示系统查询截图加盖投标单位公章</w:t>
            </w:r>
            <w:r>
              <w:rPr>
                <w:rFonts w:hint="eastAsia" w:ascii="宋体" w:hAnsi="宋体" w:eastAsia="宋体" w:cs="宋体"/>
                <w:bCs/>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5"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5793" w:type="dxa"/>
            <w:vAlign w:val="center"/>
          </w:tcPr>
          <w:p>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eastAsia" w:ascii="宋体" w:hAnsi="宋体" w:cs="宋体"/>
                <w:bCs/>
                <w:sz w:val="21"/>
                <w:szCs w:val="21"/>
                <w:highlight w:val="none"/>
              </w:rPr>
              <w:t>①</w:t>
            </w:r>
            <w:r>
              <w:rPr>
                <w:rFonts w:hint="eastAsia" w:ascii="宋体" w:hAnsi="宋体" w:cs="宋体"/>
                <w:bCs/>
                <w:sz w:val="21"/>
                <w:szCs w:val="21"/>
                <w:highlight w:val="none"/>
                <w:lang w:val="zh-CN" w:eastAsia="zh-CN"/>
              </w:rPr>
              <w:t>供应商</w:t>
            </w:r>
            <w:r>
              <w:rPr>
                <w:rFonts w:hint="eastAsia" w:ascii="宋体" w:hAnsi="宋体" w:cs="宋体"/>
                <w:bCs/>
                <w:sz w:val="21"/>
                <w:szCs w:val="21"/>
                <w:highlight w:val="none"/>
                <w:lang w:val="zh-CN"/>
              </w:rPr>
              <w:t>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5793" w:type="dxa"/>
            <w:vAlign w:val="center"/>
          </w:tcPr>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。（《长春市财政局关于加强政府采购信用体系建设简化供应商资格条件有关事项的通知》（长财采购〔2022〕2066号））。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5793" w:type="dxa"/>
            <w:vAlign w:val="center"/>
          </w:tcPr>
          <w:p>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val="zh-CN"/>
              </w:rPr>
              <w:t>响应文件内附承诺书，格式自拟</w:t>
            </w:r>
            <w:r>
              <w:rPr>
                <w:rFonts w:hint="eastAsia" w:ascii="宋体" w:hAnsi="宋体" w:cs="宋体"/>
                <w:b w:val="0"/>
                <w:bCs/>
                <w:i w:val="0"/>
                <w:caps w:val="0"/>
                <w:spacing w:val="0"/>
                <w:w w:val="100"/>
                <w:sz w:val="21"/>
                <w:szCs w:val="21"/>
              </w:rPr>
              <w:t>）。</w:t>
            </w:r>
          </w:p>
          <w:p>
            <w:pPr>
              <w:pStyle w:val="3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highlight w:val="none"/>
              </w:rPr>
              <w:t>不接受被列入失信被执行人、重大税收违法案件当事人名单、政府采购严重违法失信行为记录名单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不得存在行贿犯罪记录，在中国裁判文书（http://wenshu.court.gov.cn/）进行查询</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行贿犯罪</w:t>
            </w:r>
            <w:r>
              <w:rPr>
                <w:rFonts w:hint="eastAsia" w:ascii="宋体" w:hAnsi="宋体" w:cs="宋体"/>
                <w:b w:val="0"/>
                <w:bCs/>
                <w:i w:val="0"/>
                <w:caps w:val="0"/>
                <w:spacing w:val="0"/>
                <w:w w:val="100"/>
                <w:sz w:val="21"/>
                <w:szCs w:val="21"/>
              </w:rPr>
              <w:t>记录(信用信息截止时点为投标截止时间前)；</w:t>
            </w:r>
            <w:r>
              <w:rPr>
                <w:rFonts w:hint="eastAsia" w:ascii="宋体" w:hAnsi="宋体" w:cs="宋体"/>
                <w:b w:val="0"/>
                <w:bCs/>
                <w:i w:val="0"/>
                <w:caps w:val="0"/>
                <w:spacing w:val="0"/>
                <w:w w:val="100"/>
                <w:sz w:val="21"/>
                <w:szCs w:val="21"/>
                <w:lang w:val="en-US" w:eastAsia="zh-CN"/>
              </w:rPr>
              <w:t>标书内附加盖公章复印件。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19"/>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Cs w:val="21"/>
                <w:lang w:val="zh-CN" w:eastAsia="zh-CN"/>
              </w:rPr>
              <w:t>不存在禁止投标的情形</w:t>
            </w:r>
          </w:p>
        </w:tc>
        <w:tc>
          <w:tcPr>
            <w:tcW w:w="5793" w:type="dxa"/>
            <w:vAlign w:val="center"/>
          </w:tcPr>
          <w:p>
            <w:pPr>
              <w:autoSpaceDE w:val="0"/>
              <w:autoSpaceDN w:val="0"/>
              <w:adjustRightInd w:val="0"/>
              <w:spacing w:line="360" w:lineRule="exact"/>
              <w:rPr>
                <w:rFonts w:hint="eastAsia" w:ascii="宋体" w:hAnsi="宋体" w:cs="宋体"/>
                <w:szCs w:val="21"/>
                <w:lang w:val="zh-CN"/>
              </w:rPr>
            </w:pPr>
            <w:r>
              <w:rPr>
                <w:rFonts w:hint="eastAsia" w:ascii="宋体" w:hAnsi="宋体" w:cs="宋体"/>
                <w:szCs w:val="21"/>
                <w:lang w:val="zh-CN"/>
              </w:rPr>
              <w:t xml:space="preserve">不存在第二章“投标人须知”第 </w:t>
            </w:r>
            <w:r>
              <w:rPr>
                <w:rFonts w:hint="eastAsia" w:ascii="宋体" w:hAnsi="宋体" w:cs="宋体"/>
                <w:szCs w:val="21"/>
                <w:lang w:val="en-US" w:eastAsia="zh-CN"/>
              </w:rPr>
              <w:t>8.5.3</w:t>
            </w:r>
            <w:r>
              <w:rPr>
                <w:rFonts w:hint="eastAsia" w:ascii="宋体" w:hAnsi="宋体" w:cs="宋体"/>
                <w:szCs w:val="21"/>
                <w:lang w:val="zh-CN"/>
              </w:rPr>
              <w:t>项规定的任何一种情形</w:t>
            </w:r>
            <w:r>
              <w:rPr>
                <w:rFonts w:hint="eastAsia" w:ascii="宋体" w:hAnsi="宋体" w:cs="宋体"/>
                <w:szCs w:val="21"/>
              </w:rPr>
              <w:t>及</w:t>
            </w:r>
            <w:r>
              <w:rPr>
                <w:rFonts w:hint="eastAsia" w:ascii="宋体" w:hAnsi="宋体" w:cs="宋体"/>
                <w:szCs w:val="21"/>
                <w:lang w:eastAsia="zh-CN"/>
              </w:rPr>
              <w:t>谈判</w:t>
            </w:r>
            <w:r>
              <w:rPr>
                <w:rFonts w:hint="eastAsia" w:ascii="宋体" w:hAnsi="宋体" w:cs="宋体"/>
                <w:szCs w:val="21"/>
              </w:rPr>
              <w:t>文件所规定的其他条款</w:t>
            </w:r>
            <w:r>
              <w:rPr>
                <w:rFonts w:hint="eastAsia" w:ascii="宋体" w:hAnsi="宋体" w:cs="宋体"/>
                <w:szCs w:val="21"/>
                <w:lang w:val="zh-CN"/>
              </w:rPr>
              <w:t>。</w:t>
            </w:r>
          </w:p>
          <w:p>
            <w:pPr>
              <w:pStyle w:val="19"/>
              <w:spacing w:line="360" w:lineRule="exact"/>
              <w:rPr>
                <w:rFonts w:hint="eastAsia" w:ascii="宋体" w:hAnsi="宋体" w:cs="宋体"/>
                <w:b w:val="0"/>
                <w:bCs/>
                <w:i w:val="0"/>
                <w:caps w:val="0"/>
                <w:spacing w:val="0"/>
                <w:w w:val="100"/>
                <w:sz w:val="21"/>
                <w:szCs w:val="21"/>
              </w:rPr>
            </w:pPr>
            <w:r>
              <w:rPr>
                <w:rFonts w:hint="eastAsia" w:hAnsi="宋体" w:cs="宋体"/>
                <w:b w:val="0"/>
                <w:szCs w:val="21"/>
                <w:lang w:val="en-US" w:eastAsia="zh-CN"/>
              </w:rPr>
              <w:t>响应文件</w:t>
            </w:r>
            <w:r>
              <w:rPr>
                <w:rFonts w:hint="eastAsia" w:hAnsi="宋体" w:cs="宋体"/>
                <w:b w:val="0"/>
                <w:szCs w:val="21"/>
                <w:lang w:val="zh-CN" w:eastAsia="zh-CN"/>
              </w:rPr>
              <w:t>内</w:t>
            </w:r>
            <w:r>
              <w:rPr>
                <w:rFonts w:hint="eastAsia" w:hAnsi="宋体" w:cs="宋体"/>
                <w:b w:val="0"/>
                <w:szCs w:val="21"/>
                <w:lang w:val="en-US" w:eastAsia="zh-CN"/>
              </w:rPr>
              <w:t>附由法定代表人及授权代理人签字并加盖投标单位公章的承诺书。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579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文件内附由法定代表人或其委托代理人</w:t>
            </w:r>
            <w:r>
              <w:rPr>
                <w:rFonts w:hint="eastAsia" w:ascii="宋体" w:hAnsi="宋体" w:cs="宋体"/>
                <w:bCs/>
                <w:sz w:val="21"/>
                <w:szCs w:val="21"/>
                <w:lang w:eastAsia="zh-CN"/>
              </w:rPr>
              <w:t>盖章</w:t>
            </w:r>
            <w:r>
              <w:rPr>
                <w:rFonts w:hint="eastAsia" w:ascii="宋体" w:hAnsi="宋体" w:eastAsia="宋体" w:cs="宋体"/>
                <w:bCs/>
                <w:sz w:val="21"/>
                <w:szCs w:val="21"/>
              </w:rPr>
              <w:t>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793"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w:t>
            </w:r>
            <w:r>
              <w:rPr>
                <w:rFonts w:hint="eastAsia" w:ascii="宋体" w:hAnsi="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zh-CN" w:eastAsia="zh-CN" w:bidi="ar-SA"/>
              </w:rPr>
              <w:t>货</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5793"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中标后</w:t>
            </w:r>
            <w:r>
              <w:rPr>
                <w:rFonts w:hint="eastAsia" w:ascii="宋体" w:hAnsi="宋体" w:cs="宋体"/>
                <w:bCs/>
                <w:kern w:val="2"/>
                <w:sz w:val="21"/>
                <w:szCs w:val="21"/>
                <w:highlight w:val="none"/>
                <w:lang w:val="en-US" w:eastAsia="zh-CN" w:bidi="ar-SA"/>
              </w:rPr>
              <w:t>15</w:t>
            </w:r>
            <w:r>
              <w:rPr>
                <w:rFonts w:hint="eastAsia" w:ascii="宋体" w:hAnsi="宋体" w:eastAsia="宋体" w:cs="宋体"/>
                <w:bCs/>
                <w:kern w:val="2"/>
                <w:sz w:val="21"/>
                <w:szCs w:val="21"/>
                <w:highlight w:val="none"/>
                <w:lang w:val="en-US" w:eastAsia="zh-CN" w:bidi="ar-SA"/>
              </w:rPr>
              <w:t>日历天内完成甲方指定地点全部供货完成</w:t>
            </w:r>
            <w:r>
              <w:rPr>
                <w:rFonts w:hint="eastAsia" w:ascii="宋体" w:hAnsi="宋体" w:cs="宋体"/>
                <w:bCs/>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5793"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质量要求</w:t>
            </w:r>
          </w:p>
        </w:tc>
        <w:tc>
          <w:tcPr>
            <w:tcW w:w="5793"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符合国家、省市相关</w:t>
            </w:r>
            <w:r>
              <w:rPr>
                <w:rFonts w:hint="eastAsia" w:ascii="宋体" w:hAnsi="宋体" w:cs="宋体"/>
                <w:bCs/>
                <w:kern w:val="2"/>
                <w:sz w:val="21"/>
                <w:szCs w:val="21"/>
                <w:highlight w:val="none"/>
                <w:lang w:val="zh-CN" w:eastAsia="zh-CN" w:bidi="ar-SA"/>
              </w:rPr>
              <w:t>行业</w:t>
            </w:r>
            <w:r>
              <w:rPr>
                <w:rFonts w:hint="eastAsia" w:ascii="宋体" w:hAnsi="宋体" w:eastAsia="宋体" w:cs="宋体"/>
                <w:bCs/>
                <w:kern w:val="2"/>
                <w:sz w:val="21"/>
                <w:szCs w:val="21"/>
                <w:highlight w:val="none"/>
                <w:lang w:val="zh-CN" w:eastAsia="zh-CN" w:bidi="ar-SA"/>
              </w:rPr>
              <w:t>标准，优质产品。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质保期</w:t>
            </w:r>
          </w:p>
        </w:tc>
        <w:tc>
          <w:tcPr>
            <w:tcW w:w="5793" w:type="dxa"/>
            <w:vAlign w:val="center"/>
          </w:tcPr>
          <w:p>
            <w:pPr>
              <w:autoSpaceDE w:val="0"/>
              <w:autoSpaceDN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货物采购需求表</w:t>
            </w:r>
            <w:r>
              <w:rPr>
                <w:rFonts w:hint="eastAsia" w:ascii="宋体" w:hAnsi="宋体" w:eastAsia="宋体" w:cs="宋体"/>
                <w:bCs/>
                <w:sz w:val="21"/>
                <w:szCs w:val="21"/>
                <w:highlight w:val="none"/>
                <w:lang w:val="zh-CN"/>
              </w:rPr>
              <w:t>”，条款、技术规格相符。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pPr>
        <w:pStyle w:val="19"/>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pPr>
        <w:pStyle w:val="19"/>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pPr>
        <w:pStyle w:val="19"/>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pPr>
        <w:pStyle w:val="19"/>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pPr>
        <w:pStyle w:val="19"/>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pPr>
        <w:pStyle w:val="19"/>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pPr>
        <w:pStyle w:val="19"/>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pPr>
        <w:pStyle w:val="19"/>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pPr>
        <w:pStyle w:val="19"/>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pPr>
        <w:pStyle w:val="19"/>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pPr>
        <w:pStyle w:val="19"/>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pStyle w:val="1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pPr>
        <w:pStyle w:val="19"/>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pPr>
        <w:pStyle w:val="19"/>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pPr>
        <w:pStyle w:val="1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pPr>
        <w:pStyle w:val="19"/>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8" w:name="_Toc231873587"/>
      <w:bookmarkStart w:id="19" w:name="_Toc252705915"/>
      <w:r>
        <w:rPr>
          <w:rFonts w:hint="eastAsia" w:ascii="宋体" w:hAnsi="宋体" w:eastAsia="宋体" w:cs="Times New Roman"/>
          <w:b/>
          <w:bCs/>
          <w:szCs w:val="21"/>
          <w:highlight w:val="none"/>
        </w:rPr>
        <w:t>情形</w:t>
      </w:r>
    </w:p>
    <w:bookmarkEnd w:id="18"/>
    <w:bookmarkEnd w:id="19"/>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pPr>
        <w:numPr>
          <w:ilvl w:val="0"/>
          <w:numId w:val="5"/>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pPr>
        <w:pStyle w:val="98"/>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pPr>
        <w:rPr>
          <w:rFonts w:hint="default"/>
          <w:lang w:val="en-US" w:eastAsia="zh-CN"/>
        </w:rPr>
      </w:pPr>
    </w:p>
    <w:p>
      <w:pPr>
        <w:pStyle w:val="19"/>
        <w:spacing w:line="360" w:lineRule="exact"/>
        <w:ind w:firstLine="420" w:firstLineChars="200"/>
        <w:rPr>
          <w:rFonts w:hint="eastAsia" w:hAnsi="宋体"/>
          <w:szCs w:val="21"/>
          <w:highlight w:val="none"/>
        </w:rPr>
      </w:pPr>
    </w:p>
    <w:p>
      <w:pPr>
        <w:pStyle w:val="19"/>
        <w:spacing w:line="400" w:lineRule="exact"/>
        <w:ind w:left="309" w:leftChars="147"/>
        <w:rPr>
          <w:rFonts w:hint="eastAsia" w:hAnsi="宋体"/>
          <w:highlight w:val="none"/>
        </w:rPr>
      </w:pPr>
    </w:p>
    <w:p>
      <w:pPr>
        <w:pStyle w:val="2"/>
        <w:spacing w:line="0" w:lineRule="atLeast"/>
        <w:jc w:val="center"/>
        <w:rPr>
          <w:rFonts w:hint="eastAsia"/>
          <w:sz w:val="28"/>
          <w:szCs w:val="28"/>
          <w:highlight w:val="none"/>
          <w:lang w:eastAsia="zh-CN"/>
        </w:rPr>
      </w:pPr>
      <w:bookmarkStart w:id="20" w:name="_Toc432264369"/>
      <w:bookmarkStart w:id="21" w:name="_Toc432277441"/>
      <w:r>
        <w:rPr>
          <w:sz w:val="28"/>
          <w:szCs w:val="28"/>
          <w:highlight w:val="none"/>
        </w:rPr>
        <w:br w:type="page"/>
      </w:r>
      <w:bookmarkStart w:id="22" w:name="_Toc455565645"/>
      <w:r>
        <w:rPr>
          <w:rFonts w:hint="eastAsia"/>
          <w:sz w:val="28"/>
          <w:szCs w:val="28"/>
          <w:highlight w:val="none"/>
        </w:rPr>
        <w:t>第五章  合同主要条款及格式</w:t>
      </w:r>
      <w:bookmarkEnd w:id="20"/>
      <w:bookmarkEnd w:id="21"/>
      <w:bookmarkEnd w:id="22"/>
      <w:r>
        <w:rPr>
          <w:rFonts w:hint="eastAsia"/>
          <w:sz w:val="28"/>
          <w:szCs w:val="28"/>
          <w:highlight w:val="none"/>
          <w:lang w:eastAsia="zh-CN"/>
        </w:rPr>
        <w:t>（仅供参考）</w:t>
      </w:r>
    </w:p>
    <w:p>
      <w:pPr>
        <w:pStyle w:val="12"/>
        <w:spacing w:after="0"/>
        <w:jc w:val="center"/>
        <w:rPr>
          <w:rFonts w:ascii="宋体" w:hAnsi="宋体" w:cs="宋体"/>
          <w:b/>
          <w:bCs/>
          <w:spacing w:val="-20"/>
          <w:kern w:val="44"/>
          <w:sz w:val="48"/>
          <w:szCs w:val="48"/>
        </w:rPr>
      </w:pPr>
      <w:bookmarkStart w:id="23" w:name="_Toc3995"/>
    </w:p>
    <w:p>
      <w:pPr>
        <w:pStyle w:val="12"/>
        <w:spacing w:after="0"/>
        <w:jc w:val="center"/>
        <w:rPr>
          <w:rFonts w:ascii="宋体" w:hAnsi="宋体" w:cs="宋体"/>
          <w:b/>
          <w:bCs/>
          <w:spacing w:val="-20"/>
          <w:kern w:val="44"/>
          <w:sz w:val="48"/>
          <w:szCs w:val="48"/>
        </w:rPr>
      </w:pPr>
    </w:p>
    <w:p>
      <w:pPr>
        <w:pStyle w:val="1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1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3"/>
    <w:p>
      <w:pPr>
        <w:pStyle w:val="3"/>
        <w:adjustRightInd w:val="0"/>
        <w:snapToGrid w:val="0"/>
        <w:spacing w:beforeLines="0" w:line="400" w:lineRule="exact"/>
        <w:jc w:val="center"/>
        <w:rPr>
          <w:rFonts w:hint="eastAsia" w:ascii="黑体" w:hAnsi="华文中宋" w:eastAsia="黑体"/>
          <w:b w:val="0"/>
          <w:bCs w:val="0"/>
          <w:sz w:val="28"/>
          <w:szCs w:val="28"/>
        </w:rPr>
      </w:pPr>
      <w:bookmarkStart w:id="24"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4"/>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1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pPr>
        <w:pStyle w:val="16"/>
        <w:numPr>
          <w:ilvl w:val="0"/>
          <w:numId w:val="7"/>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1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1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pPr>
        <w:pStyle w:val="5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pPr>
        <w:pStyle w:val="5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5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5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5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5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5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8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5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5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5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pPr>
        <w:pStyle w:val="5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80"/>
        <w:spacing w:beforeLines="0" w:line="400" w:lineRule="exact"/>
      </w:pPr>
    </w:p>
    <w:p>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80"/>
        <w:rPr>
          <w:rFonts w:hint="eastAsia"/>
        </w:rPr>
      </w:pPr>
    </w:p>
    <w:tbl>
      <w:tblPr>
        <w:tblStyle w:val="49"/>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404" w:type="dxa"/>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594"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2594"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lang w:eastAsia="zh-CN"/>
              </w:rPr>
              <w:t>通信地址</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pPr>
              <w:pStyle w:val="1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3"/>
        <w:adjustRightInd w:val="0"/>
        <w:snapToGrid w:val="0"/>
        <w:spacing w:before="156" w:beforeLines="50" w:line="240" w:lineRule="auto"/>
        <w:jc w:val="center"/>
        <w:rPr>
          <w:rFonts w:ascii="黑体" w:hAnsi="黑体" w:eastAsia="黑体"/>
          <w:sz w:val="28"/>
          <w:szCs w:val="28"/>
        </w:rPr>
      </w:pPr>
      <w:r>
        <w:rPr>
          <w:rFonts w:ascii="宋体" w:hAnsi="宋体"/>
          <w:sz w:val="21"/>
          <w:szCs w:val="21"/>
          <w:u w:val="single"/>
        </w:rPr>
        <w:br w:type="page"/>
      </w:r>
      <w:bookmarkStart w:id="25" w:name="_Toc27624"/>
      <w:r>
        <w:rPr>
          <w:rFonts w:hint="eastAsia" w:ascii="黑体" w:hAnsi="黑体" w:eastAsia="黑体"/>
          <w:b w:val="0"/>
          <w:bCs w:val="0"/>
          <w:sz w:val="28"/>
          <w:szCs w:val="28"/>
        </w:rPr>
        <w:t>第二节 政府采购合同通用条款</w:t>
      </w:r>
      <w:bookmarkEnd w:id="25"/>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5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pPr>
        <w:pStyle w:val="19"/>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9"/>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6"/>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5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5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5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5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1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7"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7"/>
    </w:p>
    <w:tbl>
      <w:tblPr>
        <w:tblStyle w:val="4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5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
      <w:pPr>
        <w:spacing w:before="1" w:line="180" w:lineRule="exact"/>
        <w:ind w:left="935"/>
        <w:jc w:val="left"/>
        <w:rPr>
          <w:rFonts w:hint="eastAsia"/>
          <w:highlight w:val="none"/>
        </w:rPr>
      </w:pPr>
      <w:r>
        <w:rPr>
          <w:rStyle w:val="93"/>
          <w:rFonts w:ascii="宋体" w:hAnsi="宋体" w:cs="宋体"/>
          <w:bCs/>
          <w:sz w:val="48"/>
          <w:szCs w:val="48"/>
          <w:highlight w:val="none"/>
        </w:rPr>
        <w:br w:type="page"/>
      </w:r>
      <w:bookmarkStart w:id="28" w:name="_Toc432264370"/>
      <w:bookmarkStart w:id="29" w:name="_Toc455565646"/>
      <w:bookmarkStart w:id="30" w:name="_Toc432277442"/>
    </w:p>
    <w:p>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8"/>
      <w:bookmarkEnd w:id="29"/>
      <w:bookmarkEnd w:id="30"/>
    </w:p>
    <w:p>
      <w:pPr>
        <w:pStyle w:val="19"/>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pPr>
        <w:pStyle w:val="19"/>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pPr>
        <w:pStyle w:val="19"/>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pPr>
        <w:numPr>
          <w:ilvl w:val="0"/>
          <w:numId w:val="13"/>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pPr>
        <w:pStyle w:val="19"/>
        <w:numPr>
          <w:ilvl w:val="0"/>
          <w:numId w:val="14"/>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pPr>
        <w:numPr>
          <w:ilvl w:val="0"/>
          <w:numId w:val="14"/>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pPr>
        <w:pStyle w:val="19"/>
        <w:snapToGrid w:val="0"/>
        <w:spacing w:line="360" w:lineRule="auto"/>
        <w:ind w:firstLine="420"/>
        <w:rPr>
          <w:rFonts w:hAnsi="宋体"/>
          <w:highlight w:val="none"/>
        </w:rPr>
      </w:pPr>
    </w:p>
    <w:p>
      <w:pPr>
        <w:pStyle w:val="19"/>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9"/>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9"/>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pPr>
        <w:pStyle w:val="19"/>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pPr>
        <w:pStyle w:val="19"/>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pPr>
        <w:pStyle w:val="19"/>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pPr>
        <w:pStyle w:val="19"/>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pPr>
        <w:pStyle w:val="19"/>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spacing w:line="360" w:lineRule="auto"/>
        <w:rPr>
          <w:rFonts w:hint="eastAsia"/>
          <w:szCs w:val="21"/>
          <w:highlight w:val="none"/>
        </w:rPr>
      </w:pPr>
      <w:bookmarkStart w:id="31" w:name="_Toc238797663"/>
      <w:bookmarkStart w:id="32" w:name="_Toc262740154"/>
      <w:bookmarkStart w:id="33" w:name="_Toc144974860"/>
      <w:bookmarkStart w:id="34" w:name="_Toc285981645"/>
      <w:bookmarkStart w:id="35" w:name="_Toc152042580"/>
      <w:bookmarkStart w:id="36" w:name="_Toc152045791"/>
      <w:bookmarkStart w:id="37" w:name="_Toc238552301"/>
    </w:p>
    <w:p>
      <w:pPr>
        <w:pStyle w:val="3"/>
        <w:jc w:val="center"/>
        <w:rPr>
          <w:rFonts w:hint="eastAsia" w:ascii="宋体" w:hAnsi="宋体" w:cs="宋体"/>
          <w:highlight w:val="none"/>
          <w:lang w:eastAsia="zh-CN"/>
        </w:rPr>
      </w:pPr>
      <w:bookmarkStart w:id="38" w:name="_Toc28397"/>
      <w:bookmarkStart w:id="39" w:name="_Toc435802466"/>
      <w:bookmarkStart w:id="40" w:name="_Toc26075"/>
      <w:r>
        <w:rPr>
          <w:rFonts w:hint="eastAsia" w:ascii="宋体" w:hAnsi="宋体" w:cs="宋体"/>
          <w:highlight w:val="none"/>
          <w:lang w:eastAsia="zh-CN"/>
        </w:rPr>
        <w:t>二、法定代表人身份证明</w:t>
      </w:r>
      <w:bookmarkEnd w:id="31"/>
      <w:bookmarkEnd w:id="32"/>
      <w:bookmarkEnd w:id="33"/>
      <w:bookmarkEnd w:id="34"/>
      <w:bookmarkEnd w:id="35"/>
      <w:bookmarkEnd w:id="36"/>
      <w:bookmarkEnd w:id="37"/>
      <w:bookmarkEnd w:id="38"/>
      <w:bookmarkEnd w:id="39"/>
      <w:bookmarkEnd w:id="40"/>
    </w:p>
    <w:p>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pPr>
        <w:spacing w:line="480" w:lineRule="auto"/>
        <w:ind w:firstLine="420" w:firstLineChars="200"/>
        <w:rPr>
          <w:rFonts w:ascii="宋体" w:hAnsi="宋体"/>
          <w:szCs w:val="21"/>
          <w:highlight w:val="none"/>
        </w:rPr>
      </w:pPr>
      <w:r>
        <w:rPr>
          <w:rFonts w:ascii="宋体" w:hAnsi="宋体"/>
          <w:szCs w:val="21"/>
          <w:highlight w:val="none"/>
        </w:rPr>
        <w:t>特此证明。</w:t>
      </w:r>
    </w:p>
    <w:p>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pPr>
        <w:spacing w:line="440" w:lineRule="exact"/>
        <w:rPr>
          <w:rFonts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pPr>
        <w:spacing w:line="440" w:lineRule="exact"/>
        <w:rPr>
          <w:rFonts w:ascii="宋体" w:hAnsi="宋体"/>
          <w:sz w:val="20"/>
          <w:szCs w:val="20"/>
          <w:highlight w:val="none"/>
        </w:rPr>
      </w:pPr>
    </w:p>
    <w:p>
      <w:pPr>
        <w:jc w:val="center"/>
        <w:rPr>
          <w:rFonts w:hint="eastAsia"/>
          <w:highlight w:val="none"/>
        </w:rPr>
      </w:pPr>
      <w:bookmarkStart w:id="41" w:name="_Toc152045792"/>
      <w:bookmarkStart w:id="42" w:name="_Toc238552302"/>
      <w:bookmarkStart w:id="43" w:name="_Toc144974861"/>
      <w:bookmarkStart w:id="44" w:name="_Toc238797664"/>
      <w:bookmarkStart w:id="45" w:name="_Toc152042581"/>
      <w:bookmarkStart w:id="46" w:name="_Toc262740155"/>
      <w:r>
        <w:rPr>
          <w:highlight w:val="none"/>
        </w:rPr>
        <w:br w:type="page"/>
      </w:r>
      <w:bookmarkStart w:id="47" w:name="_Toc285981646"/>
    </w:p>
    <w:p>
      <w:pPr>
        <w:pStyle w:val="3"/>
        <w:jc w:val="center"/>
        <w:rPr>
          <w:rFonts w:hint="eastAsia" w:ascii="宋体" w:hAnsi="宋体" w:cs="宋体"/>
          <w:highlight w:val="none"/>
          <w:lang w:eastAsia="zh-CN"/>
        </w:rPr>
      </w:pPr>
      <w:bookmarkStart w:id="48" w:name="_Toc6778"/>
      <w:bookmarkStart w:id="49" w:name="_Toc25608"/>
      <w:bookmarkStart w:id="50" w:name="_Toc435802467"/>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1"/>
      <w:bookmarkEnd w:id="42"/>
      <w:bookmarkEnd w:id="43"/>
      <w:bookmarkEnd w:id="44"/>
      <w:bookmarkEnd w:id="45"/>
      <w:bookmarkEnd w:id="46"/>
      <w:bookmarkEnd w:id="47"/>
      <w:bookmarkEnd w:id="48"/>
      <w:bookmarkEnd w:id="49"/>
      <w:bookmarkEnd w:id="50"/>
    </w:p>
    <w:p>
      <w:pPr>
        <w:pStyle w:val="19"/>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pPr>
        <w:pStyle w:val="19"/>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pPr>
        <w:pStyle w:val="19"/>
        <w:snapToGrid w:val="0"/>
        <w:spacing w:line="480" w:lineRule="auto"/>
        <w:ind w:firstLine="420"/>
        <w:rPr>
          <w:rFonts w:hint="eastAsia" w:hAnsi="宋体"/>
          <w:highlight w:val="none"/>
        </w:rPr>
      </w:pPr>
      <w:r>
        <w:rPr>
          <w:rFonts w:hint="eastAsia" w:hAnsi="宋体"/>
          <w:highlight w:val="none"/>
        </w:rPr>
        <w:t>代理人无转委托权。</w:t>
      </w:r>
    </w:p>
    <w:p>
      <w:pPr>
        <w:pStyle w:val="19"/>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pPr>
        <w:pStyle w:val="19"/>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pPr>
        <w:pStyle w:val="19"/>
        <w:snapToGrid w:val="0"/>
        <w:spacing w:line="360" w:lineRule="auto"/>
        <w:ind w:firstLine="400"/>
        <w:rPr>
          <w:rFonts w:hint="eastAsia" w:hAnsi="宋体"/>
          <w:highlight w:val="none"/>
        </w:rPr>
      </w:pPr>
    </w:p>
    <w:p>
      <w:pPr>
        <w:pStyle w:val="19"/>
        <w:snapToGrid w:val="0"/>
        <w:spacing w:line="360" w:lineRule="auto"/>
        <w:ind w:firstLine="400"/>
        <w:rPr>
          <w:rFonts w:hint="eastAsia" w:hAnsi="宋体"/>
          <w:highlight w:val="none"/>
        </w:rPr>
      </w:pPr>
    </w:p>
    <w:p>
      <w:pPr>
        <w:pStyle w:val="19"/>
        <w:snapToGrid w:val="0"/>
        <w:spacing w:line="360" w:lineRule="auto"/>
        <w:ind w:firstLine="400"/>
        <w:rPr>
          <w:rFonts w:hint="eastAsia" w:hAnsi="宋体"/>
          <w:highlight w:val="none"/>
        </w:rPr>
      </w:pPr>
    </w:p>
    <w:p>
      <w:pPr>
        <w:pStyle w:val="19"/>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pPr>
        <w:pStyle w:val="19"/>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9"/>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pStyle w:val="19"/>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9"/>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pStyle w:val="14"/>
        <w:ind w:left="2940"/>
        <w:rPr>
          <w:highlight w:val="none"/>
        </w:rPr>
      </w:pPr>
    </w:p>
    <w:p>
      <w:pPr>
        <w:rPr>
          <w:highlight w:val="none"/>
        </w:rPr>
      </w:pPr>
    </w:p>
    <w:p>
      <w:pPr>
        <w:pStyle w:val="54"/>
        <w:rPr>
          <w:highlight w:val="none"/>
        </w:rPr>
      </w:pPr>
    </w:p>
    <w:p>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51" w:name="_Toc24063"/>
      <w:bookmarkStart w:id="52" w:name="_Toc435802476"/>
      <w:bookmarkStart w:id="53" w:name="_Toc3586"/>
      <w:r>
        <w:rPr>
          <w:rFonts w:hint="eastAsia"/>
          <w:b/>
          <w:bCs/>
          <w:sz w:val="32"/>
          <w:szCs w:val="32"/>
          <w:highlight w:val="none"/>
          <w:lang w:val="en-US" w:eastAsia="zh-CN"/>
        </w:rPr>
        <w:t>四、供应商参加政府采购活动前3年内在经营活动中没有重大违法记录的书面声明</w:t>
      </w:r>
    </w:p>
    <w:p>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pPr>
        <w:pStyle w:val="53"/>
        <w:jc w:val="center"/>
        <w:rPr>
          <w:rFonts w:hint="eastAsia"/>
          <w:b w:val="0"/>
          <w:bCs w:val="0"/>
          <w:sz w:val="28"/>
          <w:szCs w:val="28"/>
          <w:highlight w:val="none"/>
          <w:lang w:val="en-US" w:eastAsia="zh-CN"/>
        </w:rPr>
      </w:pPr>
    </w:p>
    <w:p>
      <w:pPr>
        <w:pStyle w:val="53"/>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bookmarkEnd w:id="51"/>
    <w:bookmarkEnd w:id="52"/>
    <w:bookmarkEnd w:id="53"/>
    <w:p>
      <w:pPr>
        <w:pStyle w:val="53"/>
        <w:numPr>
          <w:ilvl w:val="0"/>
          <w:numId w:val="0"/>
        </w:numPr>
        <w:ind w:leftChars="200" w:firstLine="643" w:firstLineChars="200"/>
        <w:jc w:val="both"/>
        <w:rPr>
          <w:rFonts w:hint="eastAsia"/>
          <w:b/>
          <w:bCs/>
          <w:sz w:val="32"/>
          <w:szCs w:val="32"/>
          <w:highlight w:val="none"/>
          <w:lang w:val="en-US" w:eastAsia="zh-CN"/>
        </w:rPr>
      </w:pPr>
    </w:p>
    <w:p>
      <w:pPr>
        <w:pStyle w:val="53"/>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六、供应商前期服务情况声明函</w:t>
      </w: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jc w:val="center"/>
        <w:rPr>
          <w:rFonts w:hint="eastAsia"/>
          <w:b/>
          <w:bCs/>
          <w:sz w:val="28"/>
          <w:szCs w:val="28"/>
          <w:highlight w:val="none"/>
          <w:lang w:val="en-US" w:eastAsia="zh-CN"/>
        </w:rPr>
      </w:pPr>
      <w:r>
        <w:rPr>
          <w:rFonts w:hint="eastAsia"/>
          <w:b/>
          <w:bCs/>
          <w:sz w:val="28"/>
          <w:szCs w:val="28"/>
          <w:highlight w:val="none"/>
          <w:lang w:val="en-US" w:eastAsia="zh-CN"/>
        </w:rPr>
        <w:t>格式自拟</w:t>
      </w: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pPr>
        <w:pStyle w:val="53"/>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8"/>
          <w:szCs w:val="28"/>
          <w:highlight w:val="none"/>
        </w:rPr>
      </w:pPr>
      <w:bookmarkStart w:id="54" w:name="_Toc16599"/>
      <w:bookmarkStart w:id="55" w:name="_Toc10874"/>
      <w:r>
        <w:rPr>
          <w:rStyle w:val="65"/>
          <w:rFonts w:hint="eastAsia" w:ascii="宋体" w:hAnsi="宋体" w:eastAsia="宋体" w:cs="宋体"/>
          <w:sz w:val="28"/>
          <w:szCs w:val="28"/>
          <w:highlight w:val="none"/>
        </w:rPr>
        <w:t>（一）</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rPr>
        <w:t>基本情况表</w:t>
      </w:r>
      <w:bookmarkEnd w:id="54"/>
    </w:p>
    <w:bookmarkEnd w:id="55"/>
    <w:tbl>
      <w:tblPr>
        <w:tblStyle w:val="49"/>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bl>
    <w:p>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w:t>
      </w:r>
      <w:r>
        <w:rPr>
          <w:rFonts w:hint="eastAsia" w:ascii="宋体" w:hAnsi="宋体"/>
          <w:color w:val="000000"/>
          <w:szCs w:val="21"/>
          <w:highlight w:val="none"/>
        </w:rPr>
        <w:t>基本账户开户许可证</w:t>
      </w:r>
      <w:r>
        <w:rPr>
          <w:rFonts w:hint="eastAsia" w:ascii="宋体" w:hAnsi="宋体"/>
          <w:color w:val="000000"/>
          <w:szCs w:val="21"/>
          <w:highlight w:val="none"/>
          <w:lang w:eastAsia="zh-CN"/>
        </w:rPr>
        <w:t>等</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pPr>
        <w:ind w:firstLine="420" w:firstLineChars="200"/>
        <w:jc w:val="left"/>
        <w:rPr>
          <w:rFonts w:hint="eastAsia" w:ascii="宋体" w:hAnsi="宋体"/>
          <w:color w:val="000000"/>
          <w:szCs w:val="21"/>
          <w:highlight w:val="none"/>
        </w:rPr>
      </w:pPr>
    </w:p>
    <w:p>
      <w:pPr>
        <w:pStyle w:val="53"/>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pPr>
        <w:numPr>
          <w:ilvl w:val="0"/>
          <w:numId w:val="15"/>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pPr>
        <w:spacing w:line="272"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pPr>
        <w:spacing w:line="356" w:lineRule="auto"/>
        <w:rPr>
          <w:rFonts w:hint="eastAsia" w:ascii="宋体" w:hAnsi="宋体" w:eastAsia="宋体" w:cs="宋体"/>
          <w:sz w:val="21"/>
          <w:szCs w:val="21"/>
        </w:rPr>
      </w:pPr>
    </w:p>
    <w:p>
      <w:pPr>
        <w:spacing w:line="356" w:lineRule="auto"/>
        <w:rPr>
          <w:rFonts w:hint="eastAsia" w:ascii="宋体" w:hAnsi="宋体" w:eastAsia="宋体" w:cs="宋体"/>
          <w:sz w:val="21"/>
          <w:szCs w:val="21"/>
        </w:rPr>
      </w:pPr>
    </w:p>
    <w:p>
      <w:pPr>
        <w:spacing w:before="98" w:line="594" w:lineRule="exact"/>
        <w:ind w:left="5013"/>
        <w:rPr>
          <w:rFonts w:hint="eastAsia" w:ascii="宋体" w:hAnsi="宋体" w:eastAsia="宋体" w:cs="宋体"/>
          <w:sz w:val="21"/>
          <w:szCs w:val="21"/>
        </w:rPr>
      </w:pPr>
      <w:r>
        <w:rPr>
          <w:rFonts w:hint="eastAsia" w:ascii="宋体" w:hAnsi="宋体" w:cs="宋体"/>
          <w:spacing w:val="-21"/>
          <w:position w:val="21"/>
          <w:sz w:val="21"/>
          <w:szCs w:val="21"/>
          <w:lang w:eastAsia="zh-CN"/>
        </w:rPr>
        <w:t>投标人</w:t>
      </w:r>
      <w:r>
        <w:rPr>
          <w:rFonts w:hint="eastAsia" w:ascii="宋体" w:hAnsi="宋体" w:eastAsia="宋体" w:cs="宋体"/>
          <w:spacing w:val="-21"/>
          <w:position w:val="21"/>
          <w:sz w:val="21"/>
          <w:szCs w:val="21"/>
        </w:rPr>
        <w:t>盖章：</w:t>
      </w:r>
    </w:p>
    <w:p>
      <w:pPr>
        <w:spacing w:line="224" w:lineRule="auto"/>
        <w:ind w:left="0" w:leftChars="0" w:firstLine="5019" w:firstLineChars="2758"/>
        <w:rPr>
          <w:rFonts w:hint="eastAsia" w:ascii="宋体" w:hAnsi="宋体" w:eastAsia="宋体" w:cs="宋体"/>
          <w:sz w:val="21"/>
          <w:szCs w:val="21"/>
        </w:rPr>
      </w:pPr>
      <w:r>
        <w:rPr>
          <w:rFonts w:hint="eastAsia" w:ascii="宋体" w:hAnsi="宋体" w:cs="宋体"/>
          <w:spacing w:val="-14"/>
          <w:sz w:val="21"/>
          <w:szCs w:val="21"/>
          <w:lang w:eastAsia="zh-CN"/>
        </w:rPr>
        <w:t>授权人</w:t>
      </w:r>
      <w:r>
        <w:rPr>
          <w:rFonts w:hint="eastAsia" w:ascii="宋体" w:hAnsi="宋体" w:eastAsia="宋体" w:cs="宋体"/>
          <w:spacing w:val="-14"/>
          <w:sz w:val="21"/>
          <w:szCs w:val="21"/>
        </w:rPr>
        <w:t>签字：</w:t>
      </w:r>
    </w:p>
    <w:p>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pPr>
        <w:pStyle w:val="19"/>
        <w:spacing w:line="300" w:lineRule="exact"/>
        <w:ind w:left="420"/>
        <w:jc w:val="left"/>
        <w:rPr>
          <w:rFonts w:hint="eastAsia" w:hAnsi="宋体" w:cs="宋体"/>
          <w:b/>
          <w:sz w:val="24"/>
          <w:szCs w:val="24"/>
          <w:highlight w:val="none"/>
        </w:rPr>
      </w:pPr>
    </w:p>
    <w:tbl>
      <w:tblPr>
        <w:tblStyle w:val="49"/>
        <w:tblW w:w="9118" w:type="dxa"/>
        <w:jc w:val="center"/>
        <w:tblInd w:w="0" w:type="dxa"/>
        <w:tblLayout w:type="fixed"/>
        <w:tblCellMar>
          <w:top w:w="0" w:type="dxa"/>
          <w:left w:w="108" w:type="dxa"/>
          <w:bottom w:w="0" w:type="dxa"/>
          <w:right w:w="108" w:type="dxa"/>
        </w:tblCellMar>
      </w:tblPr>
      <w:tblGrid>
        <w:gridCol w:w="658"/>
        <w:gridCol w:w="2105"/>
        <w:gridCol w:w="4559"/>
        <w:gridCol w:w="1796"/>
      </w:tblGrid>
      <w:tr>
        <w:tblPrEx>
          <w:tblLayout w:type="fixed"/>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谈判保证金</w:t>
            </w:r>
          </w:p>
          <w:p>
            <w:pPr>
              <w:spacing w:line="300" w:lineRule="exact"/>
              <w:jc w:val="center"/>
              <w:rPr>
                <w:rFonts w:hAnsi="宋体"/>
                <w:b/>
                <w:bCs/>
                <w:highlight w:val="none"/>
              </w:rPr>
            </w:pPr>
            <w:r>
              <w:rPr>
                <w:rFonts w:hint="eastAsia" w:hAnsi="宋体"/>
                <w:b/>
                <w:bCs/>
                <w:highlight w:val="none"/>
              </w:rPr>
              <w:t>（有/无）</w:t>
            </w:r>
          </w:p>
        </w:tc>
      </w:tr>
      <w:tr>
        <w:tblPrEx>
          <w:tblLayout w:type="fixed"/>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pPr>
              <w:jc w:val="center"/>
              <w:rPr>
                <w:rFonts w:hint="eastAsia" w:ascii="宋体" w:hAnsi="宋体"/>
                <w:spacing w:val="-6"/>
                <w:highlight w:val="none"/>
              </w:rPr>
            </w:pPr>
          </w:p>
          <w:p>
            <w:pPr>
              <w:jc w:val="center"/>
              <w:rPr>
                <w:rFonts w:hint="eastAsia" w:ascii="宋体" w:hAnsi="宋体"/>
                <w:highlight w:val="none"/>
              </w:rPr>
            </w:pP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highlight w:val="none"/>
                <w:lang w:val="en-US" w:eastAsia="zh-CN"/>
              </w:rPr>
            </w:pPr>
          </w:p>
        </w:tc>
      </w:tr>
      <w:tr>
        <w:tblPrEx>
          <w:tblLayout w:type="fixed"/>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pPr>
        <w:spacing w:line="340" w:lineRule="exact"/>
        <w:rPr>
          <w:rFonts w:hint="eastAsia" w:ascii="宋体" w:hAnsi="宋体" w:cs="宋体"/>
          <w:szCs w:val="21"/>
          <w:highlight w:val="none"/>
        </w:rPr>
      </w:pPr>
    </w:p>
    <w:p>
      <w:pPr>
        <w:pStyle w:val="19"/>
        <w:snapToGrid w:val="0"/>
        <w:spacing w:line="360" w:lineRule="exact"/>
        <w:ind w:firstLine="4418" w:firstLineChars="2104"/>
        <w:rPr>
          <w:rFonts w:hAnsi="宋体"/>
          <w:highlight w:val="none"/>
        </w:rPr>
      </w:pPr>
    </w:p>
    <w:p>
      <w:pPr>
        <w:pStyle w:val="19"/>
        <w:snapToGrid w:val="0"/>
        <w:spacing w:line="360" w:lineRule="exact"/>
        <w:ind w:firstLine="4418" w:firstLineChars="2104"/>
        <w:rPr>
          <w:rFonts w:hAnsi="宋体"/>
          <w:highlight w:val="none"/>
        </w:rPr>
      </w:pPr>
    </w:p>
    <w:p>
      <w:pPr>
        <w:pStyle w:val="19"/>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9"/>
        <w:snapToGrid w:val="0"/>
        <w:spacing w:line="360" w:lineRule="exact"/>
        <w:ind w:firstLine="3578" w:firstLineChars="1704"/>
        <w:rPr>
          <w:rFonts w:hint="eastAsia" w:hAnsi="宋体"/>
          <w:highlight w:val="none"/>
        </w:rPr>
      </w:pPr>
    </w:p>
    <w:p>
      <w:pPr>
        <w:pStyle w:val="19"/>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pPr>
        <w:pStyle w:val="19"/>
        <w:wordWrap w:val="0"/>
        <w:snapToGrid w:val="0"/>
        <w:spacing w:line="360" w:lineRule="exact"/>
        <w:ind w:firstLine="3578" w:firstLineChars="1704"/>
        <w:rPr>
          <w:rFonts w:hint="eastAsia" w:hAnsi="宋体"/>
          <w:highlight w:val="none"/>
        </w:rPr>
      </w:pPr>
    </w:p>
    <w:p>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tabs>
          <w:tab w:val="left" w:pos="1305"/>
        </w:tabs>
        <w:spacing w:line="360" w:lineRule="auto"/>
        <w:ind w:firstLine="205" w:firstLineChars="98"/>
        <w:rPr>
          <w:rFonts w:hint="eastAsia" w:ascii="宋体" w:hAnsi="宋体" w:cs="宋体"/>
          <w:bCs/>
          <w:szCs w:val="21"/>
          <w:highlight w:val="none"/>
        </w:rPr>
      </w:pPr>
    </w:p>
    <w:p>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pPr>
        <w:pStyle w:val="19"/>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pPr>
        <w:spacing w:line="360" w:lineRule="auto"/>
        <w:ind w:firstLine="630" w:firstLineChars="300"/>
        <w:rPr>
          <w:rFonts w:hint="eastAsia" w:ascii="宋体" w:hAnsi="宋体" w:cs="宋体"/>
          <w:bCs/>
          <w:szCs w:val="21"/>
          <w:highlight w:val="none"/>
          <w:lang w:val="en-US" w:eastAsia="zh-CN"/>
        </w:rPr>
      </w:pPr>
    </w:p>
    <w:p>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pPr>
        <w:spacing w:line="360" w:lineRule="auto"/>
        <w:jc w:val="center"/>
        <w:rPr>
          <w:rFonts w:ascii="宋体" w:hAnsi="宋体"/>
          <w:b/>
          <w:bCs/>
          <w:color w:val="000000"/>
          <w:sz w:val="28"/>
          <w:szCs w:val="28"/>
        </w:rPr>
      </w:pPr>
      <w:r>
        <w:rPr>
          <w:rFonts w:hint="eastAsia" w:ascii="宋体" w:hAnsi="宋体"/>
          <w:b/>
          <w:bCs/>
          <w:color w:val="000000"/>
          <w:sz w:val="28"/>
          <w:szCs w:val="28"/>
        </w:rPr>
        <w:t>附件1详细报价表</w:t>
      </w:r>
    </w:p>
    <w:p>
      <w:pPr>
        <w:adjustRightInd w:val="0"/>
        <w:snapToGrid w:val="0"/>
        <w:spacing w:line="300" w:lineRule="auto"/>
        <w:rPr>
          <w:rFonts w:ascii="宋体"/>
          <w:szCs w:val="21"/>
          <w:u w:val="single"/>
        </w:rPr>
      </w:pPr>
      <w:r>
        <w:rPr>
          <w:rFonts w:hint="eastAsia" w:ascii="宋体"/>
          <w:szCs w:val="21"/>
        </w:rPr>
        <w:t xml:space="preserve">项目名称： </w:t>
      </w:r>
    </w:p>
    <w:p>
      <w:pPr>
        <w:adjustRightInd w:val="0"/>
        <w:snapToGrid w:val="0"/>
        <w:spacing w:line="300" w:lineRule="auto"/>
        <w:rPr>
          <w:rFonts w:ascii="宋体"/>
          <w:i/>
          <w:iCs/>
          <w:szCs w:val="21"/>
        </w:rPr>
      </w:pPr>
      <w:r>
        <w:rPr>
          <w:rFonts w:hint="eastAsia" w:ascii="宋体"/>
          <w:szCs w:val="21"/>
        </w:rPr>
        <w:t>项目编号：</w:t>
      </w:r>
    </w:p>
    <w:p>
      <w:pPr>
        <w:spacing w:line="360" w:lineRule="auto"/>
        <w:jc w:val="right"/>
        <w:rPr>
          <w:szCs w:val="21"/>
        </w:rPr>
      </w:pPr>
      <w:r>
        <w:rPr>
          <w:rFonts w:hint="eastAsia" w:ascii="宋体"/>
          <w:szCs w:val="21"/>
        </w:rPr>
        <w:t>单位：元人民币</w:t>
      </w:r>
    </w:p>
    <w:tbl>
      <w:tblPr>
        <w:tblStyle w:val="49"/>
        <w:tblW w:w="96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序号</w:t>
            </w:r>
          </w:p>
        </w:tc>
        <w:tc>
          <w:tcPr>
            <w:tcW w:w="1659"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lang w:eastAsia="zh-CN"/>
              </w:rPr>
              <w:t>货</w:t>
            </w:r>
            <w:r>
              <w:rPr>
                <w:rFonts w:hint="eastAsia" w:ascii="宋体"/>
                <w:szCs w:val="21"/>
              </w:rPr>
              <w:t>物名称</w:t>
            </w:r>
          </w:p>
        </w:tc>
        <w:tc>
          <w:tcPr>
            <w:tcW w:w="2141"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eastAsia="宋体"/>
                <w:szCs w:val="21"/>
                <w:lang w:eastAsia="zh-CN"/>
              </w:rPr>
            </w:pPr>
            <w:r>
              <w:rPr>
                <w:rFonts w:hint="eastAsia" w:ascii="宋体"/>
                <w:szCs w:val="21"/>
              </w:rPr>
              <w:t>品牌、规格型号或主要参数</w:t>
            </w:r>
            <w:r>
              <w:rPr>
                <w:rFonts w:hint="eastAsia" w:ascii="宋体"/>
                <w:szCs w:val="21"/>
                <w:lang w:eastAsia="zh-CN"/>
              </w:rPr>
              <w:t>或内容</w:t>
            </w:r>
          </w:p>
        </w:tc>
        <w:tc>
          <w:tcPr>
            <w:tcW w:w="923"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单位</w:t>
            </w:r>
          </w:p>
        </w:tc>
        <w:tc>
          <w:tcPr>
            <w:tcW w:w="841"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数量</w:t>
            </w:r>
          </w:p>
        </w:tc>
        <w:tc>
          <w:tcPr>
            <w:tcW w:w="2333" w:type="dxa"/>
            <w:gridSpan w:val="2"/>
            <w:tcBorders>
              <w:bottom w:val="single" w:color="auto" w:sz="4" w:space="0"/>
            </w:tcBorders>
            <w:tcMar>
              <w:top w:w="15" w:type="dxa"/>
              <w:left w:w="15" w:type="dxa"/>
              <w:bottom w:w="0" w:type="dxa"/>
              <w:right w:w="15" w:type="dxa"/>
            </w:tcMar>
            <w:vAlign w:val="center"/>
          </w:tcPr>
          <w:p>
            <w:pPr>
              <w:pStyle w:val="24"/>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lang w:eastAsia="zh-CN"/>
              </w:rPr>
              <w:t>货</w:t>
            </w:r>
            <w:r>
              <w:rPr>
                <w:rFonts w:hint="eastAsia" w:ascii="宋体" w:hAnsi="宋体"/>
                <w:snapToGrid w:val="0"/>
                <w:sz w:val="21"/>
                <w:szCs w:val="21"/>
              </w:rPr>
              <w:t>物投标价</w:t>
            </w:r>
          </w:p>
        </w:tc>
        <w:tc>
          <w:tcPr>
            <w:tcW w:w="892" w:type="dxa"/>
            <w:vMerge w:val="restart"/>
            <w:tcMar>
              <w:top w:w="15" w:type="dxa"/>
              <w:left w:w="15" w:type="dxa"/>
              <w:bottom w:w="0" w:type="dxa"/>
              <w:right w:w="15" w:type="dxa"/>
            </w:tcMar>
            <w:vAlign w:val="center"/>
          </w:tcPr>
          <w:p>
            <w:pPr>
              <w:pStyle w:val="24"/>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1659"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2141"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923"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841"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单价</w:t>
            </w:r>
          </w:p>
        </w:tc>
        <w:tc>
          <w:tcPr>
            <w:tcW w:w="1261" w:type="dxa"/>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szCs w:val="21"/>
              </w:rPr>
            </w:pPr>
            <w:r>
              <w:rPr>
                <w:rFonts w:hint="eastAsia" w:ascii="宋体"/>
                <w:szCs w:val="21"/>
              </w:rPr>
              <w:t>总价</w:t>
            </w:r>
          </w:p>
        </w:tc>
        <w:tc>
          <w:tcPr>
            <w:tcW w:w="892" w:type="dxa"/>
            <w:vMerge w:val="continue"/>
            <w:tcBorders>
              <w:bottom w:val="single" w:color="auto" w:sz="4" w:space="0"/>
            </w:tcBorders>
            <w:vAlign w:val="center"/>
          </w:tcPr>
          <w:p>
            <w:pPr>
              <w:adjustRightInd w:val="0"/>
              <w:snapToGrid w:val="0"/>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1</w:t>
            </w:r>
          </w:p>
        </w:tc>
        <w:tc>
          <w:tcPr>
            <w:tcW w:w="1659"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2</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3</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4</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5</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6</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7</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8</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9</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10</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Arial" w:hAnsi="Arial" w:cs="Arial"/>
                <w:szCs w:val="21"/>
              </w:rPr>
              <w:t>…</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pPr>
              <w:adjustRightInd w:val="0"/>
              <w:snapToGrid w:val="0"/>
              <w:spacing w:line="360" w:lineRule="auto"/>
              <w:ind w:firstLine="211" w:firstLineChars="100"/>
              <w:rPr>
                <w:rFonts w:ascii="宋体"/>
                <w:szCs w:val="21"/>
              </w:rPr>
            </w:pPr>
            <w:r>
              <w:rPr>
                <w:rFonts w:hint="eastAsia" w:ascii="宋体"/>
                <w:b/>
                <w:bCs/>
                <w:szCs w:val="21"/>
              </w:rPr>
              <w:t>投标总报价</w:t>
            </w:r>
            <w:r>
              <w:rPr>
                <w:rFonts w:hint="eastAsia" w:ascii="宋体"/>
                <w:szCs w:val="21"/>
              </w:rPr>
              <w:t>（大写）：</w:t>
            </w:r>
          </w:p>
        </w:tc>
        <w:tc>
          <w:tcPr>
            <w:tcW w:w="3225" w:type="dxa"/>
            <w:gridSpan w:val="3"/>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（小写）：</w:t>
            </w:r>
          </w:p>
        </w:tc>
      </w:tr>
    </w:tbl>
    <w:p>
      <w:pPr>
        <w:pStyle w:val="54"/>
      </w:pPr>
    </w:p>
    <w:p>
      <w:pPr>
        <w:spacing w:line="360" w:lineRule="auto"/>
        <w:ind w:firstLine="632" w:firstLineChars="300"/>
        <w:rPr>
          <w:rFonts w:ascii="宋体" w:hAnsi="宋体" w:cs="宋体"/>
          <w:b/>
        </w:rPr>
      </w:pPr>
    </w:p>
    <w:p>
      <w:pPr>
        <w:spacing w:line="360" w:lineRule="auto"/>
        <w:ind w:firstLine="632" w:firstLineChars="300"/>
        <w:rPr>
          <w:rFonts w:ascii="宋体" w:hAnsi="宋体" w:cs="宋体"/>
          <w:b/>
        </w:rPr>
      </w:pPr>
    </w:p>
    <w:p>
      <w:pPr>
        <w:rPr>
          <w:rFonts w:ascii="宋体" w:hAnsi="宋体"/>
          <w:color w:val="000000"/>
          <w:sz w:val="28"/>
          <w:szCs w:val="28"/>
        </w:rPr>
      </w:pPr>
      <w:r>
        <w:rPr>
          <w:rFonts w:hint="eastAsia" w:ascii="宋体" w:hAnsi="宋体"/>
          <w:color w:val="000000"/>
          <w:sz w:val="28"/>
          <w:szCs w:val="28"/>
        </w:rPr>
        <w:br w:type="page"/>
      </w:r>
    </w:p>
    <w:p>
      <w:pPr>
        <w:pStyle w:val="3"/>
        <w:pageBreakBefore/>
        <w:jc w:val="center"/>
        <w:rPr>
          <w:rFonts w:ascii="宋体" w:hAnsi="宋体"/>
          <w:sz w:val="28"/>
          <w:szCs w:val="28"/>
        </w:rPr>
      </w:pPr>
      <w:r>
        <w:rPr>
          <w:rFonts w:hint="eastAsia" w:ascii="宋体" w:hAnsi="宋体"/>
          <w:color w:val="000000"/>
          <w:sz w:val="28"/>
          <w:szCs w:val="28"/>
        </w:rPr>
        <w:t>附件2</w:t>
      </w:r>
      <w:r>
        <w:rPr>
          <w:rFonts w:hint="eastAsia" w:ascii="宋体" w:hAnsi="宋体"/>
          <w:sz w:val="28"/>
          <w:szCs w:val="28"/>
        </w:rPr>
        <w:t xml:space="preserve"> 商务条款偏离表</w:t>
      </w:r>
    </w:p>
    <w:p>
      <w:pPr>
        <w:pStyle w:val="19"/>
        <w:rPr>
          <w:rFonts w:hAnsi="宋体"/>
          <w:szCs w:val="21"/>
        </w:rPr>
      </w:pPr>
    </w:p>
    <w:p>
      <w:pPr>
        <w:pStyle w:val="19"/>
        <w:rPr>
          <w:rFonts w:hAnsi="宋体"/>
          <w:color w:val="000000"/>
          <w:szCs w:val="21"/>
        </w:rPr>
      </w:pPr>
      <w:r>
        <w:rPr>
          <w:rFonts w:hint="eastAsia" w:hAnsi="宋体"/>
          <w:color w:val="000000"/>
          <w:szCs w:val="21"/>
        </w:rPr>
        <w:t xml:space="preserve">项目名称： </w:t>
      </w:r>
    </w:p>
    <w:p>
      <w:pPr>
        <w:pStyle w:val="19"/>
        <w:rPr>
          <w:rFonts w:hAnsi="宋体"/>
          <w:color w:val="000000"/>
          <w:szCs w:val="21"/>
        </w:rPr>
      </w:pPr>
      <w:r>
        <w:rPr>
          <w:rFonts w:hint="eastAsia" w:hAnsi="宋体"/>
          <w:color w:val="000000"/>
          <w:szCs w:val="21"/>
        </w:rPr>
        <w:t xml:space="preserve">项目编号: </w:t>
      </w:r>
    </w:p>
    <w:p>
      <w:pPr>
        <w:pStyle w:val="19"/>
        <w:rPr>
          <w:rFonts w:hAnsi="宋体"/>
          <w:color w:val="000000"/>
          <w:szCs w:val="21"/>
        </w:rPr>
      </w:pPr>
    </w:p>
    <w:tbl>
      <w:tblPr>
        <w:tblStyle w:val="49"/>
        <w:tblW w:w="993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1065" w:type="dxa"/>
            <w:vAlign w:val="center"/>
          </w:tcPr>
          <w:p>
            <w:pPr>
              <w:pStyle w:val="19"/>
              <w:jc w:val="center"/>
              <w:rPr>
                <w:rFonts w:hAnsi="宋体"/>
                <w:color w:val="000000"/>
                <w:szCs w:val="21"/>
              </w:rPr>
            </w:pPr>
            <w:r>
              <w:rPr>
                <w:rFonts w:hint="eastAsia" w:hAnsi="宋体"/>
                <w:color w:val="000000"/>
                <w:szCs w:val="21"/>
              </w:rPr>
              <w:t>序号</w:t>
            </w:r>
          </w:p>
        </w:tc>
        <w:tc>
          <w:tcPr>
            <w:tcW w:w="2083" w:type="dxa"/>
            <w:vAlign w:val="center"/>
          </w:tcPr>
          <w:p>
            <w:pPr>
              <w:pStyle w:val="19"/>
              <w:jc w:val="center"/>
              <w:rPr>
                <w:rFonts w:hAnsi="宋体"/>
                <w:color w:val="000000"/>
                <w:szCs w:val="21"/>
              </w:rPr>
            </w:pPr>
            <w:r>
              <w:rPr>
                <w:rFonts w:hint="eastAsia" w:hAnsi="宋体"/>
                <w:color w:val="000000"/>
                <w:szCs w:val="21"/>
              </w:rPr>
              <w:t>谈判采购文件条款号</w:t>
            </w:r>
          </w:p>
        </w:tc>
        <w:tc>
          <w:tcPr>
            <w:tcW w:w="2229" w:type="dxa"/>
            <w:vAlign w:val="center"/>
          </w:tcPr>
          <w:p>
            <w:pPr>
              <w:pStyle w:val="19"/>
              <w:jc w:val="center"/>
              <w:rPr>
                <w:rFonts w:hAnsi="宋体"/>
                <w:color w:val="000000"/>
                <w:szCs w:val="21"/>
              </w:rPr>
            </w:pPr>
            <w:r>
              <w:rPr>
                <w:rFonts w:hint="eastAsia" w:hAnsi="宋体"/>
                <w:color w:val="000000"/>
                <w:szCs w:val="21"/>
              </w:rPr>
              <w:t>谈判采购文件</w:t>
            </w:r>
          </w:p>
          <w:p>
            <w:pPr>
              <w:pStyle w:val="19"/>
              <w:jc w:val="center"/>
              <w:rPr>
                <w:rFonts w:hAnsi="宋体"/>
                <w:color w:val="000000"/>
                <w:szCs w:val="21"/>
              </w:rPr>
            </w:pPr>
            <w:r>
              <w:rPr>
                <w:rFonts w:hint="eastAsia" w:hAnsi="宋体"/>
                <w:color w:val="000000"/>
                <w:szCs w:val="21"/>
              </w:rPr>
              <w:t>商务条款</w:t>
            </w:r>
          </w:p>
        </w:tc>
        <w:tc>
          <w:tcPr>
            <w:tcW w:w="2389" w:type="dxa"/>
            <w:vAlign w:val="center"/>
          </w:tcPr>
          <w:p>
            <w:pPr>
              <w:pStyle w:val="19"/>
              <w:jc w:val="center"/>
              <w:rPr>
                <w:rFonts w:hAnsi="宋体"/>
                <w:color w:val="000000"/>
                <w:szCs w:val="21"/>
              </w:rPr>
            </w:pPr>
            <w:r>
              <w:rPr>
                <w:rFonts w:hint="eastAsia" w:hAnsi="宋体"/>
                <w:color w:val="000000"/>
                <w:szCs w:val="21"/>
              </w:rPr>
              <w:t>响应文件的商务条款</w:t>
            </w:r>
          </w:p>
        </w:tc>
        <w:tc>
          <w:tcPr>
            <w:tcW w:w="956" w:type="dxa"/>
            <w:vAlign w:val="center"/>
          </w:tcPr>
          <w:p>
            <w:pPr>
              <w:pStyle w:val="19"/>
              <w:jc w:val="center"/>
              <w:rPr>
                <w:rFonts w:hAnsi="宋体"/>
                <w:color w:val="000000"/>
                <w:szCs w:val="21"/>
              </w:rPr>
            </w:pPr>
            <w:r>
              <w:rPr>
                <w:rFonts w:hint="eastAsia" w:hAnsi="宋体"/>
                <w:color w:val="000000"/>
                <w:szCs w:val="21"/>
              </w:rPr>
              <w:t>偏离</w:t>
            </w:r>
          </w:p>
        </w:tc>
        <w:tc>
          <w:tcPr>
            <w:tcW w:w="1214" w:type="dxa"/>
            <w:vAlign w:val="center"/>
          </w:tcPr>
          <w:p>
            <w:pPr>
              <w:pStyle w:val="19"/>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pPr>
          </w:p>
          <w:p>
            <w:pPr>
              <w:jc w:val="right"/>
            </w:pPr>
          </w:p>
        </w:tc>
        <w:tc>
          <w:tcPr>
            <w:tcW w:w="2229" w:type="dxa"/>
          </w:tcPr>
          <w:p>
            <w:pPr>
              <w:pStyle w:val="19"/>
              <w:jc w:val="center"/>
              <w:rPr>
                <w:rFonts w:hAnsi="宋体"/>
                <w:color w:val="000000"/>
                <w:szCs w:val="21"/>
              </w:rPr>
            </w:pPr>
          </w:p>
        </w:tc>
        <w:tc>
          <w:tcPr>
            <w:tcW w:w="2389" w:type="dxa"/>
          </w:tcPr>
          <w:p>
            <w:pPr>
              <w:pStyle w:val="19"/>
              <w:jc w:val="center"/>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jc w:val="center"/>
        </w:trPr>
        <w:tc>
          <w:tcPr>
            <w:tcW w:w="1065" w:type="dxa"/>
          </w:tcPr>
          <w:p>
            <w:pPr>
              <w:pStyle w:val="19"/>
              <w:rPr>
                <w:rFonts w:hAnsi="宋体"/>
                <w:color w:val="000000"/>
                <w:szCs w:val="21"/>
              </w:rPr>
            </w:pPr>
          </w:p>
        </w:tc>
        <w:tc>
          <w:tcPr>
            <w:tcW w:w="2083" w:type="dxa"/>
          </w:tcPr>
          <w:p>
            <w:pPr>
              <w:pStyle w:val="19"/>
              <w:rPr>
                <w:rFonts w:hAnsi="宋体"/>
                <w:color w:val="000000"/>
                <w:szCs w:val="21"/>
              </w:rPr>
            </w:pPr>
          </w:p>
        </w:tc>
        <w:tc>
          <w:tcPr>
            <w:tcW w:w="2229" w:type="dxa"/>
          </w:tcPr>
          <w:p>
            <w:pPr>
              <w:pStyle w:val="19"/>
              <w:rPr>
                <w:rFonts w:hAnsi="宋体"/>
                <w:color w:val="000000"/>
                <w:szCs w:val="21"/>
              </w:rPr>
            </w:pPr>
          </w:p>
        </w:tc>
        <w:tc>
          <w:tcPr>
            <w:tcW w:w="2389" w:type="dxa"/>
          </w:tcPr>
          <w:p>
            <w:pPr>
              <w:pStyle w:val="19"/>
              <w:rPr>
                <w:rFonts w:hAnsi="宋体"/>
                <w:color w:val="000000"/>
                <w:szCs w:val="21"/>
              </w:rPr>
            </w:pPr>
          </w:p>
        </w:tc>
        <w:tc>
          <w:tcPr>
            <w:tcW w:w="956" w:type="dxa"/>
          </w:tcPr>
          <w:p>
            <w:pPr>
              <w:pStyle w:val="19"/>
              <w:rPr>
                <w:rFonts w:hAnsi="宋体"/>
                <w:color w:val="000000"/>
                <w:szCs w:val="21"/>
              </w:rPr>
            </w:pPr>
          </w:p>
        </w:tc>
        <w:tc>
          <w:tcPr>
            <w:tcW w:w="1214" w:type="dxa"/>
          </w:tcPr>
          <w:p>
            <w:pPr>
              <w:pStyle w:val="19"/>
              <w:rPr>
                <w:rFonts w:hAnsi="宋体"/>
                <w:color w:val="000000"/>
                <w:szCs w:val="21"/>
              </w:rPr>
            </w:pPr>
          </w:p>
        </w:tc>
      </w:tr>
    </w:tbl>
    <w:p>
      <w:pPr>
        <w:pStyle w:val="19"/>
        <w:rPr>
          <w:rFonts w:hAnsi="宋体"/>
          <w:color w:val="000000"/>
          <w:szCs w:val="21"/>
        </w:rPr>
      </w:pPr>
    </w:p>
    <w:p>
      <w:pPr>
        <w:pStyle w:val="19"/>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授权</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w:t>
      </w:r>
      <w:r>
        <w:rPr>
          <w:rFonts w:hint="eastAsia" w:hAnsi="宋体"/>
          <w:color w:val="000000"/>
          <w:szCs w:val="21"/>
        </w:rPr>
        <w:t>字：____________________________</w:t>
      </w:r>
    </w:p>
    <w:p>
      <w:pPr>
        <w:pStyle w:val="19"/>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Ansi="宋体"/>
          <w:color w:val="000000"/>
          <w:szCs w:val="21"/>
          <w:u w:val="single"/>
        </w:rPr>
        <w:tab/>
      </w:r>
    </w:p>
    <w:p>
      <w:pPr>
        <w:pStyle w:val="19"/>
        <w:rPr>
          <w:rFonts w:hAnsi="宋体"/>
          <w:color w:val="000000"/>
          <w:szCs w:val="21"/>
          <w:u w:val="single"/>
        </w:rPr>
      </w:pPr>
    </w:p>
    <w:p>
      <w:pPr>
        <w:pStyle w:val="19"/>
        <w:rPr>
          <w:rFonts w:hAnsi="宋体"/>
          <w:szCs w:val="21"/>
          <w:u w:val="single"/>
        </w:rPr>
      </w:pPr>
    </w:p>
    <w:p>
      <w:pPr>
        <w:pStyle w:val="19"/>
        <w:rPr>
          <w:rFonts w:hAnsi="宋体"/>
          <w:szCs w:val="21"/>
          <w:u w:val="single"/>
        </w:rPr>
      </w:pPr>
    </w:p>
    <w:p>
      <w:pPr>
        <w:pStyle w:val="3"/>
        <w:pageBreakBefore/>
        <w:jc w:val="center"/>
        <w:rPr>
          <w:rFonts w:ascii="宋体" w:hAnsi="宋体"/>
          <w:sz w:val="28"/>
          <w:szCs w:val="28"/>
        </w:rPr>
      </w:pPr>
      <w:bookmarkStart w:id="56" w:name="_Toc13711"/>
      <w:r>
        <w:rPr>
          <w:rFonts w:hint="eastAsia" w:ascii="宋体" w:hAnsi="宋体"/>
          <w:sz w:val="28"/>
          <w:szCs w:val="28"/>
        </w:rPr>
        <w:t>附件3技术规格偏离表</w:t>
      </w:r>
      <w:bookmarkEnd w:id="56"/>
    </w:p>
    <w:p>
      <w:pPr>
        <w:pStyle w:val="19"/>
        <w:rPr>
          <w:rFonts w:hAnsi="宋体"/>
          <w:color w:val="000000"/>
          <w:szCs w:val="21"/>
        </w:rPr>
      </w:pPr>
      <w:r>
        <w:rPr>
          <w:rFonts w:hint="eastAsia" w:hAnsi="宋体"/>
          <w:color w:val="000000"/>
          <w:szCs w:val="21"/>
        </w:rPr>
        <w:t>项目名称：</w:t>
      </w:r>
    </w:p>
    <w:p>
      <w:pPr>
        <w:pStyle w:val="19"/>
        <w:rPr>
          <w:rFonts w:hAnsi="宋体"/>
          <w:color w:val="000000"/>
          <w:szCs w:val="21"/>
        </w:rPr>
      </w:pPr>
      <w:r>
        <w:rPr>
          <w:rFonts w:hint="eastAsia" w:hAnsi="宋体"/>
          <w:color w:val="000000"/>
          <w:szCs w:val="21"/>
        </w:rPr>
        <w:t xml:space="preserve">项目编号: </w:t>
      </w:r>
    </w:p>
    <w:tbl>
      <w:tblPr>
        <w:tblStyle w:val="49"/>
        <w:tblpPr w:leftFromText="180" w:rightFromText="180" w:vertAnchor="text" w:horzAnchor="page" w:tblpXSpec="center" w:tblpY="266"/>
        <w:tblOverlap w:val="never"/>
        <w:tblW w:w="99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8" w:hRule="atLeast"/>
          <w:jc w:val="center"/>
        </w:trPr>
        <w:tc>
          <w:tcPr>
            <w:tcW w:w="914" w:type="dxa"/>
            <w:vAlign w:val="center"/>
          </w:tcPr>
          <w:p>
            <w:pPr>
              <w:pStyle w:val="19"/>
              <w:jc w:val="center"/>
              <w:rPr>
                <w:rFonts w:hAnsi="宋体"/>
                <w:color w:val="000000"/>
                <w:szCs w:val="21"/>
              </w:rPr>
            </w:pPr>
            <w:r>
              <w:rPr>
                <w:rFonts w:hint="eastAsia" w:hAnsi="宋体"/>
                <w:color w:val="000000"/>
                <w:szCs w:val="21"/>
              </w:rPr>
              <w:t>序号</w:t>
            </w:r>
          </w:p>
        </w:tc>
        <w:tc>
          <w:tcPr>
            <w:tcW w:w="1391" w:type="dxa"/>
            <w:vAlign w:val="center"/>
          </w:tcPr>
          <w:p>
            <w:pPr>
              <w:pStyle w:val="19"/>
              <w:jc w:val="center"/>
              <w:rPr>
                <w:rFonts w:hAnsi="宋体"/>
                <w:color w:val="000000"/>
                <w:szCs w:val="21"/>
              </w:rPr>
            </w:pPr>
            <w:r>
              <w:rPr>
                <w:rFonts w:hint="eastAsia" w:hAnsi="宋体"/>
                <w:color w:val="000000"/>
                <w:szCs w:val="21"/>
              </w:rPr>
              <w:t>项目名称</w:t>
            </w:r>
          </w:p>
        </w:tc>
        <w:tc>
          <w:tcPr>
            <w:tcW w:w="2583" w:type="dxa"/>
            <w:vAlign w:val="center"/>
          </w:tcPr>
          <w:p>
            <w:pPr>
              <w:pStyle w:val="19"/>
              <w:jc w:val="center"/>
              <w:rPr>
                <w:rFonts w:hAnsi="宋体"/>
                <w:color w:val="000000"/>
                <w:szCs w:val="21"/>
              </w:rPr>
            </w:pPr>
            <w:r>
              <w:rPr>
                <w:rFonts w:hint="eastAsia" w:hAnsi="宋体"/>
                <w:color w:val="000000"/>
                <w:szCs w:val="21"/>
              </w:rPr>
              <w:t>谈判文件</w:t>
            </w:r>
          </w:p>
          <w:p>
            <w:pPr>
              <w:pStyle w:val="19"/>
              <w:jc w:val="center"/>
              <w:rPr>
                <w:rFonts w:hAnsi="宋体"/>
                <w:color w:val="000000"/>
                <w:szCs w:val="21"/>
              </w:rPr>
            </w:pPr>
            <w:r>
              <w:rPr>
                <w:rFonts w:hint="eastAsia" w:hAnsi="宋体"/>
                <w:color w:val="000000"/>
                <w:szCs w:val="21"/>
              </w:rPr>
              <w:t>条款号</w:t>
            </w:r>
          </w:p>
        </w:tc>
        <w:tc>
          <w:tcPr>
            <w:tcW w:w="1391" w:type="dxa"/>
            <w:vAlign w:val="center"/>
          </w:tcPr>
          <w:p>
            <w:pPr>
              <w:pStyle w:val="19"/>
              <w:jc w:val="center"/>
              <w:rPr>
                <w:rFonts w:hAnsi="宋体"/>
                <w:color w:val="000000"/>
                <w:szCs w:val="21"/>
              </w:rPr>
            </w:pPr>
            <w:r>
              <w:rPr>
                <w:rFonts w:hint="eastAsia" w:hAnsi="宋体"/>
                <w:color w:val="000000"/>
                <w:szCs w:val="21"/>
              </w:rPr>
              <w:t>谈判文件规格</w:t>
            </w:r>
          </w:p>
        </w:tc>
        <w:tc>
          <w:tcPr>
            <w:tcW w:w="1391" w:type="dxa"/>
            <w:vAlign w:val="center"/>
          </w:tcPr>
          <w:p>
            <w:pPr>
              <w:pStyle w:val="19"/>
              <w:jc w:val="center"/>
              <w:rPr>
                <w:rFonts w:hAnsi="宋体"/>
                <w:color w:val="000000"/>
                <w:szCs w:val="21"/>
              </w:rPr>
            </w:pPr>
            <w:r>
              <w:rPr>
                <w:rFonts w:hint="eastAsia" w:hAnsi="宋体"/>
                <w:color w:val="000000"/>
                <w:szCs w:val="21"/>
              </w:rPr>
              <w:t>响应规格</w:t>
            </w:r>
          </w:p>
        </w:tc>
        <w:tc>
          <w:tcPr>
            <w:tcW w:w="993" w:type="dxa"/>
            <w:vAlign w:val="center"/>
          </w:tcPr>
          <w:p>
            <w:pPr>
              <w:pStyle w:val="19"/>
              <w:jc w:val="center"/>
              <w:rPr>
                <w:rFonts w:hAnsi="宋体"/>
                <w:color w:val="000000"/>
                <w:szCs w:val="21"/>
              </w:rPr>
            </w:pPr>
            <w:r>
              <w:rPr>
                <w:rFonts w:hint="eastAsia" w:hAnsi="宋体"/>
                <w:color w:val="000000"/>
                <w:szCs w:val="21"/>
              </w:rPr>
              <w:t>偏离</w:t>
            </w:r>
          </w:p>
        </w:tc>
        <w:tc>
          <w:tcPr>
            <w:tcW w:w="1314" w:type="dxa"/>
            <w:vAlign w:val="center"/>
          </w:tcPr>
          <w:p>
            <w:pPr>
              <w:pStyle w:val="19"/>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914" w:type="dxa"/>
          </w:tcPr>
          <w:p>
            <w:pPr>
              <w:pStyle w:val="19"/>
              <w:rPr>
                <w:rFonts w:hAnsi="宋体"/>
                <w:color w:val="000000"/>
                <w:szCs w:val="21"/>
              </w:rPr>
            </w:pPr>
          </w:p>
        </w:tc>
        <w:tc>
          <w:tcPr>
            <w:tcW w:w="1391" w:type="dxa"/>
          </w:tcPr>
          <w:p>
            <w:pPr>
              <w:pStyle w:val="19"/>
              <w:rPr>
                <w:rFonts w:hAnsi="宋体"/>
                <w:color w:val="000000"/>
                <w:szCs w:val="21"/>
              </w:rPr>
            </w:pPr>
          </w:p>
        </w:tc>
        <w:tc>
          <w:tcPr>
            <w:tcW w:w="2583" w:type="dxa"/>
          </w:tcPr>
          <w:p>
            <w:pPr>
              <w:pStyle w:val="19"/>
              <w:rPr>
                <w:rFonts w:hAnsi="宋体"/>
                <w:color w:val="000000"/>
                <w:szCs w:val="21"/>
              </w:rPr>
            </w:pPr>
          </w:p>
        </w:tc>
        <w:tc>
          <w:tcPr>
            <w:tcW w:w="1391" w:type="dxa"/>
          </w:tcPr>
          <w:p>
            <w:pPr>
              <w:pStyle w:val="19"/>
              <w:rPr>
                <w:rFonts w:hAnsi="宋体"/>
                <w:color w:val="000000"/>
                <w:szCs w:val="21"/>
              </w:rPr>
            </w:pPr>
          </w:p>
        </w:tc>
        <w:tc>
          <w:tcPr>
            <w:tcW w:w="1391" w:type="dxa"/>
          </w:tcPr>
          <w:p>
            <w:pPr>
              <w:pStyle w:val="19"/>
              <w:rPr>
                <w:rFonts w:hAnsi="宋体"/>
                <w:color w:val="000000"/>
                <w:szCs w:val="21"/>
              </w:rPr>
            </w:pPr>
          </w:p>
        </w:tc>
        <w:tc>
          <w:tcPr>
            <w:tcW w:w="993" w:type="dxa"/>
          </w:tcPr>
          <w:p>
            <w:pPr>
              <w:pStyle w:val="19"/>
              <w:rPr>
                <w:rFonts w:hAnsi="宋体"/>
                <w:color w:val="000000"/>
                <w:szCs w:val="21"/>
              </w:rPr>
            </w:pPr>
          </w:p>
        </w:tc>
        <w:tc>
          <w:tcPr>
            <w:tcW w:w="1314" w:type="dxa"/>
          </w:tcPr>
          <w:p>
            <w:pPr>
              <w:pStyle w:val="19"/>
              <w:rPr>
                <w:rFonts w:hAnsi="宋体"/>
                <w:color w:val="000000"/>
                <w:szCs w:val="21"/>
              </w:rPr>
            </w:pPr>
          </w:p>
        </w:tc>
      </w:tr>
    </w:tbl>
    <w:p>
      <w:pPr>
        <w:pStyle w:val="19"/>
        <w:rPr>
          <w:rFonts w:hAnsi="宋体"/>
          <w:color w:val="000000"/>
          <w:szCs w:val="21"/>
        </w:rPr>
      </w:pPr>
    </w:p>
    <w:p>
      <w:pPr>
        <w:pStyle w:val="19"/>
        <w:rPr>
          <w:rFonts w:hAnsi="宋体"/>
          <w:color w:val="000000"/>
          <w:szCs w:val="21"/>
        </w:rPr>
      </w:pPr>
    </w:p>
    <w:p>
      <w:pPr>
        <w:pStyle w:val="19"/>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法定代表人</w:t>
      </w:r>
      <w:r>
        <w:rPr>
          <w:rFonts w:hint="eastAsia" w:hAnsi="宋体"/>
          <w:color w:val="000000"/>
          <w:szCs w:val="21"/>
          <w:highlight w:val="none"/>
        </w:rPr>
        <w:t>签字</w:t>
      </w:r>
      <w:r>
        <w:rPr>
          <w:rFonts w:hint="eastAsia" w:hAnsi="宋体"/>
          <w:color w:val="000000"/>
          <w:szCs w:val="21"/>
        </w:rPr>
        <w:t>：____________________</w:t>
      </w:r>
    </w:p>
    <w:p>
      <w:pPr>
        <w:spacing w:line="360" w:lineRule="auto"/>
        <w:jc w:val="left"/>
        <w:outlineLvl w:val="1"/>
        <w:rPr>
          <w:rFonts w:hAnsi="宋体"/>
          <w:color w:val="000000"/>
          <w:szCs w:val="21"/>
          <w:u w:val="single"/>
        </w:rPr>
      </w:pPr>
      <w:r>
        <w:rPr>
          <w:rFonts w:hint="eastAsia" w:hAnsi="宋体"/>
          <w:color w:val="000000"/>
          <w:szCs w:val="21"/>
        </w:rPr>
        <w:t>应邀谈判人(盖章):</w:t>
      </w:r>
      <w:r>
        <w:rPr>
          <w:rFonts w:hAnsi="宋体"/>
          <w:color w:val="000000"/>
          <w:szCs w:val="21"/>
          <w:u w:val="single"/>
        </w:rPr>
        <w:tab/>
      </w:r>
    </w:p>
    <w:p>
      <w:pPr>
        <w:rPr>
          <w:rFonts w:hint="eastAsia"/>
          <w:highlight w:val="none"/>
        </w:rPr>
      </w:pPr>
    </w:p>
    <w:p>
      <w:pPr>
        <w:pStyle w:val="19"/>
        <w:ind w:firstLine="2731" w:firstLineChars="850"/>
        <w:rPr>
          <w:rFonts w:hint="eastAsia" w:hAnsi="宋体"/>
          <w:b/>
          <w:bCs/>
          <w:sz w:val="32"/>
          <w:szCs w:val="32"/>
          <w:highlight w:val="none"/>
        </w:rPr>
      </w:pP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pPr>
        <w:pStyle w:val="12"/>
        <w:rPr>
          <w:rFonts w:hint="eastAsia"/>
          <w:highlight w:val="none"/>
          <w:lang w:val="en-US" w:eastAsia="zh-CN"/>
        </w:rPr>
      </w:pPr>
    </w:p>
    <w:p>
      <w:pPr>
        <w:pStyle w:val="12"/>
        <w:rPr>
          <w:rFonts w:hint="eastAsia"/>
          <w:highlight w:val="none"/>
          <w:lang w:val="en-US" w:eastAsia="zh-CN"/>
        </w:rPr>
      </w:pPr>
    </w:p>
    <w:p>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pStyle w:val="19"/>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49"/>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7" w:name="_Toc20117"/>
            <w:bookmarkStart w:id="58" w:name="_Toc8931"/>
            <w:r>
              <w:rPr>
                <w:rFonts w:hint="eastAsia" w:ascii="宋体" w:hAnsi="宋体" w:cs="宋体"/>
                <w:szCs w:val="21"/>
                <w:highlight w:val="none"/>
              </w:rPr>
              <w:t>序号</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hint="eastAsia"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hint="eastAsia"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bl>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rPr>
          <w:rStyle w:val="65"/>
          <w:rFonts w:hint="eastAsia" w:ascii="宋体" w:hAnsi="宋体" w:eastAsia="宋体" w:cs="宋体"/>
          <w:sz w:val="28"/>
          <w:szCs w:val="28"/>
          <w:highlight w:val="none"/>
          <w:lang w:val="en-US" w:eastAsia="zh-CN"/>
        </w:rPr>
      </w:pPr>
      <w:r>
        <w:rPr>
          <w:rStyle w:val="65"/>
          <w:rFonts w:hint="eastAsia" w:ascii="宋体" w:hAnsi="宋体" w:eastAsia="宋体" w:cs="宋体"/>
          <w:sz w:val="28"/>
          <w:szCs w:val="28"/>
          <w:highlight w:val="none"/>
          <w:lang w:val="en-US" w:eastAsia="zh-CN"/>
        </w:rPr>
        <w:br w:type="page"/>
      </w:r>
    </w:p>
    <w:p>
      <w:pPr>
        <w:spacing w:line="360" w:lineRule="auto"/>
        <w:jc w:val="center"/>
        <w:outlineLvl w:val="2"/>
        <w:rPr>
          <w:rStyle w:val="65"/>
          <w:rFonts w:hint="eastAsia" w:ascii="宋体" w:hAnsi="宋体" w:eastAsia="宋体" w:cs="宋体"/>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十一、供</w:t>
      </w:r>
      <w:r>
        <w:rPr>
          <w:rStyle w:val="65"/>
          <w:rFonts w:hint="eastAsia" w:ascii="宋体" w:hAnsi="宋体" w:eastAsia="宋体" w:cs="宋体"/>
          <w:sz w:val="28"/>
          <w:szCs w:val="28"/>
          <w:highlight w:val="none"/>
          <w:lang w:val="en-US" w:eastAsia="zh-CN"/>
        </w:rPr>
        <w:t>应商</w:t>
      </w:r>
      <w:r>
        <w:rPr>
          <w:rStyle w:val="65"/>
          <w:rFonts w:hint="eastAsia" w:ascii="宋体" w:hAnsi="宋体" w:eastAsia="宋体" w:cs="宋体"/>
          <w:sz w:val="28"/>
          <w:szCs w:val="28"/>
          <w:highlight w:val="none"/>
        </w:rPr>
        <w:t>近年完成的类似项目情况表</w:t>
      </w:r>
      <w:bookmarkEnd w:id="57"/>
    </w:p>
    <w:bookmarkEnd w:id="58"/>
    <w:tbl>
      <w:tblPr>
        <w:tblStyle w:val="49"/>
        <w:tblW w:w="9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862"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 xml:space="preserve">合同金额 </w:t>
            </w:r>
          </w:p>
          <w:p>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Cs w:val="21"/>
                <w:highlight w:val="none"/>
              </w:rPr>
            </w:pPr>
          </w:p>
        </w:tc>
        <w:tc>
          <w:tcPr>
            <w:tcW w:w="1445" w:type="dxa"/>
          </w:tcPr>
          <w:p>
            <w:pPr>
              <w:pStyle w:val="75"/>
              <w:spacing w:before="145"/>
              <w:rPr>
                <w:rFonts w:ascii="宋体" w:hAnsi="宋体" w:cs="宋体"/>
                <w:szCs w:val="21"/>
                <w:highlight w:val="none"/>
              </w:rPr>
            </w:pPr>
          </w:p>
        </w:tc>
        <w:tc>
          <w:tcPr>
            <w:tcW w:w="1649" w:type="dxa"/>
            <w:vAlign w:val="center"/>
          </w:tcPr>
          <w:p>
            <w:pPr>
              <w:spacing w:line="360" w:lineRule="auto"/>
              <w:rPr>
                <w:rFonts w:hint="eastAsia"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 w:val="24"/>
                <w:highlight w:val="none"/>
              </w:rPr>
            </w:pPr>
          </w:p>
        </w:tc>
        <w:tc>
          <w:tcPr>
            <w:tcW w:w="1445" w:type="dxa"/>
          </w:tcPr>
          <w:p>
            <w:pPr>
              <w:spacing w:line="360" w:lineRule="auto"/>
              <w:jc w:val="left"/>
              <w:rPr>
                <w:rFonts w:hint="eastAsia" w:ascii="宋体" w:hAnsi="宋体"/>
                <w:b/>
                <w:bCs/>
                <w:szCs w:val="21"/>
                <w:highlight w:val="none"/>
              </w:rPr>
            </w:pPr>
          </w:p>
        </w:tc>
        <w:tc>
          <w:tcPr>
            <w:tcW w:w="1649" w:type="dxa"/>
            <w:vAlign w:val="center"/>
          </w:tcPr>
          <w:p>
            <w:pPr>
              <w:spacing w:line="360" w:lineRule="auto"/>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5"/>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pStyle w:val="75"/>
              <w:spacing w:before="2"/>
              <w:rPr>
                <w:rFonts w:hint="eastAsia" w:ascii="宋体" w:hAnsi="宋体" w:cs="宋体"/>
                <w:b/>
                <w:bCs/>
                <w:szCs w:val="21"/>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vAlign w:val="center"/>
          </w:tcPr>
          <w:p>
            <w:pPr>
              <w:pStyle w:val="75"/>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5"/>
              <w:spacing w:before="146"/>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bl>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附：合同或中标（成交）通知书复印件</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szCs w:val="21"/>
          <w:highlight w:val="none"/>
          <w:lang w:val="en-US" w:eastAsia="zh-CN"/>
        </w:rPr>
        <w:t>供应商</w:t>
      </w:r>
      <w:r>
        <w:rPr>
          <w:rFonts w:hint="eastAsia" w:ascii="宋体" w:hAnsi="宋体"/>
          <w:color w:val="000000"/>
          <w:szCs w:val="21"/>
          <w:highlight w:val="none"/>
        </w:rPr>
        <w:t>应根据</w:t>
      </w:r>
      <w:r>
        <w:rPr>
          <w:rFonts w:hint="eastAsia" w:ascii="宋体" w:hAnsi="宋体"/>
          <w:szCs w:val="21"/>
          <w:highlight w:val="none"/>
          <w:lang w:val="en-US" w:eastAsia="zh-CN"/>
        </w:rPr>
        <w:t>供应商</w:t>
      </w:r>
      <w:r>
        <w:rPr>
          <w:rFonts w:hint="eastAsia" w:ascii="宋体" w:hAnsi="宋体"/>
          <w:color w:val="000000"/>
          <w:szCs w:val="21"/>
          <w:highlight w:val="none"/>
        </w:rPr>
        <w:t>须知要求在本表后附相关证明材料。</w:t>
      </w:r>
    </w:p>
    <w:p>
      <w:pPr>
        <w:pStyle w:val="53"/>
        <w:rPr>
          <w:rFonts w:hint="eastAsia" w:hAnsi="宋体"/>
          <w:b/>
          <w:bCs/>
          <w:color w:val="auto"/>
          <w:sz w:val="32"/>
          <w:szCs w:val="32"/>
          <w:highlight w:val="none"/>
        </w:rPr>
      </w:pPr>
    </w:p>
    <w:p>
      <w:pPr>
        <w:pStyle w:val="53"/>
        <w:rPr>
          <w:rFonts w:hint="eastAsia" w:hAnsi="宋体"/>
          <w:b/>
          <w:bCs/>
          <w:color w:val="auto"/>
          <w:sz w:val="32"/>
          <w:szCs w:val="32"/>
          <w:highlight w:val="none"/>
        </w:rPr>
      </w:pPr>
    </w:p>
    <w:p>
      <w:pPr>
        <w:pStyle w:val="53"/>
        <w:rPr>
          <w:rFonts w:hint="eastAsia" w:hAnsi="宋体"/>
          <w:b/>
          <w:bCs/>
          <w:color w:val="auto"/>
          <w:sz w:val="32"/>
          <w:szCs w:val="32"/>
          <w:highlight w:val="none"/>
        </w:rPr>
      </w:pPr>
    </w:p>
    <w:p>
      <w:pPr>
        <w:pStyle w:val="53"/>
        <w:rPr>
          <w:rFonts w:hint="eastAsia" w:hAnsi="宋体"/>
          <w:b/>
          <w:bCs/>
          <w:color w:val="auto"/>
          <w:sz w:val="32"/>
          <w:szCs w:val="32"/>
          <w:highlight w:val="none"/>
        </w:rPr>
      </w:pPr>
    </w:p>
    <w:p>
      <w:pPr>
        <w:spacing w:line="360" w:lineRule="auto"/>
        <w:jc w:val="center"/>
        <w:outlineLvl w:val="2"/>
        <w:rPr>
          <w:rStyle w:val="65"/>
          <w:rFonts w:hint="eastAsia" w:ascii="宋体" w:hAnsi="宋体" w:eastAsia="宋体" w:cs="宋体"/>
          <w:sz w:val="28"/>
          <w:szCs w:val="28"/>
          <w:highlight w:val="none"/>
          <w:lang w:val="en-US" w:eastAsia="zh-CN"/>
        </w:rPr>
      </w:pPr>
    </w:p>
    <w:p>
      <w:pPr>
        <w:spacing w:line="360" w:lineRule="auto"/>
        <w:jc w:val="center"/>
        <w:outlineLvl w:val="2"/>
        <w:rPr>
          <w:rStyle w:val="65"/>
          <w:rFonts w:hint="eastAsia" w:ascii="宋体" w:hAnsi="宋体" w:eastAsia="宋体" w:cs="宋体"/>
          <w:sz w:val="28"/>
          <w:szCs w:val="28"/>
          <w:highlight w:val="none"/>
          <w:lang w:val="en-US" w:eastAsia="zh-CN"/>
        </w:rPr>
      </w:pPr>
    </w:p>
    <w:p>
      <w:pPr>
        <w:spacing w:line="360" w:lineRule="auto"/>
        <w:jc w:val="center"/>
        <w:outlineLvl w:val="2"/>
        <w:rPr>
          <w:rStyle w:val="65"/>
          <w:rFonts w:hint="eastAsia" w:ascii="宋体" w:hAnsi="宋体" w:eastAsia="宋体" w:cs="宋体"/>
          <w:sz w:val="28"/>
          <w:szCs w:val="28"/>
          <w:highlight w:val="none"/>
          <w:lang w:val="en-US" w:eastAsia="zh-CN"/>
        </w:rPr>
      </w:pPr>
    </w:p>
    <w:p>
      <w:pPr>
        <w:pStyle w:val="12"/>
        <w:rPr>
          <w:rStyle w:val="65"/>
          <w:rFonts w:hint="eastAsia" w:ascii="宋体" w:hAnsi="宋体" w:eastAsia="宋体" w:cs="宋体"/>
          <w:sz w:val="28"/>
          <w:szCs w:val="28"/>
          <w:highlight w:val="none"/>
          <w:lang w:val="en-US" w:eastAsia="zh-CN"/>
        </w:rPr>
      </w:pPr>
    </w:p>
    <w:p>
      <w:pPr>
        <w:pStyle w:val="14"/>
        <w:rPr>
          <w:rFonts w:hint="eastAsia"/>
          <w:lang w:val="en-US" w:eastAsia="zh-CN"/>
        </w:rPr>
      </w:pPr>
    </w:p>
    <w:p>
      <w:pPr>
        <w:spacing w:line="360" w:lineRule="auto"/>
        <w:jc w:val="center"/>
        <w:outlineLvl w:val="2"/>
        <w:rPr>
          <w:rStyle w:val="65"/>
          <w:rFonts w:hint="eastAsia" w:asciiTheme="majorEastAsia" w:hAnsiTheme="majorEastAsia" w:eastAsiaTheme="majorEastAsia" w:cstheme="majorEastAsia"/>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十二</w:t>
      </w:r>
      <w:r>
        <w:rPr>
          <w:rStyle w:val="65"/>
          <w:rFonts w:hint="eastAsia" w:asciiTheme="majorEastAsia" w:hAnsiTheme="majorEastAsia" w:eastAsiaTheme="majorEastAsia" w:cstheme="majorEastAsia"/>
          <w:sz w:val="28"/>
          <w:szCs w:val="28"/>
          <w:highlight w:val="none"/>
        </w:rPr>
        <w:t>、服务计划书</w:t>
      </w:r>
    </w:p>
    <w:p>
      <w:pPr>
        <w:spacing w:line="360" w:lineRule="auto"/>
        <w:jc w:val="center"/>
        <w:outlineLvl w:val="2"/>
        <w:rPr>
          <w:rStyle w:val="65"/>
          <w:rFonts w:hint="eastAsia" w:ascii="宋体" w:hAnsi="宋体" w:eastAsia="宋体" w:cs="宋体"/>
          <w:sz w:val="28"/>
          <w:szCs w:val="28"/>
          <w:highlight w:val="none"/>
        </w:rPr>
      </w:pPr>
    </w:p>
    <w:p>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rPr>
          <w:sz w:val="32"/>
          <w:szCs w:val="32"/>
          <w:highlight w:val="none"/>
        </w:rPr>
      </w:pPr>
      <w:r>
        <w:rPr>
          <w:sz w:val="32"/>
          <w:szCs w:val="32"/>
          <w:highlight w:val="none"/>
        </w:rPr>
        <w:br w:type="page"/>
      </w:r>
    </w:p>
    <w:p>
      <w:pPr>
        <w:jc w:val="center"/>
        <w:rPr>
          <w:rStyle w:val="65"/>
          <w:rFonts w:hint="eastAsia" w:ascii="宋体" w:hAnsi="宋体" w:eastAsia="宋体" w:cs="宋体"/>
          <w:sz w:val="28"/>
          <w:szCs w:val="28"/>
          <w:highlight w:val="none"/>
          <w:lang w:val="en-US" w:eastAsia="zh-CN"/>
        </w:rPr>
      </w:pPr>
    </w:p>
    <w:p>
      <w:pPr>
        <w:jc w:val="center"/>
        <w:rPr>
          <w:rFonts w:hint="eastAsia" w:eastAsia="宋体"/>
          <w:sz w:val="32"/>
          <w:szCs w:val="32"/>
          <w:highlight w:val="none"/>
          <w:lang w:eastAsia="zh-CN"/>
        </w:rPr>
      </w:pPr>
      <w:r>
        <w:rPr>
          <w:rStyle w:val="65"/>
          <w:rFonts w:hint="eastAsia" w:ascii="宋体" w:hAnsi="宋体" w:eastAsia="宋体" w:cs="宋体"/>
          <w:sz w:val="28"/>
          <w:szCs w:val="28"/>
          <w:highlight w:val="none"/>
          <w:lang w:val="en-US" w:eastAsia="zh-CN"/>
        </w:rPr>
        <w:t>十</w:t>
      </w:r>
      <w:r>
        <w:rPr>
          <w:rStyle w:val="65"/>
          <w:rFonts w:hint="eastAsia" w:ascii="宋体" w:hAnsi="宋体" w:cs="宋体"/>
          <w:sz w:val="28"/>
          <w:szCs w:val="28"/>
          <w:highlight w:val="none"/>
          <w:lang w:val="en-US" w:eastAsia="zh-CN"/>
        </w:rPr>
        <w:t>三</w:t>
      </w:r>
      <w:r>
        <w:rPr>
          <w:rStyle w:val="65"/>
          <w:rFonts w:hint="eastAsia" w:ascii="宋体" w:hAnsi="宋体" w:eastAsia="宋体" w:cs="宋体"/>
          <w:sz w:val="28"/>
          <w:szCs w:val="28"/>
          <w:highlight w:val="none"/>
          <w:lang w:val="en-US" w:eastAsia="zh-CN"/>
        </w:rPr>
        <w:t>、供应商可结合本项目自身情况自行提交其它相关证明材料</w:t>
      </w:r>
    </w:p>
    <w:p>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pPr>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r>
        <w:rPr>
          <w:sz w:val="32"/>
          <w:szCs w:val="32"/>
          <w:highlight w:val="none"/>
        </w:rPr>
        <w:t>中小企业声明函（货物）</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本项目为专门面向中小</w:t>
      </w:r>
      <w:r>
        <w:rPr>
          <w:rFonts w:hint="eastAsia" w:ascii="宋体" w:hAnsi="宋体" w:cs="宋体"/>
          <w:bCs/>
          <w:snapToGrid w:val="0"/>
          <w:sz w:val="22"/>
          <w:szCs w:val="22"/>
          <w:highlight w:val="none"/>
          <w:lang w:eastAsia="zh-CN"/>
        </w:rPr>
        <w:t>微</w:t>
      </w:r>
      <w:r>
        <w:rPr>
          <w:rFonts w:hint="eastAsia" w:ascii="宋体" w:hAnsi="宋体" w:eastAsia="宋体" w:cs="宋体"/>
          <w:bCs/>
          <w:snapToGrid w:val="0"/>
          <w:sz w:val="22"/>
          <w:szCs w:val="22"/>
          <w:highlight w:val="none"/>
        </w:rPr>
        <w:t>企业的采购项目（投标人应为中小微企业、监狱企业、残疾人福利性单位。中小微企业投标时应按照关于印发《政府采购促进中小企业发展管理办法》的通知（财库〔2020〕46号）文件要求及附1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或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文件中须附格式正确的中小企业声明函或残疾人福利性单位声明函或监狱企业证明材料并加盖单位公章。</w:t>
      </w:r>
    </w:p>
    <w:p>
      <w:pPr>
        <w:rPr>
          <w:rFonts w:hint="eastAsia"/>
          <w:highlight w:val="none"/>
        </w:rPr>
      </w:pPr>
    </w:p>
    <w:p>
      <w:pPr>
        <w:pStyle w:val="19"/>
        <w:spacing w:line="500" w:lineRule="exact"/>
        <w:rPr>
          <w:rFonts w:hAnsi="宋体"/>
          <w:b/>
          <w:sz w:val="30"/>
          <w:szCs w:val="30"/>
          <w:highlight w:val="none"/>
        </w:rPr>
      </w:pPr>
    </w:p>
    <w:p>
      <w:pPr>
        <w:pStyle w:val="19"/>
        <w:spacing w:line="500" w:lineRule="exact"/>
        <w:rPr>
          <w:rFonts w:hAnsi="宋体"/>
          <w:b/>
          <w:sz w:val="30"/>
          <w:szCs w:val="30"/>
          <w:highlight w:val="none"/>
        </w:rPr>
      </w:pPr>
    </w:p>
    <w:p>
      <w:pPr>
        <w:pStyle w:val="19"/>
        <w:spacing w:line="500" w:lineRule="exact"/>
        <w:rPr>
          <w:rFonts w:hAnsi="宋体"/>
          <w:b/>
          <w:sz w:val="30"/>
          <w:szCs w:val="30"/>
          <w:highlight w:val="none"/>
        </w:rPr>
      </w:pPr>
    </w:p>
    <w:p>
      <w:pPr>
        <w:pStyle w:val="52"/>
        <w:ind w:left="0" w:leftChars="0" w:firstLine="0" w:firstLineChars="0"/>
        <w:rPr>
          <w:rFonts w:hAnsi="宋体"/>
          <w:b/>
          <w:sz w:val="30"/>
          <w:szCs w:val="30"/>
          <w:highlight w:val="none"/>
        </w:rPr>
      </w:pPr>
    </w:p>
    <w:p>
      <w:pPr>
        <w:pStyle w:val="52"/>
        <w:rPr>
          <w:rFonts w:hAnsi="宋体"/>
          <w:b/>
          <w:sz w:val="30"/>
          <w:szCs w:val="30"/>
          <w:highlight w:val="none"/>
        </w:rPr>
      </w:pPr>
    </w:p>
    <w:p>
      <w:pPr>
        <w:pStyle w:val="52"/>
        <w:jc w:val="center"/>
      </w:pPr>
    </w:p>
    <w:p>
      <w:pPr>
        <w:pStyle w:val="52"/>
        <w:jc w:val="center"/>
      </w:pPr>
    </w:p>
    <w:p>
      <w:pPr>
        <w:pStyle w:val="52"/>
        <w:jc w:val="center"/>
      </w:pPr>
    </w:p>
    <w:p>
      <w:pPr>
        <w:pStyle w:val="52"/>
        <w:rPr>
          <w:rFonts w:hAnsi="宋体"/>
          <w:b/>
          <w:sz w:val="30"/>
          <w:szCs w:val="30"/>
          <w:highlight w:val="none"/>
        </w:rPr>
      </w:pPr>
    </w:p>
    <w:p>
      <w:pPr>
        <w:pStyle w:val="52"/>
        <w:rPr>
          <w:rFonts w:hAnsi="宋体"/>
          <w:b/>
          <w:sz w:val="30"/>
          <w:szCs w:val="30"/>
          <w:highlight w:val="none"/>
        </w:rPr>
      </w:pPr>
    </w:p>
    <w:p>
      <w:pPr>
        <w:pStyle w:val="52"/>
        <w:rPr>
          <w:rFonts w:hAnsi="宋体"/>
          <w:b/>
          <w:sz w:val="30"/>
          <w:szCs w:val="30"/>
          <w:highlight w:val="none"/>
        </w:rPr>
      </w:pPr>
    </w:p>
    <w:p>
      <w:pPr>
        <w:pStyle w:val="52"/>
        <w:rPr>
          <w:rFonts w:hAnsi="宋体"/>
          <w:b/>
          <w:sz w:val="30"/>
          <w:szCs w:val="30"/>
          <w:highlight w:val="none"/>
        </w:rPr>
      </w:pPr>
    </w:p>
    <w:p>
      <w:pPr>
        <w:pStyle w:val="52"/>
        <w:rPr>
          <w:rFonts w:hAnsi="宋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S+JU9nwEAACQDAAAOAAAAZHJzL2Uyb0RvYy54bWyt&#10;UkFu2zAQvBfIHwjeayqx3A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X7+nIxx5bA3rxa1PN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BL4lT2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PkoynwEAACQDAAAOAAAAZHJzL2Uyb0RvYy54bWyt&#10;UkFu2zAQvBfIHwjeayqR3Q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P388tFjS2BvbpazOt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P8+SjK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3AF199D"/>
    <w:multiLevelType w:val="singleLevel"/>
    <w:tmpl w:val="F3AF199D"/>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singleLevel"/>
    <w:tmpl w:val="00000001"/>
    <w:lvl w:ilvl="0" w:tentative="0">
      <w:start w:val="1"/>
      <w:numFmt w:val="decimal"/>
      <w:suff w:val="nothing"/>
      <w:lvlText w:val="（%1）"/>
      <w:lvlJc w:val="left"/>
    </w:lvl>
  </w:abstractNum>
  <w:abstractNum w:abstractNumId="10">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1">
    <w:nsid w:val="5AD450A8"/>
    <w:multiLevelType w:val="singleLevel"/>
    <w:tmpl w:val="5AD450A8"/>
    <w:lvl w:ilvl="0" w:tentative="0">
      <w:start w:val="2"/>
      <w:numFmt w:val="decimal"/>
      <w:suff w:val="space"/>
      <w:lvlText w:val="%1."/>
      <w:lvlJc w:val="left"/>
    </w:lvl>
  </w:abstractNum>
  <w:abstractNum w:abstractNumId="12">
    <w:nsid w:val="5AD45148"/>
    <w:multiLevelType w:val="singleLevel"/>
    <w:tmpl w:val="5AD45148"/>
    <w:lvl w:ilvl="0" w:tentative="0">
      <w:start w:val="4"/>
      <w:numFmt w:val="decimal"/>
      <w:suff w:val="nothing"/>
      <w:lvlText w:val="%1．"/>
      <w:lvlJc w:val="left"/>
    </w:lvl>
  </w:abstractNum>
  <w:abstractNum w:abstractNumId="13">
    <w:nsid w:val="5DFB4682"/>
    <w:multiLevelType w:val="singleLevel"/>
    <w:tmpl w:val="5DFB4682"/>
    <w:lvl w:ilvl="0" w:tentative="0">
      <w:start w:val="15"/>
      <w:numFmt w:val="decimal"/>
      <w:suff w:val="space"/>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10"/>
  </w:num>
  <w:num w:numId="2">
    <w:abstractNumId w:val="7"/>
  </w:num>
  <w:num w:numId="3">
    <w:abstractNumId w:val="13"/>
  </w:num>
  <w:num w:numId="4">
    <w:abstractNumId w:val="2"/>
  </w:num>
  <w:num w:numId="5">
    <w:abstractNumId w:val="9"/>
  </w:num>
  <w:num w:numId="6">
    <w:abstractNumId w:val="14"/>
  </w:num>
  <w:num w:numId="7">
    <w:abstractNumId w:val="3"/>
  </w:num>
  <w:num w:numId="8">
    <w:abstractNumId w:val="8"/>
  </w:num>
  <w:num w:numId="9">
    <w:abstractNumId w:val="5"/>
  </w:num>
  <w:num w:numId="10">
    <w:abstractNumId w:val="4"/>
  </w:num>
  <w:num w:numId="11">
    <w:abstractNumId w:val="1"/>
  </w:num>
  <w:num w:numId="12">
    <w:abstractNumId w:val="6"/>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207B9C"/>
    <w:rsid w:val="07216614"/>
    <w:rsid w:val="07B33255"/>
    <w:rsid w:val="082F789B"/>
    <w:rsid w:val="08396ED3"/>
    <w:rsid w:val="08A05850"/>
    <w:rsid w:val="08A420E1"/>
    <w:rsid w:val="08C120E0"/>
    <w:rsid w:val="090128EB"/>
    <w:rsid w:val="0939545A"/>
    <w:rsid w:val="09A53221"/>
    <w:rsid w:val="09B65004"/>
    <w:rsid w:val="0A363A1D"/>
    <w:rsid w:val="0A5E0FEF"/>
    <w:rsid w:val="0A654A44"/>
    <w:rsid w:val="0AAA6709"/>
    <w:rsid w:val="0AC73F32"/>
    <w:rsid w:val="0B4A5116"/>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EFA1914"/>
    <w:rsid w:val="0F0832FF"/>
    <w:rsid w:val="0F4E618A"/>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F6455"/>
    <w:rsid w:val="12B65EBF"/>
    <w:rsid w:val="12C44D3D"/>
    <w:rsid w:val="14512AE0"/>
    <w:rsid w:val="14F60EC4"/>
    <w:rsid w:val="14FA4179"/>
    <w:rsid w:val="152A5522"/>
    <w:rsid w:val="153E5E53"/>
    <w:rsid w:val="157A70F8"/>
    <w:rsid w:val="157B78DE"/>
    <w:rsid w:val="157D0B2C"/>
    <w:rsid w:val="15C047FF"/>
    <w:rsid w:val="16486296"/>
    <w:rsid w:val="16C31734"/>
    <w:rsid w:val="17A7775F"/>
    <w:rsid w:val="17CA3567"/>
    <w:rsid w:val="182403C0"/>
    <w:rsid w:val="18285F02"/>
    <w:rsid w:val="182F6ADF"/>
    <w:rsid w:val="188E3A9B"/>
    <w:rsid w:val="18B21D51"/>
    <w:rsid w:val="18DB2F41"/>
    <w:rsid w:val="1936109D"/>
    <w:rsid w:val="194C5989"/>
    <w:rsid w:val="197B7584"/>
    <w:rsid w:val="19932087"/>
    <w:rsid w:val="1A85424D"/>
    <w:rsid w:val="1AE15806"/>
    <w:rsid w:val="1B496BEE"/>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816028"/>
    <w:rsid w:val="208E48EF"/>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9D70B9"/>
    <w:rsid w:val="261F644A"/>
    <w:rsid w:val="26BB3CAD"/>
    <w:rsid w:val="26C115E8"/>
    <w:rsid w:val="271D3475"/>
    <w:rsid w:val="272C509E"/>
    <w:rsid w:val="27313F6F"/>
    <w:rsid w:val="29415789"/>
    <w:rsid w:val="296E4DB7"/>
    <w:rsid w:val="297A3312"/>
    <w:rsid w:val="29BF7984"/>
    <w:rsid w:val="2A9F183F"/>
    <w:rsid w:val="2AC511FF"/>
    <w:rsid w:val="2B137A26"/>
    <w:rsid w:val="2B3702A8"/>
    <w:rsid w:val="2B6E5792"/>
    <w:rsid w:val="2BE96C22"/>
    <w:rsid w:val="2BF5404C"/>
    <w:rsid w:val="2C1252C2"/>
    <w:rsid w:val="2C9A0975"/>
    <w:rsid w:val="2CC0413F"/>
    <w:rsid w:val="2D055E1D"/>
    <w:rsid w:val="2D910EBE"/>
    <w:rsid w:val="2D9E6229"/>
    <w:rsid w:val="2DA400CE"/>
    <w:rsid w:val="2DAC2698"/>
    <w:rsid w:val="2DB71FA7"/>
    <w:rsid w:val="2E5C32EB"/>
    <w:rsid w:val="2E8A42F7"/>
    <w:rsid w:val="2EF00020"/>
    <w:rsid w:val="2F180AB4"/>
    <w:rsid w:val="2F334462"/>
    <w:rsid w:val="2F866390"/>
    <w:rsid w:val="2F94153F"/>
    <w:rsid w:val="2FD12CC9"/>
    <w:rsid w:val="2FD41F86"/>
    <w:rsid w:val="3027709A"/>
    <w:rsid w:val="30294ADC"/>
    <w:rsid w:val="304C6A88"/>
    <w:rsid w:val="305D7F50"/>
    <w:rsid w:val="30980F26"/>
    <w:rsid w:val="31602E24"/>
    <w:rsid w:val="317408E4"/>
    <w:rsid w:val="3182385E"/>
    <w:rsid w:val="31FA1774"/>
    <w:rsid w:val="32642CEC"/>
    <w:rsid w:val="32B33C46"/>
    <w:rsid w:val="33020093"/>
    <w:rsid w:val="330714FD"/>
    <w:rsid w:val="333C0154"/>
    <w:rsid w:val="33FC7E8C"/>
    <w:rsid w:val="342D2F02"/>
    <w:rsid w:val="34F10498"/>
    <w:rsid w:val="35B651B7"/>
    <w:rsid w:val="35EE0253"/>
    <w:rsid w:val="369571B1"/>
    <w:rsid w:val="371B7E5C"/>
    <w:rsid w:val="37980295"/>
    <w:rsid w:val="37A418D8"/>
    <w:rsid w:val="38491261"/>
    <w:rsid w:val="386020D3"/>
    <w:rsid w:val="3865492E"/>
    <w:rsid w:val="386A0217"/>
    <w:rsid w:val="394A1F2F"/>
    <w:rsid w:val="397E2CA4"/>
    <w:rsid w:val="3A332FFF"/>
    <w:rsid w:val="3A922B1F"/>
    <w:rsid w:val="3BA42EB1"/>
    <w:rsid w:val="3BC938F0"/>
    <w:rsid w:val="3C183D6E"/>
    <w:rsid w:val="3CBC31FE"/>
    <w:rsid w:val="3D0B68B2"/>
    <w:rsid w:val="3D347787"/>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F56341"/>
    <w:rsid w:val="43041412"/>
    <w:rsid w:val="431F392D"/>
    <w:rsid w:val="43417B2B"/>
    <w:rsid w:val="43467BC5"/>
    <w:rsid w:val="437B23A2"/>
    <w:rsid w:val="43BF2D12"/>
    <w:rsid w:val="43EC5115"/>
    <w:rsid w:val="444878C1"/>
    <w:rsid w:val="445B1741"/>
    <w:rsid w:val="445D5F4C"/>
    <w:rsid w:val="44763F08"/>
    <w:rsid w:val="44817E8C"/>
    <w:rsid w:val="44A105CA"/>
    <w:rsid w:val="44F2662B"/>
    <w:rsid w:val="44FB3862"/>
    <w:rsid w:val="451168FE"/>
    <w:rsid w:val="45877724"/>
    <w:rsid w:val="458A0EA3"/>
    <w:rsid w:val="465869CB"/>
    <w:rsid w:val="468F4EFD"/>
    <w:rsid w:val="46D7388F"/>
    <w:rsid w:val="47121221"/>
    <w:rsid w:val="4772342A"/>
    <w:rsid w:val="48A0098D"/>
    <w:rsid w:val="48B439FC"/>
    <w:rsid w:val="494C5DE0"/>
    <w:rsid w:val="49725FF6"/>
    <w:rsid w:val="499C3B40"/>
    <w:rsid w:val="49BF6D61"/>
    <w:rsid w:val="4A531BC5"/>
    <w:rsid w:val="4A813F5B"/>
    <w:rsid w:val="4AAB4206"/>
    <w:rsid w:val="4AE403BE"/>
    <w:rsid w:val="4B077F7E"/>
    <w:rsid w:val="4B2B03A0"/>
    <w:rsid w:val="4BB7477B"/>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A713E"/>
    <w:rsid w:val="549D2738"/>
    <w:rsid w:val="54CD2C7A"/>
    <w:rsid w:val="54DA6115"/>
    <w:rsid w:val="551E2E5D"/>
    <w:rsid w:val="55B32794"/>
    <w:rsid w:val="55FE3977"/>
    <w:rsid w:val="569E48CE"/>
    <w:rsid w:val="56C579D5"/>
    <w:rsid w:val="57017A7F"/>
    <w:rsid w:val="571854E6"/>
    <w:rsid w:val="57432F68"/>
    <w:rsid w:val="576631B4"/>
    <w:rsid w:val="578C03FE"/>
    <w:rsid w:val="58145D63"/>
    <w:rsid w:val="58194DB1"/>
    <w:rsid w:val="58276B45"/>
    <w:rsid w:val="58D740C7"/>
    <w:rsid w:val="58F55856"/>
    <w:rsid w:val="5953256C"/>
    <w:rsid w:val="5955718D"/>
    <w:rsid w:val="598A6BBE"/>
    <w:rsid w:val="59AA358A"/>
    <w:rsid w:val="59B140E5"/>
    <w:rsid w:val="59BD32BD"/>
    <w:rsid w:val="59E86B9F"/>
    <w:rsid w:val="5A644C07"/>
    <w:rsid w:val="5A9D6C4B"/>
    <w:rsid w:val="5B6648C7"/>
    <w:rsid w:val="5B7D1A85"/>
    <w:rsid w:val="5BE622C6"/>
    <w:rsid w:val="5C1C4FA9"/>
    <w:rsid w:val="5C4B5C6D"/>
    <w:rsid w:val="5C6A70FC"/>
    <w:rsid w:val="5C8D60EF"/>
    <w:rsid w:val="5CA964D7"/>
    <w:rsid w:val="5CDE7A74"/>
    <w:rsid w:val="5D457A78"/>
    <w:rsid w:val="5DC757F8"/>
    <w:rsid w:val="5DFC6D3C"/>
    <w:rsid w:val="5E3209E8"/>
    <w:rsid w:val="5E7524E6"/>
    <w:rsid w:val="5F183E0C"/>
    <w:rsid w:val="5F2413D1"/>
    <w:rsid w:val="5FF85DB8"/>
    <w:rsid w:val="60151849"/>
    <w:rsid w:val="607939D6"/>
    <w:rsid w:val="61295DD7"/>
    <w:rsid w:val="616E707C"/>
    <w:rsid w:val="61F007AB"/>
    <w:rsid w:val="6203073F"/>
    <w:rsid w:val="620A2C3A"/>
    <w:rsid w:val="62154CEE"/>
    <w:rsid w:val="621813D1"/>
    <w:rsid w:val="62397BA1"/>
    <w:rsid w:val="624B0278"/>
    <w:rsid w:val="626E0AFD"/>
    <w:rsid w:val="626E2A3F"/>
    <w:rsid w:val="63544D8A"/>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4751DB"/>
    <w:rsid w:val="69D660B2"/>
    <w:rsid w:val="69E712F3"/>
    <w:rsid w:val="6A0D5DD0"/>
    <w:rsid w:val="6A9616BA"/>
    <w:rsid w:val="6B6704AB"/>
    <w:rsid w:val="6B906529"/>
    <w:rsid w:val="6BAE03D4"/>
    <w:rsid w:val="6BC87B69"/>
    <w:rsid w:val="6BD75683"/>
    <w:rsid w:val="6C3867D3"/>
    <w:rsid w:val="6C931E67"/>
    <w:rsid w:val="6CD84F63"/>
    <w:rsid w:val="6CFA6E24"/>
    <w:rsid w:val="6D091DD7"/>
    <w:rsid w:val="6D3F4260"/>
    <w:rsid w:val="6DA952AB"/>
    <w:rsid w:val="6DDD3ACB"/>
    <w:rsid w:val="6DDE7F68"/>
    <w:rsid w:val="6E170B30"/>
    <w:rsid w:val="6E433451"/>
    <w:rsid w:val="6E66437B"/>
    <w:rsid w:val="6E7D5654"/>
    <w:rsid w:val="6EA823C5"/>
    <w:rsid w:val="6EAB02FA"/>
    <w:rsid w:val="6EDB141C"/>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23471E"/>
    <w:rsid w:val="7224286D"/>
    <w:rsid w:val="72434598"/>
    <w:rsid w:val="72540756"/>
    <w:rsid w:val="72685348"/>
    <w:rsid w:val="72772DE8"/>
    <w:rsid w:val="72DE1046"/>
    <w:rsid w:val="73886174"/>
    <w:rsid w:val="73965B3A"/>
    <w:rsid w:val="73C76719"/>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C7249"/>
    <w:rsid w:val="7B0B0A66"/>
    <w:rsid w:val="7B65510B"/>
    <w:rsid w:val="7B6624BF"/>
    <w:rsid w:val="7B8C75F4"/>
    <w:rsid w:val="7B9A3006"/>
    <w:rsid w:val="7BA33ADE"/>
    <w:rsid w:val="7BC17BB6"/>
    <w:rsid w:val="7C040259"/>
    <w:rsid w:val="7C8716CA"/>
    <w:rsid w:val="7CD418BF"/>
    <w:rsid w:val="7D035F7B"/>
    <w:rsid w:val="7DB7720D"/>
    <w:rsid w:val="7DBB6EE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4">
    <w:name w:val="Default Paragraph Font"/>
    <w:semiHidden/>
    <w:qFormat/>
    <w:uiPriority w:val="0"/>
  </w:style>
  <w:style w:type="table" w:default="1" w:styleId="49">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link w:val="59"/>
    <w:qFormat/>
    <w:uiPriority w:val="0"/>
    <w:pPr>
      <w:ind w:firstLine="420"/>
    </w:pPr>
    <w:rPr>
      <w:szCs w:val="20"/>
    </w:rPr>
  </w:style>
  <w:style w:type="paragraph" w:styleId="8">
    <w:name w:val="annotation subject"/>
    <w:basedOn w:val="9"/>
    <w:next w:val="9"/>
    <w:semiHidden/>
    <w:qFormat/>
    <w:uiPriority w:val="0"/>
    <w:rPr>
      <w:b/>
      <w:bCs/>
    </w:rPr>
  </w:style>
  <w:style w:type="paragraph" w:styleId="9">
    <w:name w:val="annotation text"/>
    <w:basedOn w:val="1"/>
    <w:link w:val="61"/>
    <w:qFormat/>
    <w:uiPriority w:val="0"/>
    <w:pPr>
      <w:jc w:val="left"/>
    </w:pPr>
  </w:style>
  <w:style w:type="paragraph" w:styleId="10">
    <w:name w:val="toc 7"/>
    <w:basedOn w:val="1"/>
    <w:next w:val="1"/>
    <w:qFormat/>
    <w:uiPriority w:val="0"/>
    <w:pPr>
      <w:ind w:left="1260"/>
      <w:jc w:val="left"/>
    </w:pPr>
    <w:rPr>
      <w:rFonts w:ascii="Calibri" w:hAnsi="Calibri" w:cs="Calibri"/>
      <w:sz w:val="18"/>
      <w:szCs w:val="18"/>
    </w:rPr>
  </w:style>
  <w:style w:type="paragraph" w:styleId="11">
    <w:name w:val="Body Text First Indent"/>
    <w:basedOn w:val="12"/>
    <w:qFormat/>
    <w:uiPriority w:val="0"/>
    <w:pPr>
      <w:ind w:firstLine="420"/>
    </w:pPr>
    <w:rPr>
      <w:rFonts w:ascii="仿宋_GB2312" w:hAnsi="宋体"/>
      <w:snapToGrid w:val="0"/>
      <w:sz w:val="30"/>
    </w:rPr>
  </w:style>
  <w:style w:type="paragraph" w:styleId="12">
    <w:name w:val="Body Text"/>
    <w:basedOn w:val="1"/>
    <w:next w:val="13"/>
    <w:qFormat/>
    <w:uiPriority w:val="0"/>
    <w:pPr>
      <w:spacing w:after="120"/>
    </w:pPr>
  </w:style>
  <w:style w:type="paragraph" w:styleId="13">
    <w:name w:val="Date"/>
    <w:basedOn w:val="1"/>
    <w:next w:val="1"/>
    <w:link w:val="62"/>
    <w:qFormat/>
    <w:uiPriority w:val="0"/>
    <w:pPr>
      <w:ind w:left="100" w:leftChars="2500"/>
    </w:pPr>
  </w:style>
  <w:style w:type="paragraph" w:styleId="14">
    <w:name w:val="index 8"/>
    <w:basedOn w:val="1"/>
    <w:next w:val="1"/>
    <w:unhideWhenUsed/>
    <w:qFormat/>
    <w:uiPriority w:val="99"/>
    <w:pPr>
      <w:ind w:left="1400" w:leftChars="1400"/>
    </w:pPr>
  </w:style>
  <w:style w:type="paragraph" w:styleId="15">
    <w:name w:val="Body Text 3"/>
    <w:basedOn w:val="1"/>
    <w:qFormat/>
    <w:uiPriority w:val="0"/>
    <w:pPr>
      <w:spacing w:line="240" w:lineRule="exact"/>
    </w:pPr>
    <w:rPr>
      <w:rFonts w:ascii="宋体" w:hAnsi="宋体"/>
      <w:color w:val="000000"/>
      <w:szCs w:val="21"/>
    </w:rPr>
  </w:style>
  <w:style w:type="paragraph" w:styleId="16">
    <w:name w:val="Body Text Indent"/>
    <w:basedOn w:val="1"/>
    <w:link w:val="60"/>
    <w:qFormat/>
    <w:uiPriority w:val="0"/>
    <w:pPr>
      <w:spacing w:after="120"/>
      <w:ind w:left="420" w:leftChars="200"/>
    </w:pPr>
  </w:style>
  <w:style w:type="paragraph" w:styleId="17">
    <w:name w:val="toc 5"/>
    <w:basedOn w:val="1"/>
    <w:next w:val="1"/>
    <w:qFormat/>
    <w:uiPriority w:val="0"/>
    <w:pPr>
      <w:ind w:left="840"/>
      <w:jc w:val="left"/>
    </w:pPr>
    <w:rPr>
      <w:rFonts w:ascii="Calibri" w:hAnsi="Calibri" w:cs="Calibri"/>
      <w:sz w:val="18"/>
      <w:szCs w:val="18"/>
    </w:rPr>
  </w:style>
  <w:style w:type="paragraph" w:styleId="18">
    <w:name w:val="toc 3"/>
    <w:basedOn w:val="1"/>
    <w:next w:val="1"/>
    <w:qFormat/>
    <w:uiPriority w:val="39"/>
    <w:pPr>
      <w:ind w:left="420"/>
      <w:jc w:val="left"/>
    </w:pPr>
    <w:rPr>
      <w:rFonts w:ascii="Calibri" w:hAnsi="Calibri" w:cs="Calibri"/>
      <w:i/>
      <w:iCs/>
      <w:sz w:val="20"/>
      <w:szCs w:val="20"/>
    </w:rPr>
  </w:style>
  <w:style w:type="paragraph" w:styleId="19">
    <w:name w:val="Plain Text"/>
    <w:basedOn w:val="1"/>
    <w:link w:val="58"/>
    <w:qFormat/>
    <w:uiPriority w:val="0"/>
    <w:rPr>
      <w:rFonts w:ascii="宋体" w:hAnsi="Courier New"/>
      <w:szCs w:val="20"/>
    </w:rPr>
  </w:style>
  <w:style w:type="paragraph" w:styleId="20">
    <w:name w:val="toc 8"/>
    <w:basedOn w:val="1"/>
    <w:next w:val="1"/>
    <w:qFormat/>
    <w:uiPriority w:val="0"/>
    <w:pPr>
      <w:ind w:left="1470"/>
      <w:jc w:val="left"/>
    </w:pPr>
    <w:rPr>
      <w:rFonts w:ascii="Calibri" w:hAnsi="Calibri" w:cs="Calibri"/>
      <w:sz w:val="18"/>
      <w:szCs w:val="18"/>
    </w:rPr>
  </w:style>
  <w:style w:type="paragraph" w:styleId="21">
    <w:name w:val="Balloon Text"/>
    <w:basedOn w:val="1"/>
    <w:semiHidden/>
    <w:qFormat/>
    <w:uiPriority w:val="0"/>
    <w:rPr>
      <w:sz w:val="18"/>
      <w:szCs w:val="18"/>
    </w:rPr>
  </w:style>
  <w:style w:type="paragraph" w:styleId="22">
    <w:name w:val="footer"/>
    <w:basedOn w:val="1"/>
    <w:link w:val="63"/>
    <w:qFormat/>
    <w:uiPriority w:val="99"/>
    <w:pPr>
      <w:tabs>
        <w:tab w:val="center" w:pos="4153"/>
        <w:tab w:val="right" w:pos="8306"/>
      </w:tabs>
      <w:snapToGrid w:val="0"/>
      <w:jc w:val="left"/>
    </w:pPr>
    <w:rPr>
      <w:sz w:val="18"/>
      <w:szCs w:val="18"/>
    </w:rPr>
  </w:style>
  <w:style w:type="paragraph" w:styleId="23">
    <w:name w:val="Body Text First Indent 2"/>
    <w:basedOn w:val="16"/>
    <w:qFormat/>
    <w:uiPriority w:val="0"/>
    <w:pPr>
      <w:ind w:firstLine="420" w:firstLineChars="200"/>
    </w:p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Calibri" w:hAnsi="Calibri" w:cs="Calibri"/>
      <w:b/>
      <w:bCs/>
      <w:caps/>
      <w:sz w:val="20"/>
      <w:szCs w:val="20"/>
    </w:rPr>
  </w:style>
  <w:style w:type="paragraph" w:styleId="26">
    <w:name w:val="toc 4"/>
    <w:basedOn w:val="1"/>
    <w:next w:val="1"/>
    <w:qFormat/>
    <w:uiPriority w:val="0"/>
    <w:pPr>
      <w:ind w:left="630"/>
      <w:jc w:val="left"/>
    </w:pPr>
    <w:rPr>
      <w:rFonts w:ascii="Calibri" w:hAnsi="Calibri" w:cs="Calibri"/>
      <w:sz w:val="18"/>
      <w:szCs w:val="18"/>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ind w:left="1050"/>
      <w:jc w:val="left"/>
    </w:pPr>
    <w:rPr>
      <w:rFonts w:ascii="Calibri" w:hAnsi="Calibri" w:cs="Calibri"/>
      <w:sz w:val="18"/>
      <w:szCs w:val="18"/>
    </w:rPr>
  </w:style>
  <w:style w:type="paragraph" w:styleId="29">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30">
    <w:name w:val="toc 2"/>
    <w:basedOn w:val="1"/>
    <w:next w:val="1"/>
    <w:qFormat/>
    <w:uiPriority w:val="39"/>
    <w:pPr>
      <w:ind w:left="210"/>
      <w:jc w:val="left"/>
    </w:pPr>
    <w:rPr>
      <w:rFonts w:ascii="Calibri" w:hAnsi="Calibri" w:cs="Calibri"/>
      <w:smallCaps/>
      <w:sz w:val="20"/>
      <w:szCs w:val="20"/>
    </w:rPr>
  </w:style>
  <w:style w:type="paragraph" w:styleId="31">
    <w:name w:val="toc 9"/>
    <w:basedOn w:val="1"/>
    <w:next w:val="1"/>
    <w:qFormat/>
    <w:uiPriority w:val="0"/>
    <w:pPr>
      <w:ind w:left="1680"/>
      <w:jc w:val="left"/>
    </w:pPr>
    <w:rPr>
      <w:rFonts w:ascii="Calibri" w:hAnsi="Calibri" w:cs="Calibri"/>
      <w:sz w:val="18"/>
      <w:szCs w:val="18"/>
    </w:rPr>
  </w:style>
  <w:style w:type="paragraph" w:styleId="32">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qFormat/>
    <w:uiPriority w:val="20"/>
    <w:rPr>
      <w:color w:val="CC0000"/>
      <w:sz w:val="24"/>
      <w:szCs w:val="24"/>
    </w:rPr>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0000FF"/>
      <w:u w:val="single"/>
    </w:rPr>
  </w:style>
  <w:style w:type="character" w:styleId="44">
    <w:name w:val="HTML Code"/>
    <w:basedOn w:val="34"/>
    <w:qFormat/>
    <w:uiPriority w:val="0"/>
    <w:rPr>
      <w:rFonts w:hint="default" w:ascii="monospace" w:hAnsi="monospace" w:eastAsia="monospace" w:cs="monospace"/>
      <w:sz w:val="20"/>
    </w:rPr>
  </w:style>
  <w:style w:type="character" w:styleId="45">
    <w:name w:val="annotation reference"/>
    <w:qFormat/>
    <w:uiPriority w:val="0"/>
    <w:rPr>
      <w:sz w:val="21"/>
      <w:szCs w:val="21"/>
    </w:rPr>
  </w:style>
  <w:style w:type="character" w:styleId="46">
    <w:name w:val="HTML Cite"/>
    <w:basedOn w:val="34"/>
    <w:qFormat/>
    <w:uiPriority w:val="0"/>
  </w:style>
  <w:style w:type="character" w:styleId="47">
    <w:name w:val="HTML Keyboard"/>
    <w:basedOn w:val="34"/>
    <w:qFormat/>
    <w:uiPriority w:val="0"/>
    <w:rPr>
      <w:rFonts w:hint="default" w:ascii="monospace" w:hAnsi="monospace" w:eastAsia="monospace" w:cs="monospace"/>
      <w:sz w:val="20"/>
    </w:rPr>
  </w:style>
  <w:style w:type="character" w:styleId="48">
    <w:name w:val="HTML Sample"/>
    <w:basedOn w:val="34"/>
    <w:qFormat/>
    <w:uiPriority w:val="0"/>
    <w:rPr>
      <w:rFonts w:ascii="monospace" w:hAnsi="monospace" w:eastAsia="monospace" w:cs="monospace"/>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1 Char"/>
    <w:link w:val="2"/>
    <w:qFormat/>
    <w:uiPriority w:val="0"/>
    <w:rPr>
      <w:b/>
      <w:bCs/>
      <w:kern w:val="44"/>
      <w:sz w:val="44"/>
      <w:szCs w:val="44"/>
    </w:rPr>
  </w:style>
  <w:style w:type="character" w:customStyle="1" w:styleId="56">
    <w:name w:val="标题 2 Char"/>
    <w:link w:val="3"/>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9"/>
    <w:qFormat/>
    <w:uiPriority w:val="0"/>
    <w:rPr>
      <w:rFonts w:ascii="宋体" w:hAnsi="Courier New" w:eastAsia="宋体"/>
      <w:kern w:val="2"/>
      <w:sz w:val="21"/>
      <w:lang w:val="en-US" w:eastAsia="zh-CN" w:bidi="ar-SA"/>
    </w:rPr>
  </w:style>
  <w:style w:type="character" w:customStyle="1" w:styleId="59">
    <w:name w:val="正文缩进 Char"/>
    <w:link w:val="6"/>
    <w:qFormat/>
    <w:uiPriority w:val="0"/>
    <w:rPr>
      <w:kern w:val="2"/>
      <w:sz w:val="21"/>
    </w:rPr>
  </w:style>
  <w:style w:type="character" w:customStyle="1" w:styleId="60">
    <w:name w:val="正文文本缩进 Char"/>
    <w:link w:val="16"/>
    <w:qFormat/>
    <w:uiPriority w:val="0"/>
    <w:rPr>
      <w:kern w:val="2"/>
      <w:sz w:val="21"/>
      <w:szCs w:val="24"/>
    </w:rPr>
  </w:style>
  <w:style w:type="character" w:customStyle="1" w:styleId="61">
    <w:name w:val="批注文字 Char"/>
    <w:link w:val="9"/>
    <w:qFormat/>
    <w:uiPriority w:val="0"/>
    <w:rPr>
      <w:kern w:val="2"/>
      <w:sz w:val="21"/>
      <w:szCs w:val="24"/>
    </w:rPr>
  </w:style>
  <w:style w:type="character" w:customStyle="1" w:styleId="62">
    <w:name w:val="日期 Char"/>
    <w:link w:val="13"/>
    <w:qFormat/>
    <w:uiPriority w:val="0"/>
    <w:rPr>
      <w:kern w:val="2"/>
      <w:sz w:val="21"/>
      <w:szCs w:val="24"/>
    </w:rPr>
  </w:style>
  <w:style w:type="character" w:customStyle="1" w:styleId="63">
    <w:name w:val="页脚 Char"/>
    <w:link w:val="22"/>
    <w:qFormat/>
    <w:uiPriority w:val="99"/>
    <w:rPr>
      <w:kern w:val="2"/>
      <w:sz w:val="18"/>
      <w:szCs w:val="18"/>
    </w:rPr>
  </w:style>
  <w:style w:type="character" w:customStyle="1" w:styleId="64">
    <w:name w:val="HTML 预设格式 Char"/>
    <w:link w:val="32"/>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4"/>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9"/>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Layout w:type="fixed"/>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paragraph" w:customStyle="1" w:styleId="100">
    <w:name w:val="正文文本1"/>
    <w:basedOn w:val="1"/>
    <w:qFormat/>
    <w:uiPriority w:val="0"/>
    <w:pPr>
      <w:spacing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33693</Words>
  <Characters>35812</Characters>
  <Lines>219</Lines>
  <Paragraphs>61</Paragraphs>
  <TotalTime>3</TotalTime>
  <ScaleCrop>false</ScaleCrop>
  <LinksUpToDate>false</LinksUpToDate>
  <CharactersWithSpaces>39358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2024-08-21T01:02:00Z</cp:lastPrinted>
  <dcterms:modified xsi:type="dcterms:W3CDTF">2024-09-18T02:12:03Z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E0E36D6831F84021907807E5489EF3D8_13</vt:lpwstr>
  </property>
</Properties>
</file>