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F4527">
      <w:pPr>
        <w:spacing w:line="720" w:lineRule="exact"/>
        <w:jc w:val="both"/>
        <w:rPr>
          <w:rFonts w:hint="eastAsia"/>
          <w:b/>
          <w:bCs/>
          <w:sz w:val="44"/>
          <w:szCs w:val="44"/>
          <w:highlight w:val="none"/>
          <w:lang w:eastAsia="zh-CN"/>
        </w:rPr>
      </w:pPr>
    </w:p>
    <w:p w14:paraId="4CC3E5EA">
      <w:pPr>
        <w:spacing w:line="720" w:lineRule="exact"/>
        <w:jc w:val="center"/>
        <w:rPr>
          <w:rFonts w:hint="eastAsia"/>
          <w:b/>
          <w:bCs/>
          <w:sz w:val="48"/>
          <w:szCs w:val="48"/>
          <w:lang w:eastAsia="zh-CN"/>
        </w:rPr>
      </w:pPr>
    </w:p>
    <w:p w14:paraId="5826A4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56"/>
          <w:szCs w:val="56"/>
          <w:lang w:eastAsia="zh-CN"/>
        </w:rPr>
      </w:pPr>
      <w:r>
        <w:rPr>
          <w:rFonts w:hint="eastAsia"/>
          <w:b/>
          <w:bCs/>
          <w:sz w:val="56"/>
          <w:szCs w:val="56"/>
          <w:lang w:eastAsia="zh-CN"/>
        </w:rPr>
        <w:t>长春市广润水务有限公司齐家污水厂、山河污水厂、砖瓦窑桥水质提升站水质在线监测设备第三方运营维护项目</w:t>
      </w:r>
    </w:p>
    <w:p w14:paraId="29F2B6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val="en-US" w:eastAsia="zh-CN"/>
        </w:rPr>
        <w:t>JTZB2024126</w:t>
      </w:r>
    </w:p>
    <w:p w14:paraId="3010DF61">
      <w:pPr>
        <w:jc w:val="center"/>
        <w:rPr>
          <w:rFonts w:ascii="宋体" w:hAnsi="宋体" w:cs="宋体"/>
          <w:b/>
          <w:bCs/>
          <w:sz w:val="32"/>
          <w:szCs w:val="32"/>
          <w:highlight w:val="none"/>
        </w:rPr>
      </w:pPr>
    </w:p>
    <w:p w14:paraId="3393D4A3">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271C3141">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标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highlight w:val="none"/>
          <w:u w:val="single"/>
          <w:lang w:eastAsia="zh-CN"/>
        </w:rPr>
        <w:t>长春市广润水务有限公司</w:t>
      </w:r>
      <w:r>
        <w:rPr>
          <w:rFonts w:hint="eastAsia" w:ascii="宋体" w:hAnsi="宋体" w:cs="宋体"/>
          <w:b/>
          <w:bCs/>
          <w:sz w:val="30"/>
          <w:szCs w:val="30"/>
          <w:highlight w:val="none"/>
          <w:lang w:val="zh-CN"/>
        </w:rPr>
        <w:t>（盖章）</w:t>
      </w:r>
    </w:p>
    <w:p w14:paraId="66BBFF5B">
      <w:pPr>
        <w:snapToGrid w:val="0"/>
        <w:spacing w:line="720" w:lineRule="auto"/>
        <w:ind w:firstLine="904" w:firstLineChars="300"/>
        <w:rPr>
          <w:rFonts w:hint="eastAsia" w:ascii="宋体" w:hAnsi="宋体" w:cs="宋体"/>
          <w:b/>
          <w:bCs/>
          <w:sz w:val="30"/>
          <w:szCs w:val="30"/>
          <w:highlight w:val="none"/>
          <w:u w:val="single"/>
        </w:rPr>
      </w:pPr>
      <w:r>
        <w:rPr>
          <w:rFonts w:hint="eastAsia" w:ascii="宋体" w:hAnsi="宋体" w:cs="宋体"/>
          <w:b/>
          <w:bCs/>
          <w:sz w:val="30"/>
          <w:szCs w:val="30"/>
          <w:highlight w:val="none"/>
        </w:rPr>
        <w:t>招标代理机构：</w:t>
      </w:r>
      <w:r>
        <w:rPr>
          <w:rFonts w:hint="eastAsia" w:ascii="宋体" w:hAnsi="宋体" w:cs="宋体"/>
          <w:b/>
          <w:bCs/>
          <w:spacing w:val="0"/>
          <w:sz w:val="30"/>
          <w:szCs w:val="30"/>
          <w:highlight w:val="none"/>
          <w:u w:val="single"/>
        </w:rPr>
        <w:t>吉林省建图设计有限公司</w:t>
      </w:r>
      <w:r>
        <w:rPr>
          <w:rFonts w:hint="eastAsia" w:ascii="宋体" w:hAnsi="宋体" w:cs="宋体"/>
          <w:b/>
          <w:bCs/>
          <w:sz w:val="30"/>
          <w:szCs w:val="30"/>
          <w:highlight w:val="none"/>
        </w:rPr>
        <w:t>（盖章）</w:t>
      </w:r>
    </w:p>
    <w:p w14:paraId="37DB728F">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val="en-US" w:eastAsia="zh-CN"/>
        </w:rPr>
        <w:t>四</w:t>
      </w:r>
      <w:r>
        <w:rPr>
          <w:rFonts w:hint="eastAsia" w:ascii="宋体" w:hAnsi="宋体" w:cs="宋体"/>
          <w:b/>
          <w:sz w:val="30"/>
          <w:szCs w:val="30"/>
          <w:highlight w:val="none"/>
        </w:rPr>
        <w:t>年</w:t>
      </w:r>
      <w:r>
        <w:rPr>
          <w:rFonts w:hint="eastAsia" w:ascii="宋体" w:hAnsi="宋体" w:cs="宋体"/>
          <w:b/>
          <w:sz w:val="30"/>
          <w:szCs w:val="30"/>
          <w:highlight w:val="none"/>
          <w:lang w:eastAsia="zh-CN"/>
        </w:rPr>
        <w:t>十二</w:t>
      </w:r>
      <w:r>
        <w:rPr>
          <w:rFonts w:hint="eastAsia" w:ascii="宋体" w:hAnsi="宋体" w:cs="宋体"/>
          <w:b/>
          <w:sz w:val="30"/>
          <w:szCs w:val="30"/>
          <w:highlight w:val="none"/>
        </w:rPr>
        <w:t>月</w:t>
      </w:r>
    </w:p>
    <w:p w14:paraId="326344A2">
      <w:pPr>
        <w:pStyle w:val="12"/>
        <w:rPr>
          <w:rFonts w:hint="eastAsia" w:ascii="宋体" w:hAnsi="宋体" w:cs="宋体"/>
          <w:b/>
          <w:sz w:val="30"/>
          <w:szCs w:val="30"/>
          <w:highlight w:val="none"/>
        </w:rPr>
      </w:pPr>
    </w:p>
    <w:p w14:paraId="7678D04D">
      <w:pPr>
        <w:pStyle w:val="31"/>
        <w:rPr>
          <w:rFonts w:hint="eastAsia"/>
        </w:rPr>
      </w:pPr>
    </w:p>
    <w:p w14:paraId="1AB4DFF7">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5DDF740">
      <w:pPr>
        <w:jc w:val="center"/>
        <w:rPr>
          <w:rFonts w:hint="eastAsia"/>
          <w:b/>
          <w:bCs/>
          <w:sz w:val="36"/>
          <w:szCs w:val="36"/>
          <w:highlight w:val="none"/>
        </w:rPr>
      </w:pPr>
      <w:r>
        <w:rPr>
          <w:rFonts w:hint="eastAsia"/>
          <w:b/>
          <w:bCs/>
          <w:sz w:val="36"/>
          <w:szCs w:val="36"/>
          <w:highlight w:val="none"/>
        </w:rPr>
        <w:t>目   录</w:t>
      </w:r>
    </w:p>
    <w:p w14:paraId="6D1D3AFF">
      <w:pPr>
        <w:rPr>
          <w:rFonts w:hint="eastAsia"/>
          <w:sz w:val="36"/>
          <w:szCs w:val="36"/>
          <w:highlight w:val="none"/>
        </w:rPr>
      </w:pPr>
    </w:p>
    <w:p w14:paraId="407C4372">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248BBCE4">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1EDA14C7">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68FC9C93">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0829C97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39D5325D">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5B3D5741">
      <w:pPr>
        <w:jc w:val="center"/>
        <w:rPr>
          <w:rFonts w:hint="eastAsia"/>
          <w:b/>
          <w:sz w:val="32"/>
          <w:szCs w:val="32"/>
          <w:highlight w:val="none"/>
        </w:rPr>
      </w:pPr>
      <w:bookmarkStart w:id="0" w:name="_Toc455565641"/>
      <w:bookmarkStart w:id="1" w:name="_Toc432264365"/>
      <w:bookmarkStart w:id="2" w:name="_Toc432277437"/>
    </w:p>
    <w:p w14:paraId="7207ED59">
      <w:pPr>
        <w:pStyle w:val="12"/>
        <w:rPr>
          <w:rFonts w:hint="eastAsia"/>
          <w:b/>
          <w:sz w:val="32"/>
          <w:szCs w:val="32"/>
          <w:highlight w:val="none"/>
        </w:rPr>
      </w:pPr>
    </w:p>
    <w:p w14:paraId="3D128902">
      <w:pPr>
        <w:pStyle w:val="31"/>
        <w:rPr>
          <w:rFonts w:hint="eastAsia"/>
          <w:b/>
          <w:sz w:val="32"/>
          <w:szCs w:val="32"/>
          <w:highlight w:val="none"/>
        </w:rPr>
      </w:pPr>
    </w:p>
    <w:p w14:paraId="372E7B88">
      <w:pPr>
        <w:pStyle w:val="31"/>
        <w:rPr>
          <w:rFonts w:hint="eastAsia"/>
          <w:b/>
          <w:sz w:val="32"/>
          <w:szCs w:val="32"/>
          <w:highlight w:val="none"/>
        </w:rPr>
      </w:pPr>
    </w:p>
    <w:p w14:paraId="0014CFAF">
      <w:pPr>
        <w:pStyle w:val="31"/>
        <w:rPr>
          <w:rFonts w:hint="eastAsia"/>
          <w:b/>
          <w:sz w:val="32"/>
          <w:szCs w:val="32"/>
          <w:highlight w:val="none"/>
        </w:rPr>
      </w:pPr>
    </w:p>
    <w:p w14:paraId="1CB08566">
      <w:pPr>
        <w:pStyle w:val="31"/>
        <w:rPr>
          <w:rFonts w:hint="eastAsia"/>
          <w:b/>
          <w:sz w:val="32"/>
          <w:szCs w:val="32"/>
          <w:highlight w:val="none"/>
        </w:rPr>
      </w:pPr>
    </w:p>
    <w:p w14:paraId="5C9A8C85">
      <w:pPr>
        <w:pStyle w:val="31"/>
        <w:rPr>
          <w:rFonts w:hint="eastAsia"/>
          <w:b/>
          <w:sz w:val="32"/>
          <w:szCs w:val="32"/>
          <w:highlight w:val="none"/>
        </w:rPr>
      </w:pPr>
    </w:p>
    <w:p w14:paraId="5CCC3654">
      <w:pPr>
        <w:pStyle w:val="31"/>
        <w:rPr>
          <w:rFonts w:hint="eastAsia"/>
          <w:b/>
          <w:sz w:val="32"/>
          <w:szCs w:val="32"/>
          <w:highlight w:val="none"/>
        </w:rPr>
      </w:pPr>
    </w:p>
    <w:p w14:paraId="46F3EF4C">
      <w:pPr>
        <w:pStyle w:val="31"/>
        <w:rPr>
          <w:rFonts w:hint="eastAsia"/>
          <w:b/>
          <w:sz w:val="32"/>
          <w:szCs w:val="32"/>
          <w:highlight w:val="none"/>
        </w:rPr>
      </w:pPr>
    </w:p>
    <w:p w14:paraId="3685BFAC">
      <w:pPr>
        <w:pStyle w:val="31"/>
        <w:rPr>
          <w:rFonts w:hint="eastAsia"/>
          <w:b/>
          <w:sz w:val="32"/>
          <w:szCs w:val="32"/>
          <w:highlight w:val="none"/>
        </w:rPr>
      </w:pPr>
    </w:p>
    <w:p w14:paraId="448DC3C7">
      <w:pPr>
        <w:pStyle w:val="31"/>
        <w:rPr>
          <w:rFonts w:hint="eastAsia"/>
          <w:b/>
          <w:sz w:val="32"/>
          <w:szCs w:val="32"/>
          <w:highlight w:val="none"/>
        </w:rPr>
      </w:pPr>
    </w:p>
    <w:p w14:paraId="2C6D24DB">
      <w:pPr>
        <w:pStyle w:val="31"/>
        <w:rPr>
          <w:rFonts w:hint="eastAsia"/>
          <w:b/>
          <w:sz w:val="32"/>
          <w:szCs w:val="32"/>
          <w:highlight w:val="none"/>
        </w:rPr>
      </w:pPr>
    </w:p>
    <w:p w14:paraId="7EDDB92A">
      <w:pPr>
        <w:pStyle w:val="31"/>
        <w:rPr>
          <w:rFonts w:hint="eastAsia"/>
          <w:b/>
          <w:sz w:val="32"/>
          <w:szCs w:val="32"/>
          <w:highlight w:val="none"/>
        </w:rPr>
      </w:pPr>
    </w:p>
    <w:p w14:paraId="3087176A">
      <w:pPr>
        <w:pStyle w:val="31"/>
        <w:rPr>
          <w:rFonts w:hint="eastAsia"/>
          <w:b/>
          <w:sz w:val="32"/>
          <w:szCs w:val="32"/>
          <w:highlight w:val="none"/>
        </w:rPr>
      </w:pPr>
    </w:p>
    <w:p w14:paraId="21B78B4A">
      <w:pPr>
        <w:pStyle w:val="31"/>
        <w:rPr>
          <w:rFonts w:hint="eastAsia"/>
          <w:b/>
          <w:sz w:val="32"/>
          <w:szCs w:val="32"/>
          <w:highlight w:val="none"/>
        </w:rPr>
      </w:pPr>
    </w:p>
    <w:p w14:paraId="7A8849AE">
      <w:pPr>
        <w:pStyle w:val="31"/>
        <w:rPr>
          <w:rFonts w:hint="eastAsia"/>
          <w:b/>
          <w:sz w:val="32"/>
          <w:szCs w:val="32"/>
          <w:highlight w:val="none"/>
        </w:rPr>
      </w:pPr>
    </w:p>
    <w:p w14:paraId="154F85F2">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FBDF1AC">
      <w:pPr>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6694C421">
      <w:pPr>
        <w:widowControl/>
        <w:spacing w:line="432" w:lineRule="auto"/>
        <w:ind w:firstLine="465"/>
        <w:rPr>
          <w:rFonts w:hint="eastAsia"/>
          <w:b/>
          <w:snapToGrid w:val="0"/>
          <w:szCs w:val="21"/>
          <w:highlight w:val="none"/>
        </w:rPr>
      </w:pPr>
    </w:p>
    <w:p w14:paraId="26A58D49">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42BEF46E">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广润水务有限公司齐家污水厂、山河污水厂、砖瓦窑桥水质提升站水质在线监测设备第三方运营维护项目的潜在供应商应在“政采云”平台（https://www.zcygov.cn/）获取（下载）竞争性谈判文件，并于2024年12月16日09点30分（北京时间）前递交响应文件。</w:t>
      </w:r>
    </w:p>
    <w:p w14:paraId="675C0378">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1D86AD86">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招标编号：JTZB2024126</w:t>
      </w:r>
    </w:p>
    <w:p w14:paraId="0826383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长春市广润水务有限公司齐家污水厂、山河污水厂、砖瓦窑桥水质提升站水质在线监测设备第三方运营维护项目</w:t>
      </w:r>
    </w:p>
    <w:p w14:paraId="00FFF33B">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1726A28D">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47.56</w:t>
      </w:r>
      <w:r>
        <w:rPr>
          <w:rFonts w:hint="eastAsia" w:ascii="宋体" w:hAnsi="宋体" w:cs="黑体"/>
          <w:bCs/>
          <w:kern w:val="0"/>
          <w:szCs w:val="21"/>
          <w:highlight w:val="none"/>
        </w:rPr>
        <w:t>万元</w:t>
      </w:r>
    </w:p>
    <w:p w14:paraId="1137392C">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服务</w:t>
      </w:r>
      <w:r>
        <w:rPr>
          <w:rFonts w:hint="eastAsia" w:ascii="宋体" w:hAnsi="宋体" w:cs="黑体"/>
          <w:bCs/>
          <w:kern w:val="0"/>
          <w:szCs w:val="21"/>
          <w:highlight w:val="none"/>
        </w:rPr>
        <w:t>需求：</w:t>
      </w:r>
      <w:r>
        <w:rPr>
          <w:rFonts w:hint="eastAsia" w:ascii="宋体" w:hAnsi="宋体" w:cs="黑体"/>
          <w:bCs/>
          <w:kern w:val="0"/>
          <w:szCs w:val="21"/>
          <w:highlight w:val="none"/>
          <w:lang w:val="en-US" w:eastAsia="zh-CN"/>
        </w:rPr>
        <w:t>长春市广润水务有限公司齐家污水厂、山河污水厂、砖瓦窑桥水质提升站水质在线监测设备第三方运营维护项目</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服务</w:t>
      </w:r>
      <w:r>
        <w:rPr>
          <w:rFonts w:hint="eastAsia" w:ascii="宋体" w:hAnsi="宋体" w:cs="黑体"/>
          <w:bCs/>
          <w:kern w:val="0"/>
          <w:szCs w:val="21"/>
          <w:highlight w:val="none"/>
        </w:rPr>
        <w:t>需求表）</w:t>
      </w:r>
    </w:p>
    <w:p w14:paraId="117F78B2">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黑体"/>
          <w:b w:val="0"/>
          <w:bCs w:val="0"/>
          <w:kern w:val="0"/>
          <w:sz w:val="21"/>
          <w:szCs w:val="21"/>
          <w:highlight w:val="none"/>
          <w:lang w:val="en-US" w:eastAsia="zh-CN" w:bidi="ar-SA"/>
        </w:rPr>
      </w:pPr>
      <w:r>
        <w:rPr>
          <w:rFonts w:hint="eastAsia" w:ascii="宋体" w:hAnsi="宋体" w:eastAsia="宋体" w:cs="黑体"/>
          <w:b w:val="0"/>
          <w:bCs w:val="0"/>
          <w:kern w:val="0"/>
          <w:sz w:val="21"/>
          <w:szCs w:val="21"/>
          <w:highlight w:val="none"/>
          <w:lang w:val="en-US" w:eastAsia="zh-CN" w:bidi="ar-SA"/>
        </w:rPr>
        <w:t>服 务 期：自合同签订之日起</w:t>
      </w:r>
      <w:r>
        <w:rPr>
          <w:rFonts w:hint="eastAsia" w:ascii="宋体" w:hAnsi="宋体" w:cs="黑体"/>
          <w:b w:val="0"/>
          <w:bCs w:val="0"/>
          <w:kern w:val="0"/>
          <w:sz w:val="21"/>
          <w:szCs w:val="21"/>
          <w:highlight w:val="none"/>
          <w:lang w:val="en-US" w:eastAsia="zh-CN" w:bidi="ar-SA"/>
        </w:rPr>
        <w:t>2</w:t>
      </w:r>
      <w:r>
        <w:rPr>
          <w:rFonts w:hint="eastAsia" w:ascii="宋体" w:hAnsi="宋体" w:eastAsia="宋体" w:cs="黑体"/>
          <w:b w:val="0"/>
          <w:bCs w:val="0"/>
          <w:kern w:val="0"/>
          <w:sz w:val="21"/>
          <w:szCs w:val="21"/>
          <w:highlight w:val="none"/>
          <w:lang w:val="en-US" w:eastAsia="zh-CN" w:bidi="ar-SA"/>
        </w:rPr>
        <w:t>年</w:t>
      </w:r>
    </w:p>
    <w:p w14:paraId="34BD561E">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7BA7DB5C">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106328E2">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bookmarkStart w:id="3" w:name="_bookmark3"/>
      <w:bookmarkEnd w:id="3"/>
      <w:r>
        <w:rPr>
          <w:rFonts w:hint="eastAsia" w:ascii="宋体" w:hAnsi="宋体" w:cs="宋体"/>
          <w:bCs/>
          <w:snapToGrid w:val="0"/>
          <w:szCs w:val="21"/>
          <w:highlight w:val="none"/>
        </w:rPr>
        <w:t>1.满足《中华人民共和国政府采购法》第二十二条规定；</w:t>
      </w:r>
    </w:p>
    <w:p w14:paraId="092AC04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2.落实政府采购政策需满足的资格要求：本项目专门面向中小</w:t>
      </w:r>
      <w:r>
        <w:rPr>
          <w:rFonts w:hint="eastAsia" w:ascii="宋体" w:hAnsi="宋体" w:cs="宋体"/>
          <w:bCs/>
          <w:snapToGrid w:val="0"/>
          <w:szCs w:val="21"/>
          <w:highlight w:val="none"/>
          <w:lang w:eastAsia="zh-CN"/>
        </w:rPr>
        <w:t>微</w:t>
      </w:r>
      <w:r>
        <w:rPr>
          <w:rFonts w:hint="eastAsia" w:ascii="宋体" w:hAnsi="宋体" w:cs="宋体"/>
          <w:bCs/>
          <w:snapToGrid w:val="0"/>
          <w:szCs w:val="21"/>
          <w:highlight w:val="none"/>
        </w:rPr>
        <w:t>企业采购，中小企业、监狱企业、残疾人福利性单位享受政府采购政策需提供相关声明。《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r>
        <w:rPr>
          <w:rFonts w:hint="eastAsia" w:ascii="宋体" w:hAnsi="宋体" w:eastAsia="宋体" w:cs="宋体"/>
          <w:bCs/>
          <w:snapToGrid w:val="0"/>
          <w:szCs w:val="21"/>
          <w:highlight w:val="none"/>
          <w:lang w:eastAsia="zh-CN"/>
        </w:rPr>
        <w:t>本项目中小企业划分标准所属行业为:其他未列明行业。</w:t>
      </w:r>
    </w:p>
    <w:p w14:paraId="17DF6AD2">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3025BB1A">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snapToGrid w:val="0"/>
          <w:szCs w:val="21"/>
          <w:highlight w:val="none"/>
        </w:rPr>
      </w:pPr>
      <w:r>
        <w:rPr>
          <w:rFonts w:hint="eastAsia" w:ascii="宋体" w:hAnsi="宋体" w:eastAsia="宋体" w:cs="宋体"/>
          <w:bCs/>
          <w:snapToGrid w:val="0"/>
          <w:szCs w:val="21"/>
          <w:highlight w:val="none"/>
        </w:rPr>
        <w:t>（1）</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须是在中华人民共和国境内注册，能够独立承担民事责任的法人或其他组织形式，须</w:t>
      </w:r>
      <w:r>
        <w:rPr>
          <w:rFonts w:hint="eastAsia" w:ascii="宋体" w:hAnsi="宋体" w:cs="宋体"/>
          <w:bCs/>
          <w:snapToGrid w:val="0"/>
          <w:szCs w:val="21"/>
          <w:highlight w:val="none"/>
        </w:rPr>
        <w:t>具备承揽本次招标范围</w:t>
      </w:r>
      <w:r>
        <w:rPr>
          <w:rFonts w:hint="eastAsia" w:ascii="宋体" w:hAnsi="宋体" w:cs="宋体"/>
          <w:bCs/>
          <w:snapToGrid w:val="0"/>
          <w:szCs w:val="21"/>
          <w:highlight w:val="none"/>
          <w:lang w:eastAsia="zh-CN"/>
        </w:rPr>
        <w:t>内</w:t>
      </w:r>
      <w:r>
        <w:rPr>
          <w:rFonts w:hint="eastAsia" w:ascii="宋体" w:hAnsi="宋体" w:cs="宋体"/>
          <w:bCs/>
          <w:snapToGrid w:val="0"/>
          <w:szCs w:val="21"/>
          <w:highlight w:val="none"/>
        </w:rPr>
        <w:t>相应的有效的营业执照</w:t>
      </w:r>
      <w:r>
        <w:rPr>
          <w:rFonts w:hint="eastAsia" w:ascii="宋体" w:hAnsi="宋体" w:cs="宋体"/>
          <w:bCs/>
          <w:snapToGrid w:val="0"/>
          <w:szCs w:val="21"/>
          <w:highlight w:val="none"/>
          <w:lang w:eastAsia="zh-CN"/>
        </w:rPr>
        <w:t>，</w:t>
      </w:r>
      <w:r>
        <w:rPr>
          <w:rFonts w:hint="eastAsia" w:ascii="宋体" w:hAnsi="宋体" w:cs="宋体"/>
          <w:bCs/>
          <w:snapToGrid w:val="0"/>
          <w:szCs w:val="21"/>
        </w:rPr>
        <w:t>营业执照范围包含环保设备维护或环保技术服务</w:t>
      </w:r>
      <w:r>
        <w:rPr>
          <w:rFonts w:hint="eastAsia" w:ascii="宋体" w:hAnsi="宋体" w:cs="宋体"/>
          <w:bCs/>
          <w:snapToGrid w:val="0"/>
          <w:szCs w:val="21"/>
          <w:highlight w:val="none"/>
          <w:lang w:eastAsia="zh-CN"/>
        </w:rPr>
        <w:t>，</w:t>
      </w:r>
      <w:r>
        <w:rPr>
          <w:rFonts w:hint="eastAsia"/>
        </w:rPr>
        <w:t>技术服务团队不少于3人，具备自行监控（污废水）运行岗位证书</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r>
        <w:rPr>
          <w:rFonts w:hint="eastAsia" w:ascii="宋体" w:hAnsi="宋体" w:eastAsia="宋体" w:cs="宋体"/>
          <w:snapToGrid w:val="0"/>
          <w:szCs w:val="21"/>
          <w:highlight w:val="none"/>
        </w:rPr>
        <w:t>。</w:t>
      </w:r>
    </w:p>
    <w:p w14:paraId="2613247F">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eastAsia="宋体"/>
          <w:bCs/>
          <w:snapToGrid w:val="0"/>
          <w:szCs w:val="21"/>
          <w:highlight w:val="none"/>
          <w:lang w:val="en-US" w:eastAsia="zh-CN"/>
        </w:rPr>
      </w:pPr>
      <w:r>
        <w:rPr>
          <w:rFonts w:hint="eastAsia" w:ascii="宋体" w:hAnsi="宋体" w:cs="宋体"/>
          <w:bCs/>
          <w:snapToGrid w:val="0"/>
          <w:szCs w:val="21"/>
          <w:highlight w:val="none"/>
        </w:rPr>
        <w:t>（</w:t>
      </w: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w:t>
      </w:r>
      <w:r>
        <w:rPr>
          <w:rFonts w:hint="eastAsia" w:ascii="宋体" w:hAnsi="宋体" w:cs="宋体"/>
          <w:bCs/>
          <w:snapToGrid w:val="0"/>
          <w:szCs w:val="21"/>
          <w:highlight w:val="none"/>
          <w:lang w:val="zh-CN"/>
        </w:rPr>
        <w:t>拒绝列入政府不良行为记录期间的企业或个人投标</w:t>
      </w:r>
      <w:r>
        <w:rPr>
          <w:rFonts w:hint="eastAsia" w:cs="宋体"/>
          <w:bCs/>
          <w:snapToGrid w:val="0"/>
          <w:szCs w:val="21"/>
          <w:highlight w:val="none"/>
          <w:lang w:val="zh-CN"/>
        </w:rPr>
        <w:t>。</w:t>
      </w:r>
      <w:r>
        <w:rPr>
          <w:rFonts w:hint="eastAsia" w:ascii="宋体" w:hAnsi="宋体" w:cs="宋体"/>
          <w:bCs/>
          <w:snapToGrid w:val="0"/>
          <w:szCs w:val="21"/>
          <w:highlight w:val="none"/>
          <w:lang w:val="zh-CN"/>
        </w:rPr>
        <w:t>供应商未被列入失信被执行人、重大税收违法案件当事人名单、政府采购严重违法失信行为记录名单等，在“信用中国”网站（www.creditchina.gov.cn）或全国企业信用信息公示系统、中国政府采购网（www.ccgp.gov.cn）上进行查询失信记录；供应商不得存在行贿受贿犯罪记录，在中国裁判文书网（http://wenshu.court.gov.cn/）进行查询供应商行贿犯罪记录</w:t>
      </w:r>
      <w:r>
        <w:rPr>
          <w:rFonts w:hint="eastAsia" w:ascii="宋体" w:hAnsi="宋体" w:cs="宋体"/>
          <w:bCs/>
          <w:snapToGrid w:val="0"/>
          <w:szCs w:val="21"/>
          <w:highlight w:val="none"/>
        </w:rPr>
        <w:t>(</w:t>
      </w:r>
      <w:r>
        <w:rPr>
          <w:rFonts w:hint="eastAsia" w:ascii="宋体" w:hAnsi="宋体" w:cs="宋体"/>
          <w:bCs/>
          <w:snapToGrid w:val="0"/>
          <w:szCs w:val="21"/>
          <w:highlight w:val="none"/>
          <w:lang w:val="zh-CN"/>
        </w:rPr>
        <w:t>信用信息截止时点为投标截止时间前</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w:t>
      </w:r>
    </w:p>
    <w:p w14:paraId="34A34199">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bookmarkStart w:id="4" w:name="_bookmark6"/>
      <w:bookmarkEnd w:id="4"/>
      <w:bookmarkStart w:id="5" w:name="_bookmark5"/>
      <w:bookmarkEnd w:id="5"/>
      <w:r>
        <w:rPr>
          <w:rFonts w:hint="eastAsia" w:cs="宋体"/>
          <w:bCs/>
          <w:snapToGrid w:val="0"/>
          <w:szCs w:val="21"/>
          <w:highlight w:val="none"/>
        </w:rPr>
        <w:t>（</w:t>
      </w:r>
      <w:r>
        <w:rPr>
          <w:rFonts w:hint="eastAsia" w:cs="宋体"/>
          <w:bCs/>
          <w:snapToGrid w:val="0"/>
          <w:szCs w:val="21"/>
          <w:highlight w:val="none"/>
          <w:lang w:val="en-US" w:eastAsia="zh-CN"/>
        </w:rPr>
        <w:t>3</w:t>
      </w:r>
      <w:r>
        <w:rPr>
          <w:rFonts w:hint="eastAsia" w:cs="宋体"/>
          <w:bCs/>
          <w:snapToGrid w:val="0"/>
          <w:szCs w:val="21"/>
          <w:highlight w:val="none"/>
        </w:rPr>
        <w:t>）</w:t>
      </w:r>
      <w:r>
        <w:rPr>
          <w:rFonts w:hint="eastAsia" w:ascii="宋体" w:hAnsi="宋体" w:cs="宋体"/>
          <w:bCs/>
          <w:snapToGrid w:val="0"/>
          <w:szCs w:val="21"/>
          <w:highlight w:val="none"/>
        </w:rPr>
        <w:t>企业名称不同但法定代表人为同一个自然人的两个或者两个以上的</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cs="宋体"/>
          <w:bCs/>
          <w:snapToGrid w:val="0"/>
          <w:szCs w:val="21"/>
          <w:highlight w:val="none"/>
          <w:lang w:eastAsia="zh-CN"/>
        </w:rPr>
        <w:t>。</w:t>
      </w:r>
    </w:p>
    <w:p w14:paraId="55D35DA4">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cs="宋体"/>
          <w:bCs/>
          <w:snapToGrid w:val="0"/>
          <w:szCs w:val="21"/>
          <w:highlight w:val="none"/>
        </w:rPr>
        <w:t>（</w:t>
      </w:r>
      <w:r>
        <w:rPr>
          <w:rFonts w:hint="eastAsia" w:cs="宋体"/>
          <w:bCs/>
          <w:snapToGrid w:val="0"/>
          <w:szCs w:val="21"/>
          <w:highlight w:val="none"/>
          <w:lang w:val="en-US" w:eastAsia="zh-CN"/>
        </w:rPr>
        <w:t>4</w:t>
      </w:r>
      <w:r>
        <w:rPr>
          <w:rFonts w:hint="eastAsia" w:cs="宋体"/>
          <w:bCs/>
          <w:snapToGrid w:val="0"/>
          <w:szCs w:val="21"/>
          <w:highlight w:val="none"/>
        </w:rPr>
        <w:t>）</w:t>
      </w:r>
      <w:r>
        <w:rPr>
          <w:rFonts w:hint="eastAsia" w:ascii="宋体" w:hAnsi="宋体" w:cs="宋体"/>
          <w:bCs/>
          <w:snapToGrid w:val="0"/>
          <w:szCs w:val="21"/>
          <w:highlight w:val="none"/>
        </w:rPr>
        <w:t>招投标过程中，</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所提供的所有证件均需在有效期内且注册单位名称与</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的名称一致，如企业名称发生变更，需提供主管部门出具的变更证明材料，否则不接受其</w:t>
      </w:r>
      <w:r>
        <w:rPr>
          <w:rFonts w:hint="eastAsia" w:ascii="宋体" w:hAnsi="宋体" w:cs="宋体"/>
          <w:bCs/>
          <w:snapToGrid w:val="0"/>
          <w:szCs w:val="21"/>
          <w:highlight w:val="none"/>
          <w:lang w:eastAsia="zh-CN"/>
        </w:rPr>
        <w:t>供应商</w:t>
      </w:r>
      <w:r>
        <w:rPr>
          <w:rFonts w:hint="eastAsia" w:ascii="宋体" w:hAnsi="宋体" w:cs="宋体"/>
          <w:bCs/>
          <w:snapToGrid w:val="0"/>
          <w:szCs w:val="21"/>
          <w:highlight w:val="none"/>
        </w:rPr>
        <w:t>参与本次</w:t>
      </w:r>
      <w:r>
        <w:rPr>
          <w:rFonts w:hint="eastAsia" w:ascii="宋体" w:hAnsi="宋体" w:cs="宋体"/>
          <w:bCs/>
          <w:snapToGrid w:val="0"/>
          <w:szCs w:val="21"/>
          <w:highlight w:val="none"/>
          <w:lang w:val="en-US" w:eastAsia="zh-CN"/>
        </w:rPr>
        <w:t>招标</w:t>
      </w:r>
      <w:r>
        <w:rPr>
          <w:rFonts w:hint="eastAsia" w:ascii="宋体" w:hAnsi="宋体" w:cs="宋体"/>
          <w:bCs/>
          <w:snapToGrid w:val="0"/>
          <w:szCs w:val="21"/>
          <w:highlight w:val="none"/>
        </w:rPr>
        <w:t>项目的投标</w:t>
      </w:r>
      <w:r>
        <w:rPr>
          <w:rFonts w:hint="eastAsia" w:ascii="宋体" w:hAnsi="宋体" w:cs="宋体"/>
          <w:bCs/>
          <w:snapToGrid w:val="0"/>
          <w:szCs w:val="21"/>
          <w:highlight w:val="none"/>
          <w:lang w:eastAsia="zh-CN"/>
        </w:rPr>
        <w:t>。</w:t>
      </w:r>
    </w:p>
    <w:p w14:paraId="7B8EADE5">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1846A8C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12</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12</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10</w:t>
      </w:r>
      <w:r>
        <w:rPr>
          <w:rFonts w:hint="eastAsia" w:ascii="宋体" w:hAnsi="宋体" w:cs="宋体"/>
          <w:bCs/>
          <w:snapToGrid w:val="0"/>
          <w:szCs w:val="21"/>
          <w:highlight w:val="none"/>
          <w:lang w:val="zh-CN"/>
        </w:rPr>
        <w:t>日，每天上午8:00时至下午16:00时。</w:t>
      </w:r>
    </w:p>
    <w:p w14:paraId="2532C6E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8F0156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544E03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14:paraId="06178483">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42279506">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eastAsia="zh-CN"/>
        </w:rPr>
        <w:t>年</w:t>
      </w:r>
      <w:r>
        <w:rPr>
          <w:rFonts w:hint="eastAsia" w:ascii="宋体" w:hAnsi="宋体" w:cs="宋体"/>
          <w:bCs/>
          <w:snapToGrid w:val="0"/>
          <w:szCs w:val="21"/>
          <w:highlight w:val="none"/>
          <w:lang w:val="en-US" w:eastAsia="zh-CN"/>
        </w:rPr>
        <w:t>12</w:t>
      </w:r>
      <w:r>
        <w:rPr>
          <w:rFonts w:hint="eastAsia" w:ascii="宋体" w:hAnsi="宋体" w:cs="宋体"/>
          <w:bCs/>
          <w:snapToGrid w:val="0"/>
          <w:szCs w:val="21"/>
          <w:highlight w:val="none"/>
          <w:lang w:eastAsia="zh-CN"/>
        </w:rPr>
        <w:t>月</w:t>
      </w:r>
      <w:r>
        <w:rPr>
          <w:rFonts w:hint="eastAsia" w:ascii="宋体" w:hAnsi="宋体" w:cs="宋体"/>
          <w:bCs/>
          <w:snapToGrid w:val="0"/>
          <w:szCs w:val="21"/>
          <w:highlight w:val="none"/>
          <w:lang w:val="en-US" w:eastAsia="zh-CN"/>
        </w:rPr>
        <w:t>16</w:t>
      </w:r>
      <w:r>
        <w:rPr>
          <w:rFonts w:hint="eastAsia" w:ascii="宋体" w:hAnsi="宋体" w:cs="宋体"/>
          <w:bCs/>
          <w:snapToGrid w:val="0"/>
          <w:szCs w:val="21"/>
          <w:highlight w:val="none"/>
          <w:lang w:eastAsia="zh-CN"/>
        </w:rPr>
        <w:t>日</w:t>
      </w:r>
      <w:r>
        <w:rPr>
          <w:rFonts w:hint="eastAsia" w:ascii="宋体" w:hAnsi="宋体" w:cs="宋体"/>
          <w:bCs/>
          <w:snapToGrid w:val="0"/>
          <w:szCs w:val="21"/>
          <w:highlight w:val="none"/>
          <w:lang w:val="en-US" w:eastAsia="zh-CN"/>
        </w:rPr>
        <w:t>09</w:t>
      </w:r>
      <w:r>
        <w:rPr>
          <w:rFonts w:hint="eastAsia" w:ascii="宋体" w:hAnsi="宋体" w:cs="宋体"/>
          <w:bCs/>
          <w:snapToGrid w:val="0"/>
          <w:szCs w:val="21"/>
          <w:highlight w:val="none"/>
          <w:lang w:eastAsia="zh-CN"/>
        </w:rPr>
        <w:t>点</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eastAsia="zh-CN"/>
        </w:rPr>
        <w:t>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07D586F9">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3室</w:t>
      </w:r>
      <w:r>
        <w:rPr>
          <w:rFonts w:hint="eastAsia" w:ascii="宋体" w:hAnsi="宋体" w:cs="宋体"/>
          <w:bCs/>
          <w:snapToGrid w:val="0"/>
          <w:szCs w:val="21"/>
          <w:highlight w:val="none"/>
          <w:lang w:eastAsia="zh-CN"/>
        </w:rPr>
        <w:t>。</w:t>
      </w:r>
    </w:p>
    <w:p w14:paraId="7D36D979">
      <w:pPr>
        <w:pStyle w:val="50"/>
        <w:ind w:left="0" w:leftChars="0" w:firstLine="420" w:firstLineChars="200"/>
        <w:rPr>
          <w:rFonts w:hint="eastAsia"/>
          <w:lang w:eastAsia="zh-CN"/>
        </w:rPr>
      </w:pPr>
      <w:r>
        <w:rPr>
          <w:rFonts w:hint="eastAsia"/>
          <w:lang w:val="en-US" w:eastAsia="zh-CN"/>
        </w:rPr>
        <w:t>3.</w:t>
      </w:r>
      <w:r>
        <w:rPr>
          <w:rFonts w:hint="eastAsia"/>
          <w:lang w:eastAsia="zh-CN"/>
        </w:rPr>
        <w:t>逾期送达的或者未送达指定地点的响应文件，采购人不予受理。</w:t>
      </w:r>
    </w:p>
    <w:p w14:paraId="036B45B0">
      <w:pPr>
        <w:pStyle w:val="50"/>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53627DA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42F85BF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735F097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44E6991A">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14:paraId="1B20F139">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2E245BE7">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0245441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611A17C8">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val="en-US" w:eastAsia="zh-CN"/>
        </w:rPr>
        <w:t>长春市广润水务有限公司</w:t>
      </w:r>
    </w:p>
    <w:p w14:paraId="36CA582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w:t>
      </w:r>
      <w:r>
        <w:rPr>
          <w:rFonts w:ascii="宋体" w:hAnsi="宋体" w:cs="宋体"/>
          <w:szCs w:val="21"/>
        </w:rPr>
        <w:t>91220112MAI7ER0U03</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p>
    <w:p w14:paraId="63BB0E7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14:paraId="0D078E59">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 xml:space="preserve">：袁爽 13596084249    </w:t>
      </w:r>
    </w:p>
    <w:p w14:paraId="7739869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14:paraId="6C954BD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14:paraId="10EF544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14:paraId="159DD0E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14:paraId="709AF5A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李善宇</w:t>
      </w:r>
    </w:p>
    <w:p w14:paraId="1A5C47E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14:paraId="470134F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49A9C5A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李善宇</w:t>
      </w:r>
    </w:p>
    <w:p w14:paraId="69CF389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14:paraId="6AC7D54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14:paraId="675BA0D2">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4</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12</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05</w:t>
      </w:r>
      <w:r>
        <w:rPr>
          <w:rFonts w:hint="eastAsia" w:ascii="宋体" w:hAnsi="宋体" w:cs="宋体"/>
          <w:spacing w:val="6"/>
          <w:szCs w:val="21"/>
          <w:highlight w:val="none"/>
        </w:rPr>
        <w:t>日</w:t>
      </w:r>
    </w:p>
    <w:p w14:paraId="2F32CBF1">
      <w:pPr>
        <w:pStyle w:val="76"/>
        <w:rPr>
          <w:rFonts w:hint="eastAsia"/>
          <w:highlight w:val="none"/>
        </w:rPr>
      </w:pPr>
      <w:bookmarkStart w:id="6" w:name="_Toc432277438"/>
      <w:bookmarkStart w:id="7" w:name="_Toc432264366"/>
      <w:bookmarkStart w:id="8" w:name="_Toc455565642"/>
      <w:r>
        <w:rPr>
          <w:rFonts w:hint="eastAsia"/>
          <w:highlight w:val="none"/>
        </w:rPr>
        <w:t xml:space="preserve">                              </w:t>
      </w:r>
    </w:p>
    <w:p w14:paraId="368B7C18">
      <w:pPr>
        <w:pStyle w:val="2"/>
        <w:spacing w:before="0" w:after="0" w:line="360" w:lineRule="auto"/>
        <w:jc w:val="center"/>
        <w:rPr>
          <w:rFonts w:hint="eastAsia"/>
          <w:sz w:val="28"/>
          <w:szCs w:val="28"/>
          <w:highlight w:val="none"/>
        </w:rPr>
      </w:pPr>
      <w:bookmarkStart w:id="53" w:name="_GoBack"/>
      <w:bookmarkEnd w:id="53"/>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7C528F01">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029F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189D8A1">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4FC4A2BE">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5DF67F9B">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61D11D17">
            <w:pPr>
              <w:spacing w:line="360" w:lineRule="exact"/>
              <w:jc w:val="center"/>
              <w:rPr>
                <w:rFonts w:ascii="宋体" w:hAnsi="宋体"/>
                <w:szCs w:val="21"/>
                <w:highlight w:val="none"/>
              </w:rPr>
            </w:pPr>
            <w:r>
              <w:rPr>
                <w:rFonts w:hint="eastAsia" w:ascii="宋体" w:hAnsi="宋体"/>
                <w:szCs w:val="21"/>
                <w:highlight w:val="none"/>
              </w:rPr>
              <w:t>内容、要求</w:t>
            </w:r>
          </w:p>
        </w:tc>
      </w:tr>
      <w:tr w14:paraId="167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34" w:type="dxa"/>
            <w:vAlign w:val="center"/>
          </w:tcPr>
          <w:p w14:paraId="6FA34B17">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486220A2">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6AA75E77">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7B849C3C">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 w:val="0"/>
                <w:kern w:val="0"/>
                <w:sz w:val="21"/>
                <w:szCs w:val="21"/>
                <w:highlight w:val="none"/>
                <w:lang w:val="en-US" w:eastAsia="zh-CN"/>
              </w:rPr>
              <w:t>长春市广润水务有限公司齐家污水厂、山河污水厂、砖瓦窑桥水质提升站水质在线监测设备第三方运营维护项目</w:t>
            </w:r>
          </w:p>
          <w:p w14:paraId="5E272E32">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cs="黑体"/>
                <w:b w:val="0"/>
                <w:kern w:val="0"/>
                <w:sz w:val="21"/>
                <w:szCs w:val="21"/>
                <w:highlight w:val="none"/>
                <w:lang w:val="en-US" w:eastAsia="zh-CN"/>
              </w:rPr>
              <w:t>JTZB2024126</w:t>
            </w:r>
          </w:p>
        </w:tc>
      </w:tr>
      <w:tr w14:paraId="73C1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13A26A8">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27D0E617">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CCC9BF8">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25491576">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4CC7031E">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w:t>
            </w:r>
            <w:r>
              <w:rPr>
                <w:rFonts w:hint="eastAsia" w:ascii="宋体" w:hAnsi="宋体" w:cs="宋体"/>
                <w:sz w:val="21"/>
                <w:szCs w:val="21"/>
                <w:highlight w:val="none"/>
                <w:lang w:eastAsia="zh-CN"/>
              </w:rPr>
              <w:t>微</w:t>
            </w:r>
            <w:r>
              <w:rPr>
                <w:rFonts w:hint="eastAsia" w:ascii="宋体" w:hAnsi="宋体" w:eastAsia="宋体" w:cs="宋体"/>
                <w:sz w:val="21"/>
                <w:szCs w:val="21"/>
                <w:highlight w:val="none"/>
              </w:rPr>
              <w:t>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5063972F">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14:paraId="1B44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593FE2F1">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121DE56A">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7BBEEFF6">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4D632EB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3F7E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3D05FA36">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72573A11">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314D65C4">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4EB012A5">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7988D091">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6C58AEA5">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DAD7C7C">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357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3C0373D8">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3D169E2F">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79F88BCE">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6CBF069A">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24B6074B">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7F764759">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47.56万元，</w:t>
            </w:r>
            <w:r>
              <w:rPr>
                <w:rFonts w:hint="eastAsia" w:ascii="宋体" w:hAnsi="宋体"/>
                <w:szCs w:val="21"/>
                <w:highlight w:val="none"/>
              </w:rPr>
              <w:t>超出采购预算金额响应文件作无效处理。</w:t>
            </w:r>
          </w:p>
        </w:tc>
      </w:tr>
      <w:tr w14:paraId="62E6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1618A99F">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18D9C6A2">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542EFC1B">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A318786">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664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90D6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37EFF0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7F3739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24C399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7C7AC5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5E86341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14:paraId="2A593E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肆仟柒佰</w:t>
            </w:r>
            <w:r>
              <w:rPr>
                <w:rFonts w:hint="eastAsia" w:ascii="宋体" w:hAnsi="宋体"/>
                <w:szCs w:val="21"/>
                <w:highlight w:val="none"/>
              </w:rPr>
              <w:t>元</w:t>
            </w:r>
          </w:p>
          <w:p w14:paraId="2564C2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14:paraId="5E7A26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14:paraId="751A99B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14:paraId="44BC72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14:paraId="472B155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14:paraId="5C2085F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行政处罚信息截图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14:paraId="7043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A3DE5F1">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7D4939D6">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58963C97">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0800DCFB">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14:paraId="0A81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A9583B1">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19F2A07D">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3913AA0E">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vAlign w:val="top"/>
          </w:tcPr>
          <w:p w14:paraId="02C9B2C2">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14:paraId="4294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A298FB5">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4DDF627F">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7D8E9674">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266FA7A7">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3F49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E336D01">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26EF7988">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3B7E3C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300B47F8">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5DB6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4E145E">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375FBB69">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02B90503">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75EDF978">
            <w:pPr>
              <w:spacing w:line="360" w:lineRule="exact"/>
              <w:rPr>
                <w:rFonts w:hint="default" w:ascii="宋体" w:hAnsi="宋体"/>
                <w:b/>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2024年12月16日09点30分</w:t>
            </w:r>
          </w:p>
        </w:tc>
      </w:tr>
      <w:tr w14:paraId="63A4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1E226614">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3A54AB12">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3B99629E">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5C4C09D0">
            <w:pPr>
              <w:spacing w:line="360" w:lineRule="exact"/>
              <w:rPr>
                <w:rFonts w:hint="eastAsia" w:ascii="宋体" w:hAnsi="宋体" w:eastAsia="宋体"/>
                <w:spacing w:val="-2"/>
                <w:szCs w:val="21"/>
                <w:highlight w:val="none"/>
                <w:lang w:eastAsia="zh-CN"/>
              </w:rPr>
            </w:pPr>
            <w:r>
              <w:rPr>
                <w:rFonts w:hint="eastAsia" w:ascii="宋体" w:hAnsi="宋体" w:eastAsia="宋体"/>
                <w:i w:val="0"/>
                <w:iCs w:val="0"/>
                <w:spacing w:val="-2"/>
                <w:szCs w:val="21"/>
                <w:highlight w:val="none"/>
                <w:lang w:eastAsia="zh-CN"/>
              </w:rPr>
              <w:t xml:space="preserve">长春市净月高新技术产业开发区生态大街君临东方A座309室 </w:t>
            </w:r>
          </w:p>
        </w:tc>
      </w:tr>
      <w:tr w14:paraId="05D2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62086C4">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4F521863">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19ACCD0B">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29589610">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4A2A12EF">
            <w:pPr>
              <w:spacing w:line="360" w:lineRule="exact"/>
              <w:rPr>
                <w:rFonts w:ascii="宋体" w:hAnsi="宋体"/>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0B8D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4F88C5A">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65C3BE55">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2A2B858">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000F2F14">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1FDCDA87">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2</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3室。</w:t>
            </w:r>
          </w:p>
          <w:p w14:paraId="4E10A62F">
            <w:pPr>
              <w:spacing w:line="360" w:lineRule="exact"/>
              <w:rPr>
                <w:rFonts w:ascii="宋体" w:hAnsi="宋体"/>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4103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43A1DF6">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5BAC2907">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22221080">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059797AF">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0CD0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E2166D9">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1E015A33">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E2F4989">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656DED04">
            <w:pPr>
              <w:spacing w:line="360" w:lineRule="exact"/>
              <w:jc w:val="center"/>
              <w:rPr>
                <w:rFonts w:hint="eastAsia" w:ascii="宋体" w:hAnsi="宋体" w:cs="Arial"/>
                <w:kern w:val="0"/>
                <w:szCs w:val="21"/>
                <w:highlight w:val="none"/>
              </w:rPr>
            </w:pPr>
          </w:p>
        </w:tc>
        <w:tc>
          <w:tcPr>
            <w:tcW w:w="6462" w:type="dxa"/>
            <w:vAlign w:val="center"/>
          </w:tcPr>
          <w:p w14:paraId="3E4F6704">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48CD660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62EFA2D5">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67D10905">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49518467">
            <w:pPr>
              <w:pStyle w:val="84"/>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130C3616">
            <w:pPr>
              <w:pStyle w:val="84"/>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8A8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65ECE48A">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13909D1B">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1D525D42">
            <w:pPr>
              <w:spacing w:line="360" w:lineRule="exact"/>
              <w:jc w:val="center"/>
              <w:rPr>
                <w:rFonts w:ascii="宋体" w:hAnsi="宋体"/>
                <w:szCs w:val="21"/>
                <w:highlight w:val="none"/>
              </w:rPr>
            </w:pPr>
            <w:r>
              <w:rPr>
                <w:rFonts w:hint="eastAsia" w:ascii="宋体" w:hAnsi="宋体"/>
                <w:szCs w:val="21"/>
                <w:highlight w:val="none"/>
              </w:rPr>
              <w:t>成交结果公告</w:t>
            </w:r>
          </w:p>
          <w:p w14:paraId="34298029">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1527A24E">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54FDDC0E">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0597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7A31BCA8">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11A965BE">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F5EEBDB">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vAlign w:val="top"/>
          </w:tcPr>
          <w:p w14:paraId="70DB751A">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7FB2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510D4F30">
            <w:pPr>
              <w:spacing w:line="360" w:lineRule="exact"/>
              <w:jc w:val="center"/>
              <w:rPr>
                <w:rFonts w:ascii="宋体" w:hAnsi="宋体"/>
                <w:szCs w:val="21"/>
                <w:highlight w:val="none"/>
              </w:rPr>
            </w:pPr>
            <w:r>
              <w:rPr>
                <w:rFonts w:hint="eastAsia" w:ascii="宋体" w:hAnsi="宋体"/>
                <w:szCs w:val="21"/>
                <w:highlight w:val="none"/>
                <w:lang w:val="en-US" w:eastAsia="zh-CN"/>
              </w:rPr>
              <w:t>20</w:t>
            </w:r>
          </w:p>
        </w:tc>
        <w:tc>
          <w:tcPr>
            <w:tcW w:w="992" w:type="dxa"/>
            <w:vAlign w:val="center"/>
          </w:tcPr>
          <w:p w14:paraId="163ED0A1">
            <w:pPr>
              <w:spacing w:line="360" w:lineRule="exact"/>
              <w:jc w:val="center"/>
              <w:rPr>
                <w:rFonts w:ascii="宋体" w:hAnsi="宋体"/>
                <w:szCs w:val="21"/>
                <w:highlight w:val="none"/>
              </w:rPr>
            </w:pPr>
            <w:r>
              <w:rPr>
                <w:rFonts w:hint="eastAsia" w:ascii="宋体" w:hAnsi="宋体"/>
                <w:szCs w:val="21"/>
                <w:highlight w:val="none"/>
                <w:lang w:val="en-US" w:eastAsia="zh-CN"/>
              </w:rPr>
              <w:t>28.2</w:t>
            </w:r>
          </w:p>
        </w:tc>
        <w:tc>
          <w:tcPr>
            <w:tcW w:w="1901" w:type="dxa"/>
            <w:vAlign w:val="center"/>
          </w:tcPr>
          <w:p w14:paraId="4B28F3C9">
            <w:pPr>
              <w:spacing w:line="360" w:lineRule="exact"/>
              <w:jc w:val="center"/>
              <w:rPr>
                <w:rFonts w:ascii="宋体" w:hAnsi="宋体"/>
                <w:szCs w:val="21"/>
                <w:highlight w:val="none"/>
              </w:rPr>
            </w:pPr>
            <w:r>
              <w:rPr>
                <w:rFonts w:hint="eastAsia" w:ascii="宋体" w:hAnsi="宋体"/>
                <w:szCs w:val="21"/>
                <w:highlight w:val="none"/>
                <w:lang w:eastAsia="zh-CN"/>
              </w:rPr>
              <w:t>近年发生诉讼及仲裁情况</w:t>
            </w:r>
          </w:p>
        </w:tc>
        <w:tc>
          <w:tcPr>
            <w:tcW w:w="6462" w:type="dxa"/>
            <w:vAlign w:val="top"/>
          </w:tcPr>
          <w:p w14:paraId="072E75C9">
            <w:pPr>
              <w:spacing w:line="360" w:lineRule="exact"/>
              <w:rPr>
                <w:rFonts w:ascii="宋体" w:hAnsi="宋体"/>
                <w:szCs w:val="21"/>
                <w:highlight w:val="none"/>
              </w:rPr>
            </w:pPr>
            <w:r>
              <w:rPr>
                <w:rFonts w:hint="eastAsia" w:ascii="宋体" w:hAnsi="宋体"/>
                <w:szCs w:val="21"/>
                <w:highlight w:val="none"/>
                <w:lang w:val="en-US" w:eastAsia="zh-CN"/>
              </w:rPr>
              <w:t>指2021年01月01日至今</w:t>
            </w:r>
          </w:p>
        </w:tc>
      </w:tr>
      <w:tr w14:paraId="7E8E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2386904A">
            <w:pPr>
              <w:spacing w:line="360" w:lineRule="exact"/>
              <w:jc w:val="center"/>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5424AF36">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43EF13EB">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28961002">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4E2D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4450D433">
            <w:pPr>
              <w:spacing w:line="360" w:lineRule="exact"/>
              <w:jc w:val="center"/>
              <w:rPr>
                <w:rFonts w:ascii="宋体" w:hAnsi="宋体"/>
                <w:szCs w:val="21"/>
                <w:highlight w:val="none"/>
              </w:rPr>
            </w:pPr>
            <w:r>
              <w:rPr>
                <w:rFonts w:hint="eastAsia" w:ascii="宋体" w:hAnsi="宋体"/>
                <w:szCs w:val="21"/>
                <w:highlight w:val="none"/>
                <w:lang w:val="en-US" w:eastAsia="zh-CN"/>
              </w:rPr>
              <w:t>22</w:t>
            </w:r>
          </w:p>
        </w:tc>
        <w:tc>
          <w:tcPr>
            <w:tcW w:w="992" w:type="dxa"/>
            <w:vAlign w:val="center"/>
          </w:tcPr>
          <w:p w14:paraId="69FE091C">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70BCD789">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708D7B6E">
            <w:pPr>
              <w:spacing w:line="360" w:lineRule="exact"/>
              <w:rPr>
                <w:rFonts w:hint="default" w:hAnsi="宋体" w:eastAsia="宋体"/>
                <w:szCs w:val="21"/>
                <w:highlight w:val="none"/>
                <w:lang w:val="en-US" w:eastAsia="zh-CN"/>
              </w:rPr>
            </w:pPr>
            <w:r>
              <w:rPr>
                <w:rFonts w:hint="eastAsia" w:ascii="宋体" w:hAnsi="宋体"/>
                <w:szCs w:val="21"/>
                <w:highlight w:val="none"/>
              </w:rPr>
              <w:t>政府采购合同双方自签订之日起1个工作日内将合同原件一份交采购代理机构。</w:t>
            </w:r>
          </w:p>
        </w:tc>
      </w:tr>
      <w:tr w14:paraId="4C73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06AA4C9E">
            <w:pPr>
              <w:spacing w:line="360" w:lineRule="exact"/>
              <w:jc w:val="center"/>
              <w:rPr>
                <w:rFonts w:ascii="宋体" w:hAnsi="宋体"/>
                <w:szCs w:val="21"/>
                <w:highlight w:val="none"/>
              </w:rPr>
            </w:pPr>
            <w:r>
              <w:rPr>
                <w:rFonts w:hint="eastAsia" w:ascii="宋体" w:hAnsi="宋体"/>
                <w:szCs w:val="21"/>
                <w:highlight w:val="none"/>
                <w:lang w:val="en-US" w:eastAsia="zh-CN"/>
              </w:rPr>
              <w:t>23</w:t>
            </w:r>
          </w:p>
        </w:tc>
        <w:tc>
          <w:tcPr>
            <w:tcW w:w="992" w:type="dxa"/>
            <w:vAlign w:val="center"/>
          </w:tcPr>
          <w:p w14:paraId="0167BDEE">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6B23C458">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1F8545A4">
            <w:pPr>
              <w:pStyle w:val="16"/>
              <w:spacing w:line="400" w:lineRule="exact"/>
              <w:rPr>
                <w:rFonts w:ascii="宋体" w:hAnsi="宋体"/>
                <w:szCs w:val="21"/>
                <w:highlight w:val="none"/>
              </w:rPr>
            </w:pPr>
            <w:r>
              <w:rPr>
                <w:rFonts w:hint="eastAsia" w:ascii="宋体" w:hAnsi="宋体" w:eastAsia="宋体" w:cs="宋体"/>
                <w:szCs w:val="21"/>
                <w:lang w:val="zh-CN"/>
              </w:rPr>
              <w:t>执行《国家发展改革委关于进一步放开建设项目专业服务价格的通知》（发改价格〔2015〕299号）文件的标准进行计算。</w:t>
            </w:r>
          </w:p>
        </w:tc>
      </w:tr>
      <w:tr w14:paraId="4C5D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5CFCBF75">
            <w:pPr>
              <w:spacing w:line="360" w:lineRule="exact"/>
              <w:jc w:val="center"/>
              <w:rPr>
                <w:rFonts w:hint="eastAsia" w:ascii="宋体" w:hAnsi="宋体"/>
                <w:szCs w:val="21"/>
                <w:highlight w:val="none"/>
              </w:rPr>
            </w:pPr>
            <w:r>
              <w:rPr>
                <w:rFonts w:hint="eastAsia" w:ascii="宋体" w:hAnsi="宋体"/>
                <w:szCs w:val="21"/>
                <w:highlight w:val="none"/>
                <w:lang w:val="en-US" w:eastAsia="zh-CN"/>
              </w:rPr>
              <w:t>24</w:t>
            </w:r>
          </w:p>
        </w:tc>
        <w:tc>
          <w:tcPr>
            <w:tcW w:w="992" w:type="dxa"/>
            <w:vAlign w:val="center"/>
          </w:tcPr>
          <w:p w14:paraId="59D805D4">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31</w:t>
            </w:r>
          </w:p>
        </w:tc>
        <w:tc>
          <w:tcPr>
            <w:tcW w:w="1901" w:type="dxa"/>
            <w:vAlign w:val="center"/>
          </w:tcPr>
          <w:p w14:paraId="5717F523">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012C56E2">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7A24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47CE8667">
            <w:pPr>
              <w:spacing w:line="360" w:lineRule="exact"/>
              <w:jc w:val="center"/>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14:paraId="6E6BD1D7">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33</w:t>
            </w:r>
          </w:p>
        </w:tc>
        <w:tc>
          <w:tcPr>
            <w:tcW w:w="1901" w:type="dxa"/>
            <w:vAlign w:val="center"/>
          </w:tcPr>
          <w:p w14:paraId="4E7C7BE1">
            <w:pPr>
              <w:spacing w:line="360" w:lineRule="exact"/>
              <w:jc w:val="center"/>
              <w:rPr>
                <w:rFonts w:hint="eastAsia" w:ascii="宋体" w:hAnsi="宋体"/>
                <w:szCs w:val="21"/>
                <w:highlight w:val="none"/>
              </w:rPr>
            </w:pPr>
            <w:r>
              <w:rPr>
                <w:rFonts w:hint="eastAsia" w:ascii="宋体" w:hAnsi="宋体"/>
                <w:szCs w:val="21"/>
                <w:highlight w:val="none"/>
              </w:rPr>
              <w:t>采购代理机构</w:t>
            </w:r>
          </w:p>
        </w:tc>
        <w:tc>
          <w:tcPr>
            <w:tcW w:w="6462" w:type="dxa"/>
            <w:vAlign w:val="center"/>
          </w:tcPr>
          <w:p w14:paraId="38C4365D">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14:paraId="5D530797">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14:paraId="0C84CF3B">
            <w:pPr>
              <w:spacing w:line="340" w:lineRule="exact"/>
              <w:rPr>
                <w:rFonts w:hint="eastAsia"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李善宇</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bl>
    <w:p w14:paraId="103CFBC1">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655EA8C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1E9E38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cs="黑体"/>
          <w:b w:val="0"/>
          <w:kern w:val="0"/>
          <w:sz w:val="21"/>
          <w:szCs w:val="21"/>
          <w:highlight w:val="none"/>
          <w:lang w:val="en-US" w:eastAsia="zh-CN"/>
        </w:rPr>
        <w:t>长春市广润水务有限公司齐家污水厂、山河污水厂、砖瓦窑桥水质提升站水质在线监测设备第三方运营维护项目</w:t>
      </w:r>
      <w:r>
        <w:rPr>
          <w:rFonts w:hint="eastAsia" w:ascii="宋体" w:hAnsi="宋体"/>
          <w:highlight w:val="none"/>
        </w:rPr>
        <w:t xml:space="preserve"> </w:t>
      </w:r>
    </w:p>
    <w:p w14:paraId="707357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JTZB2024126</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6CCB9C23">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394AC4E2">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721D1D6">
      <w:pPr>
        <w:spacing w:line="400" w:lineRule="exact"/>
        <w:ind w:firstLine="435"/>
        <w:rPr>
          <w:rFonts w:ascii="宋体" w:hAnsi="宋体"/>
          <w:bCs/>
          <w:szCs w:val="21"/>
          <w:highlight w:val="none"/>
        </w:rPr>
      </w:pPr>
      <w:r>
        <w:rPr>
          <w:rFonts w:hint="eastAsia" w:ascii="宋体" w:hAnsi="宋体"/>
          <w:bCs/>
          <w:szCs w:val="21"/>
          <w:highlight w:val="none"/>
        </w:rPr>
        <w:t xml:space="preserve">2.6、 </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14:paraId="0AE3B98C">
      <w:pPr>
        <w:spacing w:line="400" w:lineRule="exact"/>
        <w:ind w:firstLine="435"/>
        <w:rPr>
          <w:rFonts w:ascii="宋体" w:hAnsi="宋体"/>
          <w:b/>
          <w:szCs w:val="21"/>
          <w:highlight w:val="none"/>
        </w:rPr>
      </w:pPr>
      <w:r>
        <w:rPr>
          <w:rFonts w:hint="eastAsia" w:ascii="宋体" w:hAnsi="宋体"/>
          <w:b/>
          <w:szCs w:val="21"/>
          <w:highlight w:val="none"/>
        </w:rPr>
        <w:t>3、供应商资格</w:t>
      </w:r>
    </w:p>
    <w:p w14:paraId="4B421E9C">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28480BB">
      <w:pPr>
        <w:spacing w:line="400" w:lineRule="exact"/>
        <w:ind w:firstLine="435"/>
        <w:rPr>
          <w:rFonts w:ascii="宋体" w:hAnsi="宋体"/>
          <w:b/>
          <w:szCs w:val="21"/>
          <w:highlight w:val="none"/>
        </w:rPr>
      </w:pPr>
      <w:r>
        <w:rPr>
          <w:rFonts w:hint="eastAsia" w:ascii="宋体" w:hAnsi="宋体"/>
          <w:b/>
          <w:szCs w:val="21"/>
          <w:highlight w:val="none"/>
        </w:rPr>
        <w:t>4、谈判费用</w:t>
      </w:r>
    </w:p>
    <w:p w14:paraId="7E2931B3">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12418F4D">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7326845">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0F275F55">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CB3FE3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0397FD3E">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093E0B0">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678869C5">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89D0D9D">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7AFCEF6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03EFB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投标人不得存在下列情形之一：（文件内按初步评审要求列出以下条款内容）</w:t>
      </w:r>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2925CD8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00EC8A5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4C76B4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426B0BF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24E80A0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4D4F7818">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164678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9EAA5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18FBEA6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2241727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0B5F00F8">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4A849F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7694DF9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2780860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371E497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73FFAA9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0A23819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3DE49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5F9B83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375AFE6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7BB424E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5DC94BC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5F292D7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62C0C7B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C6AF72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9359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222257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E05A79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0ACC32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119700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938CB8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51847096">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0AE9218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3AE14D5">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31501A48">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5EE522B7">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C0BAEB8">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2D97F219">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36983DC1">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30A676E5">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4156107B">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0FB24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9F8D33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71A86C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4EF509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5D9ADFEA">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09D3CCF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6FCCE6B3">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375EF35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2ABADDDD">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140052BA">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309B6E3F">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0AEF8660">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3420514B">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）项目实施人员一览表【必须提供】；</w:t>
      </w:r>
    </w:p>
    <w:p w14:paraId="2DCCB98F">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21</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14:paraId="7B856D7C">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55A8BE3D">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1E9B319A">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2FC0CAD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0AE7DEBE">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643EA791">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4BC6A746">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7A250A1">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79EDB716">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3B6F50A9">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6EFE1A21">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56D4BA53">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5DBD709">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14:paraId="6FFEEECF">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3A652DC4">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E0A81F2">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42F0D7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7B3CB69A">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7E7CEAB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309F9F01">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732ADDB">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1B5594FD">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617379D2">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21376115">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5D9B5AC7">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4C56C3D9">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57451B1">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043153B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745D8D9A">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2E373AE2">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5E212AFF">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2024年12月16日09点30分。</w:t>
      </w:r>
    </w:p>
    <w:p w14:paraId="7D55F90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bCs/>
          <w:spacing w:val="-2"/>
          <w:szCs w:val="21"/>
          <w:highlight w:val="none"/>
          <w:lang w:eastAsia="zh-CN"/>
        </w:rPr>
        <w:t>长春市净月高新技术产业开发区生态大街君临东方A座309室</w:t>
      </w:r>
      <w:r>
        <w:rPr>
          <w:rFonts w:hint="eastAsia" w:ascii="宋体" w:hAnsi="宋体" w:cs="宋体"/>
          <w:szCs w:val="21"/>
          <w:highlight w:val="none"/>
        </w:rPr>
        <w:t>。</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27D4E328">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60BAB4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1BB7637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97AFEB8">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2C2365E7">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13D2B5C9">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2</w:t>
      </w:r>
      <w:r>
        <w:rPr>
          <w:rFonts w:hint="eastAsia" w:ascii="宋体" w:hAnsi="宋体"/>
          <w:szCs w:val="21"/>
          <w:highlight w:val="none"/>
          <w:lang w:eastAsia="zh-CN"/>
        </w:rPr>
        <w:t>室评标</w:t>
      </w:r>
      <w:r>
        <w:rPr>
          <w:rFonts w:hint="eastAsia" w:ascii="宋体" w:hAnsi="宋体"/>
          <w:szCs w:val="21"/>
          <w:highlight w:val="none"/>
          <w:lang w:val="en-US" w:eastAsia="zh-CN"/>
        </w:rPr>
        <w:t>3室</w:t>
      </w:r>
      <w:r>
        <w:rPr>
          <w:rFonts w:hint="eastAsia" w:ascii="宋体" w:hAnsi="宋体" w:cs="宋体"/>
          <w:szCs w:val="21"/>
          <w:highlight w:val="none"/>
        </w:rPr>
        <w:t>。</w:t>
      </w:r>
    </w:p>
    <w:p w14:paraId="45E8BD4D">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2D2B6BD4">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12B2C3B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52F97D0">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59B4F24C">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6700083">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E5BF85C">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B1AE570">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75149273">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37A800B8">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14:paraId="77F4B3E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3A7D2A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171E4A3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6F84ACC0">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6E76AC31">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5874D336">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5D7CAA1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BCD46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1E7B81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A9BF882">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CAD6C7C">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6F90BBD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4BCA0055">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7CC6860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05D618B6">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232D47BE">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61090EF2">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247590A3">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0A3D24A1">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47F99A11">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488F7987">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44D17BF">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1C3F9E3E">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BD80D22">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73FDA93A">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68EDD0A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B27D0B9">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54F972">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383F345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4C1330F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540EA93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服务</w:t>
      </w:r>
      <w:r>
        <w:rPr>
          <w:rFonts w:hint="eastAsia" w:ascii="宋体" w:hAnsi="宋体"/>
          <w:szCs w:val="21"/>
          <w:highlight w:val="none"/>
        </w:rPr>
        <w:t>期、售后服务不能满足谈判文件要求的；</w:t>
      </w:r>
    </w:p>
    <w:p w14:paraId="5A3C4324">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6441CD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46DC12CD">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4F4A8066">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1230C4E0">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4E972A7D">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4D7F6D5F">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2CA4564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3002FB9E">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7B950A3">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78FE8219">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41402D80">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24EC788">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2E348217">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r>
        <w:rPr>
          <w:rFonts w:hint="eastAsia" w:ascii="宋体" w:hAnsi="宋体" w:cs="Times New Roman"/>
          <w:szCs w:val="21"/>
          <w:highlight w:val="none"/>
          <w:lang w:eastAsia="zh-CN"/>
        </w:rPr>
        <w:t>。</w:t>
      </w:r>
    </w:p>
    <w:p w14:paraId="6A84138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5970F37">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47050BE1">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8612262">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5FA8CA26">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65E3193">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57BB3789">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249FCB07">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3D3CFB27">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050A572F">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42A2FFFB">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1D31B95F">
      <w:pPr>
        <w:spacing w:line="380" w:lineRule="exact"/>
        <w:jc w:val="left"/>
        <w:rPr>
          <w:rFonts w:hint="eastAsia" w:ascii="宋体" w:hAnsi="宋体" w:eastAsia="宋体" w:cs="宋体"/>
          <w:szCs w:val="21"/>
          <w:lang w:val="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w:t>
      </w:r>
    </w:p>
    <w:p w14:paraId="09AFFBC0">
      <w:pPr>
        <w:spacing w:line="380" w:lineRule="exact"/>
        <w:jc w:val="left"/>
        <w:rPr>
          <w:rFonts w:hint="default" w:ascii="宋体" w:hAnsi="宋体" w:eastAsia="宋体"/>
          <w:szCs w:val="21"/>
          <w:highlight w:val="none"/>
          <w:lang w:val="en-US" w:eastAsia="zh-CN"/>
        </w:rPr>
      </w:pPr>
      <w:r>
        <w:rPr>
          <w:rFonts w:hint="eastAsia" w:ascii="宋体" w:hAnsi="宋体" w:eastAsia="宋体" w:cs="宋体"/>
          <w:szCs w:val="21"/>
          <w:lang w:val="zh-CN"/>
        </w:rPr>
        <w:t>〔2015〕299号）文件的标准进行计算。</w:t>
      </w:r>
    </w:p>
    <w:p w14:paraId="0E9E7F9D">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51233F76">
      <w:pPr>
        <w:pStyle w:val="9"/>
        <w:rPr>
          <w:rFonts w:hint="eastAsia"/>
        </w:rPr>
      </w:pPr>
    </w:p>
    <w:p w14:paraId="12D3C84E">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9" w:name="_Toc455565643"/>
      <w:bookmarkStart w:id="10" w:name="_Toc432277439"/>
      <w:bookmarkStart w:id="11" w:name="_Toc432264367"/>
    </w:p>
    <w:p w14:paraId="1E2B741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rPr>
        <w:t xml:space="preserve"> </w:t>
      </w:r>
      <w:bookmarkEnd w:id="9"/>
      <w:bookmarkEnd w:id="10"/>
      <w:bookmarkEnd w:id="11"/>
      <w:r>
        <w:rPr>
          <w:rFonts w:hint="eastAsia"/>
          <w:b/>
          <w:sz w:val="30"/>
          <w:szCs w:val="30"/>
          <w:highlight w:val="none"/>
          <w:lang w:val="zh-CN"/>
        </w:rPr>
        <w:t>服务采购需求</w:t>
      </w:r>
    </w:p>
    <w:p w14:paraId="266FBCDC">
      <w:pPr>
        <w:pStyle w:val="3"/>
        <w:spacing w:before="0" w:after="0" w:line="240" w:lineRule="auto"/>
        <w:rPr>
          <w:rFonts w:ascii="宋体" w:hAnsi="宋体" w:cs="宋体"/>
          <w:sz w:val="24"/>
          <w:szCs w:val="24"/>
        </w:rPr>
      </w:pPr>
      <w:bookmarkStart w:id="12" w:name="_Toc14770"/>
      <w:bookmarkStart w:id="13" w:name="_Toc432264368"/>
      <w:bookmarkStart w:id="14" w:name="_Toc455565644"/>
      <w:bookmarkStart w:id="15" w:name="_Toc432277440"/>
      <w:bookmarkStart w:id="16" w:name="_Toc10263"/>
      <w:r>
        <w:rPr>
          <w:rFonts w:hint="eastAsia" w:ascii="宋体" w:hAnsi="宋体" w:cs="宋体"/>
          <w:sz w:val="24"/>
          <w:szCs w:val="24"/>
        </w:rPr>
        <w:t>一、项目概况及总体要求</w:t>
      </w:r>
      <w:bookmarkEnd w:id="12"/>
    </w:p>
    <w:p w14:paraId="687432E0">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长春市广润水务有限公司齐家污水厂、山河污水厂、砖瓦桥水质提升站水质在线监测设备第三方运营维护项目</w:t>
      </w:r>
    </w:p>
    <w:p w14:paraId="4699675D">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表一：</w:t>
      </w:r>
    </w:p>
    <w:tbl>
      <w:tblPr>
        <w:tblStyle w:val="34"/>
        <w:tblpPr w:leftFromText="180" w:rightFromText="180" w:vertAnchor="text" w:horzAnchor="page" w:tblpX="1830" w:tblpY="1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779"/>
        <w:gridCol w:w="1655"/>
        <w:gridCol w:w="1442"/>
        <w:gridCol w:w="742"/>
        <w:gridCol w:w="698"/>
        <w:gridCol w:w="677"/>
      </w:tblGrid>
      <w:tr w14:paraId="5E8E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40F15DC">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2779" w:type="dxa"/>
            <w:noWrap w:val="0"/>
            <w:vAlign w:val="center"/>
          </w:tcPr>
          <w:p w14:paraId="1540F5C9">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项目名称</w:t>
            </w:r>
          </w:p>
        </w:tc>
        <w:tc>
          <w:tcPr>
            <w:tcW w:w="1655" w:type="dxa"/>
            <w:noWrap w:val="0"/>
            <w:vAlign w:val="center"/>
          </w:tcPr>
          <w:p w14:paraId="29CDC51A">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服务标准及内容</w:t>
            </w:r>
          </w:p>
        </w:tc>
        <w:tc>
          <w:tcPr>
            <w:tcW w:w="1442" w:type="dxa"/>
            <w:noWrap w:val="0"/>
            <w:vAlign w:val="center"/>
          </w:tcPr>
          <w:p w14:paraId="46364280">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维护设备</w:t>
            </w:r>
          </w:p>
        </w:tc>
        <w:tc>
          <w:tcPr>
            <w:tcW w:w="742" w:type="dxa"/>
            <w:noWrap w:val="0"/>
            <w:vAlign w:val="center"/>
          </w:tcPr>
          <w:p w14:paraId="1BF37E4D">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单位</w:t>
            </w:r>
          </w:p>
        </w:tc>
        <w:tc>
          <w:tcPr>
            <w:tcW w:w="698" w:type="dxa"/>
            <w:noWrap w:val="0"/>
            <w:vAlign w:val="center"/>
          </w:tcPr>
          <w:p w14:paraId="5A3B8030">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数量</w:t>
            </w:r>
          </w:p>
        </w:tc>
        <w:tc>
          <w:tcPr>
            <w:tcW w:w="677" w:type="dxa"/>
            <w:noWrap w:val="0"/>
            <w:vAlign w:val="center"/>
          </w:tcPr>
          <w:p w14:paraId="3D83B07B">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备注</w:t>
            </w:r>
          </w:p>
        </w:tc>
      </w:tr>
      <w:tr w14:paraId="43E4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052EBB9B">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2779" w:type="dxa"/>
            <w:noWrap w:val="0"/>
            <w:vAlign w:val="center"/>
          </w:tcPr>
          <w:p w14:paraId="01CC2C1D">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长春市广润水务有限公司齐家污水厂、山河污水厂、砖瓦桥水质提升站水质在线监测设备第三方运营维护项目</w:t>
            </w:r>
          </w:p>
        </w:tc>
        <w:tc>
          <w:tcPr>
            <w:tcW w:w="1655" w:type="dxa"/>
            <w:noWrap w:val="0"/>
            <w:vAlign w:val="center"/>
          </w:tcPr>
          <w:p w14:paraId="5D1FF4C1">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详见表二</w:t>
            </w:r>
          </w:p>
        </w:tc>
        <w:tc>
          <w:tcPr>
            <w:tcW w:w="1442" w:type="dxa"/>
            <w:noWrap w:val="0"/>
            <w:vAlign w:val="center"/>
          </w:tcPr>
          <w:p w14:paraId="11F148F4">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详见表三</w:t>
            </w:r>
          </w:p>
        </w:tc>
        <w:tc>
          <w:tcPr>
            <w:tcW w:w="742" w:type="dxa"/>
            <w:noWrap w:val="0"/>
            <w:vAlign w:val="center"/>
          </w:tcPr>
          <w:p w14:paraId="5B2D56F6">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w:t>
            </w:r>
          </w:p>
        </w:tc>
        <w:tc>
          <w:tcPr>
            <w:tcW w:w="698" w:type="dxa"/>
            <w:noWrap w:val="0"/>
            <w:vAlign w:val="center"/>
          </w:tcPr>
          <w:p w14:paraId="19241619">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677" w:type="dxa"/>
            <w:noWrap w:val="0"/>
            <w:vAlign w:val="center"/>
          </w:tcPr>
          <w:p w14:paraId="4A03F961">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vertAlign w:val="baseline"/>
                <w:lang w:val="en-US" w:eastAsia="zh-CN"/>
              </w:rPr>
            </w:pPr>
          </w:p>
        </w:tc>
      </w:tr>
    </w:tbl>
    <w:p w14:paraId="63B29142">
      <w:pPr>
        <w:bidi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表二：</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5BA6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noWrap w:val="0"/>
            <w:vAlign w:val="top"/>
          </w:tcPr>
          <w:p w14:paraId="1F302274">
            <w:pPr>
              <w:bidi w:val="0"/>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服务内容及服务标准</w:t>
            </w:r>
          </w:p>
        </w:tc>
      </w:tr>
      <w:tr w14:paraId="67FD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14:paraId="25C7CC25">
            <w:pPr>
              <w:jc w:val="left"/>
              <w:rPr>
                <w:rFonts w:ascii="宋体" w:hAnsi="宋体" w:cs="宋体"/>
                <w:b/>
                <w:bCs/>
                <w:color w:val="000000"/>
                <w:sz w:val="24"/>
              </w:rPr>
            </w:pPr>
            <w:r>
              <w:rPr>
                <w:rFonts w:hint="eastAsia" w:ascii="宋体" w:hAnsi="宋体" w:cs="宋体"/>
                <w:b/>
                <w:bCs/>
                <w:color w:val="000000"/>
                <w:sz w:val="24"/>
              </w:rPr>
              <w:t>2、服务内容</w:t>
            </w:r>
          </w:p>
          <w:p w14:paraId="071ECEA2">
            <w:pPr>
              <w:jc w:val="left"/>
              <w:rPr>
                <w:rFonts w:ascii="宋体" w:hAnsi="宋体" w:cs="宋体"/>
                <w:color w:val="000000"/>
                <w:sz w:val="24"/>
              </w:rPr>
            </w:pPr>
            <w:r>
              <w:rPr>
                <w:rFonts w:hint="eastAsia" w:ascii="宋体" w:hAnsi="宋体" w:cs="宋体"/>
                <w:color w:val="000000"/>
                <w:sz w:val="24"/>
              </w:rPr>
              <w:t>2.1 厂区范围内</w:t>
            </w:r>
            <w:r>
              <w:rPr>
                <w:rFonts w:hint="eastAsia" w:ascii="宋体" w:hAnsi="宋体" w:cs="宋体"/>
                <w:color w:val="auto"/>
                <w:sz w:val="24"/>
              </w:rPr>
              <w:t>进出水</w:t>
            </w:r>
            <w:r>
              <w:rPr>
                <w:rFonts w:hint="eastAsia" w:ascii="宋体" w:hAnsi="宋体" w:cs="宋体"/>
                <w:color w:val="000000"/>
                <w:sz w:val="24"/>
              </w:rPr>
              <w:t>水质在线连续监测装置的全部运营与维护工作。</w:t>
            </w:r>
          </w:p>
          <w:p w14:paraId="3D16CE66">
            <w:pPr>
              <w:jc w:val="left"/>
              <w:rPr>
                <w:rFonts w:ascii="宋体" w:hAnsi="宋体" w:cs="宋体"/>
                <w:color w:val="000000"/>
                <w:sz w:val="24"/>
              </w:rPr>
            </w:pPr>
            <w:r>
              <w:rPr>
                <w:rFonts w:hint="eastAsia" w:ascii="宋体" w:hAnsi="宋体" w:cs="宋体"/>
                <w:color w:val="000000"/>
                <w:sz w:val="24"/>
              </w:rPr>
              <w:t>2.2全套系统维护期间，设备出现故障或损坏，更换或维修工作全部由运维单位承担，对系统内安装的全部监测设备及部件进行维修、更换。</w:t>
            </w:r>
          </w:p>
          <w:p w14:paraId="1328DBC8">
            <w:pPr>
              <w:jc w:val="left"/>
              <w:rPr>
                <w:rFonts w:ascii="宋体" w:hAnsi="宋体" w:cs="宋体"/>
                <w:color w:val="000000"/>
                <w:sz w:val="24"/>
              </w:rPr>
            </w:pPr>
            <w:r>
              <w:rPr>
                <w:rFonts w:hint="eastAsia" w:ascii="宋体" w:hAnsi="宋体" w:cs="宋体"/>
                <w:color w:val="000000"/>
                <w:sz w:val="24"/>
              </w:rPr>
              <w:t>2.3全套系统包括从采集水质参数的一次元件至向环保局传送数据出口内的所有设备，如水质采样系统、COD、氨氮、总氮、总磷、PH、流量、电源集线柜（PLC柜）、上位机、数采仪、等（包括但不限于）</w:t>
            </w:r>
            <w:r>
              <w:rPr>
                <w:rFonts w:hint="eastAsia" w:ascii="宋体" w:hAnsi="宋体" w:cs="宋体"/>
                <w:color w:val="000000"/>
                <w:sz w:val="24"/>
              </w:rPr>
              <w:br w:type="textWrapping"/>
            </w:r>
            <w:r>
              <w:rPr>
                <w:rFonts w:hint="eastAsia" w:ascii="宋体" w:hAnsi="宋体" w:cs="宋体"/>
                <w:color w:val="000000"/>
                <w:sz w:val="24"/>
              </w:rPr>
              <w:t>2.4每日运营服务：</w:t>
            </w:r>
          </w:p>
          <w:p w14:paraId="4C1A79FD">
            <w:pPr>
              <w:jc w:val="left"/>
              <w:rPr>
                <w:rFonts w:ascii="宋体" w:hAnsi="宋体" w:cs="宋体"/>
                <w:color w:val="000000"/>
                <w:sz w:val="24"/>
              </w:rPr>
            </w:pPr>
            <w:r>
              <w:rPr>
                <w:rFonts w:hint="eastAsia" w:ascii="宋体" w:hAnsi="宋体" w:cs="宋体"/>
                <w:color w:val="000000"/>
                <w:sz w:val="24"/>
              </w:rPr>
              <w:t>（1）水质污染源在线监测系统数据的日常巡检。</w:t>
            </w:r>
          </w:p>
          <w:p w14:paraId="39033CC6">
            <w:pPr>
              <w:jc w:val="left"/>
              <w:rPr>
                <w:rFonts w:ascii="宋体" w:hAnsi="宋体" w:cs="宋体"/>
                <w:color w:val="000000"/>
                <w:sz w:val="24"/>
              </w:rPr>
            </w:pPr>
            <w:r>
              <w:rPr>
                <w:rFonts w:hint="eastAsia" w:ascii="宋体" w:hAnsi="宋体" w:cs="宋体"/>
                <w:color w:val="000000"/>
                <w:sz w:val="24"/>
              </w:rPr>
              <w:t>每日数据巡检：运维人员每日对在线数据实时观察，一旦发现数据异常应及时处理并报告。</w:t>
            </w:r>
          </w:p>
          <w:p w14:paraId="31FD2649">
            <w:pPr>
              <w:jc w:val="left"/>
              <w:rPr>
                <w:rFonts w:ascii="宋体" w:hAnsi="宋体" w:cs="宋体"/>
                <w:color w:val="000000"/>
                <w:sz w:val="24"/>
              </w:rPr>
            </w:pPr>
            <w:r>
              <w:rPr>
                <w:rFonts w:hint="eastAsia" w:ascii="宋体" w:hAnsi="宋体" w:cs="宋体"/>
                <w:color w:val="000000"/>
                <w:sz w:val="24"/>
              </w:rPr>
              <w:t>（2）运维单位维护人员在设备发生故障并将缺陷处理后，及时告知厂内管理人员缺陷消除情况，并在检修记录交代本上详细记录水质在线监测设备系统故障原因，处理结果。由于入厂处理缺陷不及时、处理或交代、验收不及时造成的考核及后果，由运维单位承担。</w:t>
            </w:r>
          </w:p>
          <w:p w14:paraId="011DE5F8">
            <w:pPr>
              <w:jc w:val="left"/>
              <w:rPr>
                <w:rFonts w:ascii="宋体" w:hAnsi="宋体" w:cs="宋体"/>
                <w:color w:val="000000"/>
                <w:sz w:val="24"/>
              </w:rPr>
            </w:pPr>
            <w:r>
              <w:rPr>
                <w:rFonts w:hint="eastAsia" w:ascii="宋体" w:hAnsi="宋体" w:cs="宋体"/>
                <w:color w:val="000000"/>
                <w:sz w:val="24"/>
              </w:rPr>
              <w:t>2.5每周运营服务：</w:t>
            </w:r>
          </w:p>
          <w:p w14:paraId="7974A44C">
            <w:pPr>
              <w:jc w:val="left"/>
              <w:rPr>
                <w:rFonts w:ascii="宋体" w:hAnsi="宋体" w:cs="宋体"/>
                <w:color w:val="000000"/>
                <w:sz w:val="24"/>
              </w:rPr>
            </w:pPr>
            <w:r>
              <w:rPr>
                <w:rFonts w:hint="eastAsia" w:ascii="宋体" w:hAnsi="宋体" w:cs="宋体"/>
                <w:color w:val="000000"/>
                <w:sz w:val="24"/>
              </w:rPr>
              <w:t>（1）每周设备巡检：运维人员每周对水质在线监测设备系统设备进行一次全面检查，包括设备运行状态、测量设备数据、设备及平台卫生等。运维人员需填写运营维护记录，该记录作为设备运营维护及上级部门检查的考核依据。</w:t>
            </w:r>
          </w:p>
          <w:p w14:paraId="7B7A1B3D">
            <w:pPr>
              <w:jc w:val="left"/>
              <w:rPr>
                <w:rFonts w:ascii="宋体" w:hAnsi="宋体" w:cs="宋体"/>
                <w:color w:val="000000"/>
                <w:sz w:val="24"/>
              </w:rPr>
            </w:pPr>
            <w:r>
              <w:rPr>
                <w:rFonts w:hint="eastAsia" w:ascii="宋体" w:hAnsi="宋体" w:cs="宋体"/>
                <w:color w:val="000000"/>
                <w:sz w:val="24"/>
              </w:rPr>
              <w:t>（2）水质在线监测设备小室：每周对水质在线监测设备小室内卫生进行一次全面清扫，检查房间内空调运行状态，保证水质在线监测设备小室内地面清洁，温湿度满足环保对水质在线监测设备小室内设备运行环境的相关要求，发现问题及时汇报给厂内管理人员，以便及时处理相关缺陷。</w:t>
            </w:r>
          </w:p>
          <w:p w14:paraId="1427277C">
            <w:pPr>
              <w:jc w:val="left"/>
              <w:rPr>
                <w:rFonts w:ascii="宋体" w:hAnsi="宋体" w:cs="宋体"/>
                <w:color w:val="000000"/>
                <w:sz w:val="24"/>
              </w:rPr>
            </w:pPr>
            <w:r>
              <w:rPr>
                <w:rFonts w:hint="eastAsia" w:ascii="宋体" w:hAnsi="宋体" w:cs="宋体"/>
                <w:color w:val="000000"/>
                <w:sz w:val="24"/>
              </w:rPr>
              <w:t>（3）标定：每周对水质在线监测设备进行零点和量程漂移校准，并填好相关记录。</w:t>
            </w:r>
          </w:p>
          <w:p w14:paraId="5130AF97">
            <w:pPr>
              <w:jc w:val="left"/>
              <w:rPr>
                <w:rFonts w:ascii="宋体" w:hAnsi="宋体" w:cs="宋体"/>
                <w:color w:val="000000"/>
                <w:sz w:val="24"/>
              </w:rPr>
            </w:pPr>
            <w:r>
              <w:rPr>
                <w:rFonts w:hint="eastAsia" w:ascii="宋体" w:hAnsi="宋体" w:cs="宋体"/>
                <w:color w:val="000000"/>
                <w:sz w:val="24"/>
              </w:rPr>
              <w:t>2.6 每月运营服务：</w:t>
            </w:r>
          </w:p>
          <w:p w14:paraId="3D972DAE">
            <w:pPr>
              <w:jc w:val="left"/>
              <w:rPr>
                <w:rFonts w:ascii="宋体" w:hAnsi="宋体" w:cs="宋体"/>
                <w:color w:val="000000"/>
                <w:sz w:val="24"/>
              </w:rPr>
            </w:pPr>
            <w:r>
              <w:rPr>
                <w:rFonts w:hint="eastAsia" w:ascii="宋体" w:hAnsi="宋体" w:cs="宋体"/>
                <w:color w:val="000000"/>
                <w:sz w:val="24"/>
              </w:rPr>
              <w:t>（1）运维情况统计：运维人员每月3日前，需向仪控专业上报上月水质在线监测设备系统运维情况月报表，包括故障统计、标样用量统计、运维情况汇总等。</w:t>
            </w:r>
          </w:p>
          <w:p w14:paraId="52EECD42">
            <w:pPr>
              <w:jc w:val="left"/>
              <w:rPr>
                <w:rFonts w:ascii="宋体" w:hAnsi="宋体" w:cs="宋体"/>
                <w:color w:val="000000"/>
                <w:sz w:val="24"/>
              </w:rPr>
            </w:pPr>
            <w:r>
              <w:rPr>
                <w:rFonts w:hint="eastAsia" w:ascii="宋体" w:hAnsi="宋体" w:cs="宋体"/>
                <w:color w:val="000000"/>
                <w:sz w:val="24"/>
              </w:rPr>
              <w:t>2.7每季度运营服务：</w:t>
            </w:r>
          </w:p>
          <w:p w14:paraId="28027467">
            <w:pPr>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w:t>
            </w:r>
            <w:r>
              <w:rPr>
                <w:rFonts w:hint="eastAsia" w:ascii="宋体" w:hAnsi="宋体" w:cs="宋体"/>
                <w:color w:val="000000"/>
                <w:sz w:val="24"/>
              </w:rPr>
              <w:t>）每季度应对水质在线监测设备系统应用程序进行检查，历史数据检查，并对历史数据进行备份，备份内容包括数据处理主机数据库中全部工程数据，并上交至甲方管理人员进行备份储存。</w:t>
            </w:r>
          </w:p>
          <w:p w14:paraId="25DBD682">
            <w:pPr>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）每季度开展水质在线监测设备设备的全系统标定及高中低浓度校验。</w:t>
            </w:r>
          </w:p>
          <w:p w14:paraId="5F02C70F">
            <w:pPr>
              <w:jc w:val="left"/>
              <w:rPr>
                <w:rFonts w:ascii="宋体" w:hAnsi="宋体" w:cs="宋体"/>
                <w:color w:val="000000"/>
                <w:sz w:val="24"/>
              </w:rPr>
            </w:pPr>
            <w:r>
              <w:rPr>
                <w:rFonts w:hint="eastAsia" w:ascii="宋体" w:hAnsi="宋体" w:cs="宋体"/>
                <w:color w:val="000000"/>
                <w:sz w:val="24"/>
              </w:rPr>
              <w:t>2.8 系统的运营服务</w:t>
            </w:r>
          </w:p>
          <w:p w14:paraId="6E645FBE">
            <w:pPr>
              <w:jc w:val="left"/>
              <w:rPr>
                <w:rFonts w:ascii="宋体" w:hAnsi="宋体" w:cs="宋体"/>
                <w:color w:val="000000"/>
                <w:sz w:val="24"/>
              </w:rPr>
            </w:pPr>
            <w:r>
              <w:rPr>
                <w:rFonts w:hint="eastAsia" w:ascii="宋体" w:hAnsi="宋体" w:cs="宋体"/>
                <w:color w:val="000000"/>
                <w:sz w:val="24"/>
              </w:rPr>
              <w:t>（1）为了使污染源自动监控系统能维持完整的数据获取率，发现故障或接到故障通知，运维单位人员需在2小时内到达现场进行处理。并及时将设备故障原因以报告形式，</w:t>
            </w:r>
            <w:r>
              <w:rPr>
                <w:rFonts w:hint="eastAsia" w:ascii="宋体" w:hAnsi="宋体" w:cs="宋体"/>
                <w:color w:val="auto"/>
                <w:sz w:val="24"/>
              </w:rPr>
              <w:t>上报给相关环保部门并给厂内管理部门留存备份。</w:t>
            </w:r>
          </w:p>
          <w:p w14:paraId="493606BA">
            <w:pPr>
              <w:jc w:val="left"/>
              <w:rPr>
                <w:rFonts w:ascii="宋体" w:hAnsi="宋体" w:cs="宋体"/>
                <w:color w:val="000000"/>
                <w:sz w:val="24"/>
              </w:rPr>
            </w:pPr>
            <w:r>
              <w:rPr>
                <w:rFonts w:hint="eastAsia" w:ascii="宋体" w:hAnsi="宋体" w:cs="宋体"/>
                <w:color w:val="000000"/>
                <w:sz w:val="24"/>
              </w:rPr>
              <w:t>（2）对日常巡检或维护保养中发现的故障或问题，运维单位人员应及时报告、处理并记录。</w:t>
            </w:r>
          </w:p>
          <w:p w14:paraId="1EAD9315">
            <w:pPr>
              <w:jc w:val="left"/>
              <w:rPr>
                <w:rFonts w:ascii="宋体" w:hAnsi="宋体" w:cs="宋体"/>
                <w:color w:val="000000"/>
                <w:sz w:val="24"/>
              </w:rPr>
            </w:pPr>
            <w:r>
              <w:rPr>
                <w:rFonts w:hint="eastAsia" w:ascii="宋体" w:hAnsi="宋体" w:cs="宋体"/>
                <w:color w:val="000000"/>
                <w:sz w:val="24"/>
              </w:rPr>
              <w:t>（3）严格按照HJ355-2019标准进行维护保养。</w:t>
            </w:r>
          </w:p>
          <w:p w14:paraId="2689E90B">
            <w:pPr>
              <w:jc w:val="left"/>
              <w:rPr>
                <w:rFonts w:hint="eastAsia" w:ascii="宋体" w:hAnsi="宋体" w:cs="宋体"/>
                <w:b/>
                <w:bCs/>
                <w:color w:val="000000"/>
                <w:sz w:val="24"/>
              </w:rPr>
            </w:pPr>
            <w:r>
              <w:rPr>
                <w:rFonts w:hint="eastAsia" w:ascii="宋体" w:hAnsi="宋体" w:cs="宋体"/>
                <w:b/>
                <w:bCs/>
                <w:color w:val="000000"/>
                <w:sz w:val="24"/>
              </w:rPr>
              <w:t>3、服务期：</w:t>
            </w:r>
            <w:r>
              <w:rPr>
                <w:rFonts w:hint="eastAsia" w:ascii="宋体" w:hAnsi="宋体" w:cs="宋体"/>
                <w:b/>
                <w:bCs/>
                <w:color w:val="000000"/>
                <w:sz w:val="24"/>
                <w:lang w:val="en-US" w:eastAsia="zh-CN"/>
              </w:rPr>
              <w:t>2</w:t>
            </w:r>
            <w:r>
              <w:rPr>
                <w:rFonts w:hint="eastAsia" w:ascii="宋体" w:hAnsi="宋体" w:cs="宋体"/>
                <w:b/>
                <w:bCs/>
                <w:color w:val="000000"/>
                <w:sz w:val="24"/>
              </w:rPr>
              <w:t>年</w:t>
            </w:r>
          </w:p>
          <w:p w14:paraId="6778A3E5">
            <w:pPr>
              <w:jc w:val="left"/>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4、服务地点：</w:t>
            </w:r>
          </w:p>
          <w:p w14:paraId="34C60B60">
            <w:pPr>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服务地点：齐家污水厂、山河污水厂、砖瓦桥水质提升站</w:t>
            </w:r>
          </w:p>
          <w:p w14:paraId="7749A5BD">
            <w:pPr>
              <w:jc w:val="left"/>
              <w:rPr>
                <w:rFonts w:ascii="宋体" w:hAnsi="宋体" w:cs="宋体"/>
                <w:b/>
                <w:bCs/>
                <w:color w:val="000000"/>
                <w:sz w:val="24"/>
              </w:rPr>
            </w:pPr>
            <w:r>
              <w:rPr>
                <w:rFonts w:hint="eastAsia" w:ascii="宋体" w:hAnsi="宋体" w:cs="宋体"/>
                <w:b/>
                <w:bCs/>
                <w:color w:val="000000"/>
                <w:sz w:val="24"/>
                <w:lang w:val="en-US" w:eastAsia="zh-CN"/>
              </w:rPr>
              <w:t>5</w:t>
            </w:r>
            <w:r>
              <w:rPr>
                <w:rFonts w:hint="eastAsia" w:ascii="宋体" w:hAnsi="宋体" w:cs="宋体"/>
                <w:b/>
                <w:bCs/>
                <w:color w:val="000000"/>
                <w:sz w:val="24"/>
              </w:rPr>
              <w:t>、服务要求及标准：</w:t>
            </w:r>
          </w:p>
          <w:p w14:paraId="7F639BBF">
            <w:pPr>
              <w:bidi w:val="0"/>
              <w:jc w:val="left"/>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rPr>
              <w:t>根据《水污染源在线监测系统安装技术规范》（HJ353-2019）、《水污染源在线监测系统验收技术规范》（HJ354-2019）、《水污染源在线监测系统运行技术规范》（HJ355—2019）和《水污染源在线监测系统数据有效性判别技术规范》（HJ356—2019）的规定，对甲方安装的水质污染源在线监测设备进行规范化管理，并由环保局监督运维单位运营</w:t>
            </w:r>
            <w:r>
              <w:rPr>
                <w:rFonts w:hint="eastAsia" w:ascii="宋体" w:hAnsi="宋体" w:cs="宋体"/>
                <w:color w:val="000000"/>
                <w:sz w:val="24"/>
                <w:lang w:eastAsia="zh-CN"/>
              </w:rPr>
              <w:t>；</w:t>
            </w:r>
            <w:r>
              <w:rPr>
                <w:rFonts w:hint="eastAsia" w:ascii="宋体" w:hAnsi="宋体" w:cs="宋体"/>
                <w:color w:val="000000"/>
                <w:sz w:val="24"/>
                <w:lang w:eastAsia="zh-CN"/>
              </w:rPr>
              <w:br w:type="textWrapping"/>
            </w:r>
            <w:r>
              <w:rPr>
                <w:rFonts w:hint="eastAsia" w:ascii="宋体" w:hAnsi="宋体" w:cs="宋体"/>
                <w:b/>
                <w:bCs/>
                <w:color w:val="000000"/>
                <w:sz w:val="24"/>
                <w:lang w:val="en-US" w:eastAsia="zh-CN"/>
              </w:rPr>
              <w:t>6、服务团队配置：</w:t>
            </w:r>
            <w:r>
              <w:rPr>
                <w:rFonts w:hint="eastAsia" w:ascii="宋体" w:hAnsi="宋体" w:cs="宋体"/>
                <w:color w:val="000000"/>
                <w:sz w:val="24"/>
                <w:lang w:val="en-US" w:eastAsia="zh-CN"/>
              </w:rPr>
              <w:t>须在中华人民共和国境内注册，能够独立承担民事责任的法人或其他组织形式，具备承揽本次招标范围相应的有效的营业执照，营业执照范围包含环保设备维护或环保技术服务；技术服务团队不少于3人，具备自行监控（污废水）运行岗位证书。</w:t>
            </w:r>
          </w:p>
        </w:tc>
      </w:tr>
    </w:tbl>
    <w:p w14:paraId="19B79663">
      <w:pPr>
        <w:pStyle w:val="1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表三：</w:t>
      </w:r>
    </w:p>
    <w:p w14:paraId="7FF81A2E">
      <w:pPr>
        <w:rPr>
          <w:b/>
        </w:rPr>
      </w:pPr>
      <w:r>
        <w:rPr>
          <w:b/>
        </w:rPr>
        <w:t>齐家污水厂在线设备清单</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61E9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5E82D938">
            <w:pPr>
              <w:jc w:val="center"/>
            </w:pPr>
            <w:r>
              <w:t>设备名称</w:t>
            </w:r>
          </w:p>
        </w:tc>
        <w:tc>
          <w:tcPr>
            <w:tcW w:w="2130" w:type="dxa"/>
            <w:noWrap w:val="0"/>
            <w:vAlign w:val="center"/>
          </w:tcPr>
          <w:p w14:paraId="2BF26957">
            <w:pPr>
              <w:jc w:val="center"/>
            </w:pPr>
            <w:r>
              <w:t>设备型号</w:t>
            </w:r>
          </w:p>
        </w:tc>
        <w:tc>
          <w:tcPr>
            <w:tcW w:w="2131" w:type="dxa"/>
            <w:noWrap w:val="0"/>
            <w:vAlign w:val="center"/>
          </w:tcPr>
          <w:p w14:paraId="2B06146B">
            <w:pPr>
              <w:jc w:val="center"/>
            </w:pPr>
            <w:r>
              <w:t>生产厂家</w:t>
            </w:r>
          </w:p>
        </w:tc>
        <w:tc>
          <w:tcPr>
            <w:tcW w:w="2131" w:type="dxa"/>
            <w:noWrap w:val="0"/>
            <w:vAlign w:val="center"/>
          </w:tcPr>
          <w:p w14:paraId="1F6E8A14">
            <w:pPr>
              <w:jc w:val="center"/>
            </w:pPr>
            <w:r>
              <w:t>数量</w:t>
            </w:r>
          </w:p>
        </w:tc>
      </w:tr>
      <w:tr w14:paraId="07F9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1BD97075">
            <w:pPr>
              <w:jc w:val="center"/>
            </w:pPr>
            <w:r>
              <w:rPr>
                <w:rFonts w:hint="eastAsia"/>
              </w:rPr>
              <w:t>COD水质在线自动检测仪</w:t>
            </w:r>
          </w:p>
        </w:tc>
        <w:tc>
          <w:tcPr>
            <w:tcW w:w="2130" w:type="dxa"/>
            <w:noWrap w:val="0"/>
            <w:vAlign w:val="center"/>
          </w:tcPr>
          <w:p w14:paraId="7CCB0FBA">
            <w:pPr>
              <w:jc w:val="center"/>
            </w:pPr>
            <w:r>
              <w:rPr>
                <w:rFonts w:hint="eastAsia"/>
              </w:rPr>
              <w:t>AG-C07</w:t>
            </w:r>
          </w:p>
        </w:tc>
        <w:tc>
          <w:tcPr>
            <w:tcW w:w="2131" w:type="dxa"/>
            <w:noWrap w:val="0"/>
            <w:vAlign w:val="center"/>
          </w:tcPr>
          <w:p w14:paraId="2674C69C">
            <w:pPr>
              <w:jc w:val="center"/>
            </w:pPr>
            <w:r>
              <w:t>南京聚格</w:t>
            </w:r>
          </w:p>
        </w:tc>
        <w:tc>
          <w:tcPr>
            <w:tcW w:w="2131" w:type="dxa"/>
            <w:noWrap w:val="0"/>
            <w:vAlign w:val="center"/>
          </w:tcPr>
          <w:p w14:paraId="5B356E7A">
            <w:pPr>
              <w:jc w:val="center"/>
            </w:pPr>
            <w:r>
              <w:rPr>
                <w:rFonts w:hint="eastAsia"/>
              </w:rPr>
              <w:t>1</w:t>
            </w:r>
          </w:p>
        </w:tc>
      </w:tr>
      <w:tr w14:paraId="2FDE6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03897B3">
            <w:pPr>
              <w:jc w:val="center"/>
            </w:pPr>
            <w:r>
              <w:t>氨氮水质在线</w:t>
            </w:r>
            <w:r>
              <w:rPr>
                <w:rFonts w:hint="eastAsia"/>
              </w:rPr>
              <w:t>自动检测仪</w:t>
            </w:r>
          </w:p>
        </w:tc>
        <w:tc>
          <w:tcPr>
            <w:tcW w:w="2130" w:type="dxa"/>
            <w:noWrap w:val="0"/>
            <w:vAlign w:val="center"/>
          </w:tcPr>
          <w:p w14:paraId="7C91FEF7">
            <w:pPr>
              <w:jc w:val="center"/>
            </w:pPr>
            <w:r>
              <w:rPr>
                <w:rFonts w:hint="eastAsia"/>
              </w:rPr>
              <w:t>AG-N07</w:t>
            </w:r>
          </w:p>
        </w:tc>
        <w:tc>
          <w:tcPr>
            <w:tcW w:w="2131" w:type="dxa"/>
            <w:noWrap w:val="0"/>
            <w:vAlign w:val="center"/>
          </w:tcPr>
          <w:p w14:paraId="4BB4C49A">
            <w:pPr>
              <w:jc w:val="center"/>
            </w:pPr>
            <w:r>
              <w:t>南京聚格</w:t>
            </w:r>
          </w:p>
        </w:tc>
        <w:tc>
          <w:tcPr>
            <w:tcW w:w="2131" w:type="dxa"/>
            <w:noWrap w:val="0"/>
            <w:vAlign w:val="center"/>
          </w:tcPr>
          <w:p w14:paraId="44D98653">
            <w:pPr>
              <w:jc w:val="center"/>
            </w:pPr>
            <w:r>
              <w:rPr>
                <w:rFonts w:hint="eastAsia"/>
              </w:rPr>
              <w:t>1</w:t>
            </w:r>
          </w:p>
        </w:tc>
      </w:tr>
      <w:tr w14:paraId="7660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6349307">
            <w:pPr>
              <w:jc w:val="center"/>
            </w:pPr>
            <w:r>
              <w:t>总磷水质在线</w:t>
            </w:r>
            <w:r>
              <w:rPr>
                <w:rFonts w:hint="eastAsia"/>
              </w:rPr>
              <w:t>自动检测仪</w:t>
            </w:r>
          </w:p>
        </w:tc>
        <w:tc>
          <w:tcPr>
            <w:tcW w:w="2130" w:type="dxa"/>
            <w:noWrap w:val="0"/>
            <w:vAlign w:val="center"/>
          </w:tcPr>
          <w:p w14:paraId="5622F4B4">
            <w:pPr>
              <w:jc w:val="center"/>
            </w:pPr>
            <w:r>
              <w:rPr>
                <w:rFonts w:hint="eastAsia"/>
              </w:rPr>
              <w:t>AG-TP07</w:t>
            </w:r>
          </w:p>
        </w:tc>
        <w:tc>
          <w:tcPr>
            <w:tcW w:w="2131" w:type="dxa"/>
            <w:noWrap w:val="0"/>
            <w:vAlign w:val="center"/>
          </w:tcPr>
          <w:p w14:paraId="63621F49">
            <w:pPr>
              <w:jc w:val="center"/>
            </w:pPr>
            <w:r>
              <w:t>南京聚格</w:t>
            </w:r>
          </w:p>
        </w:tc>
        <w:tc>
          <w:tcPr>
            <w:tcW w:w="2131" w:type="dxa"/>
            <w:noWrap w:val="0"/>
            <w:vAlign w:val="center"/>
          </w:tcPr>
          <w:p w14:paraId="7799C2BE">
            <w:pPr>
              <w:jc w:val="center"/>
            </w:pPr>
            <w:r>
              <w:rPr>
                <w:rFonts w:hint="eastAsia"/>
              </w:rPr>
              <w:t>1</w:t>
            </w:r>
          </w:p>
        </w:tc>
      </w:tr>
      <w:tr w14:paraId="4830D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62B2E94">
            <w:pPr>
              <w:jc w:val="center"/>
            </w:pPr>
            <w:r>
              <w:t>总氮水质在线</w:t>
            </w:r>
            <w:r>
              <w:rPr>
                <w:rFonts w:hint="eastAsia"/>
              </w:rPr>
              <w:t>自动检测仪</w:t>
            </w:r>
          </w:p>
        </w:tc>
        <w:tc>
          <w:tcPr>
            <w:tcW w:w="2130" w:type="dxa"/>
            <w:noWrap w:val="0"/>
            <w:vAlign w:val="center"/>
          </w:tcPr>
          <w:p w14:paraId="184E7084">
            <w:pPr>
              <w:jc w:val="center"/>
            </w:pPr>
            <w:r>
              <w:rPr>
                <w:rFonts w:hint="eastAsia"/>
              </w:rPr>
              <w:t>AG-TN07</w:t>
            </w:r>
          </w:p>
        </w:tc>
        <w:tc>
          <w:tcPr>
            <w:tcW w:w="2131" w:type="dxa"/>
            <w:noWrap w:val="0"/>
            <w:vAlign w:val="center"/>
          </w:tcPr>
          <w:p w14:paraId="2BF26242">
            <w:pPr>
              <w:jc w:val="center"/>
            </w:pPr>
            <w:r>
              <w:t>南京聚格</w:t>
            </w:r>
          </w:p>
        </w:tc>
        <w:tc>
          <w:tcPr>
            <w:tcW w:w="2131" w:type="dxa"/>
            <w:noWrap w:val="0"/>
            <w:vAlign w:val="center"/>
          </w:tcPr>
          <w:p w14:paraId="02966E43">
            <w:pPr>
              <w:jc w:val="center"/>
            </w:pPr>
            <w:r>
              <w:rPr>
                <w:rFonts w:hint="eastAsia"/>
              </w:rPr>
              <w:t>1</w:t>
            </w:r>
          </w:p>
        </w:tc>
      </w:tr>
      <w:tr w14:paraId="5004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5810FFC6">
            <w:pPr>
              <w:jc w:val="center"/>
            </w:pPr>
            <w:r>
              <w:rPr>
                <w:rFonts w:hint="eastAsia"/>
              </w:rPr>
              <w:t>COD水质在线自动检测仪</w:t>
            </w:r>
          </w:p>
        </w:tc>
        <w:tc>
          <w:tcPr>
            <w:tcW w:w="2130" w:type="dxa"/>
            <w:noWrap w:val="0"/>
            <w:vAlign w:val="center"/>
          </w:tcPr>
          <w:p w14:paraId="14978DA4">
            <w:pPr>
              <w:jc w:val="center"/>
            </w:pPr>
            <w:r>
              <w:rPr>
                <w:rFonts w:hint="eastAsia"/>
              </w:rPr>
              <w:t>SIA-3000(COD)</w:t>
            </w:r>
          </w:p>
        </w:tc>
        <w:tc>
          <w:tcPr>
            <w:tcW w:w="2131" w:type="dxa"/>
            <w:noWrap w:val="0"/>
            <w:vAlign w:val="center"/>
          </w:tcPr>
          <w:p w14:paraId="098F706F">
            <w:pPr>
              <w:jc w:val="center"/>
            </w:pPr>
            <w:r>
              <w:t>聚光科技</w:t>
            </w:r>
          </w:p>
        </w:tc>
        <w:tc>
          <w:tcPr>
            <w:tcW w:w="2131" w:type="dxa"/>
            <w:noWrap w:val="0"/>
            <w:vAlign w:val="center"/>
          </w:tcPr>
          <w:p w14:paraId="5FE2DDCB">
            <w:pPr>
              <w:jc w:val="center"/>
            </w:pPr>
            <w:r>
              <w:rPr>
                <w:rFonts w:hint="eastAsia"/>
              </w:rPr>
              <w:t>1</w:t>
            </w:r>
          </w:p>
        </w:tc>
      </w:tr>
      <w:tr w14:paraId="1913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9EC9BE9">
            <w:pPr>
              <w:jc w:val="center"/>
            </w:pPr>
            <w:r>
              <w:t>氨氮水质在线</w:t>
            </w:r>
            <w:r>
              <w:rPr>
                <w:rFonts w:hint="eastAsia"/>
              </w:rPr>
              <w:t>自动检测仪</w:t>
            </w:r>
          </w:p>
        </w:tc>
        <w:tc>
          <w:tcPr>
            <w:tcW w:w="2130" w:type="dxa"/>
            <w:noWrap w:val="0"/>
            <w:vAlign w:val="center"/>
          </w:tcPr>
          <w:p w14:paraId="51B8D309">
            <w:pPr>
              <w:jc w:val="center"/>
              <w:rPr>
                <w:rFonts w:hint="eastAsia"/>
              </w:rPr>
            </w:pPr>
            <w:r>
              <w:rPr>
                <w:rFonts w:hint="eastAsia"/>
              </w:rPr>
              <w:t>SIA-3000(NH3N)</w:t>
            </w:r>
          </w:p>
        </w:tc>
        <w:tc>
          <w:tcPr>
            <w:tcW w:w="2131" w:type="dxa"/>
            <w:noWrap w:val="0"/>
            <w:vAlign w:val="center"/>
          </w:tcPr>
          <w:p w14:paraId="4DF278ED">
            <w:pPr>
              <w:jc w:val="center"/>
            </w:pPr>
            <w:r>
              <w:t>聚光科技</w:t>
            </w:r>
          </w:p>
        </w:tc>
        <w:tc>
          <w:tcPr>
            <w:tcW w:w="2131" w:type="dxa"/>
            <w:noWrap w:val="0"/>
            <w:vAlign w:val="center"/>
          </w:tcPr>
          <w:p w14:paraId="5E625E00">
            <w:pPr>
              <w:jc w:val="center"/>
            </w:pPr>
            <w:r>
              <w:rPr>
                <w:rFonts w:hint="eastAsia"/>
              </w:rPr>
              <w:t>1</w:t>
            </w:r>
          </w:p>
        </w:tc>
      </w:tr>
      <w:tr w14:paraId="7F22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7017AD2B">
            <w:pPr>
              <w:jc w:val="center"/>
            </w:pPr>
            <w:r>
              <w:t>总磷水质在线</w:t>
            </w:r>
            <w:r>
              <w:rPr>
                <w:rFonts w:hint="eastAsia"/>
              </w:rPr>
              <w:t>自动检测仪</w:t>
            </w:r>
          </w:p>
        </w:tc>
        <w:tc>
          <w:tcPr>
            <w:tcW w:w="2130" w:type="dxa"/>
            <w:noWrap w:val="0"/>
            <w:vAlign w:val="center"/>
          </w:tcPr>
          <w:p w14:paraId="64E864F8">
            <w:pPr>
              <w:jc w:val="center"/>
              <w:rPr>
                <w:rFonts w:hint="eastAsia"/>
              </w:rPr>
            </w:pPr>
            <w:r>
              <w:rPr>
                <w:rFonts w:hint="eastAsia"/>
              </w:rPr>
              <w:t>SIA-3000(TP)</w:t>
            </w:r>
          </w:p>
        </w:tc>
        <w:tc>
          <w:tcPr>
            <w:tcW w:w="2131" w:type="dxa"/>
            <w:noWrap w:val="0"/>
            <w:vAlign w:val="center"/>
          </w:tcPr>
          <w:p w14:paraId="1162CAAE">
            <w:pPr>
              <w:jc w:val="center"/>
            </w:pPr>
            <w:r>
              <w:t>聚光科技</w:t>
            </w:r>
          </w:p>
        </w:tc>
        <w:tc>
          <w:tcPr>
            <w:tcW w:w="2131" w:type="dxa"/>
            <w:noWrap w:val="0"/>
            <w:vAlign w:val="center"/>
          </w:tcPr>
          <w:p w14:paraId="43AD4DC4">
            <w:pPr>
              <w:jc w:val="center"/>
            </w:pPr>
            <w:r>
              <w:rPr>
                <w:rFonts w:hint="eastAsia"/>
              </w:rPr>
              <w:t>1</w:t>
            </w:r>
          </w:p>
        </w:tc>
      </w:tr>
      <w:tr w14:paraId="1276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B09FB4B">
            <w:pPr>
              <w:jc w:val="center"/>
            </w:pPr>
            <w:r>
              <w:t>总氮水质在线</w:t>
            </w:r>
            <w:r>
              <w:rPr>
                <w:rFonts w:hint="eastAsia"/>
              </w:rPr>
              <w:t>自动检测仪</w:t>
            </w:r>
          </w:p>
        </w:tc>
        <w:tc>
          <w:tcPr>
            <w:tcW w:w="2130" w:type="dxa"/>
            <w:noWrap w:val="0"/>
            <w:vAlign w:val="center"/>
          </w:tcPr>
          <w:p w14:paraId="460BAC92">
            <w:pPr>
              <w:jc w:val="center"/>
              <w:rPr>
                <w:rFonts w:hint="eastAsia"/>
              </w:rPr>
            </w:pPr>
            <w:r>
              <w:rPr>
                <w:rFonts w:hint="eastAsia"/>
              </w:rPr>
              <w:t>SIA-3000(TN)</w:t>
            </w:r>
          </w:p>
        </w:tc>
        <w:tc>
          <w:tcPr>
            <w:tcW w:w="2131" w:type="dxa"/>
            <w:noWrap w:val="0"/>
            <w:vAlign w:val="center"/>
          </w:tcPr>
          <w:p w14:paraId="5CE0CC0F">
            <w:pPr>
              <w:jc w:val="center"/>
            </w:pPr>
            <w:r>
              <w:t>聚光科技</w:t>
            </w:r>
          </w:p>
        </w:tc>
        <w:tc>
          <w:tcPr>
            <w:tcW w:w="2131" w:type="dxa"/>
            <w:noWrap w:val="0"/>
            <w:vAlign w:val="center"/>
          </w:tcPr>
          <w:p w14:paraId="43F3E2A6">
            <w:pPr>
              <w:jc w:val="center"/>
            </w:pPr>
            <w:r>
              <w:rPr>
                <w:rFonts w:hint="eastAsia"/>
              </w:rPr>
              <w:t>1</w:t>
            </w:r>
          </w:p>
        </w:tc>
      </w:tr>
      <w:tr w14:paraId="3C5C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193B81C3">
            <w:pPr>
              <w:jc w:val="center"/>
            </w:pPr>
            <w:r>
              <w:t>水质自动采集器</w:t>
            </w:r>
          </w:p>
        </w:tc>
        <w:tc>
          <w:tcPr>
            <w:tcW w:w="2130" w:type="dxa"/>
            <w:noWrap w:val="0"/>
            <w:vAlign w:val="center"/>
          </w:tcPr>
          <w:p w14:paraId="6502EC8D">
            <w:pPr>
              <w:jc w:val="center"/>
            </w:pPr>
            <w:r>
              <w:rPr>
                <w:rFonts w:hint="eastAsia"/>
              </w:rPr>
              <w:t>DR-803K混合供样型</w:t>
            </w:r>
          </w:p>
        </w:tc>
        <w:tc>
          <w:tcPr>
            <w:tcW w:w="2131" w:type="dxa"/>
            <w:noWrap w:val="0"/>
            <w:vAlign w:val="center"/>
          </w:tcPr>
          <w:p w14:paraId="1DDCF01A">
            <w:pPr>
              <w:jc w:val="center"/>
            </w:pPr>
            <w:r>
              <w:t>河北德润厚天</w:t>
            </w:r>
          </w:p>
        </w:tc>
        <w:tc>
          <w:tcPr>
            <w:tcW w:w="2131" w:type="dxa"/>
            <w:noWrap w:val="0"/>
            <w:vAlign w:val="center"/>
          </w:tcPr>
          <w:p w14:paraId="74CB7D30">
            <w:pPr>
              <w:jc w:val="center"/>
            </w:pPr>
            <w:r>
              <w:rPr>
                <w:rFonts w:hint="eastAsia"/>
              </w:rPr>
              <w:t>1</w:t>
            </w:r>
          </w:p>
        </w:tc>
      </w:tr>
      <w:tr w14:paraId="44525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3DDB3CDD">
            <w:pPr>
              <w:jc w:val="center"/>
            </w:pPr>
            <w:r>
              <w:t>数采仪</w:t>
            </w:r>
          </w:p>
        </w:tc>
        <w:tc>
          <w:tcPr>
            <w:tcW w:w="2130" w:type="dxa"/>
            <w:noWrap w:val="0"/>
            <w:vAlign w:val="center"/>
          </w:tcPr>
          <w:p w14:paraId="455C5B35">
            <w:pPr>
              <w:jc w:val="center"/>
            </w:pPr>
            <w:r>
              <w:rPr>
                <w:rFonts w:hint="eastAsia"/>
              </w:rPr>
              <w:t>K37A</w:t>
            </w:r>
          </w:p>
        </w:tc>
        <w:tc>
          <w:tcPr>
            <w:tcW w:w="2131" w:type="dxa"/>
            <w:noWrap w:val="0"/>
            <w:vAlign w:val="center"/>
          </w:tcPr>
          <w:p w14:paraId="611ABFAA">
            <w:pPr>
              <w:jc w:val="center"/>
            </w:pPr>
            <w:r>
              <w:t>广州博控</w:t>
            </w:r>
          </w:p>
        </w:tc>
        <w:tc>
          <w:tcPr>
            <w:tcW w:w="2131" w:type="dxa"/>
            <w:noWrap w:val="0"/>
            <w:vAlign w:val="center"/>
          </w:tcPr>
          <w:p w14:paraId="3BA13B53">
            <w:pPr>
              <w:jc w:val="center"/>
            </w:pPr>
            <w:r>
              <w:rPr>
                <w:rFonts w:hint="eastAsia"/>
              </w:rPr>
              <w:t>1</w:t>
            </w:r>
          </w:p>
        </w:tc>
      </w:tr>
      <w:tr w14:paraId="750B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AD622A3">
            <w:pPr>
              <w:jc w:val="center"/>
            </w:pPr>
            <w:r>
              <w:rPr>
                <w:rFonts w:hint="eastAsia"/>
              </w:rPr>
              <w:t>UPS不间断电源</w:t>
            </w:r>
          </w:p>
        </w:tc>
        <w:tc>
          <w:tcPr>
            <w:tcW w:w="2130" w:type="dxa"/>
            <w:noWrap w:val="0"/>
            <w:vAlign w:val="center"/>
          </w:tcPr>
          <w:p w14:paraId="7B6A3F25">
            <w:pPr>
              <w:jc w:val="center"/>
            </w:pPr>
            <w:r>
              <w:rPr>
                <w:rFonts w:hint="eastAsia"/>
              </w:rPr>
              <w:t>C2KS-12V17AH</w:t>
            </w:r>
          </w:p>
        </w:tc>
        <w:tc>
          <w:tcPr>
            <w:tcW w:w="2131" w:type="dxa"/>
            <w:noWrap w:val="0"/>
            <w:vAlign w:val="center"/>
          </w:tcPr>
          <w:p w14:paraId="3FA9C17B">
            <w:pPr>
              <w:jc w:val="center"/>
            </w:pPr>
            <w:r>
              <w:rPr>
                <w:rFonts w:hint="eastAsia"/>
              </w:rPr>
              <w:t>SANTSD</w:t>
            </w:r>
          </w:p>
        </w:tc>
        <w:tc>
          <w:tcPr>
            <w:tcW w:w="2131" w:type="dxa"/>
            <w:noWrap w:val="0"/>
            <w:vAlign w:val="center"/>
          </w:tcPr>
          <w:p w14:paraId="4B893881">
            <w:pPr>
              <w:jc w:val="center"/>
            </w:pPr>
            <w:r>
              <w:rPr>
                <w:rFonts w:hint="eastAsia"/>
              </w:rPr>
              <w:t>1</w:t>
            </w:r>
          </w:p>
        </w:tc>
      </w:tr>
      <w:tr w14:paraId="5902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908DCBA">
            <w:pPr>
              <w:jc w:val="center"/>
            </w:pPr>
            <w:r>
              <w:rPr>
                <w:rFonts w:hint="eastAsia"/>
              </w:rPr>
              <w:t>PH计</w:t>
            </w:r>
          </w:p>
        </w:tc>
        <w:tc>
          <w:tcPr>
            <w:tcW w:w="2130" w:type="dxa"/>
            <w:noWrap w:val="0"/>
            <w:vAlign w:val="center"/>
          </w:tcPr>
          <w:p w14:paraId="13EB215E">
            <w:pPr>
              <w:jc w:val="center"/>
            </w:pPr>
            <w:r>
              <w:rPr>
                <w:rFonts w:hint="eastAsia"/>
              </w:rPr>
              <w:t>BYPH6000</w:t>
            </w:r>
          </w:p>
        </w:tc>
        <w:tc>
          <w:tcPr>
            <w:tcW w:w="2131" w:type="dxa"/>
            <w:noWrap w:val="0"/>
            <w:vAlign w:val="center"/>
          </w:tcPr>
          <w:p w14:paraId="25F491C8">
            <w:pPr>
              <w:jc w:val="center"/>
            </w:pPr>
            <w:r>
              <w:t>大连博研</w:t>
            </w:r>
          </w:p>
        </w:tc>
        <w:tc>
          <w:tcPr>
            <w:tcW w:w="2131" w:type="dxa"/>
            <w:noWrap w:val="0"/>
            <w:vAlign w:val="center"/>
          </w:tcPr>
          <w:p w14:paraId="642384E1">
            <w:pPr>
              <w:jc w:val="center"/>
            </w:pPr>
            <w:r>
              <w:rPr>
                <w:rFonts w:hint="eastAsia"/>
              </w:rPr>
              <w:t>1</w:t>
            </w:r>
          </w:p>
        </w:tc>
      </w:tr>
      <w:tr w14:paraId="3E625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54D1DBE">
            <w:pPr>
              <w:jc w:val="center"/>
            </w:pPr>
            <w:r>
              <w:rPr>
                <w:rFonts w:hint="eastAsia"/>
              </w:rPr>
              <w:t>PH计</w:t>
            </w:r>
          </w:p>
        </w:tc>
        <w:tc>
          <w:tcPr>
            <w:tcW w:w="2130" w:type="dxa"/>
            <w:noWrap w:val="0"/>
            <w:vAlign w:val="center"/>
          </w:tcPr>
          <w:p w14:paraId="5C80B0BA">
            <w:pPr>
              <w:jc w:val="center"/>
            </w:pPr>
            <w:r>
              <w:rPr>
                <w:rFonts w:hint="eastAsia"/>
              </w:rPr>
              <w:t>LDPH6000W</w:t>
            </w:r>
          </w:p>
        </w:tc>
        <w:tc>
          <w:tcPr>
            <w:tcW w:w="2131" w:type="dxa"/>
            <w:noWrap w:val="0"/>
            <w:vAlign w:val="center"/>
          </w:tcPr>
          <w:p w14:paraId="55E5F307">
            <w:pPr>
              <w:jc w:val="center"/>
            </w:pPr>
            <w:r>
              <w:rPr>
                <w:rFonts w:hint="eastAsia"/>
              </w:rPr>
              <w:t>大连力得</w:t>
            </w:r>
          </w:p>
        </w:tc>
        <w:tc>
          <w:tcPr>
            <w:tcW w:w="2131" w:type="dxa"/>
            <w:noWrap w:val="0"/>
            <w:vAlign w:val="center"/>
          </w:tcPr>
          <w:p w14:paraId="15B24D07">
            <w:pPr>
              <w:jc w:val="center"/>
            </w:pPr>
            <w:r>
              <w:rPr>
                <w:rFonts w:hint="eastAsia"/>
              </w:rPr>
              <w:t>1</w:t>
            </w:r>
          </w:p>
        </w:tc>
      </w:tr>
      <w:tr w14:paraId="0E115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7C56A89B">
            <w:pPr>
              <w:jc w:val="center"/>
            </w:pPr>
            <w:r>
              <w:rPr>
                <w:rFonts w:hint="eastAsia"/>
              </w:rPr>
              <w:t>电磁流量计</w:t>
            </w:r>
          </w:p>
        </w:tc>
        <w:tc>
          <w:tcPr>
            <w:tcW w:w="2130" w:type="dxa"/>
            <w:noWrap w:val="0"/>
            <w:vAlign w:val="center"/>
          </w:tcPr>
          <w:p w14:paraId="7C8702E2">
            <w:pPr>
              <w:jc w:val="center"/>
            </w:pPr>
            <w:r>
              <w:rPr>
                <w:rFonts w:hint="eastAsia"/>
              </w:rPr>
              <w:t>HW-HX-LED-450</w:t>
            </w:r>
          </w:p>
        </w:tc>
        <w:tc>
          <w:tcPr>
            <w:tcW w:w="2131" w:type="dxa"/>
            <w:noWrap w:val="0"/>
            <w:vAlign w:val="center"/>
          </w:tcPr>
          <w:p w14:paraId="2EBF29D9">
            <w:pPr>
              <w:jc w:val="center"/>
            </w:pPr>
            <w:r>
              <w:t>烟台海王</w:t>
            </w:r>
          </w:p>
        </w:tc>
        <w:tc>
          <w:tcPr>
            <w:tcW w:w="2131" w:type="dxa"/>
            <w:noWrap w:val="0"/>
            <w:vAlign w:val="center"/>
          </w:tcPr>
          <w:p w14:paraId="6A32EE54">
            <w:pPr>
              <w:jc w:val="center"/>
            </w:pPr>
            <w:r>
              <w:rPr>
                <w:rFonts w:hint="eastAsia"/>
              </w:rPr>
              <w:t>2</w:t>
            </w:r>
          </w:p>
        </w:tc>
      </w:tr>
    </w:tbl>
    <w:p w14:paraId="017F5349">
      <w:pPr>
        <w:rPr>
          <w:b/>
        </w:rPr>
      </w:pPr>
      <w:r>
        <w:rPr>
          <w:rFonts w:hint="eastAsia"/>
          <w:b/>
        </w:rPr>
        <w:t>山河</w:t>
      </w:r>
      <w:r>
        <w:rPr>
          <w:b/>
        </w:rPr>
        <w:t>污水厂在线设备清单</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78111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DA9F574">
            <w:pPr>
              <w:jc w:val="center"/>
            </w:pPr>
            <w:r>
              <w:t>设备名称</w:t>
            </w:r>
          </w:p>
        </w:tc>
        <w:tc>
          <w:tcPr>
            <w:tcW w:w="2130" w:type="dxa"/>
            <w:noWrap w:val="0"/>
            <w:vAlign w:val="center"/>
          </w:tcPr>
          <w:p w14:paraId="0FB6B9E7">
            <w:pPr>
              <w:jc w:val="center"/>
            </w:pPr>
            <w:r>
              <w:t>设备型号</w:t>
            </w:r>
          </w:p>
        </w:tc>
        <w:tc>
          <w:tcPr>
            <w:tcW w:w="2131" w:type="dxa"/>
            <w:noWrap w:val="0"/>
            <w:vAlign w:val="center"/>
          </w:tcPr>
          <w:p w14:paraId="222EA382">
            <w:pPr>
              <w:jc w:val="center"/>
            </w:pPr>
            <w:r>
              <w:t>生产厂家</w:t>
            </w:r>
          </w:p>
        </w:tc>
        <w:tc>
          <w:tcPr>
            <w:tcW w:w="2131" w:type="dxa"/>
            <w:noWrap w:val="0"/>
            <w:vAlign w:val="center"/>
          </w:tcPr>
          <w:p w14:paraId="5A5498E2">
            <w:pPr>
              <w:jc w:val="center"/>
            </w:pPr>
            <w:r>
              <w:t>数量</w:t>
            </w:r>
          </w:p>
        </w:tc>
      </w:tr>
      <w:tr w14:paraId="303E6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7EE9562D">
            <w:pPr>
              <w:jc w:val="center"/>
            </w:pPr>
            <w:r>
              <w:rPr>
                <w:rFonts w:hint="eastAsia"/>
              </w:rPr>
              <w:t>COD水质在线自动检测仪</w:t>
            </w:r>
          </w:p>
        </w:tc>
        <w:tc>
          <w:tcPr>
            <w:tcW w:w="2130" w:type="dxa"/>
            <w:noWrap w:val="0"/>
            <w:vAlign w:val="center"/>
          </w:tcPr>
          <w:p w14:paraId="1600F887">
            <w:pPr>
              <w:jc w:val="center"/>
            </w:pPr>
            <w:r>
              <w:rPr>
                <w:rFonts w:hint="eastAsia"/>
              </w:rPr>
              <w:t>AG-C07</w:t>
            </w:r>
          </w:p>
        </w:tc>
        <w:tc>
          <w:tcPr>
            <w:tcW w:w="2131" w:type="dxa"/>
            <w:noWrap w:val="0"/>
            <w:vAlign w:val="center"/>
          </w:tcPr>
          <w:p w14:paraId="396C600F">
            <w:pPr>
              <w:jc w:val="center"/>
            </w:pPr>
            <w:r>
              <w:t>南京聚格</w:t>
            </w:r>
          </w:p>
        </w:tc>
        <w:tc>
          <w:tcPr>
            <w:tcW w:w="2131" w:type="dxa"/>
            <w:noWrap w:val="0"/>
            <w:vAlign w:val="center"/>
          </w:tcPr>
          <w:p w14:paraId="635DA13C">
            <w:pPr>
              <w:jc w:val="center"/>
            </w:pPr>
            <w:r>
              <w:rPr>
                <w:rFonts w:hint="eastAsia"/>
              </w:rPr>
              <w:t>1</w:t>
            </w:r>
          </w:p>
        </w:tc>
      </w:tr>
      <w:tr w14:paraId="5D32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F686644">
            <w:pPr>
              <w:jc w:val="center"/>
            </w:pPr>
            <w:r>
              <w:t>氨氮水质在线</w:t>
            </w:r>
            <w:r>
              <w:rPr>
                <w:rFonts w:hint="eastAsia"/>
              </w:rPr>
              <w:t>自动检测仪</w:t>
            </w:r>
          </w:p>
        </w:tc>
        <w:tc>
          <w:tcPr>
            <w:tcW w:w="2130" w:type="dxa"/>
            <w:noWrap w:val="0"/>
            <w:vAlign w:val="center"/>
          </w:tcPr>
          <w:p w14:paraId="102775A1">
            <w:pPr>
              <w:jc w:val="center"/>
            </w:pPr>
            <w:r>
              <w:rPr>
                <w:rFonts w:hint="eastAsia"/>
              </w:rPr>
              <w:t>AG-N07</w:t>
            </w:r>
          </w:p>
        </w:tc>
        <w:tc>
          <w:tcPr>
            <w:tcW w:w="2131" w:type="dxa"/>
            <w:noWrap w:val="0"/>
            <w:vAlign w:val="center"/>
          </w:tcPr>
          <w:p w14:paraId="766EDB54">
            <w:pPr>
              <w:jc w:val="center"/>
            </w:pPr>
            <w:r>
              <w:t>南京聚格</w:t>
            </w:r>
          </w:p>
        </w:tc>
        <w:tc>
          <w:tcPr>
            <w:tcW w:w="2131" w:type="dxa"/>
            <w:noWrap w:val="0"/>
            <w:vAlign w:val="center"/>
          </w:tcPr>
          <w:p w14:paraId="5EF54077">
            <w:pPr>
              <w:jc w:val="center"/>
            </w:pPr>
            <w:r>
              <w:rPr>
                <w:rFonts w:hint="eastAsia"/>
              </w:rPr>
              <w:t>1</w:t>
            </w:r>
          </w:p>
        </w:tc>
      </w:tr>
      <w:tr w14:paraId="1976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FAE14DC">
            <w:pPr>
              <w:jc w:val="center"/>
            </w:pPr>
            <w:r>
              <w:t>总磷水质在线</w:t>
            </w:r>
            <w:r>
              <w:rPr>
                <w:rFonts w:hint="eastAsia"/>
              </w:rPr>
              <w:t>自动检测仪</w:t>
            </w:r>
          </w:p>
        </w:tc>
        <w:tc>
          <w:tcPr>
            <w:tcW w:w="2130" w:type="dxa"/>
            <w:noWrap w:val="0"/>
            <w:vAlign w:val="center"/>
          </w:tcPr>
          <w:p w14:paraId="647CDEF3">
            <w:pPr>
              <w:jc w:val="center"/>
            </w:pPr>
            <w:r>
              <w:rPr>
                <w:rFonts w:hint="eastAsia"/>
              </w:rPr>
              <w:t>AG-TP07</w:t>
            </w:r>
          </w:p>
        </w:tc>
        <w:tc>
          <w:tcPr>
            <w:tcW w:w="2131" w:type="dxa"/>
            <w:noWrap w:val="0"/>
            <w:vAlign w:val="center"/>
          </w:tcPr>
          <w:p w14:paraId="6539D75E">
            <w:pPr>
              <w:jc w:val="center"/>
            </w:pPr>
            <w:r>
              <w:t>南京聚格</w:t>
            </w:r>
          </w:p>
        </w:tc>
        <w:tc>
          <w:tcPr>
            <w:tcW w:w="2131" w:type="dxa"/>
            <w:noWrap w:val="0"/>
            <w:vAlign w:val="center"/>
          </w:tcPr>
          <w:p w14:paraId="14F9B0D5">
            <w:pPr>
              <w:jc w:val="center"/>
            </w:pPr>
            <w:r>
              <w:rPr>
                <w:rFonts w:hint="eastAsia"/>
              </w:rPr>
              <w:t>1</w:t>
            </w:r>
          </w:p>
        </w:tc>
      </w:tr>
      <w:tr w14:paraId="2EEE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513D8B78">
            <w:pPr>
              <w:jc w:val="center"/>
            </w:pPr>
            <w:r>
              <w:t>总氮水质在线</w:t>
            </w:r>
            <w:r>
              <w:rPr>
                <w:rFonts w:hint="eastAsia"/>
              </w:rPr>
              <w:t>自动检测仪</w:t>
            </w:r>
          </w:p>
        </w:tc>
        <w:tc>
          <w:tcPr>
            <w:tcW w:w="2130" w:type="dxa"/>
            <w:noWrap w:val="0"/>
            <w:vAlign w:val="center"/>
          </w:tcPr>
          <w:p w14:paraId="6C15FC91">
            <w:pPr>
              <w:jc w:val="center"/>
            </w:pPr>
            <w:r>
              <w:rPr>
                <w:rFonts w:hint="eastAsia"/>
              </w:rPr>
              <w:t>AG-TN07</w:t>
            </w:r>
          </w:p>
        </w:tc>
        <w:tc>
          <w:tcPr>
            <w:tcW w:w="2131" w:type="dxa"/>
            <w:noWrap w:val="0"/>
            <w:vAlign w:val="center"/>
          </w:tcPr>
          <w:p w14:paraId="46B84975">
            <w:pPr>
              <w:jc w:val="center"/>
            </w:pPr>
            <w:r>
              <w:t>南京聚格</w:t>
            </w:r>
          </w:p>
        </w:tc>
        <w:tc>
          <w:tcPr>
            <w:tcW w:w="2131" w:type="dxa"/>
            <w:noWrap w:val="0"/>
            <w:vAlign w:val="center"/>
          </w:tcPr>
          <w:p w14:paraId="3CD24840">
            <w:pPr>
              <w:jc w:val="center"/>
            </w:pPr>
            <w:r>
              <w:rPr>
                <w:rFonts w:hint="eastAsia"/>
              </w:rPr>
              <w:t>1</w:t>
            </w:r>
          </w:p>
        </w:tc>
      </w:tr>
      <w:tr w14:paraId="73025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7D698F01">
            <w:pPr>
              <w:jc w:val="center"/>
            </w:pPr>
            <w:r>
              <w:rPr>
                <w:rFonts w:hint="eastAsia"/>
              </w:rPr>
              <w:t>COD水质在线自动检测仪</w:t>
            </w:r>
          </w:p>
        </w:tc>
        <w:tc>
          <w:tcPr>
            <w:tcW w:w="2130" w:type="dxa"/>
            <w:noWrap w:val="0"/>
            <w:vAlign w:val="center"/>
          </w:tcPr>
          <w:p w14:paraId="3A25F745">
            <w:pPr>
              <w:jc w:val="center"/>
            </w:pPr>
            <w:r>
              <w:rPr>
                <w:rFonts w:hint="eastAsia"/>
              </w:rPr>
              <w:t>SIA-3000(COD)</w:t>
            </w:r>
          </w:p>
        </w:tc>
        <w:tc>
          <w:tcPr>
            <w:tcW w:w="2131" w:type="dxa"/>
            <w:noWrap w:val="0"/>
            <w:vAlign w:val="center"/>
          </w:tcPr>
          <w:p w14:paraId="154A9495">
            <w:pPr>
              <w:jc w:val="center"/>
            </w:pPr>
            <w:r>
              <w:t>聚光科技</w:t>
            </w:r>
          </w:p>
        </w:tc>
        <w:tc>
          <w:tcPr>
            <w:tcW w:w="2131" w:type="dxa"/>
            <w:noWrap w:val="0"/>
            <w:vAlign w:val="center"/>
          </w:tcPr>
          <w:p w14:paraId="1CB62FEF">
            <w:pPr>
              <w:jc w:val="center"/>
            </w:pPr>
            <w:r>
              <w:rPr>
                <w:rFonts w:hint="eastAsia"/>
              </w:rPr>
              <w:t>1</w:t>
            </w:r>
          </w:p>
        </w:tc>
      </w:tr>
      <w:tr w14:paraId="0D45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E0F01B8">
            <w:pPr>
              <w:jc w:val="center"/>
            </w:pPr>
            <w:r>
              <w:t>氨氮水质在线</w:t>
            </w:r>
            <w:r>
              <w:rPr>
                <w:rFonts w:hint="eastAsia"/>
              </w:rPr>
              <w:t>自动检测仪</w:t>
            </w:r>
          </w:p>
        </w:tc>
        <w:tc>
          <w:tcPr>
            <w:tcW w:w="2130" w:type="dxa"/>
            <w:noWrap w:val="0"/>
            <w:vAlign w:val="center"/>
          </w:tcPr>
          <w:p w14:paraId="182D8F79">
            <w:pPr>
              <w:jc w:val="center"/>
              <w:rPr>
                <w:rFonts w:hint="eastAsia"/>
              </w:rPr>
            </w:pPr>
            <w:r>
              <w:rPr>
                <w:rFonts w:hint="eastAsia"/>
              </w:rPr>
              <w:t>SIA-3000(NH3N)</w:t>
            </w:r>
          </w:p>
        </w:tc>
        <w:tc>
          <w:tcPr>
            <w:tcW w:w="2131" w:type="dxa"/>
            <w:noWrap w:val="0"/>
            <w:vAlign w:val="center"/>
          </w:tcPr>
          <w:p w14:paraId="2AB5C8A0">
            <w:pPr>
              <w:jc w:val="center"/>
            </w:pPr>
            <w:r>
              <w:t>聚光科技</w:t>
            </w:r>
          </w:p>
        </w:tc>
        <w:tc>
          <w:tcPr>
            <w:tcW w:w="2131" w:type="dxa"/>
            <w:noWrap w:val="0"/>
            <w:vAlign w:val="center"/>
          </w:tcPr>
          <w:p w14:paraId="67E22EE2">
            <w:pPr>
              <w:jc w:val="center"/>
            </w:pPr>
            <w:r>
              <w:rPr>
                <w:rFonts w:hint="eastAsia"/>
              </w:rPr>
              <w:t>1</w:t>
            </w:r>
          </w:p>
        </w:tc>
      </w:tr>
      <w:tr w14:paraId="62AE6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F1054C8">
            <w:pPr>
              <w:jc w:val="center"/>
            </w:pPr>
            <w:r>
              <w:t>总磷水质在线</w:t>
            </w:r>
            <w:r>
              <w:rPr>
                <w:rFonts w:hint="eastAsia"/>
              </w:rPr>
              <w:t>自动检测仪</w:t>
            </w:r>
          </w:p>
        </w:tc>
        <w:tc>
          <w:tcPr>
            <w:tcW w:w="2130" w:type="dxa"/>
            <w:noWrap w:val="0"/>
            <w:vAlign w:val="center"/>
          </w:tcPr>
          <w:p w14:paraId="0BEBAEC7">
            <w:pPr>
              <w:jc w:val="center"/>
              <w:rPr>
                <w:rFonts w:hint="eastAsia"/>
              </w:rPr>
            </w:pPr>
            <w:r>
              <w:rPr>
                <w:rFonts w:hint="eastAsia"/>
              </w:rPr>
              <w:t>SIA-3000(TP)</w:t>
            </w:r>
          </w:p>
        </w:tc>
        <w:tc>
          <w:tcPr>
            <w:tcW w:w="2131" w:type="dxa"/>
            <w:noWrap w:val="0"/>
            <w:vAlign w:val="center"/>
          </w:tcPr>
          <w:p w14:paraId="0ED73D2E">
            <w:pPr>
              <w:jc w:val="center"/>
            </w:pPr>
            <w:r>
              <w:t>聚光科技</w:t>
            </w:r>
          </w:p>
        </w:tc>
        <w:tc>
          <w:tcPr>
            <w:tcW w:w="2131" w:type="dxa"/>
            <w:noWrap w:val="0"/>
            <w:vAlign w:val="center"/>
          </w:tcPr>
          <w:p w14:paraId="363E4BB6">
            <w:pPr>
              <w:jc w:val="center"/>
            </w:pPr>
            <w:r>
              <w:rPr>
                <w:rFonts w:hint="eastAsia"/>
              </w:rPr>
              <w:t>1</w:t>
            </w:r>
          </w:p>
        </w:tc>
      </w:tr>
      <w:tr w14:paraId="54A16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3D85B35">
            <w:pPr>
              <w:jc w:val="center"/>
            </w:pPr>
            <w:r>
              <w:t>总氮水质在线</w:t>
            </w:r>
            <w:r>
              <w:rPr>
                <w:rFonts w:hint="eastAsia"/>
              </w:rPr>
              <w:t>自动检测仪</w:t>
            </w:r>
          </w:p>
        </w:tc>
        <w:tc>
          <w:tcPr>
            <w:tcW w:w="2130" w:type="dxa"/>
            <w:noWrap w:val="0"/>
            <w:vAlign w:val="center"/>
          </w:tcPr>
          <w:p w14:paraId="3F264936">
            <w:pPr>
              <w:jc w:val="center"/>
              <w:rPr>
                <w:rFonts w:hint="eastAsia"/>
              </w:rPr>
            </w:pPr>
            <w:r>
              <w:rPr>
                <w:rFonts w:hint="eastAsia"/>
              </w:rPr>
              <w:t>SIA-3000(TN)</w:t>
            </w:r>
          </w:p>
        </w:tc>
        <w:tc>
          <w:tcPr>
            <w:tcW w:w="2131" w:type="dxa"/>
            <w:noWrap w:val="0"/>
            <w:vAlign w:val="center"/>
          </w:tcPr>
          <w:p w14:paraId="31569AE4">
            <w:pPr>
              <w:jc w:val="center"/>
            </w:pPr>
            <w:r>
              <w:t>聚光科技</w:t>
            </w:r>
          </w:p>
        </w:tc>
        <w:tc>
          <w:tcPr>
            <w:tcW w:w="2131" w:type="dxa"/>
            <w:noWrap w:val="0"/>
            <w:vAlign w:val="center"/>
          </w:tcPr>
          <w:p w14:paraId="5CA90ADA">
            <w:pPr>
              <w:jc w:val="center"/>
            </w:pPr>
            <w:r>
              <w:rPr>
                <w:rFonts w:hint="eastAsia"/>
              </w:rPr>
              <w:t>1</w:t>
            </w:r>
          </w:p>
        </w:tc>
      </w:tr>
      <w:tr w14:paraId="62F8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A4CF1E1">
            <w:pPr>
              <w:jc w:val="center"/>
            </w:pPr>
            <w:r>
              <w:t>水质自动采集器</w:t>
            </w:r>
          </w:p>
        </w:tc>
        <w:tc>
          <w:tcPr>
            <w:tcW w:w="2130" w:type="dxa"/>
            <w:noWrap w:val="0"/>
            <w:vAlign w:val="center"/>
          </w:tcPr>
          <w:p w14:paraId="404CD6A0">
            <w:pPr>
              <w:jc w:val="center"/>
            </w:pPr>
            <w:r>
              <w:rPr>
                <w:rFonts w:hint="eastAsia"/>
              </w:rPr>
              <w:t>DR-803K混合供样型</w:t>
            </w:r>
          </w:p>
        </w:tc>
        <w:tc>
          <w:tcPr>
            <w:tcW w:w="2131" w:type="dxa"/>
            <w:noWrap w:val="0"/>
            <w:vAlign w:val="center"/>
          </w:tcPr>
          <w:p w14:paraId="19C573FA">
            <w:pPr>
              <w:jc w:val="center"/>
            </w:pPr>
            <w:r>
              <w:t>河北德润厚天</w:t>
            </w:r>
          </w:p>
        </w:tc>
        <w:tc>
          <w:tcPr>
            <w:tcW w:w="2131" w:type="dxa"/>
            <w:noWrap w:val="0"/>
            <w:vAlign w:val="center"/>
          </w:tcPr>
          <w:p w14:paraId="13F58992">
            <w:pPr>
              <w:jc w:val="center"/>
            </w:pPr>
            <w:r>
              <w:rPr>
                <w:rFonts w:hint="eastAsia"/>
              </w:rPr>
              <w:t>1</w:t>
            </w:r>
          </w:p>
        </w:tc>
      </w:tr>
      <w:tr w14:paraId="5CEBA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6FA5473">
            <w:pPr>
              <w:jc w:val="center"/>
            </w:pPr>
            <w:r>
              <w:t>数采仪</w:t>
            </w:r>
          </w:p>
        </w:tc>
        <w:tc>
          <w:tcPr>
            <w:tcW w:w="2130" w:type="dxa"/>
            <w:noWrap w:val="0"/>
            <w:vAlign w:val="center"/>
          </w:tcPr>
          <w:p w14:paraId="292C8421">
            <w:pPr>
              <w:jc w:val="center"/>
            </w:pPr>
            <w:r>
              <w:rPr>
                <w:rFonts w:hint="eastAsia"/>
              </w:rPr>
              <w:t>K37A</w:t>
            </w:r>
          </w:p>
        </w:tc>
        <w:tc>
          <w:tcPr>
            <w:tcW w:w="2131" w:type="dxa"/>
            <w:noWrap w:val="0"/>
            <w:vAlign w:val="center"/>
          </w:tcPr>
          <w:p w14:paraId="57481BC1">
            <w:pPr>
              <w:jc w:val="center"/>
            </w:pPr>
            <w:r>
              <w:t>广州博控</w:t>
            </w:r>
          </w:p>
        </w:tc>
        <w:tc>
          <w:tcPr>
            <w:tcW w:w="2131" w:type="dxa"/>
            <w:noWrap w:val="0"/>
            <w:vAlign w:val="center"/>
          </w:tcPr>
          <w:p w14:paraId="0E0BC26D">
            <w:pPr>
              <w:jc w:val="center"/>
            </w:pPr>
            <w:r>
              <w:rPr>
                <w:rFonts w:hint="eastAsia"/>
              </w:rPr>
              <w:t>1</w:t>
            </w:r>
          </w:p>
        </w:tc>
      </w:tr>
      <w:tr w14:paraId="3C0A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72AE76C5">
            <w:pPr>
              <w:jc w:val="center"/>
            </w:pPr>
            <w:r>
              <w:rPr>
                <w:rFonts w:hint="eastAsia"/>
              </w:rPr>
              <w:t>UPS不间断电源</w:t>
            </w:r>
          </w:p>
        </w:tc>
        <w:tc>
          <w:tcPr>
            <w:tcW w:w="2130" w:type="dxa"/>
            <w:noWrap w:val="0"/>
            <w:vAlign w:val="center"/>
          </w:tcPr>
          <w:p w14:paraId="4BA0EC88">
            <w:pPr>
              <w:jc w:val="center"/>
            </w:pPr>
            <w:r>
              <w:rPr>
                <w:rFonts w:hint="eastAsia"/>
              </w:rPr>
              <w:t>C2KS-12V17AH</w:t>
            </w:r>
          </w:p>
        </w:tc>
        <w:tc>
          <w:tcPr>
            <w:tcW w:w="2131" w:type="dxa"/>
            <w:noWrap w:val="0"/>
            <w:vAlign w:val="center"/>
          </w:tcPr>
          <w:p w14:paraId="695A9281">
            <w:pPr>
              <w:jc w:val="center"/>
            </w:pPr>
            <w:r>
              <w:rPr>
                <w:rFonts w:hint="eastAsia"/>
              </w:rPr>
              <w:t>SANTSD</w:t>
            </w:r>
          </w:p>
        </w:tc>
        <w:tc>
          <w:tcPr>
            <w:tcW w:w="2131" w:type="dxa"/>
            <w:noWrap w:val="0"/>
            <w:vAlign w:val="center"/>
          </w:tcPr>
          <w:p w14:paraId="1EA0DDEF">
            <w:pPr>
              <w:jc w:val="center"/>
            </w:pPr>
            <w:r>
              <w:rPr>
                <w:rFonts w:hint="eastAsia"/>
              </w:rPr>
              <w:t>1</w:t>
            </w:r>
          </w:p>
        </w:tc>
      </w:tr>
      <w:tr w14:paraId="3712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37A86EA">
            <w:pPr>
              <w:jc w:val="center"/>
            </w:pPr>
            <w:r>
              <w:rPr>
                <w:rFonts w:hint="eastAsia"/>
              </w:rPr>
              <w:t>PH计</w:t>
            </w:r>
          </w:p>
        </w:tc>
        <w:tc>
          <w:tcPr>
            <w:tcW w:w="2130" w:type="dxa"/>
            <w:noWrap w:val="0"/>
            <w:vAlign w:val="center"/>
          </w:tcPr>
          <w:p w14:paraId="7FA8AE72">
            <w:pPr>
              <w:jc w:val="center"/>
            </w:pPr>
            <w:r>
              <w:rPr>
                <w:rFonts w:hint="eastAsia"/>
              </w:rPr>
              <w:t>BYPH6000</w:t>
            </w:r>
          </w:p>
        </w:tc>
        <w:tc>
          <w:tcPr>
            <w:tcW w:w="2131" w:type="dxa"/>
            <w:noWrap w:val="0"/>
            <w:vAlign w:val="center"/>
          </w:tcPr>
          <w:p w14:paraId="39512B4E">
            <w:pPr>
              <w:jc w:val="center"/>
            </w:pPr>
            <w:r>
              <w:t>大连博研</w:t>
            </w:r>
          </w:p>
        </w:tc>
        <w:tc>
          <w:tcPr>
            <w:tcW w:w="2131" w:type="dxa"/>
            <w:noWrap w:val="0"/>
            <w:vAlign w:val="center"/>
          </w:tcPr>
          <w:p w14:paraId="5CF5B37E">
            <w:pPr>
              <w:jc w:val="center"/>
            </w:pPr>
            <w:r>
              <w:rPr>
                <w:rFonts w:hint="eastAsia"/>
              </w:rPr>
              <w:t>1</w:t>
            </w:r>
          </w:p>
        </w:tc>
      </w:tr>
      <w:tr w14:paraId="627FD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85F3B11">
            <w:pPr>
              <w:jc w:val="center"/>
            </w:pPr>
            <w:r>
              <w:rPr>
                <w:rFonts w:hint="eastAsia"/>
              </w:rPr>
              <w:t>PH计</w:t>
            </w:r>
          </w:p>
        </w:tc>
        <w:tc>
          <w:tcPr>
            <w:tcW w:w="2130" w:type="dxa"/>
            <w:noWrap w:val="0"/>
            <w:vAlign w:val="center"/>
          </w:tcPr>
          <w:p w14:paraId="2C2EA06C">
            <w:pPr>
              <w:jc w:val="center"/>
            </w:pPr>
            <w:r>
              <w:rPr>
                <w:rFonts w:hint="eastAsia"/>
              </w:rPr>
              <w:t>LDPH6000W</w:t>
            </w:r>
          </w:p>
        </w:tc>
        <w:tc>
          <w:tcPr>
            <w:tcW w:w="2131" w:type="dxa"/>
            <w:noWrap w:val="0"/>
            <w:vAlign w:val="center"/>
          </w:tcPr>
          <w:p w14:paraId="3F5F1C3D">
            <w:pPr>
              <w:jc w:val="center"/>
            </w:pPr>
            <w:r>
              <w:rPr>
                <w:rFonts w:hint="eastAsia"/>
              </w:rPr>
              <w:t>大连力得</w:t>
            </w:r>
          </w:p>
        </w:tc>
        <w:tc>
          <w:tcPr>
            <w:tcW w:w="2131" w:type="dxa"/>
            <w:noWrap w:val="0"/>
            <w:vAlign w:val="center"/>
          </w:tcPr>
          <w:p w14:paraId="1EE6F506">
            <w:pPr>
              <w:jc w:val="center"/>
            </w:pPr>
            <w:r>
              <w:rPr>
                <w:rFonts w:hint="eastAsia"/>
              </w:rPr>
              <w:t>1</w:t>
            </w:r>
          </w:p>
        </w:tc>
      </w:tr>
      <w:tr w14:paraId="78435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DEAA982">
            <w:pPr>
              <w:jc w:val="center"/>
            </w:pPr>
            <w:r>
              <w:rPr>
                <w:rFonts w:hint="eastAsia"/>
              </w:rPr>
              <w:t>电磁流量计</w:t>
            </w:r>
          </w:p>
        </w:tc>
        <w:tc>
          <w:tcPr>
            <w:tcW w:w="2130" w:type="dxa"/>
            <w:noWrap w:val="0"/>
            <w:vAlign w:val="center"/>
          </w:tcPr>
          <w:p w14:paraId="5819E157">
            <w:pPr>
              <w:jc w:val="center"/>
            </w:pPr>
            <w:r>
              <w:rPr>
                <w:rFonts w:hint="eastAsia"/>
              </w:rPr>
              <w:t>HW-HX-LED-450</w:t>
            </w:r>
          </w:p>
        </w:tc>
        <w:tc>
          <w:tcPr>
            <w:tcW w:w="2131" w:type="dxa"/>
            <w:noWrap w:val="0"/>
            <w:vAlign w:val="center"/>
          </w:tcPr>
          <w:p w14:paraId="319379A4">
            <w:pPr>
              <w:jc w:val="center"/>
            </w:pPr>
            <w:r>
              <w:t>烟台海王</w:t>
            </w:r>
          </w:p>
        </w:tc>
        <w:tc>
          <w:tcPr>
            <w:tcW w:w="2131" w:type="dxa"/>
            <w:noWrap w:val="0"/>
            <w:vAlign w:val="center"/>
          </w:tcPr>
          <w:p w14:paraId="5D6E5A4A">
            <w:pPr>
              <w:jc w:val="center"/>
            </w:pPr>
            <w:r>
              <w:rPr>
                <w:rFonts w:hint="eastAsia"/>
              </w:rPr>
              <w:t>2</w:t>
            </w:r>
          </w:p>
        </w:tc>
      </w:tr>
    </w:tbl>
    <w:p w14:paraId="45FD4959">
      <w:pPr>
        <w:rPr>
          <w:b/>
        </w:rPr>
      </w:pPr>
      <w:r>
        <w:rPr>
          <w:b/>
        </w:rPr>
        <w:t>砖瓦窑桥水质提升工程在线设备清单</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185A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26229621">
            <w:pPr>
              <w:jc w:val="center"/>
            </w:pPr>
            <w:r>
              <w:t>设备名称</w:t>
            </w:r>
          </w:p>
        </w:tc>
        <w:tc>
          <w:tcPr>
            <w:tcW w:w="2130" w:type="dxa"/>
            <w:noWrap w:val="0"/>
            <w:vAlign w:val="center"/>
          </w:tcPr>
          <w:p w14:paraId="336E0D61">
            <w:pPr>
              <w:jc w:val="center"/>
            </w:pPr>
            <w:r>
              <w:t>设备型号</w:t>
            </w:r>
          </w:p>
        </w:tc>
        <w:tc>
          <w:tcPr>
            <w:tcW w:w="2131" w:type="dxa"/>
            <w:noWrap w:val="0"/>
            <w:vAlign w:val="center"/>
          </w:tcPr>
          <w:p w14:paraId="3F82AB48">
            <w:pPr>
              <w:jc w:val="center"/>
            </w:pPr>
            <w:r>
              <w:t>生产厂家</w:t>
            </w:r>
          </w:p>
        </w:tc>
        <w:tc>
          <w:tcPr>
            <w:tcW w:w="2131" w:type="dxa"/>
            <w:noWrap w:val="0"/>
            <w:vAlign w:val="center"/>
          </w:tcPr>
          <w:p w14:paraId="537D5032">
            <w:pPr>
              <w:jc w:val="center"/>
            </w:pPr>
            <w:r>
              <w:t>数量</w:t>
            </w:r>
          </w:p>
        </w:tc>
      </w:tr>
      <w:tr w14:paraId="63E1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6F26D305">
            <w:pPr>
              <w:jc w:val="center"/>
            </w:pPr>
            <w:r>
              <w:rPr>
                <w:rFonts w:hint="eastAsia"/>
              </w:rPr>
              <w:t>COD水质在线自动检测仪</w:t>
            </w:r>
          </w:p>
        </w:tc>
        <w:tc>
          <w:tcPr>
            <w:tcW w:w="2130" w:type="dxa"/>
            <w:noWrap w:val="0"/>
            <w:vAlign w:val="center"/>
          </w:tcPr>
          <w:p w14:paraId="1E89DB09">
            <w:pPr>
              <w:jc w:val="center"/>
            </w:pPr>
            <w:r>
              <w:rPr>
                <w:rFonts w:hint="eastAsia"/>
              </w:rPr>
              <w:t>COD-2000</w:t>
            </w:r>
          </w:p>
        </w:tc>
        <w:tc>
          <w:tcPr>
            <w:tcW w:w="2131" w:type="dxa"/>
            <w:noWrap w:val="0"/>
            <w:vAlign w:val="center"/>
          </w:tcPr>
          <w:p w14:paraId="5FFCF1B6">
            <w:pPr>
              <w:jc w:val="center"/>
            </w:pPr>
            <w:r>
              <w:t>聚光科技</w:t>
            </w:r>
          </w:p>
        </w:tc>
        <w:tc>
          <w:tcPr>
            <w:tcW w:w="2131" w:type="dxa"/>
            <w:noWrap w:val="0"/>
            <w:vAlign w:val="center"/>
          </w:tcPr>
          <w:p w14:paraId="5912DCA4">
            <w:pPr>
              <w:jc w:val="center"/>
            </w:pPr>
            <w:r>
              <w:rPr>
                <w:rFonts w:hint="eastAsia"/>
              </w:rPr>
              <w:t>1</w:t>
            </w:r>
          </w:p>
        </w:tc>
      </w:tr>
      <w:tr w14:paraId="79EB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B5A9F9A">
            <w:pPr>
              <w:jc w:val="center"/>
            </w:pPr>
            <w:r>
              <w:t>氨氮水质在线</w:t>
            </w:r>
            <w:r>
              <w:rPr>
                <w:rFonts w:hint="eastAsia"/>
              </w:rPr>
              <w:t>自动检测仪</w:t>
            </w:r>
          </w:p>
        </w:tc>
        <w:tc>
          <w:tcPr>
            <w:tcW w:w="2130" w:type="dxa"/>
            <w:noWrap w:val="0"/>
            <w:vAlign w:val="center"/>
          </w:tcPr>
          <w:p w14:paraId="21834DA0">
            <w:pPr>
              <w:jc w:val="center"/>
            </w:pPr>
            <w:r>
              <w:rPr>
                <w:rFonts w:hint="eastAsia"/>
              </w:rPr>
              <w:t>NH3N-2000</w:t>
            </w:r>
          </w:p>
        </w:tc>
        <w:tc>
          <w:tcPr>
            <w:tcW w:w="2131" w:type="dxa"/>
            <w:noWrap w:val="0"/>
            <w:vAlign w:val="center"/>
          </w:tcPr>
          <w:p w14:paraId="6034A4D4">
            <w:pPr>
              <w:jc w:val="center"/>
            </w:pPr>
            <w:r>
              <w:t>聚光科技</w:t>
            </w:r>
          </w:p>
        </w:tc>
        <w:tc>
          <w:tcPr>
            <w:tcW w:w="2131" w:type="dxa"/>
            <w:noWrap w:val="0"/>
            <w:vAlign w:val="center"/>
          </w:tcPr>
          <w:p w14:paraId="011293FB">
            <w:pPr>
              <w:jc w:val="center"/>
            </w:pPr>
            <w:r>
              <w:rPr>
                <w:rFonts w:hint="eastAsia"/>
              </w:rPr>
              <w:t>1</w:t>
            </w:r>
          </w:p>
        </w:tc>
      </w:tr>
      <w:tr w14:paraId="416B9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456836BD">
            <w:pPr>
              <w:jc w:val="center"/>
            </w:pPr>
            <w:r>
              <w:t>总磷水质在线</w:t>
            </w:r>
            <w:r>
              <w:rPr>
                <w:rFonts w:hint="eastAsia"/>
              </w:rPr>
              <w:t>自动检测仪</w:t>
            </w:r>
          </w:p>
        </w:tc>
        <w:tc>
          <w:tcPr>
            <w:tcW w:w="2130" w:type="dxa"/>
            <w:noWrap w:val="0"/>
            <w:vAlign w:val="center"/>
          </w:tcPr>
          <w:p w14:paraId="08A02575">
            <w:pPr>
              <w:jc w:val="center"/>
            </w:pPr>
            <w:r>
              <w:rPr>
                <w:rFonts w:hint="eastAsia"/>
              </w:rPr>
              <w:t>TPN-2000(TP)</w:t>
            </w:r>
          </w:p>
        </w:tc>
        <w:tc>
          <w:tcPr>
            <w:tcW w:w="2131" w:type="dxa"/>
            <w:noWrap w:val="0"/>
            <w:vAlign w:val="center"/>
          </w:tcPr>
          <w:p w14:paraId="0C46005D">
            <w:pPr>
              <w:jc w:val="center"/>
            </w:pPr>
            <w:r>
              <w:t>聚光科技</w:t>
            </w:r>
          </w:p>
        </w:tc>
        <w:tc>
          <w:tcPr>
            <w:tcW w:w="2131" w:type="dxa"/>
            <w:noWrap w:val="0"/>
            <w:vAlign w:val="center"/>
          </w:tcPr>
          <w:p w14:paraId="462E9C09">
            <w:pPr>
              <w:jc w:val="center"/>
            </w:pPr>
            <w:r>
              <w:rPr>
                <w:rFonts w:hint="eastAsia"/>
              </w:rPr>
              <w:t>1</w:t>
            </w:r>
          </w:p>
        </w:tc>
      </w:tr>
      <w:tr w14:paraId="2B2A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0213D729">
            <w:pPr>
              <w:jc w:val="center"/>
            </w:pPr>
            <w:r>
              <w:t>总氮水质在线</w:t>
            </w:r>
            <w:r>
              <w:rPr>
                <w:rFonts w:hint="eastAsia"/>
              </w:rPr>
              <w:t>自动检测仪</w:t>
            </w:r>
          </w:p>
        </w:tc>
        <w:tc>
          <w:tcPr>
            <w:tcW w:w="2130" w:type="dxa"/>
            <w:noWrap w:val="0"/>
            <w:vAlign w:val="center"/>
          </w:tcPr>
          <w:p w14:paraId="1B5D256D">
            <w:pPr>
              <w:jc w:val="center"/>
            </w:pPr>
            <w:r>
              <w:rPr>
                <w:rFonts w:hint="eastAsia"/>
              </w:rPr>
              <w:t>TPN-2000(TN)</w:t>
            </w:r>
          </w:p>
        </w:tc>
        <w:tc>
          <w:tcPr>
            <w:tcW w:w="2131" w:type="dxa"/>
            <w:noWrap w:val="0"/>
            <w:vAlign w:val="center"/>
          </w:tcPr>
          <w:p w14:paraId="0478CA4A">
            <w:pPr>
              <w:jc w:val="center"/>
            </w:pPr>
            <w:r>
              <w:t>聚光科技</w:t>
            </w:r>
          </w:p>
        </w:tc>
        <w:tc>
          <w:tcPr>
            <w:tcW w:w="2131" w:type="dxa"/>
            <w:noWrap w:val="0"/>
            <w:vAlign w:val="center"/>
          </w:tcPr>
          <w:p w14:paraId="386499CC">
            <w:pPr>
              <w:jc w:val="center"/>
            </w:pPr>
            <w:r>
              <w:rPr>
                <w:rFonts w:hint="eastAsia"/>
              </w:rPr>
              <w:t>1</w:t>
            </w:r>
          </w:p>
        </w:tc>
      </w:tr>
      <w:tr w14:paraId="4716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noWrap w:val="0"/>
            <w:vAlign w:val="center"/>
          </w:tcPr>
          <w:p w14:paraId="5B7AAC9C">
            <w:pPr>
              <w:jc w:val="center"/>
            </w:pPr>
            <w:r>
              <w:rPr>
                <w:rFonts w:hint="eastAsia"/>
              </w:rPr>
              <w:t>高锰酸盐指数水质在线自动检测仪</w:t>
            </w:r>
          </w:p>
        </w:tc>
        <w:tc>
          <w:tcPr>
            <w:tcW w:w="2130" w:type="dxa"/>
            <w:noWrap w:val="0"/>
            <w:vAlign w:val="center"/>
          </w:tcPr>
          <w:p w14:paraId="099967A1">
            <w:pPr>
              <w:jc w:val="center"/>
            </w:pPr>
            <w:r>
              <w:rPr>
                <w:rFonts w:hint="eastAsia"/>
              </w:rPr>
              <w:t>KMW-811</w:t>
            </w:r>
          </w:p>
        </w:tc>
        <w:tc>
          <w:tcPr>
            <w:tcW w:w="2131" w:type="dxa"/>
            <w:noWrap w:val="0"/>
            <w:vAlign w:val="center"/>
          </w:tcPr>
          <w:p w14:paraId="2BDF0850">
            <w:pPr>
              <w:jc w:val="center"/>
            </w:pPr>
            <w:r>
              <w:t>凯铭科技</w:t>
            </w:r>
          </w:p>
        </w:tc>
        <w:tc>
          <w:tcPr>
            <w:tcW w:w="2131" w:type="dxa"/>
            <w:noWrap w:val="0"/>
            <w:vAlign w:val="center"/>
          </w:tcPr>
          <w:p w14:paraId="682DA158">
            <w:pPr>
              <w:jc w:val="center"/>
            </w:pPr>
            <w:r>
              <w:rPr>
                <w:rFonts w:hint="eastAsia"/>
              </w:rPr>
              <w:t>1</w:t>
            </w:r>
          </w:p>
        </w:tc>
      </w:tr>
    </w:tbl>
    <w:p w14:paraId="017C5FDD">
      <w:pPr>
        <w:bidi w:val="0"/>
        <w:jc w:val="both"/>
        <w:rPr>
          <w:rFonts w:hint="eastAsia"/>
          <w:b/>
          <w:sz w:val="36"/>
          <w:szCs w:val="36"/>
          <w:highlight w:val="none"/>
        </w:rPr>
      </w:pPr>
    </w:p>
    <w:p w14:paraId="27534540">
      <w:pPr>
        <w:bidi w:val="0"/>
        <w:jc w:val="center"/>
        <w:rPr>
          <w:rFonts w:hint="eastAsia"/>
          <w:b/>
          <w:sz w:val="36"/>
          <w:szCs w:val="36"/>
          <w:highlight w:val="none"/>
        </w:rPr>
      </w:pPr>
    </w:p>
    <w:p w14:paraId="1269CFE3">
      <w:pPr>
        <w:bidi w:val="0"/>
        <w:jc w:val="center"/>
        <w:rPr>
          <w:rFonts w:hint="eastAsia"/>
          <w:b/>
          <w:sz w:val="36"/>
          <w:szCs w:val="36"/>
          <w:highlight w:val="none"/>
        </w:rPr>
      </w:pPr>
    </w:p>
    <w:p w14:paraId="2BB538EC">
      <w:pPr>
        <w:bidi w:val="0"/>
        <w:jc w:val="center"/>
        <w:rPr>
          <w:rFonts w:hint="eastAsia"/>
          <w:b/>
          <w:sz w:val="36"/>
          <w:szCs w:val="36"/>
          <w:highlight w:val="none"/>
        </w:rPr>
      </w:pPr>
    </w:p>
    <w:p w14:paraId="2CB5159F">
      <w:pPr>
        <w:bidi w:val="0"/>
        <w:jc w:val="center"/>
        <w:rPr>
          <w:b/>
          <w:bCs/>
          <w:sz w:val="36"/>
          <w:szCs w:val="36"/>
          <w:highlight w:val="none"/>
        </w:rPr>
      </w:pPr>
      <w:r>
        <w:rPr>
          <w:rFonts w:hint="eastAsia"/>
          <w:b/>
          <w:sz w:val="36"/>
          <w:szCs w:val="36"/>
          <w:highlight w:val="none"/>
        </w:rPr>
        <w:t>第四章  评审方法</w:t>
      </w:r>
      <w:bookmarkEnd w:id="13"/>
      <w:bookmarkEnd w:id="14"/>
      <w:bookmarkEnd w:id="15"/>
    </w:p>
    <w:p w14:paraId="17BBA311">
      <w:pPr>
        <w:ind w:firstLine="281" w:firstLineChars="100"/>
        <w:outlineLvl w:val="1"/>
        <w:rPr>
          <w:rFonts w:hint="eastAsia" w:ascii="宋体" w:hAnsi="宋体"/>
          <w:b/>
          <w:sz w:val="28"/>
          <w:szCs w:val="28"/>
          <w:highlight w:val="none"/>
        </w:rPr>
      </w:pPr>
    </w:p>
    <w:p w14:paraId="478EC875">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6"/>
    </w:p>
    <w:tbl>
      <w:tblPr>
        <w:tblStyle w:val="33"/>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95"/>
        <w:gridCol w:w="1587"/>
        <w:gridCol w:w="5596"/>
      </w:tblGrid>
      <w:tr w14:paraId="1EE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6" w:type="dxa"/>
            <w:gridSpan w:val="2"/>
            <w:shd w:val="clear" w:color="auto" w:fill="D7D7D7"/>
            <w:vAlign w:val="center"/>
          </w:tcPr>
          <w:p w14:paraId="4D81F92B">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87" w:type="dxa"/>
            <w:shd w:val="clear" w:color="auto" w:fill="D7D7D7"/>
            <w:vAlign w:val="center"/>
          </w:tcPr>
          <w:p w14:paraId="3A4763B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596" w:type="dxa"/>
            <w:shd w:val="clear" w:color="auto" w:fill="D7D7D7"/>
            <w:vAlign w:val="center"/>
          </w:tcPr>
          <w:p w14:paraId="4952A2E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6B69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3ACA94D5">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95" w:type="dxa"/>
            <w:vAlign w:val="center"/>
          </w:tcPr>
          <w:p w14:paraId="083488E6">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87" w:type="dxa"/>
            <w:vAlign w:val="center"/>
          </w:tcPr>
          <w:p w14:paraId="2B74CF8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596" w:type="dxa"/>
            <w:vAlign w:val="center"/>
          </w:tcPr>
          <w:p w14:paraId="1E2EEF5B">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14:paraId="054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287715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95" w:type="dxa"/>
            <w:vMerge w:val="restart"/>
            <w:vAlign w:val="center"/>
          </w:tcPr>
          <w:p w14:paraId="3984A5B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1FFB864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87" w:type="dxa"/>
            <w:vAlign w:val="center"/>
          </w:tcPr>
          <w:p w14:paraId="3C0C8B7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596" w:type="dxa"/>
            <w:vAlign w:val="center"/>
          </w:tcPr>
          <w:p w14:paraId="1CF0766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14:paraId="2385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04B43A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4D5D077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593D59E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596" w:type="dxa"/>
            <w:vAlign w:val="center"/>
          </w:tcPr>
          <w:p w14:paraId="551F7D5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r>
              <w:rPr>
                <w:rFonts w:hint="eastAsia" w:ascii="宋体" w:hAnsi="宋体" w:cs="宋体"/>
                <w:bCs/>
                <w:sz w:val="21"/>
                <w:szCs w:val="21"/>
                <w:highlight w:val="none"/>
                <w:lang w:val="zh-CN"/>
              </w:rPr>
              <w:t>。</w:t>
            </w:r>
          </w:p>
        </w:tc>
      </w:tr>
      <w:tr w14:paraId="497F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6BE6696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tcBorders>
              <w:bottom w:val="single" w:color="auto" w:sz="4" w:space="0"/>
            </w:tcBorders>
            <w:vAlign w:val="top"/>
          </w:tcPr>
          <w:p w14:paraId="23F4F41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tcBorders>
              <w:bottom w:val="single" w:color="auto" w:sz="4" w:space="0"/>
            </w:tcBorders>
            <w:vAlign w:val="center"/>
          </w:tcPr>
          <w:p w14:paraId="7E7CED0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5596" w:type="dxa"/>
            <w:tcBorders>
              <w:bottom w:val="single" w:color="auto" w:sz="4" w:space="0"/>
            </w:tcBorders>
            <w:vAlign w:val="center"/>
          </w:tcPr>
          <w:p w14:paraId="7D3C669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招标文件要求及</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文件格式”的要求</w:t>
            </w:r>
            <w:r>
              <w:rPr>
                <w:rFonts w:hint="eastAsia" w:ascii="宋体" w:hAnsi="宋体" w:cs="宋体"/>
                <w:bCs/>
                <w:sz w:val="21"/>
                <w:szCs w:val="21"/>
                <w:highlight w:val="none"/>
                <w:lang w:val="zh-CN"/>
              </w:rPr>
              <w:t>。</w:t>
            </w:r>
          </w:p>
        </w:tc>
      </w:tr>
      <w:tr w14:paraId="737E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0F82BCB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tcBorders>
              <w:bottom w:val="single" w:color="auto" w:sz="4" w:space="0"/>
            </w:tcBorders>
            <w:vAlign w:val="top"/>
          </w:tcPr>
          <w:p w14:paraId="51F6FDE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tcBorders>
              <w:bottom w:val="single" w:color="auto" w:sz="4" w:space="0"/>
            </w:tcBorders>
            <w:vAlign w:val="center"/>
          </w:tcPr>
          <w:p w14:paraId="53E6B2D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596" w:type="dxa"/>
            <w:tcBorders>
              <w:bottom w:val="single" w:color="auto" w:sz="4" w:space="0"/>
            </w:tcBorders>
            <w:vAlign w:val="center"/>
          </w:tcPr>
          <w:p w14:paraId="2CA1400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r>
              <w:rPr>
                <w:rFonts w:hint="eastAsia" w:ascii="宋体" w:hAnsi="宋体" w:cs="宋体"/>
                <w:bCs/>
                <w:sz w:val="21"/>
                <w:szCs w:val="21"/>
                <w:highlight w:val="none"/>
                <w:lang w:val="zh-CN"/>
              </w:rPr>
              <w:t>。</w:t>
            </w:r>
          </w:p>
        </w:tc>
      </w:tr>
      <w:tr w14:paraId="1992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AB43FE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95" w:type="dxa"/>
            <w:vMerge w:val="restart"/>
            <w:vAlign w:val="center"/>
          </w:tcPr>
          <w:p w14:paraId="3B45927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0498583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76F282F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87" w:type="dxa"/>
            <w:vAlign w:val="center"/>
          </w:tcPr>
          <w:p w14:paraId="222B074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596" w:type="dxa"/>
            <w:vAlign w:val="center"/>
          </w:tcPr>
          <w:p w14:paraId="36DA8FA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01D42B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016C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841" w:type="dxa"/>
            <w:vMerge w:val="continue"/>
            <w:vAlign w:val="center"/>
          </w:tcPr>
          <w:p w14:paraId="67E4ACF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center"/>
          </w:tcPr>
          <w:p w14:paraId="6A0F696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87" w:type="dxa"/>
            <w:vAlign w:val="center"/>
          </w:tcPr>
          <w:p w14:paraId="51102D6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资格</w:t>
            </w:r>
            <w:r>
              <w:rPr>
                <w:rFonts w:hint="eastAsia" w:ascii="宋体" w:hAnsi="宋体" w:eastAsia="宋体" w:cs="宋体"/>
                <w:bCs/>
                <w:sz w:val="21"/>
                <w:szCs w:val="21"/>
                <w:highlight w:val="none"/>
                <w:lang w:val="zh-CN"/>
              </w:rPr>
              <w:t>条件</w:t>
            </w:r>
          </w:p>
        </w:tc>
        <w:tc>
          <w:tcPr>
            <w:tcW w:w="5596" w:type="dxa"/>
            <w:vAlign w:val="center"/>
          </w:tcPr>
          <w:p w14:paraId="48B3787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①供应商</w:t>
            </w:r>
            <w:r>
              <w:rPr>
                <w:rFonts w:hint="eastAsia" w:ascii="宋体" w:hAnsi="宋体" w:eastAsia="宋体" w:cs="宋体"/>
                <w:bCs/>
                <w:sz w:val="21"/>
                <w:szCs w:val="21"/>
                <w:highlight w:val="none"/>
                <w:lang w:val="zh-CN"/>
              </w:rPr>
              <w:t>须是在中华人民共和国境内注册，能够独立承担民事责任的法人或其他组织形式，具备承揽本次招标范围相应的有效的营业执照，营业执照范围包含环保设备维护或环保技术服务</w:t>
            </w:r>
            <w:r>
              <w:rPr>
                <w:rFonts w:hint="eastAsia" w:ascii="宋体" w:hAnsi="宋体" w:eastAsia="宋体" w:cs="宋体"/>
                <w:bCs/>
                <w:sz w:val="21"/>
                <w:szCs w:val="21"/>
                <w:highlight w:val="none"/>
                <w:lang w:val="zh-CN" w:eastAsia="zh-CN"/>
              </w:rPr>
              <w:t>，</w:t>
            </w:r>
            <w:r>
              <w:rPr>
                <w:rFonts w:hint="eastAsia" w:ascii="宋体" w:hAnsi="宋体" w:eastAsia="宋体" w:cs="宋体"/>
                <w:bCs/>
                <w:sz w:val="21"/>
                <w:szCs w:val="21"/>
                <w:highlight w:val="none"/>
                <w:lang w:val="zh-CN"/>
              </w:rPr>
              <w:t>技术服务团队不少于3人，具备自行监控（污废水）运行岗位证书；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⑥法律、行政法规规定的其他条件。</w:t>
            </w:r>
          </w:p>
        </w:tc>
      </w:tr>
      <w:tr w14:paraId="7DA8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C27A85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064730C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1F9BCF2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财务要求</w:t>
            </w:r>
          </w:p>
        </w:tc>
        <w:tc>
          <w:tcPr>
            <w:tcW w:w="5596" w:type="dxa"/>
            <w:vAlign w:val="center"/>
          </w:tcPr>
          <w:p w14:paraId="203076A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供应商参加采购活动应当提供反映其财务状况、依法缴纳税收和社会保障金的资格条件承诺函。（《长春市财政局关于加强政府采购信用体系建设简化供应商资格条件有关事项的通知》（长财采购〔2022〕2066号））。</w:t>
            </w:r>
          </w:p>
        </w:tc>
      </w:tr>
      <w:tr w14:paraId="5444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841" w:type="dxa"/>
            <w:vMerge w:val="continue"/>
            <w:vAlign w:val="center"/>
          </w:tcPr>
          <w:p w14:paraId="2BB39C8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Merge w:val="continue"/>
            <w:vAlign w:val="top"/>
          </w:tcPr>
          <w:p w14:paraId="028B3BD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24CF70C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信誉要求</w:t>
            </w:r>
          </w:p>
        </w:tc>
        <w:tc>
          <w:tcPr>
            <w:tcW w:w="5596" w:type="dxa"/>
            <w:vAlign w:val="center"/>
          </w:tcPr>
          <w:p w14:paraId="7E8DFFB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val="zh-CN"/>
              </w:rPr>
              <w:t>拒绝列入政府不良行为记录期间的企业或个人投标（响应文件内附承诺书，格式自拟）。</w:t>
            </w:r>
          </w:p>
          <w:p w14:paraId="57ED42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val="zh-CN"/>
              </w:rPr>
              <w:t>未被工商行政管理机关在全国企业信用信息公示系统（www.gsxt.gov.cn）中列入严重违法失信企业名单。</w:t>
            </w:r>
          </w:p>
          <w:p w14:paraId="2770B57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不接受被列入失信被执行人、重大税收违法案件当事人名单、政府采购严重违法失信行为记录名单</w:t>
            </w:r>
            <w:r>
              <w:rPr>
                <w:rFonts w:hint="eastAsia" w:ascii="宋体" w:hAnsi="宋体" w:eastAsia="宋体" w:cs="宋体"/>
                <w:bCs/>
                <w:sz w:val="21"/>
                <w:szCs w:val="21"/>
                <w:highlight w:val="none"/>
                <w:lang w:val="zh-CN" w:eastAsia="zh-CN"/>
              </w:rPr>
              <w:t>、严重失信主体名单</w:t>
            </w:r>
            <w:r>
              <w:rPr>
                <w:rFonts w:hint="eastAsia" w:ascii="宋体" w:hAnsi="宋体" w:eastAsia="宋体" w:cs="宋体"/>
                <w:bCs/>
                <w:sz w:val="21"/>
                <w:szCs w:val="21"/>
                <w:highlight w:val="none"/>
                <w:lang w:val="zh-CN"/>
              </w:rPr>
              <w:t>的供应商参与投标，在“信用中国”网站（www.creditchina.gov.cn）、中国政府采购网（www.ccgp.gov.cn）上进行查询失信记录；</w:t>
            </w:r>
            <w:r>
              <w:rPr>
                <w:rFonts w:hint="eastAsia" w:ascii="宋体" w:hAnsi="宋体" w:eastAsia="宋体" w:cs="宋体"/>
                <w:bCs/>
                <w:sz w:val="21"/>
                <w:szCs w:val="21"/>
                <w:highlight w:val="none"/>
                <w:lang w:val="zh-CN" w:eastAsia="zh-CN"/>
              </w:rPr>
              <w:t>供应商</w:t>
            </w:r>
            <w:r>
              <w:rPr>
                <w:rFonts w:hint="eastAsia" w:ascii="宋体" w:hAnsi="宋体" w:eastAsia="宋体" w:cs="宋体"/>
                <w:bCs/>
                <w:sz w:val="21"/>
                <w:szCs w:val="21"/>
                <w:highlight w:val="none"/>
                <w:lang w:val="zh-CN"/>
              </w:rPr>
              <w:t>不得存在行贿犯罪记录，在中国裁判文书（http://wenshu.court.gov.cn/）进行查询</w:t>
            </w:r>
            <w:r>
              <w:rPr>
                <w:rFonts w:hint="eastAsia" w:ascii="宋体" w:hAnsi="宋体" w:eastAsia="宋体" w:cs="宋体"/>
                <w:bCs/>
                <w:sz w:val="21"/>
                <w:szCs w:val="21"/>
                <w:highlight w:val="none"/>
                <w:lang w:val="zh-CN" w:eastAsia="zh-CN"/>
              </w:rPr>
              <w:t>供应商</w:t>
            </w:r>
            <w:r>
              <w:rPr>
                <w:rFonts w:hint="eastAsia" w:ascii="宋体" w:hAnsi="宋体" w:eastAsia="宋体" w:cs="宋体"/>
                <w:bCs/>
                <w:sz w:val="21"/>
                <w:szCs w:val="21"/>
                <w:highlight w:val="none"/>
                <w:lang w:val="zh-CN"/>
              </w:rPr>
              <w:t>行贿犯罪记录(信用信息截止时点为</w:t>
            </w:r>
            <w:r>
              <w:rPr>
                <w:rFonts w:hint="eastAsia" w:ascii="宋体" w:hAnsi="宋体" w:eastAsia="宋体" w:cs="宋体"/>
                <w:bCs/>
                <w:sz w:val="21"/>
                <w:szCs w:val="21"/>
                <w:highlight w:val="none"/>
                <w:lang w:val="en-US" w:eastAsia="zh-CN"/>
              </w:rPr>
              <w:t>2021年01月01日至</w:t>
            </w:r>
            <w:r>
              <w:rPr>
                <w:rFonts w:hint="eastAsia" w:ascii="宋体" w:hAnsi="宋体" w:eastAsia="宋体" w:cs="宋体"/>
                <w:bCs/>
                <w:sz w:val="21"/>
                <w:szCs w:val="21"/>
                <w:highlight w:val="none"/>
                <w:lang w:val="zh-CN"/>
              </w:rPr>
              <w:t>投标截止时间)；</w:t>
            </w:r>
            <w:r>
              <w:rPr>
                <w:rFonts w:hint="eastAsia" w:ascii="宋体" w:hAnsi="宋体" w:eastAsia="宋体" w:cs="宋体"/>
                <w:bCs/>
                <w:sz w:val="21"/>
                <w:szCs w:val="21"/>
                <w:highlight w:val="none"/>
                <w:lang w:val="en-US" w:eastAsia="zh-CN"/>
              </w:rPr>
              <w:t>标书内附加盖公章复印件。</w:t>
            </w:r>
          </w:p>
        </w:tc>
      </w:tr>
      <w:tr w14:paraId="7EE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1" w:type="dxa"/>
            <w:vAlign w:val="center"/>
          </w:tcPr>
          <w:p w14:paraId="6570853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Align w:val="top"/>
          </w:tcPr>
          <w:p w14:paraId="1DD9C74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6436C9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不存在禁止投标的情形</w:t>
            </w:r>
          </w:p>
        </w:tc>
        <w:tc>
          <w:tcPr>
            <w:tcW w:w="5596" w:type="dxa"/>
            <w:vAlign w:val="center"/>
          </w:tcPr>
          <w:p w14:paraId="6422F1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不存在第二章“投标人须知”第 </w:t>
            </w:r>
            <w:r>
              <w:rPr>
                <w:rFonts w:hint="eastAsia" w:ascii="宋体" w:hAnsi="宋体" w:eastAsia="宋体" w:cs="宋体"/>
                <w:bCs/>
                <w:sz w:val="21"/>
                <w:szCs w:val="21"/>
                <w:highlight w:val="none"/>
                <w:lang w:val="en-US" w:eastAsia="zh-CN"/>
              </w:rPr>
              <w:t>8.5.3</w:t>
            </w:r>
            <w:r>
              <w:rPr>
                <w:rFonts w:hint="eastAsia" w:ascii="宋体" w:hAnsi="宋体" w:eastAsia="宋体" w:cs="宋体"/>
                <w:bCs/>
                <w:sz w:val="21"/>
                <w:szCs w:val="21"/>
                <w:highlight w:val="none"/>
                <w:lang w:val="zh-CN"/>
              </w:rPr>
              <w:t>项规定的任何一种情形及</w:t>
            </w:r>
            <w:r>
              <w:rPr>
                <w:rFonts w:hint="eastAsia" w:ascii="宋体" w:hAnsi="宋体" w:eastAsia="宋体" w:cs="宋体"/>
                <w:bCs/>
                <w:sz w:val="21"/>
                <w:szCs w:val="21"/>
                <w:highlight w:val="none"/>
                <w:lang w:val="zh-CN" w:eastAsia="zh-CN"/>
              </w:rPr>
              <w:t>谈判</w:t>
            </w:r>
            <w:r>
              <w:rPr>
                <w:rFonts w:hint="eastAsia" w:ascii="宋体" w:hAnsi="宋体" w:eastAsia="宋体" w:cs="宋体"/>
                <w:bCs/>
                <w:sz w:val="21"/>
                <w:szCs w:val="21"/>
                <w:highlight w:val="none"/>
                <w:lang w:val="zh-CN"/>
              </w:rPr>
              <w:t>文件所规定的其他条款。</w:t>
            </w:r>
          </w:p>
          <w:p w14:paraId="32826F2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响应文件</w:t>
            </w:r>
            <w:r>
              <w:rPr>
                <w:rFonts w:hint="eastAsia" w:ascii="宋体" w:hAnsi="宋体" w:eastAsia="宋体" w:cs="宋体"/>
                <w:bCs/>
                <w:sz w:val="21"/>
                <w:szCs w:val="21"/>
                <w:highlight w:val="none"/>
                <w:lang w:val="zh-CN" w:eastAsia="zh-CN"/>
              </w:rPr>
              <w:t>内</w:t>
            </w:r>
            <w:r>
              <w:rPr>
                <w:rFonts w:hint="eastAsia" w:ascii="宋体" w:hAnsi="宋体" w:eastAsia="宋体" w:cs="宋体"/>
                <w:bCs/>
                <w:sz w:val="21"/>
                <w:szCs w:val="21"/>
                <w:highlight w:val="none"/>
                <w:lang w:val="en-US" w:eastAsia="zh-CN"/>
              </w:rPr>
              <w:t>附由法定代表人或其委托代理人签字并加盖投标单位公章的承诺书。</w:t>
            </w:r>
          </w:p>
        </w:tc>
      </w:tr>
      <w:tr w14:paraId="5491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841" w:type="dxa"/>
            <w:vAlign w:val="center"/>
          </w:tcPr>
          <w:p w14:paraId="482ECFE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95" w:type="dxa"/>
            <w:vAlign w:val="top"/>
          </w:tcPr>
          <w:p w14:paraId="305EAEB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2C02ACB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其它要求</w:t>
            </w:r>
          </w:p>
        </w:tc>
        <w:tc>
          <w:tcPr>
            <w:tcW w:w="5596" w:type="dxa"/>
            <w:vAlign w:val="center"/>
          </w:tcPr>
          <w:p w14:paraId="51E5B74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Cs/>
                <w:sz w:val="21"/>
                <w:szCs w:val="21"/>
                <w:highlight w:val="none"/>
                <w:lang w:val="zh-CN" w:eastAsia="zh-CN"/>
              </w:rPr>
              <w:t>。</w:t>
            </w:r>
          </w:p>
          <w:p w14:paraId="4D404C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val="zh-CN"/>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39F271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lang w:val="zh-CN"/>
              </w:rPr>
              <w:t>文件内附由法定代表人</w:t>
            </w:r>
            <w:r>
              <w:rPr>
                <w:rFonts w:hint="eastAsia" w:ascii="宋体" w:hAnsi="宋体" w:eastAsia="宋体" w:cs="宋体"/>
                <w:bCs/>
                <w:sz w:val="21"/>
                <w:szCs w:val="21"/>
                <w:highlight w:val="none"/>
                <w:lang w:val="zh-CN" w:eastAsia="zh-CN"/>
              </w:rPr>
              <w:t>和</w:t>
            </w:r>
            <w:r>
              <w:rPr>
                <w:rFonts w:hint="eastAsia" w:ascii="宋体" w:hAnsi="宋体" w:eastAsia="宋体" w:cs="宋体"/>
                <w:bCs/>
                <w:sz w:val="21"/>
                <w:szCs w:val="21"/>
                <w:highlight w:val="none"/>
                <w:lang w:val="zh-CN"/>
              </w:rPr>
              <w:t>其委托代理人</w:t>
            </w:r>
            <w:r>
              <w:rPr>
                <w:rFonts w:hint="eastAsia" w:ascii="宋体" w:hAnsi="宋体" w:eastAsia="宋体" w:cs="宋体"/>
                <w:bCs/>
                <w:sz w:val="21"/>
                <w:szCs w:val="21"/>
                <w:highlight w:val="none"/>
                <w:lang w:val="zh-CN" w:eastAsia="zh-CN"/>
              </w:rPr>
              <w:t>签字</w:t>
            </w:r>
            <w:r>
              <w:rPr>
                <w:rFonts w:hint="eastAsia" w:ascii="宋体" w:hAnsi="宋体" w:eastAsia="宋体" w:cs="宋体"/>
                <w:bCs/>
                <w:sz w:val="21"/>
                <w:szCs w:val="21"/>
                <w:highlight w:val="none"/>
                <w:lang w:val="zh-CN"/>
              </w:rPr>
              <w:t>并加盖投标单位公章的承诺书）</w:t>
            </w:r>
          </w:p>
        </w:tc>
      </w:tr>
      <w:tr w14:paraId="481D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067F896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95" w:type="dxa"/>
            <w:vMerge w:val="restart"/>
            <w:vAlign w:val="center"/>
          </w:tcPr>
          <w:p w14:paraId="00A65F2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5D0CC6C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3473EBE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911FCC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87" w:type="dxa"/>
            <w:vAlign w:val="center"/>
          </w:tcPr>
          <w:p w14:paraId="18638A3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投标内容</w:t>
            </w:r>
          </w:p>
        </w:tc>
        <w:tc>
          <w:tcPr>
            <w:tcW w:w="5596" w:type="dxa"/>
            <w:vAlign w:val="center"/>
          </w:tcPr>
          <w:p w14:paraId="6367F09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符合</w:t>
            </w:r>
            <w:r>
              <w:rPr>
                <w:rFonts w:hint="eastAsia" w:ascii="宋体" w:hAnsi="宋体" w:eastAsia="宋体" w:cs="宋体"/>
                <w:bCs/>
                <w:sz w:val="21"/>
                <w:szCs w:val="21"/>
                <w:highlight w:val="none"/>
                <w:lang w:val="en-US" w:eastAsia="zh-CN"/>
              </w:rPr>
              <w:t>谈判</w:t>
            </w:r>
            <w:r>
              <w:rPr>
                <w:rFonts w:hint="eastAsia" w:ascii="宋体" w:hAnsi="宋体" w:eastAsia="宋体" w:cs="宋体"/>
                <w:bCs/>
                <w:sz w:val="21"/>
                <w:szCs w:val="21"/>
                <w:highlight w:val="none"/>
                <w:lang w:val="zh-CN" w:eastAsia="zh-CN"/>
              </w:rPr>
              <w:t>文件规定。</w:t>
            </w:r>
          </w:p>
        </w:tc>
      </w:tr>
      <w:tr w14:paraId="1251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E4C899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4D9D298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02D0565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服</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val="zh-CN" w:eastAsia="zh-CN"/>
              </w:rPr>
              <w:t>务</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lang w:val="zh-CN" w:eastAsia="zh-CN"/>
              </w:rPr>
              <w:t>期</w:t>
            </w:r>
          </w:p>
        </w:tc>
        <w:tc>
          <w:tcPr>
            <w:tcW w:w="5596" w:type="dxa"/>
            <w:vAlign w:val="center"/>
          </w:tcPr>
          <w:p w14:paraId="2CCEE6B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自合同签订之日起</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val="zh-CN"/>
              </w:rPr>
              <w:t>年</w:t>
            </w:r>
            <w:r>
              <w:rPr>
                <w:rFonts w:hint="eastAsia" w:ascii="宋体" w:hAnsi="宋体" w:eastAsia="宋体" w:cs="宋体"/>
                <w:bCs/>
                <w:sz w:val="21"/>
                <w:szCs w:val="21"/>
                <w:highlight w:val="none"/>
                <w:lang w:val="zh-CN" w:eastAsia="zh-CN"/>
              </w:rPr>
              <w:t>。</w:t>
            </w:r>
          </w:p>
        </w:tc>
      </w:tr>
      <w:tr w14:paraId="694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F57561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6D7CBA0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42455E5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服务地点</w:t>
            </w:r>
          </w:p>
        </w:tc>
        <w:tc>
          <w:tcPr>
            <w:tcW w:w="5596" w:type="dxa"/>
            <w:vAlign w:val="center"/>
          </w:tcPr>
          <w:p w14:paraId="467285A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甲方指定地点。</w:t>
            </w:r>
          </w:p>
        </w:tc>
      </w:tr>
      <w:tr w14:paraId="4995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07CE54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13240D0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2BB5855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服务标准</w:t>
            </w:r>
          </w:p>
        </w:tc>
        <w:tc>
          <w:tcPr>
            <w:tcW w:w="5596" w:type="dxa"/>
            <w:vAlign w:val="center"/>
          </w:tcPr>
          <w:p w14:paraId="207A936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根据《水污染源在线监测系统安装技术规范》（HJ353-2019）、《水污染源在线监测系统验收技术规范》（HJ354-2019）、《水污染源在线监测系统运行技术规范》（HJ355—2019）和《水污染源在线监测系统数据有效性判别技术规范》（HJ356—2019）的规定，对甲方安装的水质污染源在线监测设备进行规范化管理，并由环保局监督运维单位运营。</w:t>
            </w:r>
          </w:p>
        </w:tc>
      </w:tr>
      <w:tr w14:paraId="6488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E620C0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5A31783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7F220C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投标有效期</w:t>
            </w:r>
          </w:p>
        </w:tc>
        <w:tc>
          <w:tcPr>
            <w:tcW w:w="5596" w:type="dxa"/>
            <w:vAlign w:val="center"/>
          </w:tcPr>
          <w:p w14:paraId="77B3C33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自</w:t>
            </w:r>
            <w:r>
              <w:rPr>
                <w:rFonts w:hint="eastAsia" w:ascii="宋体" w:hAnsi="宋体" w:eastAsia="宋体" w:cs="宋体"/>
                <w:bCs/>
                <w:sz w:val="21"/>
                <w:szCs w:val="21"/>
                <w:highlight w:val="none"/>
                <w:lang w:val="zh-CN" w:eastAsia="zh-CN"/>
              </w:rPr>
              <w:t>供应商</w:t>
            </w:r>
            <w:r>
              <w:rPr>
                <w:rFonts w:hint="eastAsia" w:ascii="宋体" w:hAnsi="宋体" w:eastAsia="宋体" w:cs="宋体"/>
                <w:bCs/>
                <w:sz w:val="21"/>
                <w:szCs w:val="21"/>
                <w:highlight w:val="none"/>
                <w:lang w:val="zh-CN"/>
              </w:rPr>
              <w:t>提交投标文件截止之日起计</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val="zh-CN"/>
              </w:rPr>
              <w:t>0日历天</w:t>
            </w:r>
            <w:r>
              <w:rPr>
                <w:rFonts w:hint="eastAsia" w:ascii="宋体" w:hAnsi="宋体" w:eastAsia="宋体" w:cs="宋体"/>
                <w:bCs/>
                <w:sz w:val="21"/>
                <w:szCs w:val="21"/>
                <w:highlight w:val="none"/>
                <w:lang w:val="zh-CN" w:eastAsia="zh-CN"/>
              </w:rPr>
              <w:t>。</w:t>
            </w:r>
          </w:p>
        </w:tc>
      </w:tr>
      <w:tr w14:paraId="65D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245721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2AD1718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2B8B896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596" w:type="dxa"/>
            <w:vAlign w:val="center"/>
          </w:tcPr>
          <w:p w14:paraId="6F4AC71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68EB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1A79326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42598FE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61BCFCC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596" w:type="dxa"/>
            <w:vAlign w:val="center"/>
          </w:tcPr>
          <w:p w14:paraId="12A5BF8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符合第三章“服务采购需求”，条款、技术规格相符。</w:t>
            </w:r>
          </w:p>
        </w:tc>
      </w:tr>
      <w:tr w14:paraId="186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B160C9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95" w:type="dxa"/>
            <w:vMerge w:val="continue"/>
            <w:vAlign w:val="top"/>
          </w:tcPr>
          <w:p w14:paraId="54B423D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87" w:type="dxa"/>
            <w:vAlign w:val="center"/>
          </w:tcPr>
          <w:p w14:paraId="7C813B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596" w:type="dxa"/>
            <w:vAlign w:val="center"/>
          </w:tcPr>
          <w:p w14:paraId="1585AC9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投标总价不高于招标控制价，且不低于成本。</w:t>
            </w:r>
          </w:p>
        </w:tc>
      </w:tr>
    </w:tbl>
    <w:p w14:paraId="767A2987">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155C6F1C">
      <w:pPr>
        <w:pStyle w:val="89"/>
        <w:rPr>
          <w:rFonts w:hint="eastAsia" w:hAnsi="宋体"/>
          <w:b/>
          <w:color w:val="auto"/>
          <w:szCs w:val="21"/>
          <w:highlight w:val="none"/>
        </w:rPr>
      </w:pPr>
    </w:p>
    <w:p w14:paraId="61919C5B">
      <w:pPr>
        <w:pStyle w:val="16"/>
        <w:spacing w:line="380" w:lineRule="exact"/>
        <w:ind w:firstLine="422" w:firstLineChars="200"/>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42241740">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08D26A53">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267AA521">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1E70B2DA">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18333EA5">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318239C2">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708B534A">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1B3CE414">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04B75F7E">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3502D369">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39D2048E">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0EBACA17">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4362D331">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5B541706">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795821B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7113EE6C">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7" w:name="_Toc231873587"/>
      <w:bookmarkStart w:id="18" w:name="_Toc252705915"/>
      <w:r>
        <w:rPr>
          <w:rFonts w:hint="eastAsia" w:ascii="宋体" w:hAnsi="宋体" w:eastAsia="宋体" w:cs="Times New Roman"/>
          <w:b/>
          <w:bCs/>
          <w:szCs w:val="21"/>
          <w:highlight w:val="none"/>
        </w:rPr>
        <w:t>情形</w:t>
      </w:r>
    </w:p>
    <w:bookmarkEnd w:id="17"/>
    <w:bookmarkEnd w:id="18"/>
    <w:p w14:paraId="5E93782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74361280">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247A4D39">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48B0D8E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3DE9DA5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0B5972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05E729C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50447901">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2A55C7D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20C3A53">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2A937F9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40080D7D">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C2214F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3D9232C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19BA75A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50E00FFF">
      <w:pPr>
        <w:pStyle w:val="93"/>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559DE79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497EBCF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62DDCB9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E9F47A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D82BA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46975F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6A5E8CB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058BDE54">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宋体"/>
          <w:highlight w:val="none"/>
          <w:lang w:val="en-US" w:eastAsia="zh-CN"/>
        </w:rPr>
      </w:pPr>
    </w:p>
    <w:p w14:paraId="32ADC449">
      <w:pPr>
        <w:pStyle w:val="16"/>
        <w:spacing w:line="360" w:lineRule="exact"/>
        <w:ind w:firstLine="420" w:firstLineChars="200"/>
        <w:rPr>
          <w:rFonts w:hint="eastAsia" w:hAnsi="宋体"/>
          <w:szCs w:val="21"/>
          <w:highlight w:val="none"/>
        </w:rPr>
      </w:pPr>
    </w:p>
    <w:p w14:paraId="7040A4F6">
      <w:pPr>
        <w:pStyle w:val="16"/>
        <w:spacing w:line="400" w:lineRule="exact"/>
        <w:ind w:left="309" w:leftChars="147"/>
        <w:rPr>
          <w:rFonts w:hint="eastAsia" w:hAnsi="宋体"/>
          <w:highlight w:val="none"/>
        </w:rPr>
      </w:pPr>
    </w:p>
    <w:p w14:paraId="5EB46558">
      <w:pPr>
        <w:pStyle w:val="2"/>
        <w:spacing w:line="0" w:lineRule="atLeast"/>
        <w:jc w:val="center"/>
        <w:rPr>
          <w:rFonts w:hint="eastAsia"/>
          <w:sz w:val="28"/>
          <w:szCs w:val="28"/>
          <w:highlight w:val="none"/>
          <w:lang w:eastAsia="zh-CN"/>
        </w:rPr>
      </w:pPr>
      <w:bookmarkStart w:id="19" w:name="_Toc432277441"/>
      <w:bookmarkStart w:id="20" w:name="_Toc432264369"/>
      <w:r>
        <w:rPr>
          <w:sz w:val="28"/>
          <w:szCs w:val="28"/>
          <w:highlight w:val="none"/>
        </w:rPr>
        <w:br w:type="page"/>
      </w:r>
      <w:bookmarkStart w:id="21" w:name="_Toc455565645"/>
      <w:r>
        <w:rPr>
          <w:rFonts w:hint="eastAsia"/>
          <w:sz w:val="28"/>
          <w:szCs w:val="28"/>
          <w:highlight w:val="none"/>
        </w:rPr>
        <w:t>第五章  合同主要条款及格式</w:t>
      </w:r>
      <w:bookmarkEnd w:id="19"/>
      <w:bookmarkEnd w:id="20"/>
      <w:bookmarkEnd w:id="21"/>
      <w:r>
        <w:rPr>
          <w:rFonts w:hint="eastAsia"/>
          <w:sz w:val="28"/>
          <w:szCs w:val="28"/>
          <w:highlight w:val="none"/>
          <w:lang w:eastAsia="zh-CN"/>
        </w:rPr>
        <w:t>（仅供参考）</w:t>
      </w:r>
    </w:p>
    <w:p w14:paraId="77712BB0">
      <w:pPr>
        <w:pStyle w:val="4"/>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14:paraId="3BD85726">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14:paraId="4C52C9E3">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14:paraId="53AA3F31">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14:paraId="53F4C585">
      <w:pPr>
        <w:pageBreakBefore w:val="0"/>
        <w:widowControl/>
        <w:kinsoku/>
        <w:wordWrap/>
        <w:overflowPunct/>
        <w:topLinePunct w:val="0"/>
        <w:autoSpaceDE/>
        <w:autoSpaceDN/>
        <w:bidi w:val="0"/>
        <w:adjustRightInd/>
        <w:snapToGrid/>
        <w:spacing w:line="360" w:lineRule="auto"/>
        <w:ind w:right="-22"/>
        <w:jc w:val="left"/>
        <w:textAlignment w:val="baseline"/>
        <w:rPr>
          <w:rStyle w:val="91"/>
          <w:rFonts w:hint="default" w:ascii="宋体" w:hAnsi="宋体" w:eastAsia="宋体"/>
          <w:highlight w:val="none"/>
          <w:u w:val="single"/>
          <w:lang w:val="en-US" w:eastAsia="zh-CN"/>
        </w:rPr>
      </w:pPr>
      <w:r>
        <w:rPr>
          <w:rStyle w:val="91"/>
          <w:rFonts w:ascii="宋体" w:hAnsi="宋体"/>
          <w:highlight w:val="none"/>
        </w:rPr>
        <w:t>甲方（采购人）：</w:t>
      </w:r>
      <w:r>
        <w:rPr>
          <w:rStyle w:val="91"/>
          <w:rFonts w:hint="eastAsia" w:ascii="宋体" w:hAnsi="宋体"/>
          <w:highlight w:val="none"/>
          <w:u w:val="single"/>
          <w:lang w:val="en-US" w:eastAsia="zh-CN"/>
        </w:rPr>
        <w:t xml:space="preserve">                            </w:t>
      </w:r>
    </w:p>
    <w:p w14:paraId="63493433">
      <w:pPr>
        <w:pageBreakBefore w:val="0"/>
        <w:widowControl/>
        <w:kinsoku/>
        <w:wordWrap/>
        <w:overflowPunct/>
        <w:topLinePunct w:val="0"/>
        <w:autoSpaceDE/>
        <w:autoSpaceDN/>
        <w:bidi w:val="0"/>
        <w:adjustRightInd/>
        <w:snapToGrid/>
        <w:spacing w:line="360" w:lineRule="auto"/>
        <w:jc w:val="left"/>
        <w:textAlignment w:val="baseline"/>
        <w:rPr>
          <w:rStyle w:val="91"/>
          <w:rFonts w:hint="default" w:ascii="宋体" w:hAnsi="宋体" w:eastAsia="宋体"/>
          <w:highlight w:val="none"/>
          <w:u w:val="single"/>
          <w:lang w:val="en-US" w:eastAsia="zh-CN"/>
        </w:rPr>
      </w:pPr>
      <w:r>
        <w:rPr>
          <w:rStyle w:val="91"/>
          <w:rFonts w:ascii="宋体" w:hAnsi="宋体"/>
          <w:highlight w:val="none"/>
        </w:rPr>
        <w:t>乙方（中标人）：</w:t>
      </w:r>
      <w:r>
        <w:rPr>
          <w:rStyle w:val="91"/>
          <w:rFonts w:hint="eastAsia" w:ascii="宋体" w:hAnsi="宋体"/>
          <w:highlight w:val="none"/>
          <w:u w:val="single"/>
          <w:lang w:val="en-US" w:eastAsia="zh-CN"/>
        </w:rPr>
        <w:t xml:space="preserve">                            </w:t>
      </w:r>
    </w:p>
    <w:p w14:paraId="4BC2F4A6">
      <w:pPr>
        <w:pStyle w:val="92"/>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1"/>
          <w:rFonts w:ascii="宋体" w:hAnsi="宋体" w:eastAsia="宋体"/>
          <w:b w:val="0"/>
          <w:bCs w:val="0"/>
          <w:sz w:val="21"/>
          <w:highlight w:val="none"/>
        </w:rPr>
      </w:pPr>
      <w:r>
        <w:rPr>
          <w:rStyle w:val="91"/>
          <w:rFonts w:ascii="宋体" w:hAnsi="宋体" w:eastAsia="宋体"/>
          <w:b w:val="0"/>
          <w:bCs w:val="0"/>
          <w:sz w:val="21"/>
          <w:highlight w:val="none"/>
        </w:rPr>
        <w:t>根</w:t>
      </w:r>
      <w:r>
        <w:rPr>
          <w:rStyle w:val="91"/>
          <w:rFonts w:ascii="宋体" w:hAnsi="宋体" w:eastAsia="宋体"/>
          <w:b w:val="0"/>
          <w:bCs w:val="0"/>
          <w:spacing w:val="-8"/>
          <w:sz w:val="21"/>
          <w:highlight w:val="none"/>
        </w:rPr>
        <w:t>据</w:t>
      </w:r>
      <w:r>
        <w:rPr>
          <w:rStyle w:val="91"/>
          <w:rFonts w:ascii="宋体" w:hAnsi="宋体" w:eastAsia="宋体"/>
          <w:b w:val="0"/>
          <w:bCs w:val="0"/>
          <w:sz w:val="21"/>
          <w:highlight w:val="none"/>
        </w:rPr>
        <w:t>《中华人民共和国合同法</w:t>
      </w:r>
      <w:r>
        <w:rPr>
          <w:rStyle w:val="91"/>
          <w:rFonts w:ascii="宋体" w:hAnsi="宋体" w:eastAsia="宋体"/>
          <w:b w:val="0"/>
          <w:bCs w:val="0"/>
          <w:spacing w:val="-8"/>
          <w:sz w:val="21"/>
          <w:highlight w:val="none"/>
        </w:rPr>
        <w:t>》</w:t>
      </w:r>
      <w:r>
        <w:rPr>
          <w:rStyle w:val="91"/>
          <w:rFonts w:ascii="宋体" w:hAnsi="宋体" w:eastAsia="宋体"/>
          <w:b w:val="0"/>
          <w:bCs w:val="0"/>
          <w:spacing w:val="-15"/>
          <w:sz w:val="21"/>
          <w:highlight w:val="none"/>
        </w:rPr>
        <w:t>、</w:t>
      </w:r>
      <w:r>
        <w:rPr>
          <w:rStyle w:val="91"/>
          <w:rFonts w:ascii="宋体" w:hAnsi="宋体" w:eastAsia="宋体"/>
          <w:b w:val="0"/>
          <w:bCs w:val="0"/>
          <w:sz w:val="21"/>
          <w:highlight w:val="none"/>
        </w:rPr>
        <w:t>《中华人民共和国政府采购法</w:t>
      </w:r>
      <w:r>
        <w:rPr>
          <w:rStyle w:val="91"/>
          <w:rFonts w:ascii="宋体" w:hAnsi="宋体" w:eastAsia="宋体"/>
          <w:b w:val="0"/>
          <w:bCs w:val="0"/>
          <w:spacing w:val="-8"/>
          <w:sz w:val="21"/>
          <w:highlight w:val="none"/>
        </w:rPr>
        <w:t>》</w:t>
      </w:r>
      <w:r>
        <w:rPr>
          <w:rStyle w:val="91"/>
          <w:rFonts w:ascii="宋体" w:hAnsi="宋体" w:eastAsia="宋体"/>
          <w:b w:val="0"/>
          <w:bCs w:val="0"/>
          <w:sz w:val="21"/>
          <w:highlight w:val="none"/>
        </w:rPr>
        <w:t>及</w:t>
      </w:r>
      <w:r>
        <w:rPr>
          <w:rStyle w:val="91"/>
          <w:rFonts w:ascii="宋体" w:hAnsi="宋体" w:eastAsia="宋体"/>
          <w:b w:val="0"/>
          <w:bCs w:val="0"/>
          <w:spacing w:val="-27"/>
          <w:sz w:val="21"/>
          <w:highlight w:val="none"/>
        </w:rPr>
        <w:t xml:space="preserve"> </w:t>
      </w:r>
      <w:r>
        <w:rPr>
          <w:rStyle w:val="91"/>
          <w:rFonts w:ascii="宋体" w:hAnsi="宋体" w:eastAsia="宋体"/>
          <w:b w:val="0"/>
          <w:bCs w:val="0"/>
          <w:sz w:val="21"/>
          <w:highlight w:val="none"/>
        </w:rPr>
        <w:t>“</w:t>
      </w:r>
      <w:r>
        <w:rPr>
          <w:rStyle w:val="91"/>
          <w:rFonts w:hint="eastAsia" w:ascii="宋体" w:hAnsi="宋体" w:eastAsia="宋体"/>
          <w:b w:val="0"/>
          <w:bCs w:val="0"/>
          <w:sz w:val="21"/>
          <w:highlight w:val="none"/>
          <w:u w:val="single"/>
          <w:lang w:val="en-US" w:eastAsia="zh-CN"/>
        </w:rPr>
        <w:t xml:space="preserve">     项目名称      </w:t>
      </w:r>
      <w:r>
        <w:rPr>
          <w:rStyle w:val="91"/>
          <w:rFonts w:ascii="宋体" w:hAnsi="宋体" w:eastAsia="宋体"/>
          <w:b w:val="0"/>
          <w:bCs w:val="0"/>
          <w:sz w:val="21"/>
          <w:highlight w:val="none"/>
        </w:rPr>
        <w:t>”（项目编号：</w:t>
      </w:r>
      <w:r>
        <w:rPr>
          <w:rStyle w:val="91"/>
          <w:rFonts w:hint="eastAsia" w:ascii="宋体" w:hAnsi="宋体" w:eastAsia="宋体"/>
          <w:b w:val="0"/>
          <w:bCs w:val="0"/>
          <w:sz w:val="21"/>
          <w:highlight w:val="none"/>
          <w:u w:val="single"/>
          <w:lang w:val="en-US" w:eastAsia="zh-CN"/>
        </w:rPr>
        <w:t xml:space="preserve">             </w:t>
      </w:r>
      <w:r>
        <w:rPr>
          <w:rStyle w:val="91"/>
          <w:rFonts w:ascii="宋体" w:hAnsi="宋体" w:eastAsia="宋体"/>
          <w:b w:val="0"/>
          <w:bCs w:val="0"/>
          <w:sz w:val="21"/>
          <w:highlight w:val="none"/>
        </w:rPr>
        <w:t>）</w:t>
      </w:r>
      <w:r>
        <w:rPr>
          <w:rStyle w:val="91"/>
          <w:rFonts w:hint="eastAsia" w:ascii="宋体" w:hAnsi="宋体" w:eastAsia="宋体"/>
          <w:b w:val="0"/>
          <w:bCs w:val="0"/>
          <w:sz w:val="21"/>
          <w:highlight w:val="none"/>
          <w:lang w:val="en-US" w:eastAsia="zh-CN"/>
        </w:rPr>
        <w:t>谈判</w:t>
      </w:r>
      <w:r>
        <w:rPr>
          <w:rStyle w:val="91"/>
          <w:rFonts w:ascii="宋体" w:hAnsi="宋体" w:eastAsia="宋体"/>
          <w:b w:val="0"/>
          <w:bCs w:val="0"/>
          <w:sz w:val="21"/>
          <w:highlight w:val="none"/>
        </w:rPr>
        <w:t>文件的要求和招标结果，经甲乙双方协商一致，签订本合同。</w:t>
      </w:r>
    </w:p>
    <w:p w14:paraId="5983A015">
      <w:pPr>
        <w:pageBreakBefore w:val="0"/>
        <w:widowControl/>
        <w:kinsoku/>
        <w:wordWrap/>
        <w:overflowPunct/>
        <w:topLinePunct w:val="0"/>
        <w:autoSpaceDE/>
        <w:autoSpaceDN/>
        <w:bidi w:val="0"/>
        <w:adjustRightInd/>
        <w:snapToGrid/>
        <w:spacing w:line="360" w:lineRule="auto"/>
        <w:jc w:val="left"/>
        <w:textAlignment w:val="baseline"/>
        <w:rPr>
          <w:rStyle w:val="91"/>
          <w:rFonts w:ascii="宋体" w:hAnsi="宋体"/>
          <w:b/>
          <w:highlight w:val="none"/>
        </w:rPr>
      </w:pPr>
      <w:r>
        <w:rPr>
          <w:rStyle w:val="91"/>
          <w:rFonts w:ascii="宋体" w:hAnsi="宋体"/>
          <w:b/>
          <w:highlight w:val="none"/>
        </w:rPr>
        <w:t>第一条 服务内容、依据及工作要求</w:t>
      </w:r>
    </w:p>
    <w:p w14:paraId="16D2B4F2">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1"/>
          <w:rFonts w:ascii="宋体" w:hAnsi="宋体"/>
          <w:highlight w:val="none"/>
        </w:rPr>
      </w:pPr>
      <w:r>
        <w:rPr>
          <w:rStyle w:val="91"/>
          <w:rFonts w:ascii="宋体" w:hAnsi="宋体"/>
          <w:highlight w:val="none"/>
        </w:rPr>
        <w:t>（一）服务研究范围及具体内容</w:t>
      </w:r>
    </w:p>
    <w:p w14:paraId="676558F8">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1"/>
          <w:rFonts w:ascii="宋体" w:hAnsi="宋体"/>
          <w:highlight w:val="none"/>
        </w:rPr>
      </w:pPr>
      <w:r>
        <w:rPr>
          <w:rStyle w:val="91"/>
          <w:rFonts w:ascii="宋体" w:hAnsi="宋体"/>
          <w:spacing w:val="-8"/>
          <w:highlight w:val="none"/>
        </w:rPr>
        <w:t>乙方通过接受甲方的委托，对本项目进行服务</w:t>
      </w:r>
      <w:r>
        <w:rPr>
          <w:rStyle w:val="91"/>
          <w:rFonts w:ascii="宋体" w:hAnsi="宋体"/>
          <w:highlight w:val="none"/>
        </w:rPr>
        <w:t>。</w:t>
      </w:r>
    </w:p>
    <w:p w14:paraId="76C451F4">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1"/>
          <w:rFonts w:hint="default" w:ascii="宋体" w:hAnsi="宋体" w:eastAsia="宋体" w:cs="Times New Roman"/>
          <w:spacing w:val="0"/>
          <w:sz w:val="21"/>
          <w:highlight w:val="none"/>
          <w:u w:val="none"/>
          <w:lang w:val="en-US" w:eastAsia="zh-CN"/>
        </w:rPr>
      </w:pPr>
      <w:r>
        <w:rPr>
          <w:rStyle w:val="91"/>
          <w:rFonts w:ascii="宋体" w:hAnsi="宋体"/>
          <w:highlight w:val="none"/>
        </w:rPr>
        <w:t>主要包括以下内容：</w:t>
      </w:r>
      <w:r>
        <w:rPr>
          <w:rStyle w:val="91"/>
          <w:rFonts w:hint="eastAsia" w:ascii="宋体" w:hAnsi="宋体"/>
          <w:highlight w:val="none"/>
          <w:u w:val="single"/>
          <w:lang w:val="en-US" w:eastAsia="zh-CN"/>
        </w:rPr>
        <w:t xml:space="preserve">                                                </w:t>
      </w:r>
      <w:r>
        <w:rPr>
          <w:rStyle w:val="91"/>
          <w:rFonts w:hint="eastAsia" w:ascii="宋体" w:hAnsi="宋体"/>
          <w:highlight w:val="none"/>
          <w:u w:val="none"/>
          <w:lang w:val="en-US" w:eastAsia="zh-CN"/>
        </w:rPr>
        <w:t>。</w:t>
      </w:r>
    </w:p>
    <w:p w14:paraId="0B67EA1F">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1"/>
          <w:rFonts w:ascii="宋体" w:hAnsi="宋体"/>
          <w:highlight w:val="none"/>
        </w:rPr>
      </w:pPr>
      <w:r>
        <w:rPr>
          <w:rStyle w:val="91"/>
          <w:rFonts w:hint="eastAsia" w:ascii="宋体" w:hAnsi="宋体"/>
          <w:highlight w:val="none"/>
          <w:lang w:eastAsia="zh-CN"/>
        </w:rPr>
        <w:t>（</w:t>
      </w:r>
      <w:r>
        <w:rPr>
          <w:rStyle w:val="91"/>
          <w:rFonts w:hint="eastAsia" w:ascii="宋体" w:hAnsi="宋体"/>
          <w:highlight w:val="none"/>
          <w:lang w:val="en-US" w:eastAsia="zh-CN"/>
        </w:rPr>
        <w:t>二</w:t>
      </w:r>
      <w:r>
        <w:rPr>
          <w:rStyle w:val="91"/>
          <w:rFonts w:hint="eastAsia" w:ascii="宋体" w:hAnsi="宋体"/>
          <w:highlight w:val="none"/>
          <w:lang w:eastAsia="zh-CN"/>
        </w:rPr>
        <w:t>）</w:t>
      </w:r>
      <w:r>
        <w:rPr>
          <w:rStyle w:val="91"/>
          <w:rFonts w:ascii="宋体" w:hAnsi="宋体"/>
          <w:highlight w:val="none"/>
        </w:rPr>
        <w:t>服务依据</w:t>
      </w:r>
    </w:p>
    <w:p w14:paraId="7F7941FD">
      <w:pPr>
        <w:pageBreakBefore w:val="0"/>
        <w:widowControl/>
        <w:kinsoku/>
        <w:wordWrap/>
        <w:overflowPunct/>
        <w:topLinePunct w:val="0"/>
        <w:autoSpaceDE/>
        <w:autoSpaceDN/>
        <w:bidi w:val="0"/>
        <w:adjustRightInd/>
        <w:snapToGrid/>
        <w:spacing w:line="360" w:lineRule="auto"/>
        <w:ind w:right="408"/>
        <w:jc w:val="left"/>
        <w:textAlignment w:val="baseline"/>
        <w:rPr>
          <w:rStyle w:val="91"/>
          <w:rFonts w:ascii="宋体" w:hAnsi="宋体"/>
          <w:highlight w:val="none"/>
        </w:rPr>
      </w:pPr>
      <w:r>
        <w:rPr>
          <w:rStyle w:val="91"/>
          <w:rFonts w:ascii="宋体" w:hAnsi="宋体"/>
          <w:highlight w:val="none"/>
        </w:rPr>
        <w:t>（三）服务成果要求</w:t>
      </w:r>
    </w:p>
    <w:p w14:paraId="50EFCE07">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1"/>
          <w:rFonts w:ascii="宋体" w:hAnsi="宋体"/>
          <w:highlight w:val="none"/>
        </w:rPr>
      </w:pPr>
      <w:r>
        <w:rPr>
          <w:rStyle w:val="91"/>
          <w:rFonts w:ascii="宋体" w:hAnsi="宋体"/>
          <w:highlight w:val="none"/>
        </w:rPr>
        <w:t>提交服务成果时间（或服务期）：</w:t>
      </w:r>
    </w:p>
    <w:p w14:paraId="5341AAA6">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1"/>
          <w:rFonts w:ascii="宋体" w:hAnsi="宋体"/>
          <w:highlight w:val="none"/>
        </w:rPr>
      </w:pPr>
      <w:r>
        <w:rPr>
          <w:rStyle w:val="91"/>
          <w:rFonts w:ascii="宋体" w:hAnsi="宋体"/>
          <w:highlight w:val="none"/>
        </w:rPr>
        <w:t>提交服务成果地点（或服务地点）：</w:t>
      </w:r>
    </w:p>
    <w:p w14:paraId="777F88F0">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1"/>
          <w:rFonts w:ascii="宋体" w:hAnsi="宋体"/>
          <w:highlight w:val="none"/>
        </w:rPr>
      </w:pPr>
      <w:r>
        <w:rPr>
          <w:rStyle w:val="91"/>
          <w:rFonts w:ascii="宋体" w:hAnsi="宋体"/>
          <w:highlight w:val="none"/>
        </w:rPr>
        <w:t>乙方必须按投标文件承诺的服务响应条款向甲方提供服务 ：</w:t>
      </w:r>
    </w:p>
    <w:p w14:paraId="6315665D">
      <w:pPr>
        <w:pageBreakBefore w:val="0"/>
        <w:widowControl/>
        <w:kinsoku/>
        <w:wordWrap/>
        <w:overflowPunct/>
        <w:topLinePunct w:val="0"/>
        <w:autoSpaceDE/>
        <w:autoSpaceDN/>
        <w:bidi w:val="0"/>
        <w:adjustRightInd/>
        <w:snapToGrid/>
        <w:spacing w:line="360" w:lineRule="auto"/>
        <w:jc w:val="left"/>
        <w:textAlignment w:val="baseline"/>
        <w:rPr>
          <w:rStyle w:val="91"/>
          <w:rFonts w:ascii="宋体" w:hAnsi="宋体"/>
          <w:b/>
          <w:highlight w:val="none"/>
        </w:rPr>
      </w:pPr>
      <w:r>
        <w:rPr>
          <w:rStyle w:val="91"/>
          <w:rFonts w:ascii="宋体" w:hAnsi="宋体"/>
          <w:b/>
          <w:highlight w:val="none"/>
        </w:rPr>
        <w:t>第二条 服务要求</w:t>
      </w:r>
    </w:p>
    <w:p w14:paraId="049884C9">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1"/>
          <w:rFonts w:ascii="宋体" w:hAnsi="宋体"/>
          <w:highlight w:val="none"/>
        </w:rPr>
      </w:pPr>
      <w:r>
        <w:rPr>
          <w:rStyle w:val="91"/>
          <w:rFonts w:ascii="宋体" w:hAnsi="宋体"/>
          <w:highlight w:val="none"/>
        </w:rPr>
        <w:t>（一）完成时间</w:t>
      </w:r>
      <w:r>
        <w:rPr>
          <w:rStyle w:val="91"/>
          <w:rFonts w:hint="eastAsia" w:ascii="宋体" w:hAnsi="宋体"/>
          <w:highlight w:val="none"/>
          <w:lang w:eastAsia="zh-CN"/>
        </w:rPr>
        <w:t>：</w:t>
      </w:r>
      <w:r>
        <w:rPr>
          <w:rStyle w:val="91"/>
          <w:rFonts w:hint="eastAsia" w:ascii="宋体" w:hAnsi="宋体"/>
          <w:highlight w:val="none"/>
          <w:u w:val="single"/>
          <w:lang w:val="en-US" w:eastAsia="zh-CN"/>
        </w:rPr>
        <w:t xml:space="preserve">                                       </w:t>
      </w:r>
      <w:r>
        <w:rPr>
          <w:rStyle w:val="91"/>
          <w:rFonts w:ascii="宋体" w:hAnsi="宋体"/>
          <w:highlight w:val="none"/>
        </w:rPr>
        <w:t>。</w:t>
      </w:r>
    </w:p>
    <w:p w14:paraId="679DED31">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1"/>
          <w:rFonts w:ascii="宋体" w:hAnsi="宋体"/>
          <w:highlight w:val="none"/>
        </w:rPr>
      </w:pPr>
      <w:r>
        <w:rPr>
          <w:rStyle w:val="91"/>
          <w:rFonts w:ascii="宋体" w:hAnsi="宋体"/>
          <w:highlight w:val="none"/>
        </w:rPr>
        <w:t>（二）乙方必须能够满足甲方 24 小时的服务要求。</w:t>
      </w:r>
    </w:p>
    <w:p w14:paraId="6F3E9B5E">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1"/>
          <w:rFonts w:ascii="宋体" w:hAnsi="宋体"/>
          <w:highlight w:val="none"/>
        </w:rPr>
      </w:pPr>
      <w:r>
        <w:rPr>
          <w:rStyle w:val="91"/>
          <w:rFonts w:ascii="宋体" w:hAnsi="宋体"/>
          <w:highlight w:val="none"/>
        </w:rPr>
        <w:t>（三）乙方不得将甲方委托的业务转包第三方（或个人），否则甲方有权取消其中标资格。</w:t>
      </w:r>
    </w:p>
    <w:p w14:paraId="41365F01">
      <w:pPr>
        <w:pageBreakBefore w:val="0"/>
        <w:widowControl/>
        <w:kinsoku/>
        <w:wordWrap/>
        <w:overflowPunct/>
        <w:topLinePunct w:val="0"/>
        <w:autoSpaceDE/>
        <w:autoSpaceDN/>
        <w:bidi w:val="0"/>
        <w:adjustRightInd/>
        <w:snapToGrid/>
        <w:spacing w:line="360" w:lineRule="auto"/>
        <w:ind w:right="945"/>
        <w:jc w:val="left"/>
        <w:textAlignment w:val="baseline"/>
        <w:rPr>
          <w:rStyle w:val="91"/>
          <w:rFonts w:ascii="宋体" w:hAnsi="宋体"/>
          <w:b/>
          <w:highlight w:val="none"/>
        </w:rPr>
      </w:pPr>
      <w:r>
        <w:rPr>
          <w:rStyle w:val="91"/>
          <w:rFonts w:ascii="宋体" w:hAnsi="宋体"/>
          <w:b/>
          <w:highlight w:val="none"/>
        </w:rPr>
        <w:t>第三条 服务项目合同价格及付款方式</w:t>
      </w:r>
    </w:p>
    <w:p w14:paraId="39D9E467">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1"/>
          <w:rFonts w:hint="default" w:ascii="宋体" w:hAnsi="宋体" w:eastAsia="宋体"/>
          <w:highlight w:val="none"/>
          <w:lang w:val="en-US" w:eastAsia="zh-CN"/>
        </w:rPr>
      </w:pPr>
      <w:r>
        <w:rPr>
          <w:rStyle w:val="91"/>
          <w:rFonts w:ascii="宋体" w:hAnsi="宋体"/>
          <w:highlight w:val="none"/>
        </w:rPr>
        <w:t>（一）</w:t>
      </w:r>
      <w:r>
        <w:rPr>
          <w:rStyle w:val="91"/>
          <w:rFonts w:hint="eastAsia" w:ascii="宋体" w:hAnsi="宋体"/>
          <w:highlight w:val="none"/>
          <w:lang w:val="en-US" w:eastAsia="zh-CN"/>
        </w:rPr>
        <w:t>合同方式：总价合同</w:t>
      </w:r>
    </w:p>
    <w:p w14:paraId="28D4D71F">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1"/>
          <w:rFonts w:ascii="宋体" w:hAnsi="宋体"/>
          <w:highlight w:val="none"/>
        </w:rPr>
      </w:pPr>
      <w:r>
        <w:rPr>
          <w:rStyle w:val="91"/>
          <w:rFonts w:hint="eastAsia" w:ascii="宋体" w:hAnsi="宋体"/>
          <w:highlight w:val="none"/>
          <w:lang w:eastAsia="zh-CN"/>
        </w:rPr>
        <w:t>（</w:t>
      </w:r>
      <w:r>
        <w:rPr>
          <w:rStyle w:val="91"/>
          <w:rFonts w:hint="eastAsia" w:ascii="宋体" w:hAnsi="宋体"/>
          <w:highlight w:val="none"/>
          <w:lang w:val="en-US" w:eastAsia="zh-CN"/>
        </w:rPr>
        <w:t>二</w:t>
      </w:r>
      <w:r>
        <w:rPr>
          <w:rStyle w:val="91"/>
          <w:rFonts w:hint="eastAsia" w:ascii="宋体" w:hAnsi="宋体"/>
          <w:highlight w:val="none"/>
          <w:lang w:eastAsia="zh-CN"/>
        </w:rPr>
        <w:t>）</w:t>
      </w:r>
      <w:r>
        <w:rPr>
          <w:rStyle w:val="91"/>
          <w:rFonts w:ascii="宋体" w:hAnsi="宋体"/>
          <w:highlight w:val="none"/>
        </w:rPr>
        <w:t>合同价格</w:t>
      </w:r>
    </w:p>
    <w:p w14:paraId="201F7627">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1"/>
          <w:rFonts w:ascii="宋体" w:hAnsi="宋体"/>
          <w:highlight w:val="none"/>
        </w:rPr>
      </w:pPr>
      <w:r>
        <w:rPr>
          <w:rStyle w:val="91"/>
          <w:rFonts w:ascii="宋体" w:hAnsi="宋体"/>
          <w:highlight w:val="none"/>
        </w:rPr>
        <w:t>本合同金额为（大写）</w:t>
      </w:r>
      <w:r>
        <w:rPr>
          <w:rStyle w:val="91"/>
          <w:rFonts w:hint="eastAsia" w:ascii="宋体" w:hAnsi="宋体"/>
          <w:highlight w:val="none"/>
          <w:u w:val="single"/>
          <w:lang w:val="en-US" w:eastAsia="zh-CN"/>
        </w:rPr>
        <w:t xml:space="preserve">            </w:t>
      </w:r>
      <w:r>
        <w:rPr>
          <w:rStyle w:val="91"/>
          <w:rFonts w:ascii="宋体" w:hAnsi="宋体"/>
          <w:highlight w:val="none"/>
        </w:rPr>
        <w:t>人民币（￥</w:t>
      </w:r>
      <w:r>
        <w:rPr>
          <w:rStyle w:val="91"/>
          <w:rFonts w:ascii="宋体" w:hAnsi="宋体"/>
          <w:highlight w:val="none"/>
          <w:u w:val="single"/>
        </w:rPr>
        <w:t xml:space="preserve">　　　　　　 </w:t>
      </w:r>
      <w:r>
        <w:rPr>
          <w:rStyle w:val="91"/>
          <w:rFonts w:ascii="宋体" w:hAnsi="宋体"/>
          <w:highlight w:val="none"/>
        </w:rPr>
        <w:t>元）</w:t>
      </w:r>
      <w:r>
        <w:rPr>
          <w:rStyle w:val="91"/>
          <w:rFonts w:hint="eastAsia" w:ascii="宋体" w:hAnsi="宋体"/>
          <w:highlight w:val="none"/>
          <w:lang w:val="en-US" w:eastAsia="zh-Hans"/>
        </w:rPr>
        <w:t>此价格包含水资源论证区域评估方案的编写、评审、申报等过程中所有费用。</w:t>
      </w:r>
    </w:p>
    <w:p w14:paraId="4F34A545">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1"/>
          <w:rFonts w:ascii="宋体" w:hAnsi="宋体"/>
          <w:highlight w:val="none"/>
        </w:rPr>
      </w:pPr>
      <w:r>
        <w:rPr>
          <w:rStyle w:val="91"/>
          <w:rFonts w:hint="eastAsia" w:ascii="宋体" w:hAnsi="宋体"/>
          <w:highlight w:val="none"/>
          <w:lang w:eastAsia="zh-CN"/>
        </w:rPr>
        <w:t>（</w:t>
      </w:r>
      <w:r>
        <w:rPr>
          <w:rStyle w:val="91"/>
          <w:rFonts w:hint="eastAsia" w:ascii="宋体" w:hAnsi="宋体"/>
          <w:highlight w:val="none"/>
          <w:lang w:val="en-US" w:eastAsia="zh-CN"/>
        </w:rPr>
        <w:t>三</w:t>
      </w:r>
      <w:r>
        <w:rPr>
          <w:rStyle w:val="91"/>
          <w:rFonts w:hint="eastAsia" w:ascii="宋体" w:hAnsi="宋体"/>
          <w:highlight w:val="none"/>
          <w:lang w:eastAsia="zh-CN"/>
        </w:rPr>
        <w:t>）</w:t>
      </w:r>
      <w:r>
        <w:rPr>
          <w:rStyle w:val="91"/>
          <w:rFonts w:ascii="宋体" w:hAnsi="宋体"/>
          <w:highlight w:val="none"/>
        </w:rPr>
        <w:t>结算方式</w:t>
      </w:r>
    </w:p>
    <w:p w14:paraId="474E82E0">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1"/>
          <w:rFonts w:hint="default" w:ascii="宋体" w:hAnsi="宋体" w:eastAsia="宋体"/>
          <w:highlight w:val="none"/>
          <w:u w:val="none"/>
          <w:lang w:val="en-US" w:eastAsia="zh-CN"/>
        </w:rPr>
      </w:pPr>
      <w:r>
        <w:rPr>
          <w:rStyle w:val="91"/>
          <w:rFonts w:ascii="宋体" w:hAnsi="宋体"/>
          <w:highlight w:val="none"/>
        </w:rPr>
        <w:t>1、结算方式</w:t>
      </w:r>
      <w:r>
        <w:rPr>
          <w:rStyle w:val="91"/>
          <w:rFonts w:hint="eastAsia" w:ascii="宋体" w:hAnsi="宋体"/>
          <w:highlight w:val="none"/>
          <w:lang w:eastAsia="zh-CN"/>
        </w:rPr>
        <w:t>：</w:t>
      </w:r>
      <w:r>
        <w:rPr>
          <w:rStyle w:val="91"/>
          <w:rFonts w:hint="eastAsia" w:ascii="宋体" w:hAnsi="宋体"/>
          <w:highlight w:val="none"/>
          <w:u w:val="single"/>
          <w:lang w:val="en-US" w:eastAsia="zh-CN"/>
        </w:rPr>
        <w:t xml:space="preserve">                                             </w:t>
      </w:r>
      <w:r>
        <w:rPr>
          <w:rStyle w:val="91"/>
          <w:rFonts w:hint="eastAsia" w:ascii="宋体" w:hAnsi="宋体"/>
          <w:highlight w:val="none"/>
          <w:u w:val="none"/>
          <w:lang w:val="en-US" w:eastAsia="zh-CN"/>
        </w:rPr>
        <w:t>。</w:t>
      </w:r>
    </w:p>
    <w:p w14:paraId="2D3ECE5D">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1"/>
          <w:rFonts w:ascii="宋体" w:hAnsi="宋体"/>
          <w:highlight w:val="none"/>
        </w:rPr>
      </w:pPr>
      <w:r>
        <w:rPr>
          <w:rStyle w:val="91"/>
          <w:rFonts w:hint="eastAsia" w:ascii="宋体" w:hAnsi="宋体"/>
          <w:highlight w:val="none"/>
          <w:lang w:val="en-US" w:eastAsia="zh-CN"/>
        </w:rPr>
        <w:t>2、</w:t>
      </w:r>
      <w:r>
        <w:rPr>
          <w:rStyle w:val="91"/>
          <w:rFonts w:ascii="宋体" w:hAnsi="宋体"/>
          <w:highlight w:val="none"/>
        </w:rPr>
        <w:t>乙方凭以下文件与甲方结算款项：合同、乙方开具的有效正式发票、中标通知书。在规定时间内提出支付申请手续后即视为甲方已经按期支付</w:t>
      </w:r>
      <w:r>
        <w:rPr>
          <w:rStyle w:val="91"/>
          <w:rFonts w:hint="eastAsia" w:ascii="宋体" w:hAnsi="宋体"/>
          <w:highlight w:val="none"/>
          <w:lang w:eastAsia="zh-CN"/>
        </w:rPr>
        <w:t>，不构成违约。但因此影响到乙方的工作进度，乙方也不构成相应的违约责任。</w:t>
      </w:r>
    </w:p>
    <w:p w14:paraId="3B0EA9C6">
      <w:pPr>
        <w:pageBreakBefore w:val="0"/>
        <w:widowControl/>
        <w:kinsoku/>
        <w:wordWrap/>
        <w:overflowPunct/>
        <w:topLinePunct w:val="0"/>
        <w:autoSpaceDE/>
        <w:autoSpaceDN/>
        <w:bidi w:val="0"/>
        <w:adjustRightInd/>
        <w:snapToGrid/>
        <w:spacing w:line="360" w:lineRule="auto"/>
        <w:ind w:right="1154"/>
        <w:jc w:val="left"/>
        <w:textAlignment w:val="baseline"/>
        <w:rPr>
          <w:rStyle w:val="91"/>
          <w:rFonts w:ascii="宋体" w:hAnsi="宋体"/>
          <w:b/>
          <w:highlight w:val="none"/>
        </w:rPr>
      </w:pPr>
      <w:r>
        <w:rPr>
          <w:rStyle w:val="91"/>
          <w:rFonts w:ascii="宋体" w:hAnsi="宋体"/>
          <w:b/>
          <w:highlight w:val="none"/>
        </w:rPr>
        <w:t>第四条 履行合同的地点、期限</w:t>
      </w:r>
    </w:p>
    <w:p w14:paraId="4AA7DCB1">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1"/>
          <w:rFonts w:ascii="宋体" w:hAnsi="宋体"/>
          <w:highlight w:val="none"/>
        </w:rPr>
      </w:pPr>
      <w:r>
        <w:rPr>
          <w:rStyle w:val="91"/>
          <w:rFonts w:ascii="宋体" w:hAnsi="宋体"/>
          <w:highlight w:val="none"/>
        </w:rPr>
        <w:t>1、合同履行地点：</w:t>
      </w:r>
      <w:r>
        <w:rPr>
          <w:rStyle w:val="91"/>
          <w:rFonts w:hint="eastAsia" w:ascii="宋体" w:hAnsi="宋体"/>
          <w:highlight w:val="none"/>
          <w:lang w:val="en-US" w:eastAsia="zh-Hans"/>
        </w:rPr>
        <w:t>长春市双阳区</w:t>
      </w:r>
      <w:r>
        <w:rPr>
          <w:rStyle w:val="91"/>
          <w:rFonts w:hint="eastAsia" w:ascii="宋体" w:hAnsi="宋体"/>
          <w:highlight w:val="none"/>
          <w:lang w:val="en-US" w:eastAsia="zh-CN"/>
        </w:rPr>
        <w:t xml:space="preserve">             </w:t>
      </w:r>
      <w:r>
        <w:rPr>
          <w:rStyle w:val="91"/>
          <w:rFonts w:ascii="宋体" w:hAnsi="宋体"/>
          <w:highlight w:val="none"/>
        </w:rPr>
        <w:t>。</w:t>
      </w:r>
    </w:p>
    <w:p w14:paraId="6991B4CB">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1"/>
          <w:rFonts w:ascii="宋体" w:hAnsi="宋体"/>
          <w:highlight w:val="none"/>
        </w:rPr>
      </w:pPr>
      <w:r>
        <w:rPr>
          <w:rStyle w:val="91"/>
          <w:rFonts w:ascii="宋体" w:hAnsi="宋体"/>
          <w:highlight w:val="none"/>
        </w:rPr>
        <w:t>2、服务期限：签订合同之日至</w:t>
      </w:r>
      <w:r>
        <w:rPr>
          <w:rStyle w:val="91"/>
          <w:rFonts w:hint="eastAsia" w:ascii="宋体" w:hAnsi="宋体"/>
          <w:highlight w:val="none"/>
          <w:u w:val="single"/>
          <w:lang w:val="en-US" w:eastAsia="zh-CN"/>
        </w:rPr>
        <w:t xml:space="preserve">     </w:t>
      </w:r>
      <w:r>
        <w:rPr>
          <w:rStyle w:val="91"/>
          <w:rFonts w:ascii="宋体" w:hAnsi="宋体"/>
          <w:highlight w:val="none"/>
        </w:rPr>
        <w:t>年</w:t>
      </w:r>
      <w:r>
        <w:rPr>
          <w:rStyle w:val="91"/>
          <w:rFonts w:hint="eastAsia" w:ascii="宋体" w:hAnsi="宋体"/>
          <w:highlight w:val="none"/>
          <w:u w:val="single"/>
          <w:lang w:val="en-US" w:eastAsia="zh-CN"/>
        </w:rPr>
        <w:t xml:space="preserve">    </w:t>
      </w:r>
      <w:r>
        <w:rPr>
          <w:rStyle w:val="91"/>
          <w:rFonts w:ascii="宋体" w:hAnsi="宋体"/>
          <w:highlight w:val="none"/>
        </w:rPr>
        <w:t>月</w:t>
      </w:r>
      <w:r>
        <w:rPr>
          <w:rStyle w:val="91"/>
          <w:rFonts w:hint="eastAsia" w:ascii="宋体" w:hAnsi="宋体"/>
          <w:highlight w:val="none"/>
          <w:u w:val="single"/>
          <w:lang w:val="en-US" w:eastAsia="zh-CN"/>
        </w:rPr>
        <w:t xml:space="preserve">     </w:t>
      </w:r>
      <w:r>
        <w:rPr>
          <w:rStyle w:val="91"/>
          <w:rFonts w:ascii="宋体" w:hAnsi="宋体"/>
          <w:highlight w:val="none"/>
        </w:rPr>
        <w:t>日，服务期内采购金额使用完毕后，合同自动终止。</w:t>
      </w:r>
    </w:p>
    <w:p w14:paraId="74238E5D">
      <w:pPr>
        <w:pageBreakBefore w:val="0"/>
        <w:widowControl/>
        <w:kinsoku/>
        <w:wordWrap/>
        <w:overflowPunct/>
        <w:topLinePunct w:val="0"/>
        <w:autoSpaceDE/>
        <w:autoSpaceDN/>
        <w:bidi w:val="0"/>
        <w:adjustRightInd/>
        <w:snapToGrid/>
        <w:spacing w:line="360" w:lineRule="auto"/>
        <w:jc w:val="left"/>
        <w:textAlignment w:val="baseline"/>
        <w:rPr>
          <w:rStyle w:val="91"/>
          <w:rFonts w:ascii="宋体" w:hAnsi="宋体"/>
          <w:b/>
          <w:highlight w:val="none"/>
        </w:rPr>
      </w:pPr>
      <w:r>
        <w:rPr>
          <w:rStyle w:val="91"/>
          <w:rFonts w:ascii="宋体" w:hAnsi="宋体"/>
          <w:b/>
          <w:highlight w:val="none"/>
        </w:rPr>
        <w:t>第五条 项目联络</w:t>
      </w:r>
    </w:p>
    <w:p w14:paraId="472F2E71">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1"/>
          <w:rFonts w:ascii="宋体" w:hAnsi="宋体"/>
          <w:highlight w:val="none"/>
        </w:rPr>
      </w:pPr>
      <w:r>
        <w:rPr>
          <w:rStyle w:val="91"/>
          <w:rFonts w:ascii="宋体" w:hAnsi="宋体"/>
          <w:spacing w:val="-10"/>
          <w:highlight w:val="none"/>
        </w:rPr>
        <w:t>双方确定：在本合同有效期内，甲方指定为甲方项目联系人，乙方指定为乙方项目联系人。项目联</w:t>
      </w:r>
      <w:r>
        <w:rPr>
          <w:rStyle w:val="91"/>
          <w:rFonts w:ascii="宋体" w:hAnsi="宋体"/>
          <w:highlight w:val="none"/>
        </w:rPr>
        <w:t>系人担当以下职责：</w:t>
      </w:r>
    </w:p>
    <w:p w14:paraId="35A8EE0D">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1"/>
          <w:rFonts w:ascii="宋体" w:hAnsi="宋体"/>
          <w:highlight w:val="none"/>
        </w:rPr>
      </w:pPr>
      <w:r>
        <w:rPr>
          <w:rStyle w:val="91"/>
          <w:rFonts w:ascii="宋体" w:hAnsi="宋体"/>
          <w:spacing w:val="-1"/>
          <w:highlight w:val="none"/>
        </w:rPr>
        <w:t>1、传递资料；</w:t>
      </w:r>
    </w:p>
    <w:p w14:paraId="2948A407">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1"/>
          <w:rFonts w:ascii="宋体" w:hAnsi="宋体"/>
          <w:highlight w:val="none"/>
        </w:rPr>
      </w:pPr>
      <w:r>
        <w:rPr>
          <w:rStyle w:val="91"/>
          <w:rFonts w:ascii="宋体" w:hAnsi="宋体"/>
          <w:spacing w:val="-1"/>
          <w:highlight w:val="none"/>
        </w:rPr>
        <w:t>2、收发文件；</w:t>
      </w:r>
    </w:p>
    <w:p w14:paraId="54B5F061">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1"/>
          <w:rFonts w:ascii="宋体" w:hAnsi="宋体"/>
          <w:highlight w:val="none"/>
        </w:rPr>
      </w:pPr>
      <w:r>
        <w:rPr>
          <w:rStyle w:val="91"/>
          <w:rFonts w:ascii="宋体" w:hAnsi="宋体"/>
          <w:spacing w:val="-1"/>
          <w:highlight w:val="none"/>
        </w:rPr>
        <w:t>3、业务联系。</w:t>
      </w:r>
    </w:p>
    <w:p w14:paraId="0A2AB912">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1"/>
          <w:rFonts w:ascii="宋体" w:hAnsi="宋体"/>
          <w:highlight w:val="none"/>
        </w:rPr>
      </w:pPr>
      <w:r>
        <w:rPr>
          <w:rStyle w:val="91"/>
          <w:rFonts w:ascii="宋体" w:hAnsi="宋体"/>
          <w:spacing w:val="-7"/>
          <w:highlight w:val="none"/>
        </w:rPr>
        <w:t>一方变更项目联系人的，应当及时以书面形式通知另一方。未及时通知以致影响本合同履行、造成</w:t>
      </w:r>
      <w:r>
        <w:rPr>
          <w:rStyle w:val="91"/>
          <w:rFonts w:ascii="宋体" w:hAnsi="宋体"/>
          <w:highlight w:val="none"/>
        </w:rPr>
        <w:t>损失的，应承担相应的责任。</w:t>
      </w:r>
    </w:p>
    <w:p w14:paraId="789B5C48">
      <w:pPr>
        <w:pStyle w:val="92"/>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1"/>
          <w:highlight w:val="none"/>
        </w:rPr>
      </w:pPr>
      <w:r>
        <w:rPr>
          <w:rStyle w:val="91"/>
          <w:rFonts w:ascii="宋体" w:hAnsi="宋体" w:eastAsia="宋体" w:cs="宋体"/>
          <w:sz w:val="21"/>
          <w:highlight w:val="none"/>
        </w:rPr>
        <w:t>第六 条违约责任</w:t>
      </w:r>
    </w:p>
    <w:p w14:paraId="2AF4A58F">
      <w:pPr>
        <w:pageBreakBefore w:val="0"/>
        <w:widowControl/>
        <w:numPr>
          <w:ilvl w:val="0"/>
          <w:numId w:val="6"/>
        </w:numPr>
        <w:kinsoku/>
        <w:wordWrap/>
        <w:overflowPunct/>
        <w:topLinePunct w:val="0"/>
        <w:autoSpaceDE/>
        <w:autoSpaceDN/>
        <w:bidi w:val="0"/>
        <w:adjustRightInd/>
        <w:snapToGrid/>
        <w:spacing w:line="360" w:lineRule="auto"/>
        <w:ind w:left="18" w:leftChars="0" w:right="407" w:firstLine="402" w:firstLineChars="0"/>
        <w:textAlignment w:val="baseline"/>
        <w:rPr>
          <w:rStyle w:val="91"/>
          <w:rFonts w:ascii="宋体" w:hAnsi="宋体"/>
          <w:highlight w:val="none"/>
        </w:rPr>
      </w:pPr>
      <w:r>
        <w:rPr>
          <w:rStyle w:val="91"/>
          <w:rFonts w:ascii="宋体" w:hAnsi="宋体"/>
          <w:highlight w:val="none"/>
        </w:rPr>
        <w:t>若乙方未能按工作任务单约定时间提交约定的工作成果，每逾期一天按该工作任务单服务费的</w:t>
      </w:r>
      <w:r>
        <w:rPr>
          <w:rStyle w:val="91"/>
          <w:rFonts w:ascii="宋体" w:hAnsi="宋体"/>
          <w:spacing w:val="-5"/>
          <w:highlight w:val="none"/>
        </w:rPr>
        <w:t>向甲方支付违约金，违约金总额不超过该工作任务单服务费总价，逾期超过</w:t>
      </w:r>
      <w:r>
        <w:rPr>
          <w:rStyle w:val="91"/>
          <w:rFonts w:ascii="宋体" w:hAnsi="宋体"/>
          <w:spacing w:val="52"/>
          <w:highlight w:val="none"/>
          <w:u w:val="single"/>
        </w:rPr>
        <w:t xml:space="preserve">  </w:t>
      </w:r>
      <w:r>
        <w:rPr>
          <w:rStyle w:val="91"/>
          <w:rFonts w:ascii="宋体" w:hAnsi="宋体"/>
          <w:spacing w:val="-7"/>
          <w:highlight w:val="none"/>
        </w:rPr>
        <w:t>的，甲方有权解除合同</w:t>
      </w:r>
      <w:r>
        <w:rPr>
          <w:rStyle w:val="91"/>
          <w:rFonts w:ascii="宋体" w:hAnsi="宋体"/>
          <w:highlight w:val="none"/>
        </w:rPr>
        <w:t>并要求乙方赔偿因此而造成的直接损失。</w:t>
      </w:r>
    </w:p>
    <w:p w14:paraId="21C1E13C">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1"/>
          <w:rFonts w:ascii="宋体" w:hAnsi="宋体"/>
          <w:highlight w:val="none"/>
        </w:rPr>
      </w:pPr>
      <w:r>
        <w:rPr>
          <w:rStyle w:val="91"/>
          <w:rFonts w:ascii="宋体" w:hAnsi="宋体"/>
          <w:highlight w:val="none"/>
        </w:rPr>
        <w:t>2</w:t>
      </w:r>
      <w:r>
        <w:rPr>
          <w:rStyle w:val="91"/>
          <w:rFonts w:ascii="宋体" w:hAnsi="宋体"/>
          <w:spacing w:val="-10"/>
          <w:highlight w:val="none"/>
        </w:rPr>
        <w:t>、若甲方未能按合同约定的时间支付应付合同价款，每逾期一天按该工作任务单服务费的</w:t>
      </w:r>
      <w:r>
        <w:rPr>
          <w:rStyle w:val="91"/>
          <w:rFonts w:ascii="宋体" w:hAnsi="宋体"/>
          <w:spacing w:val="101"/>
          <w:highlight w:val="none"/>
          <w:u w:val="single"/>
        </w:rPr>
        <w:t xml:space="preserve"> </w:t>
      </w:r>
      <w:r>
        <w:rPr>
          <w:rStyle w:val="91"/>
          <w:rFonts w:ascii="宋体" w:hAnsi="宋体"/>
          <w:highlight w:val="none"/>
        </w:rPr>
        <w:t>向乙</w:t>
      </w:r>
      <w:r>
        <w:rPr>
          <w:rStyle w:val="91"/>
          <w:rFonts w:ascii="宋体" w:hAnsi="宋体"/>
          <w:spacing w:val="-6"/>
          <w:highlight w:val="none"/>
        </w:rPr>
        <w:t>方支付违约金，违约金总额不超过该工作任务单服务费总价，逾期超过</w:t>
      </w:r>
      <w:r>
        <w:rPr>
          <w:rStyle w:val="91"/>
          <w:rFonts w:ascii="宋体" w:hAnsi="宋体"/>
          <w:highlight w:val="none"/>
          <w:u w:val="single"/>
        </w:rPr>
        <w:t xml:space="preserve">   </w:t>
      </w:r>
      <w:r>
        <w:rPr>
          <w:rStyle w:val="91"/>
          <w:rFonts w:ascii="宋体" w:hAnsi="宋体"/>
          <w:spacing w:val="-7"/>
          <w:highlight w:val="none"/>
        </w:rPr>
        <w:t>的，乙方有权解除合同并要</w:t>
      </w:r>
      <w:r>
        <w:rPr>
          <w:rStyle w:val="91"/>
          <w:rFonts w:ascii="宋体" w:hAnsi="宋体"/>
          <w:highlight w:val="none"/>
        </w:rPr>
        <w:t>求甲方赔偿因此而造成的直接损失。</w:t>
      </w:r>
    </w:p>
    <w:p w14:paraId="7A3837F0">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1"/>
          <w:rFonts w:ascii="宋体" w:hAnsi="宋体"/>
          <w:highlight w:val="none"/>
        </w:rPr>
      </w:pPr>
      <w:r>
        <w:rPr>
          <w:rStyle w:val="91"/>
          <w:rFonts w:ascii="宋体" w:hAnsi="宋体"/>
          <w:highlight w:val="none"/>
        </w:rPr>
        <w:t>3、若乙方违反保密条款的约定，将保密资料用于其它用途，或以任何方式泄露给第三方，则乙方</w:t>
      </w:r>
      <w:r>
        <w:rPr>
          <w:rStyle w:val="91"/>
          <w:rFonts w:ascii="宋体" w:hAnsi="宋体"/>
          <w:spacing w:val="-6"/>
          <w:highlight w:val="none"/>
        </w:rPr>
        <w:t>须按合同暂定价的两倍向甲方支付违约金，如违约金不足以赔偿甲方损失的，甲方仍有权向乙方追索全</w:t>
      </w:r>
      <w:r>
        <w:rPr>
          <w:rStyle w:val="91"/>
          <w:rFonts w:ascii="宋体" w:hAnsi="宋体"/>
          <w:highlight w:val="none"/>
        </w:rPr>
        <w:t>部损失。</w:t>
      </w:r>
    </w:p>
    <w:p w14:paraId="01A4D736">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1"/>
          <w:rFonts w:ascii="宋体" w:hAnsi="宋体"/>
          <w:highlight w:val="none"/>
        </w:rPr>
      </w:pPr>
      <w:r>
        <w:rPr>
          <w:rStyle w:val="91"/>
          <w:rFonts w:ascii="宋体" w:hAnsi="宋体"/>
          <w:highlight w:val="none"/>
        </w:rPr>
        <w:t>4</w:t>
      </w:r>
      <w:r>
        <w:rPr>
          <w:rStyle w:val="91"/>
          <w:rFonts w:ascii="宋体" w:hAnsi="宋体"/>
          <w:spacing w:val="-11"/>
          <w:highlight w:val="none"/>
        </w:rPr>
        <w:t xml:space="preserve">、合同履行期间，由于工程停建而终止工作任务单或甲方要求取消工作任务单时，已进行工作的， </w:t>
      </w:r>
      <w:r>
        <w:rPr>
          <w:rStyle w:val="91"/>
          <w:rFonts w:ascii="宋体" w:hAnsi="宋体"/>
          <w:highlight w:val="none"/>
        </w:rPr>
        <w:t>按实际工作量支付费用。</w:t>
      </w:r>
    </w:p>
    <w:p w14:paraId="0F9D00F2">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1"/>
          <w:rFonts w:ascii="宋体" w:hAnsi="宋体"/>
          <w:highlight w:val="none"/>
        </w:rPr>
      </w:pPr>
      <w:r>
        <w:rPr>
          <w:rStyle w:val="91"/>
          <w:rFonts w:ascii="宋体" w:hAnsi="宋体"/>
          <w:highlight w:val="none"/>
        </w:rPr>
        <w:t>5、对于乙方违反相关规范及合同约定的行为，甲方有权要求乙方限期改正，乙方拒绝改正的，甲方有权单方解除该部分合同。</w:t>
      </w:r>
    </w:p>
    <w:p w14:paraId="673B8A2E">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1"/>
          <w:rFonts w:ascii="宋体" w:hAnsi="宋体"/>
          <w:highlight w:val="none"/>
        </w:rPr>
      </w:pPr>
      <w:r>
        <w:rPr>
          <w:rStyle w:val="91"/>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14:paraId="2E1006BD">
      <w:pPr>
        <w:pageBreakBefore w:val="0"/>
        <w:widowControl/>
        <w:kinsoku/>
        <w:wordWrap/>
        <w:overflowPunct/>
        <w:topLinePunct w:val="0"/>
        <w:autoSpaceDE/>
        <w:autoSpaceDN/>
        <w:bidi w:val="0"/>
        <w:adjustRightInd/>
        <w:snapToGrid/>
        <w:spacing w:line="360" w:lineRule="auto"/>
        <w:jc w:val="left"/>
        <w:textAlignment w:val="baseline"/>
        <w:rPr>
          <w:rStyle w:val="91"/>
          <w:rFonts w:ascii="宋体" w:hAnsi="宋体"/>
          <w:b/>
          <w:highlight w:val="none"/>
        </w:rPr>
      </w:pPr>
      <w:r>
        <w:rPr>
          <w:rStyle w:val="91"/>
          <w:rFonts w:ascii="宋体" w:hAnsi="宋体"/>
          <w:b/>
          <w:highlight w:val="none"/>
        </w:rPr>
        <w:t>第七条 保密条款</w:t>
      </w:r>
    </w:p>
    <w:p w14:paraId="0BD2AB39">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1"/>
          <w:rFonts w:ascii="宋体" w:hAnsi="宋体"/>
          <w:highlight w:val="none"/>
        </w:rPr>
      </w:pPr>
      <w:r>
        <w:rPr>
          <w:rStyle w:val="91"/>
          <w:rFonts w:ascii="宋体" w:hAnsi="宋体"/>
          <w:spacing w:val="-10"/>
          <w:highlight w:val="none"/>
        </w:rPr>
        <w:t>在任何期间内，乙方及乙方工作员对本项目全部资料和甲方提供的资料均应严格保密，未经甲方书</w:t>
      </w:r>
      <w:r>
        <w:rPr>
          <w:rStyle w:val="91"/>
          <w:rFonts w:ascii="宋体" w:hAnsi="宋体"/>
          <w:spacing w:val="-9"/>
          <w:highlight w:val="none"/>
        </w:rPr>
        <w:t>面允许，乙方及乙方工作人员均不得泄露或者提供给第三方或用于本合同以外的项目，否则，甲方将按</w:t>
      </w:r>
      <w:r>
        <w:rPr>
          <w:rStyle w:val="91"/>
          <w:rFonts w:ascii="宋体" w:hAnsi="宋体"/>
          <w:highlight w:val="none"/>
        </w:rPr>
        <w:t>本合同约定追究乙方的违约责任。</w:t>
      </w:r>
    </w:p>
    <w:p w14:paraId="47D3E36D">
      <w:pPr>
        <w:pageBreakBefore w:val="0"/>
        <w:widowControl/>
        <w:kinsoku/>
        <w:wordWrap/>
        <w:overflowPunct/>
        <w:topLinePunct w:val="0"/>
        <w:autoSpaceDE/>
        <w:autoSpaceDN/>
        <w:bidi w:val="0"/>
        <w:adjustRightInd/>
        <w:snapToGrid/>
        <w:spacing w:line="360" w:lineRule="auto"/>
        <w:textAlignment w:val="baseline"/>
        <w:rPr>
          <w:rStyle w:val="91"/>
          <w:rFonts w:ascii="宋体" w:hAnsi="宋体"/>
          <w:b/>
          <w:highlight w:val="none"/>
        </w:rPr>
      </w:pPr>
      <w:r>
        <w:rPr>
          <w:rStyle w:val="91"/>
          <w:rFonts w:ascii="宋体" w:hAnsi="宋体"/>
          <w:b/>
          <w:highlight w:val="none"/>
        </w:rPr>
        <w:t>第八条 成果归属</w:t>
      </w:r>
    </w:p>
    <w:p w14:paraId="3DDC22FB">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1"/>
          <w:rFonts w:ascii="宋体" w:hAnsi="宋体"/>
          <w:highlight w:val="none"/>
        </w:rPr>
      </w:pPr>
      <w:r>
        <w:rPr>
          <w:rStyle w:val="91"/>
          <w:rFonts w:ascii="宋体" w:hAnsi="宋体"/>
          <w:highlight w:val="none"/>
        </w:rPr>
        <w:t>本合同的工作成果（包括知识产权）及利用工作成果所完成的新技术成果归</w:t>
      </w:r>
      <w:r>
        <w:rPr>
          <w:rStyle w:val="91"/>
          <w:rFonts w:ascii="宋体" w:hAnsi="宋体"/>
          <w:highlight w:val="none"/>
          <w:u w:val="single"/>
        </w:rPr>
        <w:t>甲方</w:t>
      </w:r>
      <w:r>
        <w:rPr>
          <w:rStyle w:val="91"/>
          <w:rFonts w:ascii="宋体" w:hAnsi="宋体"/>
          <w:highlight w:val="none"/>
        </w:rPr>
        <w:t>所有。</w:t>
      </w:r>
    </w:p>
    <w:p w14:paraId="5A893630">
      <w:pPr>
        <w:pageBreakBefore w:val="0"/>
        <w:widowControl/>
        <w:kinsoku/>
        <w:wordWrap/>
        <w:overflowPunct/>
        <w:topLinePunct w:val="0"/>
        <w:autoSpaceDE/>
        <w:autoSpaceDN/>
        <w:bidi w:val="0"/>
        <w:adjustRightInd/>
        <w:snapToGrid/>
        <w:spacing w:line="360" w:lineRule="auto"/>
        <w:ind w:right="-22"/>
        <w:textAlignment w:val="baseline"/>
        <w:rPr>
          <w:rStyle w:val="91"/>
          <w:rFonts w:ascii="宋体" w:hAnsi="宋体"/>
          <w:b/>
          <w:highlight w:val="none"/>
        </w:rPr>
      </w:pPr>
      <w:r>
        <w:rPr>
          <w:rStyle w:val="91"/>
          <w:rFonts w:ascii="宋体" w:hAnsi="宋体"/>
          <w:b/>
          <w:highlight w:val="none"/>
        </w:rPr>
        <w:t>第九条 不可抗力情况</w:t>
      </w:r>
    </w:p>
    <w:p w14:paraId="2AAD3B67">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1"/>
          <w:rFonts w:ascii="宋体" w:hAnsi="宋体"/>
          <w:highlight w:val="none"/>
        </w:rPr>
      </w:pPr>
      <w:r>
        <w:rPr>
          <w:rStyle w:val="91"/>
          <w:rFonts w:ascii="宋体" w:hAnsi="宋体"/>
          <w:highlight w:val="none"/>
        </w:rPr>
        <w:t>在本合同履行过程中发生不可抗力（包括但不限于自然灾害、政府行为、社会突发事件原因）致</w:t>
      </w:r>
      <w:r>
        <w:rPr>
          <w:rStyle w:val="91"/>
          <w:rFonts w:ascii="宋体" w:hAnsi="宋体"/>
          <w:spacing w:val="-6"/>
          <w:highlight w:val="none"/>
        </w:rPr>
        <w:t>使本合同无法继续履行，乙方应及时将不可抗力的情况通知甲方，双方可协商解决。不可抗力持续超过</w:t>
      </w:r>
      <w:r>
        <w:rPr>
          <w:rStyle w:val="91"/>
          <w:rFonts w:ascii="宋体" w:hAnsi="宋体"/>
          <w:highlight w:val="none"/>
        </w:rPr>
        <w:t>60</w:t>
      </w:r>
      <w:r>
        <w:rPr>
          <w:rStyle w:val="91"/>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574EA7AD">
      <w:pPr>
        <w:pageBreakBefore w:val="0"/>
        <w:widowControl/>
        <w:kinsoku/>
        <w:wordWrap/>
        <w:overflowPunct/>
        <w:topLinePunct w:val="0"/>
        <w:autoSpaceDE/>
        <w:autoSpaceDN/>
        <w:bidi w:val="0"/>
        <w:adjustRightInd/>
        <w:snapToGrid/>
        <w:spacing w:line="360" w:lineRule="auto"/>
        <w:textAlignment w:val="baseline"/>
        <w:rPr>
          <w:rStyle w:val="91"/>
          <w:rFonts w:ascii="宋体" w:hAnsi="宋体"/>
          <w:b/>
          <w:highlight w:val="none"/>
        </w:rPr>
      </w:pPr>
      <w:r>
        <w:rPr>
          <w:rStyle w:val="91"/>
          <w:rFonts w:ascii="宋体" w:hAnsi="宋体"/>
          <w:b/>
          <w:highlight w:val="none"/>
        </w:rPr>
        <w:t>第十条 争议解决</w:t>
      </w:r>
    </w:p>
    <w:p w14:paraId="562D2C66">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1"/>
          <w:rFonts w:ascii="宋体" w:hAnsi="宋体"/>
          <w:highlight w:val="none"/>
        </w:rPr>
      </w:pPr>
      <w:r>
        <w:rPr>
          <w:rStyle w:val="91"/>
          <w:rFonts w:ascii="宋体" w:hAnsi="宋体"/>
          <w:highlight w:val="none"/>
        </w:rPr>
        <w:t>1、本合同的签署、履行、解释及因本合同所发生的争议均适用中国法律。</w:t>
      </w:r>
    </w:p>
    <w:p w14:paraId="5B4A095E">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1"/>
          <w:rFonts w:ascii="宋体" w:hAnsi="宋体"/>
          <w:highlight w:val="none"/>
        </w:rPr>
      </w:pPr>
      <w:r>
        <w:rPr>
          <w:rStyle w:val="91"/>
          <w:rFonts w:ascii="宋体" w:hAnsi="宋体"/>
          <w:highlight w:val="none"/>
        </w:rPr>
        <w:t>2、双方因本合同发生的一切争议，应首先通过协商解决，如协商不成，均提交甲方所在地有管辖权的人民法院审理。</w:t>
      </w:r>
    </w:p>
    <w:p w14:paraId="53601514">
      <w:pPr>
        <w:pageBreakBefore w:val="0"/>
        <w:widowControl/>
        <w:kinsoku/>
        <w:wordWrap/>
        <w:overflowPunct/>
        <w:topLinePunct w:val="0"/>
        <w:autoSpaceDE/>
        <w:autoSpaceDN/>
        <w:bidi w:val="0"/>
        <w:adjustRightInd/>
        <w:snapToGrid/>
        <w:spacing w:line="360" w:lineRule="auto"/>
        <w:jc w:val="left"/>
        <w:textAlignment w:val="baseline"/>
        <w:rPr>
          <w:rStyle w:val="91"/>
          <w:rFonts w:ascii="宋体" w:hAnsi="宋体"/>
          <w:b/>
          <w:highlight w:val="none"/>
        </w:rPr>
      </w:pPr>
      <w:r>
        <w:rPr>
          <w:rStyle w:val="91"/>
          <w:rFonts w:ascii="宋体" w:hAnsi="宋体"/>
          <w:b/>
          <w:highlight w:val="none"/>
        </w:rPr>
        <w:t>第十一条 其他</w:t>
      </w:r>
    </w:p>
    <w:p w14:paraId="616E0FCC">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1"/>
          <w:rFonts w:ascii="宋体" w:hAnsi="宋体"/>
          <w:highlight w:val="none"/>
        </w:rPr>
      </w:pPr>
      <w:r>
        <w:rPr>
          <w:rStyle w:val="91"/>
          <w:rFonts w:ascii="宋体" w:hAnsi="宋体"/>
          <w:highlight w:val="none"/>
        </w:rPr>
        <w:t>1、本合同所有附件、招标文件、投标文件、中标通知书均为合同的有效组成部分，与本合同具有同等法律效力。</w:t>
      </w:r>
    </w:p>
    <w:p w14:paraId="526CEC18">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1"/>
          <w:rFonts w:ascii="宋体" w:hAnsi="宋体"/>
          <w:highlight w:val="none"/>
        </w:rPr>
      </w:pPr>
      <w:r>
        <w:rPr>
          <w:rStyle w:val="91"/>
          <w:rFonts w:ascii="宋体" w:hAnsi="宋体"/>
          <w:highlight w:val="none"/>
        </w:rPr>
        <w:t>2、在执行本合同的过程中，所有经双方签署确认的文件（包括进场确认书、退场确认书、补充合同）即成为本合同的有效组成部分。</w:t>
      </w:r>
    </w:p>
    <w:p w14:paraId="2582831C">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1"/>
          <w:rFonts w:ascii="宋体" w:hAnsi="宋体"/>
          <w:highlight w:val="none"/>
        </w:rPr>
      </w:pPr>
      <w:r>
        <w:rPr>
          <w:rStyle w:val="91"/>
          <w:rFonts w:ascii="宋体" w:hAnsi="宋体"/>
          <w:highlight w:val="none"/>
        </w:rPr>
        <w:t>3</w:t>
      </w:r>
      <w:r>
        <w:rPr>
          <w:rStyle w:val="91"/>
          <w:rFonts w:ascii="宋体" w:hAnsi="宋体"/>
          <w:spacing w:val="-1"/>
          <w:highlight w:val="none"/>
        </w:rPr>
        <w:t>、双方明确：本合同所载明的通信地址为各类通知、文书送达的地址，无论收件人是否签收，该</w:t>
      </w:r>
      <w:r>
        <w:rPr>
          <w:rStyle w:val="91"/>
          <w:rFonts w:ascii="宋体" w:hAnsi="宋体"/>
          <w:spacing w:val="-2"/>
          <w:highlight w:val="none"/>
        </w:rPr>
        <w:t xml:space="preserve">通知、文书自寄出之日起视为送达。如地址有变更，变更方应当自变更之日起 </w:t>
      </w:r>
      <w:r>
        <w:rPr>
          <w:rStyle w:val="91"/>
          <w:rFonts w:ascii="宋体" w:hAnsi="宋体"/>
          <w:highlight w:val="none"/>
        </w:rPr>
        <w:t>10</w:t>
      </w:r>
      <w:r>
        <w:rPr>
          <w:rStyle w:val="91"/>
          <w:rFonts w:ascii="宋体" w:hAnsi="宋体"/>
          <w:spacing w:val="-11"/>
          <w:highlight w:val="none"/>
        </w:rPr>
        <w:t xml:space="preserve"> 个工作日内通知另一方。</w:t>
      </w:r>
    </w:p>
    <w:p w14:paraId="3876E3A2">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1"/>
          <w:rFonts w:ascii="宋体" w:hAnsi="宋体"/>
          <w:highlight w:val="none"/>
        </w:rPr>
      </w:pPr>
      <w:r>
        <w:rPr>
          <w:rStyle w:val="91"/>
          <w:rFonts w:ascii="宋体" w:hAnsi="宋体"/>
          <w:highlight w:val="none"/>
        </w:rPr>
        <w:t>4、本合同自双方签字盖章之日起生效，如有未尽事宜，经双方协商后可签订补充合同。</w:t>
      </w:r>
    </w:p>
    <w:p w14:paraId="451CF3D3">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1"/>
          <w:rFonts w:ascii="宋体" w:hAnsi="宋体"/>
          <w:highlight w:val="none"/>
        </w:rPr>
      </w:pPr>
      <w:r>
        <w:rPr>
          <w:rStyle w:val="91"/>
          <w:rFonts w:ascii="宋体" w:hAnsi="宋体"/>
          <w:highlight w:val="none"/>
        </w:rPr>
        <w:t>5、本合同及其附件一式</w:t>
      </w:r>
      <w:r>
        <w:rPr>
          <w:rStyle w:val="91"/>
          <w:rFonts w:ascii="宋体" w:hAnsi="宋体"/>
          <w:highlight w:val="none"/>
          <w:u w:val="single"/>
        </w:rPr>
        <w:t>肆</w:t>
      </w:r>
      <w:r>
        <w:rPr>
          <w:rStyle w:val="91"/>
          <w:rFonts w:ascii="宋体" w:hAnsi="宋体"/>
          <w:highlight w:val="none"/>
        </w:rPr>
        <w:t>份，甲乙双方各执</w:t>
      </w:r>
      <w:r>
        <w:rPr>
          <w:rStyle w:val="91"/>
          <w:rFonts w:ascii="宋体" w:hAnsi="宋体"/>
          <w:highlight w:val="none"/>
          <w:u w:val="single"/>
        </w:rPr>
        <w:t>贰</w:t>
      </w:r>
      <w:r>
        <w:rPr>
          <w:rStyle w:val="91"/>
          <w:rFonts w:ascii="宋体" w:hAnsi="宋体"/>
          <w:highlight w:val="none"/>
        </w:rPr>
        <w:t>份，均具有同等法律效力。</w:t>
      </w:r>
    </w:p>
    <w:p w14:paraId="64875FB5">
      <w:pPr>
        <w:pageBreakBefore w:val="0"/>
        <w:widowControl/>
        <w:kinsoku/>
        <w:wordWrap/>
        <w:overflowPunct/>
        <w:topLinePunct w:val="0"/>
        <w:autoSpaceDE/>
        <w:autoSpaceDN/>
        <w:bidi w:val="0"/>
        <w:adjustRightInd/>
        <w:snapToGrid/>
        <w:spacing w:line="360" w:lineRule="auto"/>
        <w:ind w:left="518"/>
        <w:jc w:val="left"/>
        <w:textAlignment w:val="baseline"/>
        <w:rPr>
          <w:rStyle w:val="91"/>
          <w:rFonts w:ascii="宋体" w:hAnsi="宋体"/>
          <w:highlight w:val="none"/>
        </w:rPr>
      </w:pPr>
      <w:r>
        <w:rPr>
          <w:rStyle w:val="91"/>
          <w:rFonts w:ascii="宋体" w:hAnsi="宋体"/>
          <w:highlight w:val="none"/>
        </w:rPr>
        <w:t>（以下无正文）</w:t>
      </w:r>
    </w:p>
    <w:p w14:paraId="065949B2">
      <w:pPr>
        <w:tabs>
          <w:tab w:val="left" w:pos="3772"/>
        </w:tabs>
        <w:spacing w:line="360" w:lineRule="auto"/>
        <w:ind w:left="0" w:leftChars="0" w:right="32" w:rightChars="0" w:firstLine="420" w:firstLineChars="200"/>
        <w:jc w:val="left"/>
        <w:rPr>
          <w:rStyle w:val="91"/>
          <w:rFonts w:ascii="宋体" w:hAnsi="宋体"/>
          <w:spacing w:val="-16"/>
          <w:highlight w:val="none"/>
        </w:rPr>
      </w:pPr>
      <w:r>
        <w:rPr>
          <w:rStyle w:val="91"/>
          <w:rFonts w:ascii="宋体" w:hAnsi="宋体"/>
          <w:highlight w:val="none"/>
        </w:rPr>
        <w:t>甲方：</w:t>
      </w:r>
      <w:r>
        <w:rPr>
          <w:rStyle w:val="91"/>
          <w:rFonts w:ascii="宋体" w:hAnsi="宋体"/>
          <w:highlight w:val="none"/>
          <w:u w:val="single"/>
        </w:rPr>
        <w:t xml:space="preserve">        </w:t>
      </w:r>
      <w:r>
        <w:rPr>
          <w:rStyle w:val="91"/>
          <w:rFonts w:hint="eastAsia" w:ascii="宋体" w:hAnsi="宋体"/>
          <w:highlight w:val="none"/>
          <w:u w:val="single"/>
          <w:lang w:val="en-US" w:eastAsia="zh-CN"/>
        </w:rPr>
        <w:t xml:space="preserve">            </w:t>
      </w:r>
      <w:r>
        <w:rPr>
          <w:rStyle w:val="91"/>
          <w:rFonts w:ascii="宋体" w:hAnsi="宋体"/>
          <w:highlight w:val="none"/>
          <w:u w:val="single"/>
        </w:rPr>
        <w:t xml:space="preserve">   </w:t>
      </w:r>
      <w:r>
        <w:rPr>
          <w:rStyle w:val="91"/>
          <w:rFonts w:ascii="宋体" w:hAnsi="宋体"/>
          <w:highlight w:val="none"/>
        </w:rPr>
        <w:t>（盖章</w:t>
      </w:r>
      <w:r>
        <w:rPr>
          <w:rStyle w:val="91"/>
          <w:rFonts w:ascii="宋体" w:hAnsi="宋体"/>
          <w:spacing w:val="-16"/>
          <w:highlight w:val="none"/>
        </w:rPr>
        <w:t xml:space="preserve">） </w:t>
      </w:r>
    </w:p>
    <w:p w14:paraId="526DAF48">
      <w:pPr>
        <w:tabs>
          <w:tab w:val="left" w:pos="3772"/>
        </w:tabs>
        <w:spacing w:line="360" w:lineRule="auto"/>
        <w:ind w:left="0" w:leftChars="0" w:right="5670" w:firstLine="420" w:firstLineChars="200"/>
        <w:jc w:val="left"/>
        <w:rPr>
          <w:rStyle w:val="91"/>
          <w:rFonts w:hint="default" w:ascii="宋体" w:hAnsi="宋体" w:eastAsia="宋体"/>
          <w:highlight w:val="none"/>
          <w:u w:val="single"/>
          <w:lang w:val="en-US" w:eastAsia="zh-CN"/>
        </w:rPr>
      </w:pPr>
      <w:r>
        <w:rPr>
          <w:rStyle w:val="91"/>
          <w:rFonts w:ascii="宋体" w:hAnsi="宋体"/>
          <w:highlight w:val="none"/>
        </w:rPr>
        <w:t>法定代表人：</w:t>
      </w:r>
      <w:r>
        <w:rPr>
          <w:rStyle w:val="91"/>
          <w:rFonts w:hint="eastAsia" w:ascii="宋体" w:hAnsi="宋体"/>
          <w:highlight w:val="none"/>
          <w:u w:val="single"/>
          <w:lang w:val="en-US" w:eastAsia="zh-CN"/>
        </w:rPr>
        <w:t xml:space="preserve">                    </w:t>
      </w:r>
    </w:p>
    <w:p w14:paraId="239CBB0A">
      <w:pPr>
        <w:tabs>
          <w:tab w:val="left" w:pos="2304"/>
          <w:tab w:val="left" w:pos="2723"/>
          <w:tab w:val="left" w:pos="3143"/>
        </w:tabs>
        <w:spacing w:line="360" w:lineRule="auto"/>
        <w:ind w:left="0" w:leftChars="0" w:firstLine="420" w:firstLineChars="200"/>
        <w:jc w:val="left"/>
        <w:rPr>
          <w:rStyle w:val="91"/>
          <w:rFonts w:ascii="宋体" w:hAnsi="宋体"/>
          <w:highlight w:val="none"/>
        </w:rPr>
      </w:pPr>
      <w:r>
        <w:rPr>
          <w:rStyle w:val="91"/>
          <w:rFonts w:ascii="宋体" w:hAnsi="宋体"/>
          <w:highlight w:val="none"/>
        </w:rPr>
        <w:t>签订时间：</w:t>
      </w:r>
      <w:r>
        <w:rPr>
          <w:rStyle w:val="91"/>
          <w:rFonts w:ascii="宋体" w:hAnsi="宋体"/>
          <w:highlight w:val="none"/>
        </w:rPr>
        <w:tab/>
      </w:r>
      <w:r>
        <w:rPr>
          <w:rStyle w:val="91"/>
          <w:rFonts w:ascii="宋体" w:hAnsi="宋体"/>
          <w:highlight w:val="none"/>
        </w:rPr>
        <w:t>年</w:t>
      </w:r>
      <w:r>
        <w:rPr>
          <w:rStyle w:val="91"/>
          <w:rFonts w:ascii="宋体" w:hAnsi="宋体"/>
          <w:highlight w:val="none"/>
        </w:rPr>
        <w:tab/>
      </w:r>
      <w:r>
        <w:rPr>
          <w:rStyle w:val="91"/>
          <w:rFonts w:ascii="宋体" w:hAnsi="宋体"/>
          <w:highlight w:val="none"/>
        </w:rPr>
        <w:t>月</w:t>
      </w:r>
      <w:r>
        <w:rPr>
          <w:rStyle w:val="91"/>
          <w:rFonts w:ascii="宋体" w:hAnsi="宋体"/>
          <w:highlight w:val="none"/>
        </w:rPr>
        <w:tab/>
      </w:r>
      <w:r>
        <w:rPr>
          <w:rStyle w:val="91"/>
          <w:rFonts w:ascii="宋体" w:hAnsi="宋体"/>
          <w:highlight w:val="none"/>
        </w:rPr>
        <w:t>日</w:t>
      </w:r>
    </w:p>
    <w:p w14:paraId="37F75782">
      <w:pPr>
        <w:tabs>
          <w:tab w:val="left" w:pos="3668"/>
        </w:tabs>
        <w:spacing w:line="360" w:lineRule="auto"/>
        <w:ind w:left="0" w:leftChars="0" w:right="32" w:rightChars="0" w:firstLine="420" w:firstLineChars="200"/>
        <w:jc w:val="left"/>
        <w:rPr>
          <w:rStyle w:val="91"/>
          <w:rFonts w:ascii="宋体" w:hAnsi="宋体"/>
          <w:spacing w:val="-17"/>
          <w:highlight w:val="none"/>
        </w:rPr>
      </w:pPr>
      <w:r>
        <w:rPr>
          <w:rStyle w:val="91"/>
          <w:rFonts w:ascii="宋体" w:hAnsi="宋体"/>
          <w:highlight w:val="none"/>
        </w:rPr>
        <w:t>乙方：</w:t>
      </w:r>
      <w:r>
        <w:rPr>
          <w:rStyle w:val="91"/>
          <w:rFonts w:ascii="宋体" w:hAnsi="宋体"/>
          <w:highlight w:val="none"/>
          <w:u w:val="single"/>
        </w:rPr>
        <w:t xml:space="preserve">       </w:t>
      </w:r>
      <w:r>
        <w:rPr>
          <w:rStyle w:val="91"/>
          <w:rFonts w:hint="eastAsia" w:ascii="宋体" w:hAnsi="宋体"/>
          <w:highlight w:val="none"/>
          <w:u w:val="single"/>
          <w:lang w:val="en-US" w:eastAsia="zh-CN"/>
        </w:rPr>
        <w:t xml:space="preserve">            </w:t>
      </w:r>
      <w:r>
        <w:rPr>
          <w:rStyle w:val="91"/>
          <w:rFonts w:ascii="宋体" w:hAnsi="宋体"/>
          <w:highlight w:val="none"/>
          <w:u w:val="single"/>
        </w:rPr>
        <w:t xml:space="preserve">    </w:t>
      </w:r>
      <w:r>
        <w:rPr>
          <w:rStyle w:val="91"/>
          <w:rFonts w:ascii="宋体" w:hAnsi="宋体"/>
          <w:highlight w:val="none"/>
        </w:rPr>
        <w:t>（盖章</w:t>
      </w:r>
      <w:r>
        <w:rPr>
          <w:rStyle w:val="91"/>
          <w:rFonts w:ascii="宋体" w:hAnsi="宋体"/>
          <w:spacing w:val="-17"/>
          <w:highlight w:val="none"/>
        </w:rPr>
        <w:t xml:space="preserve">） </w:t>
      </w:r>
    </w:p>
    <w:p w14:paraId="26BBA2F8">
      <w:pPr>
        <w:tabs>
          <w:tab w:val="left" w:pos="3668"/>
        </w:tabs>
        <w:spacing w:line="360" w:lineRule="auto"/>
        <w:ind w:left="0" w:leftChars="0" w:right="5775" w:firstLine="420" w:firstLineChars="200"/>
        <w:jc w:val="left"/>
        <w:rPr>
          <w:rStyle w:val="91"/>
          <w:rFonts w:hint="default" w:ascii="宋体" w:hAnsi="宋体" w:eastAsia="宋体"/>
          <w:highlight w:val="none"/>
          <w:u w:val="single"/>
          <w:lang w:val="en-US" w:eastAsia="zh-CN"/>
        </w:rPr>
      </w:pPr>
      <w:r>
        <w:rPr>
          <w:rStyle w:val="91"/>
          <w:rFonts w:ascii="宋体" w:hAnsi="宋体"/>
          <w:highlight w:val="none"/>
        </w:rPr>
        <w:t>法定代表人：</w:t>
      </w:r>
      <w:r>
        <w:rPr>
          <w:rStyle w:val="91"/>
          <w:rFonts w:hint="eastAsia" w:ascii="宋体" w:hAnsi="宋体"/>
          <w:highlight w:val="none"/>
          <w:u w:val="single"/>
          <w:lang w:val="en-US" w:eastAsia="zh-CN"/>
        </w:rPr>
        <w:t xml:space="preserve">                  </w:t>
      </w:r>
    </w:p>
    <w:p w14:paraId="7BA524FC">
      <w:pPr>
        <w:spacing w:line="360" w:lineRule="auto"/>
        <w:ind w:left="0" w:leftChars="0" w:right="-22" w:firstLine="420" w:firstLineChars="200"/>
        <w:jc w:val="left"/>
        <w:rPr>
          <w:rStyle w:val="91"/>
          <w:rFonts w:ascii="宋体" w:hAnsi="宋体"/>
          <w:highlight w:val="none"/>
        </w:rPr>
      </w:pPr>
      <w:r>
        <w:rPr>
          <w:rStyle w:val="91"/>
          <w:rFonts w:ascii="宋体" w:hAnsi="宋体"/>
          <w:highlight w:val="none"/>
        </w:rPr>
        <w:t xml:space="preserve">开户行： </w:t>
      </w:r>
      <w:r>
        <w:rPr>
          <w:rStyle w:val="91"/>
          <w:rFonts w:hint="eastAsia" w:ascii="宋体" w:hAnsi="宋体"/>
          <w:highlight w:val="none"/>
          <w:lang w:val="en-US" w:eastAsia="zh-CN"/>
        </w:rPr>
        <w:t xml:space="preserve">         </w:t>
      </w:r>
      <w:r>
        <w:rPr>
          <w:rStyle w:val="91"/>
          <w:rFonts w:ascii="宋体" w:hAnsi="宋体"/>
          <w:highlight w:val="none"/>
        </w:rPr>
        <w:t xml:space="preserve">户 名 ： </w:t>
      </w:r>
      <w:r>
        <w:rPr>
          <w:rStyle w:val="91"/>
          <w:rFonts w:hint="eastAsia" w:ascii="宋体" w:hAnsi="宋体"/>
          <w:highlight w:val="none"/>
          <w:lang w:val="en-US" w:eastAsia="zh-CN"/>
        </w:rPr>
        <w:t xml:space="preserve">                   </w:t>
      </w:r>
      <w:r>
        <w:rPr>
          <w:rStyle w:val="91"/>
          <w:rFonts w:ascii="宋体" w:hAnsi="宋体"/>
          <w:highlight w:val="none"/>
        </w:rPr>
        <w:t>账号：</w:t>
      </w:r>
    </w:p>
    <w:p w14:paraId="15AA70FE">
      <w:pPr>
        <w:tabs>
          <w:tab w:val="left" w:pos="2304"/>
          <w:tab w:val="left" w:pos="2724"/>
          <w:tab w:val="left" w:pos="3143"/>
        </w:tabs>
        <w:spacing w:line="360" w:lineRule="auto"/>
        <w:ind w:left="0" w:leftChars="0" w:firstLine="420" w:firstLineChars="200"/>
        <w:jc w:val="left"/>
        <w:rPr>
          <w:rStyle w:val="91"/>
          <w:rFonts w:ascii="宋体" w:hAnsi="宋体"/>
          <w:highlight w:val="none"/>
        </w:rPr>
      </w:pPr>
      <w:r>
        <w:rPr>
          <w:rStyle w:val="91"/>
          <w:rFonts w:ascii="宋体" w:hAnsi="宋体"/>
          <w:highlight w:val="none"/>
        </w:rPr>
        <w:t>签订时间：</w:t>
      </w:r>
      <w:r>
        <w:rPr>
          <w:rStyle w:val="91"/>
          <w:rFonts w:ascii="宋体" w:hAnsi="宋体"/>
          <w:highlight w:val="none"/>
        </w:rPr>
        <w:tab/>
      </w:r>
      <w:r>
        <w:rPr>
          <w:rStyle w:val="91"/>
          <w:rFonts w:ascii="宋体" w:hAnsi="宋体"/>
          <w:highlight w:val="none"/>
        </w:rPr>
        <w:t>年</w:t>
      </w:r>
      <w:r>
        <w:rPr>
          <w:rStyle w:val="91"/>
          <w:rFonts w:ascii="宋体" w:hAnsi="宋体"/>
          <w:highlight w:val="none"/>
        </w:rPr>
        <w:tab/>
      </w:r>
      <w:r>
        <w:rPr>
          <w:rStyle w:val="91"/>
          <w:rFonts w:ascii="宋体" w:hAnsi="宋体"/>
          <w:highlight w:val="none"/>
        </w:rPr>
        <w:t>月</w:t>
      </w:r>
      <w:r>
        <w:rPr>
          <w:rStyle w:val="91"/>
          <w:rFonts w:ascii="宋体" w:hAnsi="宋体"/>
          <w:highlight w:val="none"/>
        </w:rPr>
        <w:tab/>
      </w:r>
      <w:r>
        <w:rPr>
          <w:rStyle w:val="91"/>
          <w:rFonts w:ascii="宋体" w:hAnsi="宋体"/>
          <w:highlight w:val="none"/>
        </w:rPr>
        <w:t>日</w:t>
      </w:r>
    </w:p>
    <w:p w14:paraId="07C34A02">
      <w:pPr>
        <w:spacing w:before="1" w:line="180" w:lineRule="exact"/>
        <w:ind w:left="935"/>
        <w:jc w:val="left"/>
        <w:rPr>
          <w:rFonts w:hint="eastAsia"/>
          <w:highlight w:val="none"/>
        </w:rPr>
      </w:pPr>
      <w:r>
        <w:rPr>
          <w:rStyle w:val="91"/>
          <w:rFonts w:ascii="宋体" w:hAnsi="宋体" w:cs="宋体"/>
          <w:bCs/>
          <w:sz w:val="48"/>
          <w:szCs w:val="48"/>
          <w:highlight w:val="none"/>
        </w:rPr>
        <w:br w:type="page"/>
      </w:r>
      <w:bookmarkStart w:id="22" w:name="_Toc455565646"/>
      <w:bookmarkStart w:id="23" w:name="_Toc432277442"/>
      <w:bookmarkStart w:id="24" w:name="_Toc432264370"/>
    </w:p>
    <w:p w14:paraId="02859831">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2"/>
      <w:bookmarkEnd w:id="23"/>
      <w:bookmarkEnd w:id="24"/>
    </w:p>
    <w:p w14:paraId="6A047E5F">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753F3B66">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06D0B980">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14AFB13C">
      <w:pPr>
        <w:numPr>
          <w:ilvl w:val="0"/>
          <w:numId w:val="7"/>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23E3FF69">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48E6319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4263580E">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513DA44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1D212F6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67ACBE5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253632B9">
      <w:pPr>
        <w:pStyle w:val="16"/>
        <w:numPr>
          <w:ilvl w:val="0"/>
          <w:numId w:val="8"/>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1044398B">
      <w:pPr>
        <w:numPr>
          <w:ilvl w:val="0"/>
          <w:numId w:val="8"/>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3B45A10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3B3458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79DFCA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21F7CB2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628806A1">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 1.4.3 项规定的任何一种情形。</w:t>
      </w:r>
    </w:p>
    <w:p w14:paraId="628464AC">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0AC634B8">
      <w:pPr>
        <w:pStyle w:val="16"/>
        <w:snapToGrid w:val="0"/>
        <w:spacing w:line="360" w:lineRule="auto"/>
        <w:ind w:firstLine="420"/>
        <w:rPr>
          <w:rFonts w:hAnsi="宋体"/>
          <w:highlight w:val="none"/>
        </w:rPr>
      </w:pPr>
    </w:p>
    <w:p w14:paraId="25D69DFA">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B571FB7">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603C5C09">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7E91F141">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61BB6D7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2F7DA544">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A971C98">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310A73B5">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5E1F919">
      <w:pPr>
        <w:spacing w:line="360" w:lineRule="auto"/>
        <w:rPr>
          <w:rFonts w:hint="eastAsia"/>
          <w:szCs w:val="21"/>
          <w:highlight w:val="none"/>
        </w:rPr>
      </w:pPr>
      <w:bookmarkStart w:id="25" w:name="_Toc262740154"/>
      <w:bookmarkStart w:id="26" w:name="_Toc144974860"/>
      <w:bookmarkStart w:id="27" w:name="_Toc238552301"/>
      <w:bookmarkStart w:id="28" w:name="_Toc152045791"/>
      <w:bookmarkStart w:id="29" w:name="_Toc285981645"/>
      <w:bookmarkStart w:id="30" w:name="_Toc238797663"/>
      <w:bookmarkStart w:id="31" w:name="_Toc152042580"/>
    </w:p>
    <w:p w14:paraId="47CA527D">
      <w:pPr>
        <w:pStyle w:val="3"/>
        <w:jc w:val="center"/>
        <w:rPr>
          <w:rFonts w:hint="eastAsia" w:ascii="宋体" w:hAnsi="宋体" w:cs="宋体"/>
          <w:highlight w:val="none"/>
          <w:lang w:eastAsia="zh-CN"/>
        </w:rPr>
      </w:pPr>
      <w:bookmarkStart w:id="32" w:name="_Toc28397"/>
      <w:bookmarkStart w:id="33" w:name="_Toc435802466"/>
      <w:bookmarkStart w:id="34" w:name="_Toc26075"/>
      <w:r>
        <w:rPr>
          <w:rFonts w:hint="eastAsia" w:ascii="宋体" w:hAnsi="宋体" w:cs="宋体"/>
          <w:highlight w:val="none"/>
          <w:lang w:eastAsia="zh-CN"/>
        </w:rPr>
        <w:t>二、法定代表人身份证明</w:t>
      </w:r>
      <w:bookmarkEnd w:id="25"/>
      <w:bookmarkEnd w:id="26"/>
      <w:bookmarkEnd w:id="27"/>
      <w:bookmarkEnd w:id="28"/>
      <w:bookmarkEnd w:id="29"/>
      <w:bookmarkEnd w:id="30"/>
      <w:bookmarkEnd w:id="31"/>
      <w:bookmarkEnd w:id="32"/>
      <w:bookmarkEnd w:id="33"/>
      <w:bookmarkEnd w:id="34"/>
    </w:p>
    <w:p w14:paraId="4825112F">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16CDC1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63097A58">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05137B83">
      <w:pPr>
        <w:spacing w:line="480" w:lineRule="auto"/>
        <w:ind w:firstLine="420" w:firstLineChars="200"/>
        <w:rPr>
          <w:rFonts w:ascii="宋体" w:hAnsi="宋体"/>
          <w:szCs w:val="21"/>
          <w:highlight w:val="none"/>
        </w:rPr>
      </w:pPr>
      <w:r>
        <w:rPr>
          <w:rFonts w:ascii="宋体" w:hAnsi="宋体"/>
          <w:szCs w:val="21"/>
          <w:highlight w:val="none"/>
        </w:rPr>
        <w:t>特此证明。</w:t>
      </w:r>
    </w:p>
    <w:p w14:paraId="2C57BBDC">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6B66FAE4">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D5E9B87">
      <w:pPr>
        <w:spacing w:line="440" w:lineRule="exact"/>
        <w:rPr>
          <w:rFonts w:hint="eastAsia" w:ascii="宋体" w:hAnsi="宋体"/>
          <w:szCs w:val="21"/>
          <w:highlight w:val="none"/>
        </w:rPr>
      </w:pPr>
    </w:p>
    <w:p w14:paraId="69923E70">
      <w:pPr>
        <w:spacing w:line="440" w:lineRule="exact"/>
        <w:rPr>
          <w:rFonts w:hint="eastAsia" w:ascii="宋体" w:hAnsi="宋体"/>
          <w:szCs w:val="21"/>
          <w:highlight w:val="none"/>
        </w:rPr>
      </w:pPr>
    </w:p>
    <w:p w14:paraId="7E80E6B0">
      <w:pPr>
        <w:spacing w:line="440" w:lineRule="exact"/>
        <w:rPr>
          <w:rFonts w:hint="eastAsia" w:ascii="宋体" w:hAnsi="宋体"/>
          <w:szCs w:val="21"/>
          <w:highlight w:val="none"/>
        </w:rPr>
      </w:pPr>
    </w:p>
    <w:p w14:paraId="1B74F176">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550A2615">
      <w:pPr>
        <w:spacing w:line="440" w:lineRule="exact"/>
        <w:rPr>
          <w:rFonts w:ascii="宋体" w:hAnsi="宋体"/>
          <w:szCs w:val="21"/>
          <w:highlight w:val="none"/>
        </w:rPr>
      </w:pPr>
    </w:p>
    <w:p w14:paraId="36E90B2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19A65731">
      <w:pPr>
        <w:spacing w:line="440" w:lineRule="exact"/>
        <w:rPr>
          <w:rFonts w:ascii="宋体" w:hAnsi="宋体"/>
          <w:sz w:val="20"/>
          <w:szCs w:val="20"/>
          <w:highlight w:val="none"/>
        </w:rPr>
      </w:pPr>
    </w:p>
    <w:p w14:paraId="08963E68">
      <w:pPr>
        <w:jc w:val="center"/>
        <w:rPr>
          <w:rFonts w:hint="eastAsia"/>
          <w:highlight w:val="none"/>
        </w:rPr>
      </w:pPr>
      <w:bookmarkStart w:id="35" w:name="_Toc262740155"/>
      <w:bookmarkStart w:id="36" w:name="_Toc238797664"/>
      <w:bookmarkStart w:id="37" w:name="_Toc152045792"/>
      <w:bookmarkStart w:id="38" w:name="_Toc152042581"/>
      <w:bookmarkStart w:id="39" w:name="_Toc144974861"/>
      <w:bookmarkStart w:id="40" w:name="_Toc238552302"/>
      <w:r>
        <w:rPr>
          <w:highlight w:val="none"/>
        </w:rPr>
        <w:br w:type="page"/>
      </w:r>
      <w:bookmarkStart w:id="41" w:name="_Toc285981646"/>
    </w:p>
    <w:p w14:paraId="14B1B7C6">
      <w:pPr>
        <w:pStyle w:val="3"/>
        <w:jc w:val="center"/>
        <w:rPr>
          <w:rFonts w:hint="eastAsia" w:ascii="宋体" w:hAnsi="宋体" w:cs="宋体"/>
          <w:highlight w:val="none"/>
          <w:lang w:eastAsia="zh-CN"/>
        </w:rPr>
      </w:pPr>
      <w:bookmarkStart w:id="42" w:name="_Toc435802467"/>
      <w:bookmarkStart w:id="43" w:name="_Toc6778"/>
      <w:bookmarkStart w:id="44"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5"/>
      <w:bookmarkEnd w:id="36"/>
      <w:bookmarkEnd w:id="37"/>
      <w:bookmarkEnd w:id="38"/>
      <w:bookmarkEnd w:id="39"/>
      <w:bookmarkEnd w:id="40"/>
      <w:bookmarkEnd w:id="41"/>
      <w:bookmarkEnd w:id="42"/>
      <w:bookmarkEnd w:id="43"/>
      <w:bookmarkEnd w:id="44"/>
    </w:p>
    <w:p w14:paraId="357A79AB">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0D7CB7D5">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35A7CAAD">
      <w:pPr>
        <w:pStyle w:val="16"/>
        <w:snapToGrid w:val="0"/>
        <w:spacing w:line="480" w:lineRule="auto"/>
        <w:ind w:firstLine="420"/>
        <w:rPr>
          <w:rFonts w:hint="eastAsia" w:hAnsi="宋体"/>
          <w:highlight w:val="none"/>
        </w:rPr>
      </w:pPr>
      <w:r>
        <w:rPr>
          <w:rFonts w:hint="eastAsia" w:hAnsi="宋体"/>
          <w:highlight w:val="none"/>
        </w:rPr>
        <w:t>代理人无转委托权。</w:t>
      </w:r>
    </w:p>
    <w:p w14:paraId="2EFE082A">
      <w:pPr>
        <w:pStyle w:val="16"/>
        <w:snapToGrid w:val="0"/>
        <w:spacing w:line="480" w:lineRule="auto"/>
        <w:ind w:firstLine="420"/>
        <w:rPr>
          <w:rFonts w:hint="default" w:hAnsi="宋体" w:eastAsia="宋体"/>
          <w:highlight w:val="none"/>
          <w:lang w:val="en-US" w:eastAsia="zh-CN"/>
        </w:rPr>
      </w:pPr>
      <w:r>
        <w:rPr>
          <w:rFonts w:hint="eastAsia" w:hAnsi="宋体"/>
          <w:highlight w:val="none"/>
        </w:rPr>
        <w:t>附：法定代表人身份证复印件及委托代理人身份证复印件</w:t>
      </w:r>
      <w:r>
        <w:rPr>
          <w:rFonts w:hint="eastAsia" w:hAnsi="宋体"/>
          <w:highlight w:val="none"/>
          <w:lang w:val="en-US" w:eastAsia="zh-CN"/>
        </w:rPr>
        <w:t>加盖公章</w:t>
      </w:r>
    </w:p>
    <w:p w14:paraId="6D72C117">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339BDD01">
      <w:pPr>
        <w:pStyle w:val="16"/>
        <w:snapToGrid w:val="0"/>
        <w:spacing w:line="360" w:lineRule="auto"/>
        <w:ind w:firstLine="400"/>
        <w:rPr>
          <w:rFonts w:hint="eastAsia" w:hAnsi="宋体"/>
          <w:highlight w:val="none"/>
        </w:rPr>
      </w:pPr>
    </w:p>
    <w:p w14:paraId="678BE6C9">
      <w:pPr>
        <w:pStyle w:val="16"/>
        <w:snapToGrid w:val="0"/>
        <w:spacing w:line="360" w:lineRule="auto"/>
        <w:ind w:firstLine="400"/>
        <w:rPr>
          <w:rFonts w:hint="eastAsia" w:hAnsi="宋体"/>
          <w:highlight w:val="none"/>
        </w:rPr>
      </w:pPr>
    </w:p>
    <w:p w14:paraId="2A15BBE3">
      <w:pPr>
        <w:pStyle w:val="16"/>
        <w:snapToGrid w:val="0"/>
        <w:spacing w:line="360" w:lineRule="auto"/>
        <w:ind w:firstLine="400"/>
        <w:rPr>
          <w:rFonts w:hint="eastAsia" w:hAnsi="宋体"/>
          <w:highlight w:val="none"/>
        </w:rPr>
      </w:pPr>
    </w:p>
    <w:p w14:paraId="69E2BA94">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1268308">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4FC40E7B">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6F3B09A2">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0CDC8EEE">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4027558">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32F81872">
      <w:pPr>
        <w:spacing w:line="319" w:lineRule="exact"/>
        <w:rPr>
          <w:rFonts w:hint="eastAsia" w:ascii="Microsoft YaHei UI" w:hAnsi="Microsoft YaHei UI" w:eastAsia="Microsoft YaHei UI"/>
          <w:color w:val="000000"/>
          <w:sz w:val="30"/>
          <w:highlight w:val="none"/>
        </w:rPr>
      </w:pPr>
    </w:p>
    <w:p w14:paraId="43A260B2">
      <w:pPr>
        <w:spacing w:line="319" w:lineRule="exact"/>
        <w:rPr>
          <w:rFonts w:hint="eastAsia" w:ascii="Microsoft YaHei UI" w:hAnsi="Microsoft YaHei UI" w:eastAsia="Microsoft YaHei UI"/>
          <w:color w:val="000000"/>
          <w:sz w:val="30"/>
          <w:highlight w:val="none"/>
        </w:rPr>
      </w:pPr>
    </w:p>
    <w:p w14:paraId="0331C565">
      <w:pPr>
        <w:spacing w:line="319" w:lineRule="exact"/>
        <w:rPr>
          <w:rFonts w:hint="eastAsia" w:ascii="Microsoft YaHei UI" w:hAnsi="Microsoft YaHei UI" w:eastAsia="Microsoft YaHei UI"/>
          <w:color w:val="000000"/>
          <w:sz w:val="30"/>
          <w:highlight w:val="none"/>
        </w:rPr>
      </w:pPr>
    </w:p>
    <w:p w14:paraId="61C4DA95">
      <w:pPr>
        <w:spacing w:line="319" w:lineRule="exact"/>
        <w:rPr>
          <w:rFonts w:hint="eastAsia" w:ascii="Microsoft YaHei UI" w:hAnsi="Microsoft YaHei UI" w:eastAsia="Microsoft YaHei UI"/>
          <w:color w:val="000000"/>
          <w:sz w:val="30"/>
          <w:highlight w:val="none"/>
        </w:rPr>
      </w:pPr>
    </w:p>
    <w:p w14:paraId="26C494DA">
      <w:pPr>
        <w:spacing w:line="319" w:lineRule="exact"/>
        <w:rPr>
          <w:rFonts w:hint="eastAsia" w:ascii="Microsoft YaHei UI" w:hAnsi="Microsoft YaHei UI" w:eastAsia="Microsoft YaHei UI"/>
          <w:color w:val="000000"/>
          <w:sz w:val="30"/>
          <w:highlight w:val="none"/>
        </w:rPr>
      </w:pPr>
    </w:p>
    <w:p w14:paraId="249928EC">
      <w:pPr>
        <w:spacing w:line="319" w:lineRule="exact"/>
        <w:rPr>
          <w:rFonts w:hint="eastAsia" w:ascii="Microsoft YaHei UI" w:hAnsi="Microsoft YaHei UI" w:eastAsia="Microsoft YaHei UI"/>
          <w:color w:val="000000"/>
          <w:sz w:val="30"/>
          <w:highlight w:val="none"/>
        </w:rPr>
      </w:pPr>
    </w:p>
    <w:p w14:paraId="00D79468">
      <w:pPr>
        <w:spacing w:line="319" w:lineRule="exact"/>
        <w:rPr>
          <w:rFonts w:hint="eastAsia" w:ascii="Microsoft YaHei UI" w:hAnsi="Microsoft YaHei UI" w:eastAsia="Microsoft YaHei UI"/>
          <w:color w:val="000000"/>
          <w:sz w:val="30"/>
          <w:highlight w:val="none"/>
        </w:rPr>
      </w:pPr>
    </w:p>
    <w:p w14:paraId="795FF542">
      <w:pPr>
        <w:pStyle w:val="8"/>
        <w:ind w:left="2940"/>
        <w:rPr>
          <w:highlight w:val="none"/>
        </w:rPr>
      </w:pPr>
    </w:p>
    <w:p w14:paraId="535021CF">
      <w:pPr>
        <w:rPr>
          <w:highlight w:val="none"/>
        </w:rPr>
      </w:pPr>
    </w:p>
    <w:p w14:paraId="59271657">
      <w:pPr>
        <w:pStyle w:val="51"/>
        <w:rPr>
          <w:highlight w:val="none"/>
        </w:rPr>
      </w:pPr>
    </w:p>
    <w:p w14:paraId="2D64D3B3">
      <w:pPr>
        <w:pStyle w:val="8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5" w:name="_Toc435802476"/>
      <w:bookmarkStart w:id="46" w:name="_Toc24063"/>
      <w:bookmarkStart w:id="47" w:name="_Toc3586"/>
      <w:r>
        <w:rPr>
          <w:rFonts w:hint="eastAsia"/>
          <w:b/>
          <w:bCs/>
          <w:sz w:val="32"/>
          <w:szCs w:val="32"/>
          <w:highlight w:val="none"/>
          <w:lang w:val="en-US" w:eastAsia="zh-CN"/>
        </w:rPr>
        <w:t>四、供应商参加政府采购活动前3年内在经营活动中没有重大违法记录的书面声明</w:t>
      </w:r>
    </w:p>
    <w:p w14:paraId="4352F411">
      <w:pPr>
        <w:pStyle w:val="89"/>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3FC2FB69">
      <w:pPr>
        <w:pStyle w:val="89"/>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2D3E608F">
      <w:pPr>
        <w:pStyle w:val="89"/>
        <w:jc w:val="center"/>
        <w:rPr>
          <w:rFonts w:hint="eastAsia"/>
          <w:b w:val="0"/>
          <w:bCs w:val="0"/>
          <w:sz w:val="28"/>
          <w:szCs w:val="28"/>
          <w:highlight w:val="none"/>
          <w:lang w:val="en-US" w:eastAsia="zh-CN"/>
        </w:rPr>
      </w:pPr>
    </w:p>
    <w:p w14:paraId="5213167B">
      <w:pPr>
        <w:pStyle w:val="89"/>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02EC755D">
      <w:pPr>
        <w:pStyle w:val="89"/>
        <w:jc w:val="center"/>
        <w:rPr>
          <w:rFonts w:hint="eastAsia"/>
          <w:b/>
          <w:bCs/>
          <w:sz w:val="32"/>
          <w:szCs w:val="32"/>
          <w:highlight w:val="none"/>
          <w:lang w:val="en-US" w:eastAsia="zh-CN"/>
        </w:rPr>
      </w:pPr>
    </w:p>
    <w:p w14:paraId="7886CD9C">
      <w:pPr>
        <w:pStyle w:val="89"/>
        <w:jc w:val="center"/>
        <w:rPr>
          <w:rFonts w:hint="eastAsia"/>
          <w:b/>
          <w:bCs/>
          <w:sz w:val="32"/>
          <w:szCs w:val="32"/>
          <w:highlight w:val="none"/>
          <w:lang w:val="en-US" w:eastAsia="zh-CN"/>
        </w:rPr>
      </w:pPr>
    </w:p>
    <w:p w14:paraId="0C6DAEF3">
      <w:pPr>
        <w:pStyle w:val="89"/>
        <w:jc w:val="center"/>
        <w:rPr>
          <w:rFonts w:hint="eastAsia"/>
          <w:b/>
          <w:bCs/>
          <w:sz w:val="32"/>
          <w:szCs w:val="32"/>
          <w:highlight w:val="none"/>
          <w:lang w:val="en-US" w:eastAsia="zh-CN"/>
        </w:rPr>
      </w:pPr>
    </w:p>
    <w:p w14:paraId="016AAC05">
      <w:pPr>
        <w:pStyle w:val="89"/>
        <w:jc w:val="center"/>
        <w:rPr>
          <w:rFonts w:hint="eastAsia"/>
          <w:b/>
          <w:bCs/>
          <w:sz w:val="32"/>
          <w:szCs w:val="32"/>
          <w:highlight w:val="none"/>
          <w:lang w:val="en-US" w:eastAsia="zh-CN"/>
        </w:rPr>
      </w:pPr>
    </w:p>
    <w:p w14:paraId="32A5541B">
      <w:pPr>
        <w:pStyle w:val="89"/>
        <w:jc w:val="center"/>
        <w:rPr>
          <w:rFonts w:hint="eastAsia"/>
          <w:b/>
          <w:bCs/>
          <w:sz w:val="32"/>
          <w:szCs w:val="32"/>
          <w:highlight w:val="none"/>
          <w:lang w:val="en-US" w:eastAsia="zh-CN"/>
        </w:rPr>
      </w:pPr>
    </w:p>
    <w:p w14:paraId="21E6DC9F">
      <w:pPr>
        <w:pStyle w:val="89"/>
        <w:jc w:val="center"/>
        <w:rPr>
          <w:rFonts w:hint="eastAsia"/>
          <w:b/>
          <w:bCs/>
          <w:sz w:val="32"/>
          <w:szCs w:val="32"/>
          <w:highlight w:val="none"/>
          <w:lang w:val="en-US" w:eastAsia="zh-CN"/>
        </w:rPr>
      </w:pPr>
    </w:p>
    <w:p w14:paraId="454505CA">
      <w:pPr>
        <w:pStyle w:val="89"/>
        <w:jc w:val="center"/>
        <w:rPr>
          <w:rFonts w:hint="eastAsia"/>
          <w:b/>
          <w:bCs/>
          <w:sz w:val="32"/>
          <w:szCs w:val="32"/>
          <w:highlight w:val="none"/>
          <w:lang w:val="en-US" w:eastAsia="zh-CN"/>
        </w:rPr>
      </w:pPr>
    </w:p>
    <w:p w14:paraId="695B39E9">
      <w:pPr>
        <w:pStyle w:val="89"/>
        <w:jc w:val="center"/>
        <w:rPr>
          <w:rFonts w:hint="eastAsia"/>
          <w:b/>
          <w:bCs/>
          <w:sz w:val="32"/>
          <w:szCs w:val="32"/>
          <w:highlight w:val="none"/>
          <w:lang w:val="en-US" w:eastAsia="zh-CN"/>
        </w:rPr>
      </w:pPr>
    </w:p>
    <w:p w14:paraId="3B8A3AB2">
      <w:pPr>
        <w:pStyle w:val="89"/>
        <w:jc w:val="center"/>
        <w:rPr>
          <w:rFonts w:hint="eastAsia"/>
          <w:b/>
          <w:bCs/>
          <w:sz w:val="32"/>
          <w:szCs w:val="32"/>
          <w:highlight w:val="none"/>
          <w:lang w:val="en-US" w:eastAsia="zh-CN"/>
        </w:rPr>
      </w:pPr>
    </w:p>
    <w:p w14:paraId="0EE8637E">
      <w:pPr>
        <w:pStyle w:val="89"/>
        <w:jc w:val="center"/>
        <w:rPr>
          <w:rFonts w:hint="eastAsia"/>
          <w:b/>
          <w:bCs/>
          <w:sz w:val="32"/>
          <w:szCs w:val="32"/>
          <w:highlight w:val="none"/>
          <w:lang w:val="en-US" w:eastAsia="zh-CN"/>
        </w:rPr>
      </w:pPr>
    </w:p>
    <w:p w14:paraId="21BB0FD2">
      <w:pPr>
        <w:pStyle w:val="89"/>
        <w:jc w:val="center"/>
        <w:rPr>
          <w:rFonts w:hint="eastAsia"/>
          <w:b/>
          <w:bCs/>
          <w:sz w:val="32"/>
          <w:szCs w:val="32"/>
          <w:highlight w:val="none"/>
          <w:lang w:val="en-US" w:eastAsia="zh-CN"/>
        </w:rPr>
      </w:pPr>
    </w:p>
    <w:p w14:paraId="25EDB02B">
      <w:pPr>
        <w:pStyle w:val="89"/>
        <w:jc w:val="center"/>
        <w:rPr>
          <w:rFonts w:hint="eastAsia"/>
          <w:b/>
          <w:bCs/>
          <w:sz w:val="32"/>
          <w:szCs w:val="32"/>
          <w:highlight w:val="none"/>
          <w:lang w:val="en-US" w:eastAsia="zh-CN"/>
        </w:rPr>
      </w:pPr>
    </w:p>
    <w:p w14:paraId="342693D8">
      <w:pPr>
        <w:pStyle w:val="89"/>
        <w:jc w:val="center"/>
        <w:rPr>
          <w:rFonts w:hint="eastAsia"/>
          <w:b/>
          <w:bCs/>
          <w:sz w:val="32"/>
          <w:szCs w:val="32"/>
          <w:highlight w:val="none"/>
          <w:lang w:val="en-US" w:eastAsia="zh-CN"/>
        </w:rPr>
      </w:pPr>
    </w:p>
    <w:p w14:paraId="01888658">
      <w:pPr>
        <w:pStyle w:val="89"/>
        <w:jc w:val="center"/>
        <w:rPr>
          <w:rFonts w:hint="eastAsia"/>
          <w:b/>
          <w:bCs/>
          <w:sz w:val="32"/>
          <w:szCs w:val="32"/>
          <w:highlight w:val="none"/>
          <w:lang w:val="en-US" w:eastAsia="zh-CN"/>
        </w:rPr>
      </w:pPr>
    </w:p>
    <w:p w14:paraId="4D5D6A20">
      <w:pPr>
        <w:pStyle w:val="89"/>
        <w:jc w:val="center"/>
        <w:rPr>
          <w:rFonts w:hint="eastAsia"/>
          <w:b/>
          <w:bCs/>
          <w:sz w:val="32"/>
          <w:szCs w:val="32"/>
          <w:highlight w:val="none"/>
          <w:lang w:val="en-US" w:eastAsia="zh-CN"/>
        </w:rPr>
      </w:pPr>
    </w:p>
    <w:p w14:paraId="3230A441">
      <w:pPr>
        <w:pStyle w:val="89"/>
        <w:jc w:val="center"/>
        <w:rPr>
          <w:rFonts w:hint="eastAsia"/>
          <w:b/>
          <w:bCs/>
          <w:sz w:val="32"/>
          <w:szCs w:val="32"/>
          <w:highlight w:val="none"/>
          <w:lang w:val="en-US" w:eastAsia="zh-CN"/>
        </w:rPr>
      </w:pPr>
    </w:p>
    <w:p w14:paraId="03829317">
      <w:pPr>
        <w:pStyle w:val="89"/>
        <w:jc w:val="center"/>
        <w:rPr>
          <w:rFonts w:hint="eastAsia"/>
          <w:b/>
          <w:bCs/>
          <w:sz w:val="32"/>
          <w:szCs w:val="32"/>
          <w:highlight w:val="none"/>
          <w:lang w:val="en-US" w:eastAsia="zh-CN"/>
        </w:rPr>
      </w:pPr>
    </w:p>
    <w:p w14:paraId="5A5756E5">
      <w:pPr>
        <w:pStyle w:val="89"/>
        <w:jc w:val="center"/>
        <w:rPr>
          <w:rFonts w:hint="eastAsia"/>
          <w:b/>
          <w:bCs/>
          <w:sz w:val="32"/>
          <w:szCs w:val="32"/>
          <w:highlight w:val="none"/>
          <w:lang w:val="en-US" w:eastAsia="zh-CN"/>
        </w:rPr>
      </w:pPr>
    </w:p>
    <w:p w14:paraId="433044DB">
      <w:pPr>
        <w:pStyle w:val="89"/>
        <w:jc w:val="center"/>
        <w:rPr>
          <w:rFonts w:hint="eastAsia"/>
          <w:b/>
          <w:bCs/>
          <w:sz w:val="32"/>
          <w:szCs w:val="32"/>
          <w:highlight w:val="none"/>
          <w:lang w:val="en-US" w:eastAsia="zh-CN"/>
        </w:rPr>
      </w:pPr>
    </w:p>
    <w:p w14:paraId="172216E4">
      <w:pPr>
        <w:pStyle w:val="89"/>
        <w:jc w:val="center"/>
        <w:rPr>
          <w:rFonts w:hint="eastAsia"/>
          <w:b/>
          <w:bCs/>
          <w:sz w:val="32"/>
          <w:szCs w:val="32"/>
          <w:highlight w:val="none"/>
          <w:lang w:val="en-US" w:eastAsia="zh-CN"/>
        </w:rPr>
      </w:pPr>
    </w:p>
    <w:p w14:paraId="1E28BFD5">
      <w:pPr>
        <w:pStyle w:val="89"/>
        <w:jc w:val="center"/>
        <w:rPr>
          <w:rFonts w:hint="eastAsia"/>
          <w:b/>
          <w:bCs/>
          <w:sz w:val="32"/>
          <w:szCs w:val="32"/>
          <w:highlight w:val="none"/>
          <w:lang w:val="en-US" w:eastAsia="zh-CN"/>
        </w:rPr>
      </w:pPr>
    </w:p>
    <w:p w14:paraId="264813A1">
      <w:pPr>
        <w:pStyle w:val="89"/>
        <w:jc w:val="center"/>
        <w:rPr>
          <w:rFonts w:hint="eastAsia"/>
          <w:b/>
          <w:bCs/>
          <w:sz w:val="32"/>
          <w:szCs w:val="32"/>
          <w:highlight w:val="none"/>
          <w:lang w:val="en-US" w:eastAsia="zh-CN"/>
        </w:rPr>
      </w:pPr>
    </w:p>
    <w:p w14:paraId="028581D4">
      <w:pPr>
        <w:pStyle w:val="89"/>
        <w:jc w:val="center"/>
        <w:rPr>
          <w:rFonts w:hint="eastAsia"/>
          <w:b/>
          <w:bCs/>
          <w:sz w:val="32"/>
          <w:szCs w:val="32"/>
          <w:highlight w:val="none"/>
          <w:lang w:val="en-US" w:eastAsia="zh-CN"/>
        </w:rPr>
      </w:pPr>
    </w:p>
    <w:bookmarkEnd w:id="45"/>
    <w:bookmarkEnd w:id="46"/>
    <w:bookmarkEnd w:id="47"/>
    <w:p w14:paraId="2BB5CD86">
      <w:pPr>
        <w:pStyle w:val="89"/>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62ED236F">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6329F521">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23F170A">
      <w:pPr>
        <w:pStyle w:val="89"/>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5A310987">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F34FD46">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7D7220F">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7D79B07">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ADDB774">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37DF238E">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419CD6B8">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7D1A8AD">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E0C6561">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5FE25A9">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34916FED">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49AFF63F">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8BBD4DF">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0B3FE0B5">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4BE0619">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05A694DA">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7922B12">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5363967">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6D11BE13">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053002E3">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9BF0F5A">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63CA025C">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4F06E94">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1A7FD0A">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F1F666B">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7BAEEFC0">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00C7A42F">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AE55DC3">
      <w:pPr>
        <w:pStyle w:val="89"/>
        <w:widowControl w:val="0"/>
        <w:numPr>
          <w:ilvl w:val="0"/>
          <w:numId w:val="0"/>
        </w:numPr>
        <w:autoSpaceDE w:val="0"/>
        <w:autoSpaceDN w:val="0"/>
        <w:adjustRightInd w:val="0"/>
        <w:jc w:val="center"/>
        <w:rPr>
          <w:rFonts w:hint="eastAsia"/>
          <w:b/>
          <w:bCs/>
          <w:sz w:val="32"/>
          <w:szCs w:val="32"/>
          <w:highlight w:val="none"/>
          <w:lang w:val="en-US" w:eastAsia="zh-CN"/>
        </w:rPr>
      </w:pPr>
    </w:p>
    <w:p w14:paraId="53F9E76E">
      <w:pPr>
        <w:pStyle w:val="89"/>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14:paraId="4DA8DF0F">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1B8B0162">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4F2BD22F">
      <w:pPr>
        <w:pStyle w:val="89"/>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7959B9CC">
      <w:pPr>
        <w:pStyle w:val="89"/>
        <w:widowControl w:val="0"/>
        <w:numPr>
          <w:ilvl w:val="0"/>
          <w:numId w:val="0"/>
        </w:numPr>
        <w:autoSpaceDE w:val="0"/>
        <w:autoSpaceDN w:val="0"/>
        <w:adjustRightInd w:val="0"/>
        <w:jc w:val="both"/>
        <w:rPr>
          <w:rFonts w:hint="default"/>
          <w:b/>
          <w:bCs/>
          <w:sz w:val="32"/>
          <w:szCs w:val="32"/>
          <w:highlight w:val="none"/>
          <w:lang w:val="en-US" w:eastAsia="zh-CN"/>
        </w:rPr>
      </w:pPr>
    </w:p>
    <w:p w14:paraId="5462BD69">
      <w:pPr>
        <w:pStyle w:val="89"/>
        <w:jc w:val="center"/>
        <w:rPr>
          <w:rFonts w:hint="eastAsia"/>
          <w:b/>
          <w:bCs/>
          <w:sz w:val="32"/>
          <w:szCs w:val="32"/>
          <w:highlight w:val="none"/>
          <w:lang w:val="en-US" w:eastAsia="zh-CN"/>
        </w:rPr>
      </w:pPr>
    </w:p>
    <w:p w14:paraId="77654B9F">
      <w:pPr>
        <w:pStyle w:val="89"/>
        <w:jc w:val="center"/>
        <w:rPr>
          <w:rFonts w:hint="eastAsia"/>
          <w:b/>
          <w:bCs/>
          <w:sz w:val="32"/>
          <w:szCs w:val="32"/>
          <w:highlight w:val="none"/>
          <w:lang w:val="en-US" w:eastAsia="zh-CN"/>
        </w:rPr>
      </w:pPr>
    </w:p>
    <w:p w14:paraId="0E73019D">
      <w:pPr>
        <w:pStyle w:val="89"/>
        <w:jc w:val="center"/>
        <w:rPr>
          <w:rFonts w:hint="eastAsia"/>
          <w:b/>
          <w:bCs/>
          <w:sz w:val="32"/>
          <w:szCs w:val="32"/>
          <w:highlight w:val="none"/>
          <w:lang w:val="en-US" w:eastAsia="zh-CN"/>
        </w:rPr>
      </w:pPr>
    </w:p>
    <w:p w14:paraId="4C0BFBE2">
      <w:pPr>
        <w:pStyle w:val="89"/>
        <w:jc w:val="center"/>
        <w:rPr>
          <w:rFonts w:hint="eastAsia"/>
          <w:b/>
          <w:bCs/>
          <w:sz w:val="32"/>
          <w:szCs w:val="32"/>
          <w:highlight w:val="none"/>
          <w:lang w:val="en-US" w:eastAsia="zh-CN"/>
        </w:rPr>
      </w:pPr>
    </w:p>
    <w:p w14:paraId="41E9F4CD">
      <w:pPr>
        <w:pStyle w:val="89"/>
        <w:jc w:val="center"/>
        <w:rPr>
          <w:rFonts w:hint="eastAsia"/>
          <w:b/>
          <w:bCs/>
          <w:sz w:val="32"/>
          <w:szCs w:val="32"/>
          <w:highlight w:val="none"/>
          <w:lang w:val="en-US" w:eastAsia="zh-CN"/>
        </w:rPr>
      </w:pPr>
    </w:p>
    <w:p w14:paraId="43D72766">
      <w:pPr>
        <w:pStyle w:val="89"/>
        <w:jc w:val="center"/>
        <w:rPr>
          <w:rFonts w:hint="eastAsia"/>
          <w:b/>
          <w:bCs/>
          <w:sz w:val="32"/>
          <w:szCs w:val="32"/>
          <w:highlight w:val="none"/>
          <w:lang w:val="en-US" w:eastAsia="zh-CN"/>
        </w:rPr>
      </w:pPr>
    </w:p>
    <w:p w14:paraId="32FF25E1">
      <w:pPr>
        <w:pStyle w:val="89"/>
        <w:jc w:val="center"/>
        <w:rPr>
          <w:rFonts w:hint="eastAsia"/>
          <w:b/>
          <w:bCs/>
          <w:sz w:val="32"/>
          <w:szCs w:val="32"/>
          <w:highlight w:val="none"/>
          <w:lang w:val="en-US" w:eastAsia="zh-CN"/>
        </w:rPr>
      </w:pPr>
    </w:p>
    <w:p w14:paraId="70FC09C9">
      <w:pPr>
        <w:pStyle w:val="89"/>
        <w:jc w:val="center"/>
        <w:rPr>
          <w:rFonts w:hint="eastAsia"/>
          <w:b/>
          <w:bCs/>
          <w:sz w:val="32"/>
          <w:szCs w:val="32"/>
          <w:highlight w:val="none"/>
          <w:lang w:val="en-US" w:eastAsia="zh-CN"/>
        </w:rPr>
      </w:pPr>
    </w:p>
    <w:p w14:paraId="2A1956E8">
      <w:pPr>
        <w:pStyle w:val="89"/>
        <w:jc w:val="center"/>
        <w:rPr>
          <w:rFonts w:hint="eastAsia"/>
          <w:b/>
          <w:bCs/>
          <w:sz w:val="32"/>
          <w:szCs w:val="32"/>
          <w:highlight w:val="none"/>
          <w:lang w:val="en-US" w:eastAsia="zh-CN"/>
        </w:rPr>
      </w:pPr>
    </w:p>
    <w:p w14:paraId="26086275">
      <w:pPr>
        <w:pStyle w:val="89"/>
        <w:jc w:val="center"/>
        <w:rPr>
          <w:rFonts w:hint="eastAsia"/>
          <w:b/>
          <w:bCs/>
          <w:sz w:val="32"/>
          <w:szCs w:val="32"/>
          <w:highlight w:val="none"/>
          <w:lang w:val="en-US" w:eastAsia="zh-CN"/>
        </w:rPr>
      </w:pPr>
    </w:p>
    <w:p w14:paraId="08AFFF15">
      <w:pPr>
        <w:pStyle w:val="89"/>
        <w:jc w:val="center"/>
        <w:rPr>
          <w:rFonts w:hint="eastAsia"/>
          <w:b/>
          <w:bCs/>
          <w:sz w:val="32"/>
          <w:szCs w:val="32"/>
          <w:highlight w:val="none"/>
          <w:lang w:val="en-US" w:eastAsia="zh-CN"/>
        </w:rPr>
      </w:pPr>
    </w:p>
    <w:p w14:paraId="119B9946">
      <w:pPr>
        <w:pStyle w:val="89"/>
        <w:jc w:val="center"/>
        <w:rPr>
          <w:rFonts w:hint="eastAsia"/>
          <w:b/>
          <w:bCs/>
          <w:sz w:val="32"/>
          <w:szCs w:val="32"/>
          <w:highlight w:val="none"/>
          <w:lang w:val="en-US" w:eastAsia="zh-CN"/>
        </w:rPr>
      </w:pPr>
    </w:p>
    <w:p w14:paraId="5EA042CF">
      <w:pPr>
        <w:pStyle w:val="89"/>
        <w:jc w:val="center"/>
        <w:rPr>
          <w:rFonts w:hint="eastAsia"/>
          <w:b/>
          <w:bCs/>
          <w:sz w:val="32"/>
          <w:szCs w:val="32"/>
          <w:highlight w:val="none"/>
          <w:lang w:val="en-US" w:eastAsia="zh-CN"/>
        </w:rPr>
      </w:pPr>
    </w:p>
    <w:p w14:paraId="4BB32C1A">
      <w:pPr>
        <w:pStyle w:val="89"/>
        <w:jc w:val="center"/>
        <w:rPr>
          <w:rFonts w:hint="eastAsia"/>
          <w:b/>
          <w:bCs/>
          <w:sz w:val="32"/>
          <w:szCs w:val="32"/>
          <w:highlight w:val="none"/>
          <w:lang w:val="en-US" w:eastAsia="zh-CN"/>
        </w:rPr>
      </w:pPr>
    </w:p>
    <w:p w14:paraId="091F4A38">
      <w:pPr>
        <w:pStyle w:val="89"/>
        <w:jc w:val="center"/>
        <w:rPr>
          <w:rFonts w:hint="eastAsia"/>
          <w:b/>
          <w:bCs/>
          <w:sz w:val="32"/>
          <w:szCs w:val="32"/>
          <w:highlight w:val="none"/>
          <w:lang w:val="en-US" w:eastAsia="zh-CN"/>
        </w:rPr>
      </w:pPr>
    </w:p>
    <w:p w14:paraId="5536978F">
      <w:pPr>
        <w:pStyle w:val="89"/>
        <w:jc w:val="center"/>
        <w:rPr>
          <w:rFonts w:hint="eastAsia"/>
          <w:b/>
          <w:bCs/>
          <w:sz w:val="32"/>
          <w:szCs w:val="32"/>
          <w:highlight w:val="none"/>
          <w:lang w:val="en-US" w:eastAsia="zh-CN"/>
        </w:rPr>
      </w:pPr>
    </w:p>
    <w:p w14:paraId="011BBF92">
      <w:pPr>
        <w:pStyle w:val="89"/>
        <w:jc w:val="center"/>
        <w:rPr>
          <w:rFonts w:hint="eastAsia"/>
          <w:b/>
          <w:bCs/>
          <w:sz w:val="32"/>
          <w:szCs w:val="32"/>
          <w:highlight w:val="none"/>
          <w:lang w:val="en-US" w:eastAsia="zh-CN"/>
        </w:rPr>
      </w:pPr>
    </w:p>
    <w:p w14:paraId="52CF83AC">
      <w:pPr>
        <w:pStyle w:val="89"/>
        <w:jc w:val="center"/>
        <w:rPr>
          <w:rFonts w:hint="eastAsia"/>
          <w:b/>
          <w:bCs/>
          <w:sz w:val="32"/>
          <w:szCs w:val="32"/>
          <w:highlight w:val="none"/>
          <w:lang w:val="en-US" w:eastAsia="zh-CN"/>
        </w:rPr>
      </w:pPr>
    </w:p>
    <w:p w14:paraId="29FEA443">
      <w:pPr>
        <w:pStyle w:val="89"/>
        <w:jc w:val="center"/>
        <w:rPr>
          <w:rFonts w:hint="eastAsia"/>
          <w:b/>
          <w:bCs/>
          <w:sz w:val="32"/>
          <w:szCs w:val="32"/>
          <w:highlight w:val="none"/>
          <w:lang w:val="en-US" w:eastAsia="zh-CN"/>
        </w:rPr>
      </w:pPr>
    </w:p>
    <w:p w14:paraId="56334192">
      <w:pPr>
        <w:pStyle w:val="89"/>
        <w:jc w:val="center"/>
        <w:rPr>
          <w:rFonts w:hint="eastAsia"/>
          <w:b/>
          <w:bCs/>
          <w:sz w:val="32"/>
          <w:szCs w:val="32"/>
          <w:highlight w:val="none"/>
          <w:lang w:val="en-US" w:eastAsia="zh-CN"/>
        </w:rPr>
      </w:pPr>
    </w:p>
    <w:p w14:paraId="0C92A791">
      <w:pPr>
        <w:pStyle w:val="89"/>
        <w:jc w:val="center"/>
        <w:rPr>
          <w:rFonts w:hint="eastAsia"/>
          <w:b/>
          <w:bCs/>
          <w:sz w:val="32"/>
          <w:szCs w:val="32"/>
          <w:highlight w:val="none"/>
          <w:lang w:val="en-US" w:eastAsia="zh-CN"/>
        </w:rPr>
      </w:pPr>
    </w:p>
    <w:p w14:paraId="7FA44E40">
      <w:pPr>
        <w:pStyle w:val="89"/>
        <w:jc w:val="center"/>
        <w:rPr>
          <w:rFonts w:hint="eastAsia"/>
          <w:b/>
          <w:bCs/>
          <w:sz w:val="32"/>
          <w:szCs w:val="32"/>
          <w:highlight w:val="none"/>
          <w:lang w:val="en-US" w:eastAsia="zh-CN"/>
        </w:rPr>
      </w:pPr>
    </w:p>
    <w:p w14:paraId="166FEC3B">
      <w:pPr>
        <w:pStyle w:val="89"/>
        <w:jc w:val="center"/>
        <w:rPr>
          <w:rFonts w:hint="eastAsia"/>
          <w:b/>
          <w:bCs/>
          <w:sz w:val="32"/>
          <w:szCs w:val="32"/>
          <w:highlight w:val="none"/>
          <w:lang w:val="en-US" w:eastAsia="zh-CN"/>
        </w:rPr>
      </w:pPr>
    </w:p>
    <w:p w14:paraId="1D9DDD95">
      <w:pPr>
        <w:pStyle w:val="89"/>
        <w:jc w:val="center"/>
        <w:rPr>
          <w:rFonts w:hint="eastAsia"/>
          <w:b/>
          <w:bCs/>
          <w:sz w:val="32"/>
          <w:szCs w:val="32"/>
          <w:highlight w:val="none"/>
          <w:lang w:val="en-US" w:eastAsia="zh-CN"/>
        </w:rPr>
      </w:pPr>
    </w:p>
    <w:p w14:paraId="7E53E148">
      <w:pPr>
        <w:pStyle w:val="89"/>
        <w:jc w:val="center"/>
        <w:rPr>
          <w:rFonts w:hint="eastAsia"/>
          <w:b/>
          <w:bCs/>
          <w:sz w:val="32"/>
          <w:szCs w:val="32"/>
          <w:highlight w:val="none"/>
          <w:lang w:val="en-US" w:eastAsia="zh-CN"/>
        </w:rPr>
      </w:pPr>
    </w:p>
    <w:p w14:paraId="34FF4518">
      <w:pPr>
        <w:pStyle w:val="89"/>
        <w:jc w:val="center"/>
        <w:rPr>
          <w:rFonts w:hint="eastAsia"/>
          <w:b/>
          <w:bCs/>
          <w:sz w:val="32"/>
          <w:szCs w:val="32"/>
          <w:highlight w:val="none"/>
          <w:lang w:val="en-US" w:eastAsia="zh-CN"/>
        </w:rPr>
      </w:pPr>
    </w:p>
    <w:p w14:paraId="6581EDEA">
      <w:pPr>
        <w:pStyle w:val="89"/>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7D1DD6CF">
      <w:pPr>
        <w:pStyle w:val="89"/>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1B19AE5">
      <w:pPr>
        <w:keepNext w:val="0"/>
        <w:keepLines w:val="0"/>
        <w:pageBreakBefore w:val="0"/>
        <w:widowControl w:val="0"/>
        <w:kinsoku/>
        <w:wordWrap/>
        <w:overflowPunct/>
        <w:topLinePunct w:val="0"/>
        <w:bidi w:val="0"/>
        <w:snapToGrid/>
        <w:spacing w:line="360" w:lineRule="auto"/>
        <w:jc w:val="center"/>
        <w:textAlignment w:val="auto"/>
        <w:outlineLvl w:val="2"/>
        <w:rPr>
          <w:rStyle w:val="62"/>
          <w:rFonts w:hint="eastAsia" w:ascii="宋体" w:hAnsi="宋体" w:eastAsia="宋体" w:cs="宋体"/>
          <w:sz w:val="28"/>
          <w:szCs w:val="28"/>
          <w:highlight w:val="none"/>
        </w:rPr>
      </w:pPr>
      <w:bookmarkStart w:id="48" w:name="_Toc16599"/>
      <w:bookmarkStart w:id="49" w:name="_Toc10874"/>
      <w:r>
        <w:rPr>
          <w:rStyle w:val="62"/>
          <w:rFonts w:hint="eastAsia" w:ascii="宋体" w:hAnsi="宋体" w:eastAsia="宋体" w:cs="宋体"/>
          <w:sz w:val="28"/>
          <w:szCs w:val="28"/>
          <w:highlight w:val="none"/>
        </w:rPr>
        <w:t>（一）</w:t>
      </w:r>
      <w:r>
        <w:rPr>
          <w:rStyle w:val="62"/>
          <w:rFonts w:hint="eastAsia" w:ascii="宋体" w:hAnsi="宋体" w:eastAsia="宋体" w:cs="宋体"/>
          <w:sz w:val="28"/>
          <w:szCs w:val="28"/>
          <w:highlight w:val="none"/>
          <w:lang w:val="en-US" w:eastAsia="zh-CN"/>
        </w:rPr>
        <w:t>供应商</w:t>
      </w:r>
      <w:r>
        <w:rPr>
          <w:rStyle w:val="62"/>
          <w:rFonts w:hint="eastAsia" w:ascii="宋体" w:hAnsi="宋体" w:eastAsia="宋体" w:cs="宋体"/>
          <w:sz w:val="28"/>
          <w:szCs w:val="28"/>
          <w:highlight w:val="none"/>
        </w:rPr>
        <w:t>基本情况表</w:t>
      </w:r>
      <w:bookmarkEnd w:id="48"/>
    </w:p>
    <w:bookmarkEnd w:id="49"/>
    <w:tbl>
      <w:tblPr>
        <w:tblStyle w:val="33"/>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0E51753">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E4C2">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DC5540">
            <w:pPr>
              <w:spacing w:line="360" w:lineRule="auto"/>
              <w:jc w:val="center"/>
              <w:rPr>
                <w:rFonts w:hint="eastAsia" w:ascii="宋体" w:hAnsi="宋体"/>
                <w:color w:val="000000"/>
                <w:szCs w:val="21"/>
                <w:highlight w:val="none"/>
              </w:rPr>
            </w:pPr>
          </w:p>
        </w:tc>
      </w:tr>
      <w:tr w14:paraId="0AB821B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F35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B74BA">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BA8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F85D">
            <w:pPr>
              <w:spacing w:line="360" w:lineRule="auto"/>
              <w:jc w:val="center"/>
              <w:rPr>
                <w:rFonts w:hint="eastAsia" w:ascii="宋体" w:hAnsi="宋体"/>
                <w:color w:val="000000"/>
                <w:szCs w:val="21"/>
                <w:highlight w:val="none"/>
              </w:rPr>
            </w:pPr>
          </w:p>
        </w:tc>
      </w:tr>
      <w:tr w14:paraId="39A7BD7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29D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4B0612">
            <w:pPr>
              <w:spacing w:line="360" w:lineRule="auto"/>
              <w:jc w:val="center"/>
              <w:rPr>
                <w:rFonts w:hint="eastAsia" w:ascii="宋体" w:hAnsi="宋体"/>
                <w:color w:val="000000"/>
                <w:szCs w:val="21"/>
                <w:highlight w:val="none"/>
              </w:rPr>
            </w:pPr>
          </w:p>
        </w:tc>
      </w:tr>
      <w:tr w14:paraId="32CC74B4">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B62F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6A41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E80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0480">
            <w:pPr>
              <w:spacing w:line="360" w:lineRule="auto"/>
              <w:jc w:val="center"/>
              <w:rPr>
                <w:rFonts w:hint="eastAsia" w:ascii="宋体" w:hAnsi="宋体"/>
                <w:color w:val="000000"/>
                <w:szCs w:val="21"/>
                <w:highlight w:val="none"/>
              </w:rPr>
            </w:pPr>
          </w:p>
        </w:tc>
      </w:tr>
      <w:tr w14:paraId="71735294">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1082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B5F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074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F322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677C">
            <w:pPr>
              <w:spacing w:line="360" w:lineRule="auto"/>
              <w:jc w:val="center"/>
              <w:rPr>
                <w:rFonts w:hint="eastAsia" w:ascii="宋体" w:hAnsi="宋体"/>
                <w:color w:val="000000"/>
                <w:szCs w:val="21"/>
                <w:highlight w:val="none"/>
              </w:rPr>
            </w:pPr>
          </w:p>
        </w:tc>
      </w:tr>
      <w:tr w14:paraId="458EEA74">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F54B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1E2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CCC5">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D80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C57A">
            <w:pPr>
              <w:spacing w:line="360" w:lineRule="auto"/>
              <w:jc w:val="center"/>
              <w:rPr>
                <w:rFonts w:hint="eastAsia" w:ascii="宋体" w:hAnsi="宋体"/>
                <w:color w:val="000000"/>
                <w:szCs w:val="21"/>
                <w:highlight w:val="none"/>
              </w:rPr>
            </w:pPr>
          </w:p>
        </w:tc>
      </w:tr>
      <w:tr w14:paraId="4882E643">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478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3D2974E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70A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4091">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54E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8336">
            <w:pPr>
              <w:spacing w:line="360" w:lineRule="auto"/>
              <w:jc w:val="center"/>
              <w:rPr>
                <w:rFonts w:hint="eastAsia" w:ascii="宋体" w:hAnsi="宋体"/>
                <w:color w:val="000000"/>
                <w:szCs w:val="21"/>
                <w:highlight w:val="none"/>
              </w:rPr>
            </w:pPr>
          </w:p>
        </w:tc>
      </w:tr>
      <w:tr w14:paraId="1EC2AB27">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729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568552">
            <w:pPr>
              <w:spacing w:line="360" w:lineRule="auto"/>
              <w:jc w:val="center"/>
              <w:rPr>
                <w:rFonts w:hint="eastAsia" w:ascii="宋体" w:hAnsi="宋体"/>
                <w:color w:val="000000"/>
                <w:szCs w:val="21"/>
                <w:highlight w:val="none"/>
              </w:rPr>
            </w:pPr>
          </w:p>
        </w:tc>
      </w:tr>
      <w:tr w14:paraId="1D7479B8">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CAAE">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41DA88">
            <w:pPr>
              <w:spacing w:line="360" w:lineRule="auto"/>
              <w:jc w:val="center"/>
              <w:rPr>
                <w:rFonts w:hint="eastAsia" w:ascii="宋体" w:hAnsi="宋体"/>
                <w:color w:val="000000"/>
                <w:szCs w:val="21"/>
                <w:highlight w:val="none"/>
              </w:rPr>
            </w:pPr>
          </w:p>
        </w:tc>
      </w:tr>
      <w:tr w14:paraId="3BA11D8A">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FE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83F784">
            <w:pPr>
              <w:spacing w:line="360" w:lineRule="auto"/>
              <w:jc w:val="center"/>
              <w:rPr>
                <w:rFonts w:hint="eastAsia" w:ascii="宋体" w:hAnsi="宋体"/>
                <w:color w:val="000000"/>
                <w:szCs w:val="21"/>
                <w:highlight w:val="none"/>
              </w:rPr>
            </w:pPr>
          </w:p>
        </w:tc>
      </w:tr>
    </w:tbl>
    <w:p w14:paraId="5649C70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4CCF4791">
      <w:pPr>
        <w:ind w:firstLine="420" w:firstLineChars="200"/>
        <w:jc w:val="left"/>
        <w:rPr>
          <w:rFonts w:hint="eastAsia" w:ascii="宋体" w:hAnsi="宋体"/>
          <w:color w:val="000000"/>
          <w:szCs w:val="21"/>
          <w:highlight w:val="none"/>
        </w:rPr>
      </w:pPr>
    </w:p>
    <w:p w14:paraId="01767ADA">
      <w:pPr>
        <w:pStyle w:val="89"/>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14:paraId="71C41C17">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0"/>
          <w:szCs w:val="30"/>
          <w:highlight w:val="none"/>
        </w:rPr>
      </w:pPr>
      <w:r>
        <w:rPr>
          <w:rStyle w:val="62"/>
          <w:rFonts w:hint="eastAsia" w:ascii="宋体" w:hAnsi="宋体" w:eastAsia="宋体" w:cs="宋体"/>
          <w:sz w:val="28"/>
          <w:szCs w:val="28"/>
          <w:highlight w:val="none"/>
        </w:rPr>
        <w:t>（</w:t>
      </w:r>
      <w:r>
        <w:rPr>
          <w:rStyle w:val="62"/>
          <w:rFonts w:hint="eastAsia" w:ascii="宋体" w:hAnsi="宋体" w:eastAsia="宋体" w:cs="宋体"/>
          <w:sz w:val="28"/>
          <w:szCs w:val="28"/>
          <w:highlight w:val="none"/>
          <w:lang w:eastAsia="zh-CN"/>
        </w:rPr>
        <w:t>二</w:t>
      </w:r>
      <w:r>
        <w:rPr>
          <w:rStyle w:val="62"/>
          <w:rFonts w:hint="eastAsia" w:ascii="宋体" w:hAnsi="宋体" w:eastAsia="宋体" w:cs="宋体"/>
          <w:sz w:val="28"/>
          <w:szCs w:val="28"/>
          <w:highlight w:val="none"/>
        </w:rPr>
        <w:t>）</w:t>
      </w:r>
      <w:r>
        <w:rPr>
          <w:rFonts w:hint="eastAsia" w:ascii="宋体" w:hAnsi="宋体" w:eastAsia="宋体" w:cs="宋体"/>
          <w:b/>
          <w:sz w:val="30"/>
          <w:szCs w:val="30"/>
          <w:highlight w:val="none"/>
        </w:rPr>
        <w:t xml:space="preserve"> 近年财务状况表</w:t>
      </w:r>
    </w:p>
    <w:p w14:paraId="3B2EC8D3">
      <w:pPr>
        <w:shd w:val="clear" w:color="auto" w:fill="auto"/>
        <w:spacing w:line="400" w:lineRule="exact"/>
        <w:rPr>
          <w:rFonts w:hint="eastAsia" w:ascii="宋体" w:hAnsi="宋体" w:cs="宋体"/>
          <w:bCs/>
          <w:sz w:val="21"/>
          <w:szCs w:val="21"/>
          <w:lang w:val="zh-CN"/>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3B8A6C5B">
      <w:pPr>
        <w:spacing w:before="137" w:line="219" w:lineRule="auto"/>
        <w:ind w:left="0" w:leftChars="0" w:firstLine="0" w:firstLineChars="0"/>
        <w:jc w:val="center"/>
        <w:rPr>
          <w:rFonts w:hint="eastAsia" w:ascii="宋体" w:hAnsi="宋体" w:eastAsia="宋体" w:cs="宋体"/>
          <w:b/>
          <w:bCs/>
          <w:spacing w:val="-9"/>
          <w:sz w:val="32"/>
          <w:szCs w:val="32"/>
        </w:rPr>
      </w:pPr>
    </w:p>
    <w:p w14:paraId="6520A80A">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rPr>
        <w:t>条件承诺函</w:t>
      </w:r>
    </w:p>
    <w:p w14:paraId="0C77AC59">
      <w:pPr>
        <w:spacing w:line="272" w:lineRule="auto"/>
        <w:rPr>
          <w:rFonts w:hint="eastAsia" w:ascii="宋体" w:hAnsi="宋体" w:eastAsia="宋体" w:cs="宋体"/>
          <w:sz w:val="21"/>
          <w:szCs w:val="21"/>
        </w:rPr>
      </w:pPr>
    </w:p>
    <w:p w14:paraId="4FAF235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319F71C6">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u w:val="single" w:color="auto"/>
        </w:rPr>
        <w:t>采</w:t>
      </w:r>
      <w:r>
        <w:rPr>
          <w:rFonts w:hint="eastAsia" w:ascii="宋体" w:hAnsi="宋体" w:eastAsia="宋体" w:cs="宋体"/>
          <w:spacing w:val="-55"/>
          <w:sz w:val="21"/>
          <w:szCs w:val="21"/>
          <w:u w:val="single" w:color="auto"/>
        </w:rPr>
        <w:t xml:space="preserve"> </w:t>
      </w:r>
      <w:r>
        <w:rPr>
          <w:rFonts w:hint="eastAsia" w:ascii="宋体" w:hAnsi="宋体" w:eastAsia="宋体" w:cs="宋体"/>
          <w:spacing w:val="-5"/>
          <w:sz w:val="21"/>
          <w:szCs w:val="21"/>
          <w:u w:val="single" w:color="auto"/>
        </w:rPr>
        <w:t>购</w:t>
      </w:r>
      <w:r>
        <w:rPr>
          <w:rFonts w:hint="eastAsia" w:ascii="宋体" w:hAnsi="宋体" w:eastAsia="宋体" w:cs="宋体"/>
          <w:spacing w:val="-54"/>
          <w:sz w:val="21"/>
          <w:szCs w:val="21"/>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4"/>
          <w:sz w:val="21"/>
          <w:szCs w:val="21"/>
          <w:u w:val="single" w:color="auto"/>
        </w:rPr>
        <w:t xml:space="preserve"> </w:t>
      </w:r>
      <w:r>
        <w:rPr>
          <w:rFonts w:hint="eastAsia" w:ascii="宋体" w:hAnsi="宋体" w:eastAsia="宋体" w:cs="宋体"/>
          <w:spacing w:val="-5"/>
          <w:sz w:val="21"/>
          <w:szCs w:val="21"/>
          <w:u w:val="single" w:color="auto"/>
        </w:rPr>
        <w:t>名</w:t>
      </w:r>
      <w:r>
        <w:rPr>
          <w:rFonts w:hint="eastAsia" w:ascii="宋体" w:hAnsi="宋体" w:eastAsia="宋体" w:cs="宋体"/>
          <w:spacing w:val="-55"/>
          <w:sz w:val="21"/>
          <w:szCs w:val="21"/>
          <w:u w:val="single" w:color="auto"/>
        </w:rPr>
        <w:t xml:space="preserve"> </w:t>
      </w:r>
      <w:r>
        <w:rPr>
          <w:rFonts w:hint="eastAsia" w:ascii="宋体" w:hAnsi="宋体" w:eastAsia="宋体" w:cs="宋体"/>
          <w:spacing w:val="-5"/>
          <w:sz w:val="21"/>
          <w:szCs w:val="21"/>
          <w:u w:val="single" w:color="auto"/>
        </w:rPr>
        <w:t>称</w:t>
      </w:r>
      <w:r>
        <w:rPr>
          <w:rFonts w:hint="eastAsia" w:ascii="宋体" w:hAnsi="宋体" w:eastAsia="宋体" w:cs="宋体"/>
          <w:spacing w:val="-5"/>
          <w:sz w:val="21"/>
          <w:szCs w:val="21"/>
          <w:u w:val="single" w:color="auto"/>
          <w:lang w:eastAsia="zh-CN"/>
        </w:rPr>
        <w:t>、</w:t>
      </w:r>
      <w:r>
        <w:rPr>
          <w:rFonts w:hint="eastAsia" w:ascii="宋体" w:hAnsi="宋体" w:eastAsia="宋体" w:cs="宋体"/>
          <w:spacing w:val="-54"/>
          <w:sz w:val="21"/>
          <w:szCs w:val="21"/>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563E41AA">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0C1A8783">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76B0C4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2607989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63D146DC">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163D3850">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2A4E470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02653F48">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3D7823DD">
      <w:pPr>
        <w:spacing w:line="356" w:lineRule="auto"/>
        <w:rPr>
          <w:rFonts w:hint="eastAsia" w:ascii="宋体" w:hAnsi="宋体" w:eastAsia="宋体" w:cs="宋体"/>
          <w:sz w:val="21"/>
          <w:szCs w:val="21"/>
        </w:rPr>
      </w:pPr>
    </w:p>
    <w:p w14:paraId="1822BF32">
      <w:pPr>
        <w:spacing w:line="356" w:lineRule="auto"/>
        <w:rPr>
          <w:rFonts w:hint="eastAsia" w:ascii="宋体" w:hAnsi="宋体" w:eastAsia="宋体" w:cs="宋体"/>
          <w:sz w:val="21"/>
          <w:szCs w:val="21"/>
        </w:rPr>
      </w:pPr>
    </w:p>
    <w:p w14:paraId="0EE7D55F">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74767C48">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61B5F730">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0A45CB72">
      <w:pPr>
        <w:pStyle w:val="89"/>
        <w:jc w:val="center"/>
        <w:rPr>
          <w:rFonts w:hint="eastAsia"/>
          <w:b/>
          <w:bCs/>
          <w:sz w:val="32"/>
          <w:szCs w:val="32"/>
          <w:highlight w:val="none"/>
          <w:lang w:val="en-US" w:eastAsia="zh-CN"/>
        </w:rPr>
      </w:pPr>
    </w:p>
    <w:p w14:paraId="1D1D84F1">
      <w:pPr>
        <w:pStyle w:val="89"/>
        <w:jc w:val="center"/>
        <w:rPr>
          <w:rFonts w:hint="eastAsia"/>
          <w:b/>
          <w:bCs/>
          <w:sz w:val="32"/>
          <w:szCs w:val="32"/>
          <w:highlight w:val="none"/>
          <w:lang w:val="en-US" w:eastAsia="zh-CN"/>
        </w:rPr>
      </w:pPr>
    </w:p>
    <w:p w14:paraId="2B4BD1CB">
      <w:pPr>
        <w:pStyle w:val="89"/>
        <w:jc w:val="center"/>
        <w:rPr>
          <w:rFonts w:hint="eastAsia"/>
          <w:b/>
          <w:bCs/>
          <w:sz w:val="32"/>
          <w:szCs w:val="32"/>
          <w:highlight w:val="none"/>
          <w:lang w:val="en-US" w:eastAsia="zh-CN"/>
        </w:rPr>
      </w:pPr>
    </w:p>
    <w:p w14:paraId="7BC37557">
      <w:pPr>
        <w:pStyle w:val="89"/>
        <w:jc w:val="center"/>
        <w:rPr>
          <w:rFonts w:hint="eastAsia"/>
          <w:b/>
          <w:bCs/>
          <w:sz w:val="32"/>
          <w:szCs w:val="32"/>
          <w:highlight w:val="none"/>
          <w:lang w:val="en-US" w:eastAsia="zh-CN"/>
        </w:rPr>
      </w:pPr>
    </w:p>
    <w:p w14:paraId="6D5F075A">
      <w:pPr>
        <w:pStyle w:val="89"/>
        <w:jc w:val="center"/>
        <w:rPr>
          <w:rFonts w:hint="eastAsia"/>
          <w:b/>
          <w:bCs/>
          <w:sz w:val="32"/>
          <w:szCs w:val="32"/>
          <w:highlight w:val="none"/>
          <w:lang w:val="en-US" w:eastAsia="zh-CN"/>
        </w:rPr>
      </w:pPr>
    </w:p>
    <w:p w14:paraId="5F09D4C7">
      <w:pPr>
        <w:pStyle w:val="89"/>
        <w:jc w:val="center"/>
        <w:rPr>
          <w:rFonts w:hint="eastAsia"/>
          <w:b/>
          <w:bCs/>
          <w:sz w:val="32"/>
          <w:szCs w:val="32"/>
          <w:highlight w:val="none"/>
          <w:lang w:val="en-US" w:eastAsia="zh-CN"/>
        </w:rPr>
      </w:pPr>
    </w:p>
    <w:p w14:paraId="3B970B18">
      <w:pPr>
        <w:pStyle w:val="89"/>
        <w:jc w:val="center"/>
        <w:rPr>
          <w:rFonts w:hint="eastAsia"/>
          <w:b/>
          <w:bCs/>
          <w:sz w:val="32"/>
          <w:szCs w:val="32"/>
          <w:highlight w:val="none"/>
          <w:lang w:val="en-US" w:eastAsia="zh-CN"/>
        </w:rPr>
      </w:pPr>
    </w:p>
    <w:p w14:paraId="5E30ED6E">
      <w:pPr>
        <w:pStyle w:val="89"/>
        <w:jc w:val="center"/>
        <w:rPr>
          <w:rFonts w:hint="eastAsia"/>
          <w:b/>
          <w:bCs/>
          <w:sz w:val="32"/>
          <w:szCs w:val="32"/>
          <w:highlight w:val="none"/>
          <w:lang w:val="en-US" w:eastAsia="zh-CN"/>
        </w:rPr>
      </w:pPr>
    </w:p>
    <w:p w14:paraId="5E1541C5">
      <w:pPr>
        <w:pStyle w:val="89"/>
        <w:jc w:val="center"/>
        <w:rPr>
          <w:rFonts w:hint="eastAsia"/>
          <w:b/>
          <w:bCs/>
          <w:sz w:val="32"/>
          <w:szCs w:val="32"/>
          <w:highlight w:val="none"/>
          <w:lang w:val="en-US" w:eastAsia="zh-CN"/>
        </w:rPr>
      </w:pPr>
    </w:p>
    <w:p w14:paraId="472B4340">
      <w:pPr>
        <w:pStyle w:val="89"/>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0848BA3C">
      <w:pPr>
        <w:pStyle w:val="16"/>
        <w:spacing w:line="300" w:lineRule="exact"/>
        <w:ind w:left="420"/>
        <w:jc w:val="left"/>
        <w:rPr>
          <w:rFonts w:hint="eastAsia" w:hAnsi="宋体" w:cs="宋体"/>
          <w:b/>
          <w:sz w:val="24"/>
          <w:szCs w:val="24"/>
          <w:highlight w:val="none"/>
        </w:rPr>
      </w:pPr>
    </w:p>
    <w:tbl>
      <w:tblPr>
        <w:tblStyle w:val="33"/>
        <w:tblW w:w="9118" w:type="dxa"/>
        <w:jc w:val="center"/>
        <w:tblLayout w:type="fixed"/>
        <w:tblCellMar>
          <w:top w:w="0" w:type="dxa"/>
          <w:left w:w="108" w:type="dxa"/>
          <w:bottom w:w="0" w:type="dxa"/>
          <w:right w:w="108" w:type="dxa"/>
        </w:tblCellMar>
      </w:tblPr>
      <w:tblGrid>
        <w:gridCol w:w="658"/>
        <w:gridCol w:w="2105"/>
        <w:gridCol w:w="4559"/>
        <w:gridCol w:w="1796"/>
      </w:tblGrid>
      <w:tr w14:paraId="422CB99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3327720">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579AE057">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3B472C5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4622B7FC">
            <w:pPr>
              <w:spacing w:line="300" w:lineRule="exact"/>
              <w:jc w:val="center"/>
              <w:rPr>
                <w:rFonts w:hint="eastAsia" w:hAnsi="宋体"/>
                <w:b/>
                <w:bCs/>
                <w:highlight w:val="none"/>
              </w:rPr>
            </w:pPr>
            <w:r>
              <w:rPr>
                <w:rFonts w:hint="eastAsia" w:hAnsi="宋体"/>
                <w:b/>
                <w:bCs/>
                <w:highlight w:val="none"/>
              </w:rPr>
              <w:t>谈判保证金</w:t>
            </w:r>
          </w:p>
          <w:p w14:paraId="6B821678">
            <w:pPr>
              <w:spacing w:line="300" w:lineRule="exact"/>
              <w:jc w:val="center"/>
              <w:rPr>
                <w:rFonts w:hAnsi="宋体"/>
                <w:b/>
                <w:bCs/>
                <w:highlight w:val="none"/>
              </w:rPr>
            </w:pPr>
            <w:r>
              <w:rPr>
                <w:rFonts w:hint="eastAsia" w:hAnsi="宋体"/>
                <w:b/>
                <w:bCs/>
                <w:highlight w:val="none"/>
              </w:rPr>
              <w:t>（有/无）</w:t>
            </w:r>
          </w:p>
        </w:tc>
      </w:tr>
      <w:tr w14:paraId="785985A1">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011FA4">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443CA4AB">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16662E70">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35696587">
            <w:pPr>
              <w:jc w:val="center"/>
              <w:rPr>
                <w:rFonts w:hint="eastAsia" w:ascii="宋体" w:hAnsi="宋体"/>
                <w:spacing w:val="-6"/>
                <w:highlight w:val="none"/>
              </w:rPr>
            </w:pPr>
          </w:p>
          <w:p w14:paraId="353A0BFA">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1BF1D1D5">
            <w:pPr>
              <w:jc w:val="center"/>
              <w:rPr>
                <w:rFonts w:hint="eastAsia" w:ascii="宋体" w:hAnsi="宋体" w:eastAsia="宋体"/>
                <w:highlight w:val="none"/>
                <w:lang w:val="en-US" w:eastAsia="zh-CN"/>
              </w:rPr>
            </w:pPr>
          </w:p>
        </w:tc>
      </w:tr>
      <w:tr w14:paraId="46BDC95E">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5E3A2AD8">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2B1BC30D">
      <w:pPr>
        <w:spacing w:line="340" w:lineRule="exact"/>
        <w:rPr>
          <w:rFonts w:hint="eastAsia" w:ascii="宋体" w:hAnsi="宋体" w:cs="宋体"/>
          <w:szCs w:val="21"/>
          <w:highlight w:val="none"/>
        </w:rPr>
      </w:pPr>
    </w:p>
    <w:p w14:paraId="3DE852EE">
      <w:pPr>
        <w:pStyle w:val="16"/>
        <w:snapToGrid w:val="0"/>
        <w:spacing w:line="360" w:lineRule="exact"/>
        <w:ind w:firstLine="4418" w:firstLineChars="2104"/>
        <w:rPr>
          <w:rFonts w:hAnsi="宋体"/>
          <w:highlight w:val="none"/>
        </w:rPr>
      </w:pPr>
    </w:p>
    <w:p w14:paraId="60F922D9">
      <w:pPr>
        <w:pStyle w:val="16"/>
        <w:snapToGrid w:val="0"/>
        <w:spacing w:line="360" w:lineRule="exact"/>
        <w:ind w:firstLine="4418" w:firstLineChars="2104"/>
        <w:rPr>
          <w:rFonts w:hAnsi="宋体"/>
          <w:highlight w:val="none"/>
        </w:rPr>
      </w:pPr>
    </w:p>
    <w:p w14:paraId="5ED1D025">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632D4315">
      <w:pPr>
        <w:pStyle w:val="16"/>
        <w:snapToGrid w:val="0"/>
        <w:spacing w:line="360" w:lineRule="exact"/>
        <w:ind w:firstLine="3578" w:firstLineChars="1704"/>
        <w:rPr>
          <w:rFonts w:hint="eastAsia" w:hAnsi="宋体"/>
          <w:highlight w:val="none"/>
        </w:rPr>
      </w:pPr>
    </w:p>
    <w:p w14:paraId="6E781D22">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35A12FDA">
      <w:pPr>
        <w:pStyle w:val="16"/>
        <w:wordWrap w:val="0"/>
        <w:snapToGrid w:val="0"/>
        <w:spacing w:line="360" w:lineRule="exact"/>
        <w:ind w:firstLine="3578" w:firstLineChars="1704"/>
        <w:rPr>
          <w:rFonts w:hint="eastAsia" w:hAnsi="宋体"/>
          <w:highlight w:val="none"/>
        </w:rPr>
      </w:pPr>
    </w:p>
    <w:p w14:paraId="59ED80F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4E1D1CBB">
      <w:pPr>
        <w:tabs>
          <w:tab w:val="left" w:pos="1305"/>
        </w:tabs>
        <w:spacing w:line="360" w:lineRule="auto"/>
        <w:ind w:firstLine="205" w:firstLineChars="98"/>
        <w:rPr>
          <w:rFonts w:hint="eastAsia" w:ascii="宋体" w:hAnsi="宋体" w:cs="宋体"/>
          <w:bCs/>
          <w:szCs w:val="21"/>
          <w:highlight w:val="none"/>
        </w:rPr>
      </w:pPr>
    </w:p>
    <w:p w14:paraId="1BE95A30">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服务采购</w:t>
      </w:r>
      <w:r>
        <w:rPr>
          <w:rFonts w:hint="eastAsia" w:ascii="宋体" w:hAnsi="宋体" w:cs="宋体"/>
          <w:bCs/>
          <w:szCs w:val="21"/>
          <w:highlight w:val="none"/>
        </w:rPr>
        <w:t>需求”中所有内容作完整唯一报价，否则，其响应文件无效。</w:t>
      </w:r>
    </w:p>
    <w:p w14:paraId="18075357">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w:t>
      </w:r>
      <w:r>
        <w:rPr>
          <w:rFonts w:hint="eastAsia" w:hAnsi="宋体" w:cs="宋体"/>
          <w:bCs/>
          <w:szCs w:val="21"/>
          <w:highlight w:val="none"/>
          <w:lang w:eastAsia="zh-CN"/>
        </w:rPr>
        <w:t>服务</w:t>
      </w:r>
      <w:r>
        <w:rPr>
          <w:rFonts w:hint="eastAsia" w:hAnsi="宋体" w:cs="宋体"/>
          <w:bCs/>
          <w:szCs w:val="21"/>
          <w:highlight w:val="none"/>
        </w:rPr>
        <w:t>如实填写谈判报价表的各项内容。</w:t>
      </w:r>
    </w:p>
    <w:p w14:paraId="003D12B4">
      <w:pPr>
        <w:spacing w:line="360" w:lineRule="auto"/>
        <w:ind w:firstLine="630" w:firstLineChars="300"/>
        <w:rPr>
          <w:rFonts w:hint="eastAsia" w:ascii="宋体" w:hAnsi="宋体" w:cs="宋体"/>
          <w:bCs/>
          <w:szCs w:val="21"/>
          <w:highlight w:val="none"/>
          <w:lang w:val="en-US" w:eastAsia="zh-CN"/>
        </w:rPr>
      </w:pPr>
    </w:p>
    <w:p w14:paraId="236AD85B">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3C20174D">
      <w:pPr>
        <w:spacing w:line="360" w:lineRule="auto"/>
        <w:jc w:val="center"/>
        <w:rPr>
          <w:rFonts w:hint="eastAsia" w:ascii="宋体" w:hAnsi="宋体" w:eastAsia="宋体" w:cs="Times New Roman"/>
          <w:b/>
          <w:bCs/>
          <w:color w:val="000000"/>
          <w:kern w:val="2"/>
          <w:sz w:val="28"/>
          <w:szCs w:val="28"/>
          <w:highlight w:val="none"/>
          <w:lang w:val="en-US" w:eastAsia="zh-CN" w:bidi="ar-SA"/>
        </w:rPr>
      </w:pPr>
      <w:r>
        <w:rPr>
          <w:rFonts w:hint="eastAsia" w:ascii="宋体" w:hAnsi="宋体" w:eastAsia="宋体" w:cs="Times New Roman"/>
          <w:b/>
          <w:bCs/>
          <w:color w:val="000000"/>
          <w:kern w:val="2"/>
          <w:sz w:val="28"/>
          <w:szCs w:val="28"/>
          <w:highlight w:val="none"/>
          <w:lang w:val="en-US" w:eastAsia="zh-CN" w:bidi="ar-SA"/>
        </w:rPr>
        <w:t>附件1详细报价表</w:t>
      </w:r>
    </w:p>
    <w:p w14:paraId="0E6B7832">
      <w:pPr>
        <w:adjustRightInd w:val="0"/>
        <w:snapToGrid w:val="0"/>
        <w:spacing w:line="300" w:lineRule="auto"/>
        <w:rPr>
          <w:rFonts w:hint="eastAsia" w:ascii="宋体"/>
          <w:szCs w:val="21"/>
          <w:highlight w:val="none"/>
          <w:u w:val="single"/>
        </w:rPr>
      </w:pPr>
      <w:r>
        <w:rPr>
          <w:rFonts w:hint="eastAsia" w:ascii="宋体"/>
          <w:szCs w:val="21"/>
          <w:highlight w:val="none"/>
        </w:rPr>
        <w:t xml:space="preserve">项目名称： </w:t>
      </w:r>
      <w:r>
        <w:rPr>
          <w:rFonts w:hint="eastAsia" w:ascii="宋体"/>
          <w:szCs w:val="21"/>
          <w:highlight w:val="none"/>
          <w:u w:val="single"/>
        </w:rPr>
        <w:t xml:space="preserve">                       </w:t>
      </w:r>
    </w:p>
    <w:p w14:paraId="2319B1CD">
      <w:pPr>
        <w:adjustRightInd w:val="0"/>
        <w:snapToGrid w:val="0"/>
        <w:spacing w:line="300" w:lineRule="auto"/>
        <w:rPr>
          <w:rFonts w:hint="eastAsia"/>
          <w:szCs w:val="21"/>
          <w:highlight w:val="none"/>
        </w:rPr>
      </w:pPr>
      <w:r>
        <w:rPr>
          <w:rFonts w:hint="eastAsia" w:ascii="宋体"/>
          <w:szCs w:val="21"/>
          <w:highlight w:val="none"/>
        </w:rPr>
        <w:t>项目编号：</w:t>
      </w:r>
      <w:r>
        <w:rPr>
          <w:rFonts w:hint="eastAsia" w:ascii="宋体"/>
          <w:i/>
          <w:iCs/>
          <w:szCs w:val="21"/>
          <w:highlight w:val="none"/>
        </w:rPr>
        <w:t xml:space="preserve"> </w:t>
      </w:r>
      <w:r>
        <w:rPr>
          <w:rFonts w:hint="eastAsia" w:ascii="宋体"/>
          <w:szCs w:val="21"/>
          <w:highlight w:val="none"/>
          <w:u w:val="single"/>
        </w:rPr>
        <w:t xml:space="preserve">                       </w:t>
      </w:r>
      <w:r>
        <w:rPr>
          <w:rFonts w:hint="eastAsia" w:ascii="宋体"/>
          <w:szCs w:val="21"/>
          <w:highlight w:val="none"/>
          <w:u w:val="none"/>
          <w:lang w:val="en-US" w:eastAsia="zh-CN"/>
        </w:rPr>
        <w:t xml:space="preserve">                                     </w:t>
      </w:r>
      <w:r>
        <w:rPr>
          <w:rFonts w:hint="eastAsia" w:ascii="宋体"/>
          <w:sz w:val="18"/>
          <w:szCs w:val="18"/>
          <w:highlight w:val="none"/>
          <w:u w:val="none"/>
          <w:lang w:val="en-US" w:eastAsia="zh-CN"/>
        </w:rPr>
        <w:t xml:space="preserve"> </w:t>
      </w:r>
      <w:r>
        <w:rPr>
          <w:rFonts w:hint="eastAsia" w:ascii="宋体"/>
          <w:sz w:val="18"/>
          <w:szCs w:val="18"/>
          <w:highlight w:val="none"/>
        </w:rPr>
        <w:t>单位：元</w:t>
      </w:r>
      <w:r>
        <w:rPr>
          <w:rFonts w:hint="eastAsia" w:ascii="宋体"/>
          <w:sz w:val="18"/>
          <w:szCs w:val="18"/>
          <w:highlight w:val="none"/>
          <w:lang w:eastAsia="zh-CN"/>
        </w:rPr>
        <w:t>（</w:t>
      </w:r>
      <w:r>
        <w:rPr>
          <w:rFonts w:hint="eastAsia" w:ascii="宋体"/>
          <w:sz w:val="18"/>
          <w:szCs w:val="18"/>
          <w:highlight w:val="none"/>
        </w:rPr>
        <w:t>人民币</w:t>
      </w:r>
      <w:r>
        <w:rPr>
          <w:rFonts w:hint="eastAsia" w:ascii="宋体"/>
          <w:sz w:val="18"/>
          <w:szCs w:val="18"/>
          <w:highlight w:val="none"/>
          <w:lang w:eastAsia="zh-CN"/>
        </w:rPr>
        <w:t>）</w:t>
      </w:r>
    </w:p>
    <w:tbl>
      <w:tblPr>
        <w:tblStyle w:val="33"/>
        <w:tblW w:w="92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0"/>
        <w:gridCol w:w="1516"/>
        <w:gridCol w:w="2141"/>
        <w:gridCol w:w="923"/>
        <w:gridCol w:w="841"/>
        <w:gridCol w:w="2333"/>
        <w:gridCol w:w="892"/>
      </w:tblGrid>
      <w:tr w14:paraId="269671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02" w:hRule="atLeast"/>
          <w:jc w:val="center"/>
        </w:trPr>
        <w:tc>
          <w:tcPr>
            <w:tcW w:w="560" w:type="dxa"/>
            <w:tcMar>
              <w:top w:w="15" w:type="dxa"/>
              <w:left w:w="15" w:type="dxa"/>
              <w:bottom w:w="0" w:type="dxa"/>
              <w:right w:w="15" w:type="dxa"/>
            </w:tcMar>
            <w:vAlign w:val="center"/>
          </w:tcPr>
          <w:p w14:paraId="7A125A9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hint="eastAsia" w:ascii="宋体"/>
                <w:szCs w:val="21"/>
                <w:highlight w:val="none"/>
              </w:rPr>
              <w:t>序号</w:t>
            </w:r>
          </w:p>
        </w:tc>
        <w:tc>
          <w:tcPr>
            <w:tcW w:w="1516" w:type="dxa"/>
            <w:tcMar>
              <w:top w:w="15" w:type="dxa"/>
              <w:left w:w="15" w:type="dxa"/>
              <w:bottom w:w="0" w:type="dxa"/>
              <w:right w:w="15" w:type="dxa"/>
            </w:tcMar>
            <w:vAlign w:val="center"/>
          </w:tcPr>
          <w:p w14:paraId="3D4D937E">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hint="eastAsia" w:ascii="宋体"/>
                <w:szCs w:val="21"/>
                <w:highlight w:val="none"/>
                <w:lang w:eastAsia="zh-CN"/>
              </w:rPr>
              <w:t>项目</w:t>
            </w:r>
            <w:r>
              <w:rPr>
                <w:rFonts w:hint="eastAsia" w:ascii="宋体"/>
                <w:szCs w:val="21"/>
                <w:highlight w:val="none"/>
              </w:rPr>
              <w:t>名称</w:t>
            </w:r>
          </w:p>
        </w:tc>
        <w:tc>
          <w:tcPr>
            <w:tcW w:w="2141" w:type="dxa"/>
            <w:tcMar>
              <w:top w:w="15" w:type="dxa"/>
              <w:left w:w="15" w:type="dxa"/>
              <w:bottom w:w="0" w:type="dxa"/>
              <w:right w:w="15" w:type="dxa"/>
            </w:tcMar>
            <w:vAlign w:val="center"/>
          </w:tcPr>
          <w:p w14:paraId="09185047">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eastAsia="zh-CN"/>
              </w:rPr>
            </w:pPr>
            <w:r>
              <w:rPr>
                <w:rFonts w:hint="eastAsia" w:ascii="宋体"/>
                <w:szCs w:val="21"/>
                <w:highlight w:val="none"/>
                <w:lang w:eastAsia="zh-CN"/>
              </w:rPr>
              <w:t>服务内容</w:t>
            </w:r>
          </w:p>
        </w:tc>
        <w:tc>
          <w:tcPr>
            <w:tcW w:w="923" w:type="dxa"/>
            <w:tcMar>
              <w:top w:w="15" w:type="dxa"/>
              <w:left w:w="15" w:type="dxa"/>
              <w:bottom w:w="0" w:type="dxa"/>
              <w:right w:w="15" w:type="dxa"/>
            </w:tcMar>
            <w:vAlign w:val="center"/>
          </w:tcPr>
          <w:p w14:paraId="4C0CB617">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szCs w:val="21"/>
                <w:highlight w:val="none"/>
              </w:rPr>
            </w:pPr>
            <w:r>
              <w:rPr>
                <w:rFonts w:hint="eastAsia" w:ascii="宋体"/>
                <w:szCs w:val="21"/>
                <w:highlight w:val="none"/>
              </w:rPr>
              <w:t>单位</w:t>
            </w:r>
          </w:p>
        </w:tc>
        <w:tc>
          <w:tcPr>
            <w:tcW w:w="841" w:type="dxa"/>
            <w:tcMar>
              <w:top w:w="15" w:type="dxa"/>
              <w:left w:w="15" w:type="dxa"/>
              <w:bottom w:w="0" w:type="dxa"/>
              <w:right w:w="15" w:type="dxa"/>
            </w:tcMar>
            <w:vAlign w:val="center"/>
          </w:tcPr>
          <w:p w14:paraId="01503BC3">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hint="eastAsia" w:ascii="宋体"/>
                <w:szCs w:val="21"/>
                <w:highlight w:val="none"/>
              </w:rPr>
              <w:t>数量</w:t>
            </w:r>
          </w:p>
        </w:tc>
        <w:tc>
          <w:tcPr>
            <w:tcW w:w="2333" w:type="dxa"/>
            <w:tcBorders>
              <w:bottom w:val="single" w:color="auto" w:sz="4" w:space="0"/>
            </w:tcBorders>
            <w:tcMar>
              <w:top w:w="15" w:type="dxa"/>
              <w:left w:w="15" w:type="dxa"/>
              <w:bottom w:w="0" w:type="dxa"/>
              <w:right w:w="15" w:type="dxa"/>
            </w:tcMar>
            <w:vAlign w:val="center"/>
          </w:tcPr>
          <w:p w14:paraId="065AF65A">
            <w:pPr>
              <w:pStyle w:val="2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line="360" w:lineRule="auto"/>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服务投标价</w:t>
            </w:r>
          </w:p>
        </w:tc>
        <w:tc>
          <w:tcPr>
            <w:tcW w:w="892" w:type="dxa"/>
            <w:tcMar>
              <w:top w:w="15" w:type="dxa"/>
              <w:left w:w="15" w:type="dxa"/>
              <w:bottom w:w="0" w:type="dxa"/>
              <w:right w:w="15" w:type="dxa"/>
            </w:tcMar>
            <w:vAlign w:val="center"/>
          </w:tcPr>
          <w:p w14:paraId="3654268A">
            <w:pPr>
              <w:pStyle w:val="2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line="360" w:lineRule="auto"/>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备注</w:t>
            </w:r>
          </w:p>
        </w:tc>
      </w:tr>
      <w:tr w14:paraId="407674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347248A">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highlight w:val="none"/>
              </w:rPr>
            </w:pPr>
            <w:r>
              <w:rPr>
                <w:rFonts w:ascii="宋体"/>
                <w:szCs w:val="21"/>
                <w:highlight w:val="none"/>
              </w:rPr>
              <w:t>1</w:t>
            </w:r>
          </w:p>
        </w:tc>
        <w:tc>
          <w:tcPr>
            <w:tcW w:w="1516" w:type="dxa"/>
            <w:tcBorders>
              <w:top w:val="single" w:color="auto" w:sz="4" w:space="0"/>
            </w:tcBorders>
            <w:tcMar>
              <w:top w:w="15" w:type="dxa"/>
              <w:left w:w="15" w:type="dxa"/>
              <w:bottom w:w="0" w:type="dxa"/>
              <w:right w:w="15" w:type="dxa"/>
            </w:tcMar>
            <w:vAlign w:val="center"/>
          </w:tcPr>
          <w:p w14:paraId="3B695431">
            <w:pPr>
              <w:adjustRightInd w:val="0"/>
              <w:snapToGrid w:val="0"/>
              <w:spacing w:line="360" w:lineRule="auto"/>
              <w:rPr>
                <w:rFonts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1F60B572">
            <w:pPr>
              <w:adjustRightInd w:val="0"/>
              <w:snapToGrid w:val="0"/>
              <w:spacing w:line="360" w:lineRule="auto"/>
              <w:rPr>
                <w:rFonts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3B957999">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top w:val="single" w:color="auto" w:sz="4" w:space="0"/>
            </w:tcBorders>
            <w:tcMar>
              <w:top w:w="15" w:type="dxa"/>
              <w:left w:w="15" w:type="dxa"/>
              <w:bottom w:w="0" w:type="dxa"/>
              <w:right w:w="15" w:type="dxa"/>
            </w:tcMar>
            <w:vAlign w:val="center"/>
          </w:tcPr>
          <w:p w14:paraId="746841F0">
            <w:pPr>
              <w:adjustRightInd w:val="0"/>
              <w:snapToGrid w:val="0"/>
              <w:spacing w:line="360" w:lineRule="auto"/>
              <w:rPr>
                <w:rFonts w:ascii="宋体"/>
                <w:szCs w:val="21"/>
                <w:highlight w:val="none"/>
              </w:rPr>
            </w:pPr>
            <w:r>
              <w:rPr>
                <w:rFonts w:hint="eastAsia" w:ascii="宋体"/>
                <w:szCs w:val="21"/>
                <w:highlight w:val="none"/>
              </w:rPr>
              <w:t>　</w:t>
            </w:r>
          </w:p>
        </w:tc>
        <w:tc>
          <w:tcPr>
            <w:tcW w:w="2333" w:type="dxa"/>
            <w:tcBorders>
              <w:top w:val="single" w:color="auto" w:sz="4" w:space="0"/>
              <w:right w:val="single" w:color="auto" w:sz="4" w:space="0"/>
            </w:tcBorders>
            <w:tcMar>
              <w:top w:w="15" w:type="dxa"/>
              <w:left w:w="15" w:type="dxa"/>
              <w:bottom w:w="0" w:type="dxa"/>
              <w:right w:w="15" w:type="dxa"/>
            </w:tcMar>
            <w:vAlign w:val="center"/>
          </w:tcPr>
          <w:p w14:paraId="33F14C09">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4916230">
            <w:pPr>
              <w:adjustRightInd w:val="0"/>
              <w:snapToGrid w:val="0"/>
              <w:spacing w:line="360" w:lineRule="auto"/>
              <w:rPr>
                <w:rFonts w:hint="eastAsia" w:ascii="宋体"/>
                <w:szCs w:val="21"/>
                <w:highlight w:val="none"/>
              </w:rPr>
            </w:pPr>
          </w:p>
        </w:tc>
      </w:tr>
      <w:tr w14:paraId="0D22E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1FFE6189">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2</w:t>
            </w:r>
          </w:p>
        </w:tc>
        <w:tc>
          <w:tcPr>
            <w:tcW w:w="1516" w:type="dxa"/>
            <w:tcBorders>
              <w:top w:val="single" w:color="auto" w:sz="4" w:space="0"/>
            </w:tcBorders>
            <w:tcMar>
              <w:top w:w="15" w:type="dxa"/>
              <w:left w:w="15" w:type="dxa"/>
              <w:bottom w:w="0" w:type="dxa"/>
              <w:right w:w="15" w:type="dxa"/>
            </w:tcMar>
            <w:vAlign w:val="center"/>
          </w:tcPr>
          <w:p w14:paraId="7E7B7706">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E20F8E6">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0AF376AC">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1D685144">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345A054B">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C841707">
            <w:pPr>
              <w:adjustRightInd w:val="0"/>
              <w:snapToGrid w:val="0"/>
              <w:spacing w:line="360" w:lineRule="auto"/>
              <w:rPr>
                <w:rFonts w:hint="eastAsia" w:ascii="宋体"/>
                <w:szCs w:val="21"/>
                <w:highlight w:val="none"/>
              </w:rPr>
            </w:pPr>
          </w:p>
        </w:tc>
      </w:tr>
      <w:tr w14:paraId="4E4D2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505B69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3</w:t>
            </w:r>
          </w:p>
        </w:tc>
        <w:tc>
          <w:tcPr>
            <w:tcW w:w="1516" w:type="dxa"/>
            <w:tcBorders>
              <w:top w:val="single" w:color="auto" w:sz="4" w:space="0"/>
            </w:tcBorders>
            <w:tcMar>
              <w:top w:w="15" w:type="dxa"/>
              <w:left w:w="15" w:type="dxa"/>
              <w:bottom w:w="0" w:type="dxa"/>
              <w:right w:w="15" w:type="dxa"/>
            </w:tcMar>
            <w:vAlign w:val="center"/>
          </w:tcPr>
          <w:p w14:paraId="00C71EA3">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1FB4B701">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B77D074">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73A33E9E">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2ECE535C">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A72AE48">
            <w:pPr>
              <w:adjustRightInd w:val="0"/>
              <w:snapToGrid w:val="0"/>
              <w:spacing w:line="360" w:lineRule="auto"/>
              <w:rPr>
                <w:rFonts w:hint="eastAsia" w:ascii="宋体"/>
                <w:szCs w:val="21"/>
                <w:highlight w:val="none"/>
              </w:rPr>
            </w:pPr>
          </w:p>
        </w:tc>
      </w:tr>
      <w:tr w14:paraId="71F34A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3913F8B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4</w:t>
            </w:r>
          </w:p>
        </w:tc>
        <w:tc>
          <w:tcPr>
            <w:tcW w:w="1516" w:type="dxa"/>
            <w:tcBorders>
              <w:top w:val="single" w:color="auto" w:sz="4" w:space="0"/>
            </w:tcBorders>
            <w:tcMar>
              <w:top w:w="15" w:type="dxa"/>
              <w:left w:w="15" w:type="dxa"/>
              <w:bottom w:w="0" w:type="dxa"/>
              <w:right w:w="15" w:type="dxa"/>
            </w:tcMar>
            <w:vAlign w:val="center"/>
          </w:tcPr>
          <w:p w14:paraId="6437D6DC">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EAB26F8">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0D60FF00">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300B8CCE">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14B2E654">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753D2DA2">
            <w:pPr>
              <w:adjustRightInd w:val="0"/>
              <w:snapToGrid w:val="0"/>
              <w:spacing w:line="360" w:lineRule="auto"/>
              <w:rPr>
                <w:rFonts w:hint="eastAsia" w:ascii="宋体"/>
                <w:szCs w:val="21"/>
                <w:highlight w:val="none"/>
              </w:rPr>
            </w:pPr>
          </w:p>
        </w:tc>
      </w:tr>
      <w:tr w14:paraId="4B876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5148493E">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5</w:t>
            </w:r>
          </w:p>
        </w:tc>
        <w:tc>
          <w:tcPr>
            <w:tcW w:w="1516" w:type="dxa"/>
            <w:tcBorders>
              <w:top w:val="single" w:color="auto" w:sz="4" w:space="0"/>
            </w:tcBorders>
            <w:tcMar>
              <w:top w:w="15" w:type="dxa"/>
              <w:left w:w="15" w:type="dxa"/>
              <w:bottom w:w="0" w:type="dxa"/>
              <w:right w:w="15" w:type="dxa"/>
            </w:tcMar>
            <w:vAlign w:val="center"/>
          </w:tcPr>
          <w:p w14:paraId="2A188D5E">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9506E2C">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41D0F58">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C990559">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79D0C435">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B10C922">
            <w:pPr>
              <w:adjustRightInd w:val="0"/>
              <w:snapToGrid w:val="0"/>
              <w:spacing w:line="360" w:lineRule="auto"/>
              <w:rPr>
                <w:rFonts w:hint="eastAsia" w:ascii="宋体"/>
                <w:szCs w:val="21"/>
                <w:highlight w:val="none"/>
              </w:rPr>
            </w:pPr>
          </w:p>
        </w:tc>
      </w:tr>
      <w:tr w14:paraId="3D0246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0F68D026">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6</w:t>
            </w:r>
          </w:p>
        </w:tc>
        <w:tc>
          <w:tcPr>
            <w:tcW w:w="1516" w:type="dxa"/>
            <w:tcBorders>
              <w:top w:val="single" w:color="auto" w:sz="4" w:space="0"/>
            </w:tcBorders>
            <w:tcMar>
              <w:top w:w="15" w:type="dxa"/>
              <w:left w:w="15" w:type="dxa"/>
              <w:bottom w:w="0" w:type="dxa"/>
              <w:right w:w="15" w:type="dxa"/>
            </w:tcMar>
            <w:vAlign w:val="center"/>
          </w:tcPr>
          <w:p w14:paraId="36263972">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19A0DE50">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E2E158E">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3ACA9182">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24A5BD74">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E74336C">
            <w:pPr>
              <w:adjustRightInd w:val="0"/>
              <w:snapToGrid w:val="0"/>
              <w:spacing w:line="360" w:lineRule="auto"/>
              <w:rPr>
                <w:rFonts w:hint="eastAsia" w:ascii="宋体"/>
                <w:szCs w:val="21"/>
                <w:highlight w:val="none"/>
              </w:rPr>
            </w:pPr>
          </w:p>
        </w:tc>
      </w:tr>
      <w:tr w14:paraId="4E12FE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0CCC2132">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7</w:t>
            </w:r>
          </w:p>
        </w:tc>
        <w:tc>
          <w:tcPr>
            <w:tcW w:w="1516" w:type="dxa"/>
            <w:tcBorders>
              <w:top w:val="single" w:color="auto" w:sz="4" w:space="0"/>
            </w:tcBorders>
            <w:tcMar>
              <w:top w:w="15" w:type="dxa"/>
              <w:left w:w="15" w:type="dxa"/>
              <w:bottom w:w="0" w:type="dxa"/>
              <w:right w:w="15" w:type="dxa"/>
            </w:tcMar>
            <w:vAlign w:val="center"/>
          </w:tcPr>
          <w:p w14:paraId="2B153B29">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E9FA572">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7FB2DF5D">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142CC1E9">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0FBA77E8">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6E2AE37">
            <w:pPr>
              <w:adjustRightInd w:val="0"/>
              <w:snapToGrid w:val="0"/>
              <w:spacing w:line="360" w:lineRule="auto"/>
              <w:rPr>
                <w:rFonts w:hint="eastAsia" w:ascii="宋体"/>
                <w:szCs w:val="21"/>
                <w:highlight w:val="none"/>
              </w:rPr>
            </w:pPr>
          </w:p>
        </w:tc>
      </w:tr>
      <w:tr w14:paraId="1AF13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15FB087D">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8</w:t>
            </w:r>
          </w:p>
        </w:tc>
        <w:tc>
          <w:tcPr>
            <w:tcW w:w="1516" w:type="dxa"/>
            <w:tcBorders>
              <w:top w:val="single" w:color="auto" w:sz="4" w:space="0"/>
            </w:tcBorders>
            <w:tcMar>
              <w:top w:w="15" w:type="dxa"/>
              <w:left w:w="15" w:type="dxa"/>
              <w:bottom w:w="0" w:type="dxa"/>
              <w:right w:w="15" w:type="dxa"/>
            </w:tcMar>
            <w:vAlign w:val="center"/>
          </w:tcPr>
          <w:p w14:paraId="045B80DC">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48A0E4A2">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2F16CC9">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5EAE5E81">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7386F1CB">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4438A82">
            <w:pPr>
              <w:adjustRightInd w:val="0"/>
              <w:snapToGrid w:val="0"/>
              <w:spacing w:line="360" w:lineRule="auto"/>
              <w:rPr>
                <w:rFonts w:hint="eastAsia" w:ascii="宋体"/>
                <w:szCs w:val="21"/>
                <w:highlight w:val="none"/>
              </w:rPr>
            </w:pPr>
          </w:p>
        </w:tc>
      </w:tr>
      <w:tr w14:paraId="1B5B4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3B440786">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9</w:t>
            </w:r>
          </w:p>
        </w:tc>
        <w:tc>
          <w:tcPr>
            <w:tcW w:w="1516" w:type="dxa"/>
            <w:tcBorders>
              <w:top w:val="single" w:color="auto" w:sz="4" w:space="0"/>
            </w:tcBorders>
            <w:tcMar>
              <w:top w:w="15" w:type="dxa"/>
              <w:left w:w="15" w:type="dxa"/>
              <w:bottom w:w="0" w:type="dxa"/>
              <w:right w:w="15" w:type="dxa"/>
            </w:tcMar>
            <w:vAlign w:val="center"/>
          </w:tcPr>
          <w:p w14:paraId="556107E4">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B6FCF39">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3E36047F">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745E6015">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5E8E0083">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4F4A6E0">
            <w:pPr>
              <w:adjustRightInd w:val="0"/>
              <w:snapToGrid w:val="0"/>
              <w:spacing w:line="360" w:lineRule="auto"/>
              <w:rPr>
                <w:rFonts w:hint="eastAsia" w:ascii="宋体"/>
                <w:szCs w:val="21"/>
                <w:highlight w:val="none"/>
              </w:rPr>
            </w:pPr>
          </w:p>
        </w:tc>
      </w:tr>
      <w:tr w14:paraId="303478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6071FFC">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default" w:ascii="宋体" w:eastAsia="宋体"/>
                <w:szCs w:val="21"/>
                <w:highlight w:val="none"/>
                <w:lang w:val="en-US" w:eastAsia="zh-CN"/>
              </w:rPr>
            </w:pPr>
            <w:r>
              <w:rPr>
                <w:rFonts w:hint="eastAsia" w:ascii="宋体"/>
                <w:szCs w:val="21"/>
                <w:highlight w:val="none"/>
                <w:lang w:val="en-US" w:eastAsia="zh-CN"/>
              </w:rPr>
              <w:t>10</w:t>
            </w:r>
          </w:p>
        </w:tc>
        <w:tc>
          <w:tcPr>
            <w:tcW w:w="1516" w:type="dxa"/>
            <w:tcBorders>
              <w:top w:val="single" w:color="auto" w:sz="4" w:space="0"/>
            </w:tcBorders>
            <w:tcMar>
              <w:top w:w="15" w:type="dxa"/>
              <w:left w:w="15" w:type="dxa"/>
              <w:bottom w:w="0" w:type="dxa"/>
              <w:right w:w="15" w:type="dxa"/>
            </w:tcMar>
            <w:vAlign w:val="center"/>
          </w:tcPr>
          <w:p w14:paraId="4A4A5A67">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15A81167">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111F6734">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87E5253">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20969FDC">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9C3F244">
            <w:pPr>
              <w:adjustRightInd w:val="0"/>
              <w:snapToGrid w:val="0"/>
              <w:spacing w:line="360" w:lineRule="auto"/>
              <w:rPr>
                <w:rFonts w:hint="eastAsia" w:ascii="宋体"/>
                <w:szCs w:val="21"/>
                <w:highlight w:val="none"/>
              </w:rPr>
            </w:pPr>
          </w:p>
        </w:tc>
      </w:tr>
      <w:tr w14:paraId="0D32A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51701586">
            <w:pPr>
              <w:adjustRightInd w:val="0"/>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w:t>
            </w:r>
          </w:p>
        </w:tc>
        <w:tc>
          <w:tcPr>
            <w:tcW w:w="1516" w:type="dxa"/>
            <w:tcBorders>
              <w:top w:val="single" w:color="auto" w:sz="4" w:space="0"/>
            </w:tcBorders>
            <w:tcMar>
              <w:top w:w="15" w:type="dxa"/>
              <w:left w:w="15" w:type="dxa"/>
              <w:bottom w:w="0" w:type="dxa"/>
              <w:right w:w="15" w:type="dxa"/>
            </w:tcMar>
            <w:vAlign w:val="center"/>
          </w:tcPr>
          <w:p w14:paraId="14D1D91E">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5DF98ADB">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25A8658">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1FDD892A">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258DD952">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0192E4F">
            <w:pPr>
              <w:adjustRightInd w:val="0"/>
              <w:snapToGrid w:val="0"/>
              <w:spacing w:line="360" w:lineRule="auto"/>
              <w:rPr>
                <w:rFonts w:hint="eastAsia" w:ascii="宋体"/>
                <w:szCs w:val="21"/>
                <w:highlight w:val="none"/>
              </w:rPr>
            </w:pPr>
          </w:p>
        </w:tc>
      </w:tr>
      <w:tr w14:paraId="0EDF78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A2C676A">
            <w:pPr>
              <w:adjustRightInd w:val="0"/>
              <w:snapToGrid w:val="0"/>
              <w:spacing w:line="360" w:lineRule="auto"/>
              <w:jc w:val="center"/>
              <w:rPr>
                <w:rFonts w:ascii="宋体"/>
                <w:szCs w:val="21"/>
                <w:highlight w:val="none"/>
              </w:rPr>
            </w:pPr>
          </w:p>
        </w:tc>
        <w:tc>
          <w:tcPr>
            <w:tcW w:w="1516" w:type="dxa"/>
            <w:tcBorders>
              <w:top w:val="single" w:color="auto" w:sz="4" w:space="0"/>
            </w:tcBorders>
            <w:tcMar>
              <w:top w:w="15" w:type="dxa"/>
              <w:left w:w="15" w:type="dxa"/>
              <w:bottom w:w="0" w:type="dxa"/>
              <w:right w:w="15" w:type="dxa"/>
            </w:tcMar>
            <w:vAlign w:val="center"/>
          </w:tcPr>
          <w:p w14:paraId="615D46AE">
            <w:pPr>
              <w:adjustRightInd w:val="0"/>
              <w:snapToGrid w:val="0"/>
              <w:spacing w:line="360" w:lineRule="auto"/>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2E185608">
            <w:pPr>
              <w:adjustRightInd w:val="0"/>
              <w:snapToGrid w:val="0"/>
              <w:spacing w:line="360" w:lineRule="auto"/>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F33D9F6">
            <w:pPr>
              <w:adjustRightInd w:val="0"/>
              <w:snapToGrid w:val="0"/>
              <w:spacing w:line="360" w:lineRule="auto"/>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21CAEF94">
            <w:pPr>
              <w:adjustRightInd w:val="0"/>
              <w:snapToGrid w:val="0"/>
              <w:spacing w:line="360" w:lineRule="auto"/>
              <w:rPr>
                <w:rFonts w:hint="eastAsia" w:ascii="宋体"/>
                <w:szCs w:val="21"/>
                <w:highlight w:val="none"/>
              </w:rPr>
            </w:pPr>
          </w:p>
        </w:tc>
        <w:tc>
          <w:tcPr>
            <w:tcW w:w="2333" w:type="dxa"/>
            <w:tcBorders>
              <w:top w:val="single" w:color="auto" w:sz="4" w:space="0"/>
              <w:right w:val="single" w:color="auto" w:sz="4" w:space="0"/>
            </w:tcBorders>
            <w:tcMar>
              <w:top w:w="15" w:type="dxa"/>
              <w:left w:w="15" w:type="dxa"/>
              <w:bottom w:w="0" w:type="dxa"/>
              <w:right w:w="15" w:type="dxa"/>
            </w:tcMar>
            <w:vAlign w:val="center"/>
          </w:tcPr>
          <w:p w14:paraId="040BA15A">
            <w:pPr>
              <w:adjustRightInd w:val="0"/>
              <w:snapToGrid w:val="0"/>
              <w:spacing w:line="360" w:lineRule="auto"/>
              <w:rPr>
                <w:rFonts w:hint="eastAsia" w:ascii="宋体"/>
                <w:szCs w:val="21"/>
                <w:highlight w:val="none"/>
              </w:rPr>
            </w:pPr>
          </w:p>
        </w:tc>
        <w:tc>
          <w:tcPr>
            <w:tcW w:w="892"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342C490">
            <w:pPr>
              <w:adjustRightInd w:val="0"/>
              <w:snapToGrid w:val="0"/>
              <w:spacing w:line="360" w:lineRule="auto"/>
              <w:rPr>
                <w:rFonts w:hint="eastAsia" w:ascii="宋体"/>
                <w:szCs w:val="21"/>
                <w:highlight w:val="none"/>
              </w:rPr>
            </w:pPr>
          </w:p>
        </w:tc>
      </w:tr>
      <w:tr w14:paraId="4C49E1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5981" w:type="dxa"/>
            <w:gridSpan w:val="5"/>
            <w:tcBorders>
              <w:right w:val="single" w:color="auto" w:sz="4" w:space="0"/>
            </w:tcBorders>
            <w:tcMar>
              <w:top w:w="15" w:type="dxa"/>
              <w:left w:w="15" w:type="dxa"/>
              <w:bottom w:w="0" w:type="dxa"/>
              <w:right w:w="15" w:type="dxa"/>
            </w:tcMar>
            <w:vAlign w:val="center"/>
          </w:tcPr>
          <w:p w14:paraId="2C1B434E">
            <w:pPr>
              <w:adjustRightInd w:val="0"/>
              <w:snapToGrid w:val="0"/>
              <w:spacing w:line="360" w:lineRule="auto"/>
              <w:ind w:firstLine="211" w:firstLineChars="100"/>
              <w:rPr>
                <w:rFonts w:hint="eastAsia"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3225" w:type="dxa"/>
            <w:gridSpan w:val="2"/>
            <w:tcMar>
              <w:top w:w="15" w:type="dxa"/>
              <w:left w:w="15" w:type="dxa"/>
              <w:bottom w:w="0" w:type="dxa"/>
              <w:right w:w="15" w:type="dxa"/>
            </w:tcMar>
            <w:vAlign w:val="center"/>
          </w:tcPr>
          <w:p w14:paraId="5877D7F5">
            <w:pPr>
              <w:adjustRightInd w:val="0"/>
              <w:snapToGrid w:val="0"/>
              <w:spacing w:line="360" w:lineRule="auto"/>
              <w:rPr>
                <w:rFonts w:hint="eastAsia" w:ascii="宋体"/>
                <w:szCs w:val="21"/>
                <w:highlight w:val="none"/>
              </w:rPr>
            </w:pPr>
            <w:r>
              <w:rPr>
                <w:rFonts w:hint="eastAsia" w:ascii="宋体"/>
                <w:szCs w:val="21"/>
                <w:highlight w:val="none"/>
              </w:rPr>
              <w:t>（小写）：</w:t>
            </w:r>
          </w:p>
        </w:tc>
      </w:tr>
    </w:tbl>
    <w:p w14:paraId="0637D372">
      <w:pPr>
        <w:pStyle w:val="51"/>
        <w:rPr>
          <w:rFonts w:hint="eastAsia"/>
          <w:highlight w:val="none"/>
        </w:rPr>
      </w:pPr>
    </w:p>
    <w:p w14:paraId="00C7C13C">
      <w:pPr>
        <w:spacing w:line="360" w:lineRule="auto"/>
        <w:ind w:firstLine="632" w:firstLineChars="300"/>
        <w:rPr>
          <w:rFonts w:hint="eastAsia" w:ascii="宋体" w:hAnsi="宋体" w:cs="宋体"/>
          <w:b/>
          <w:highlight w:val="none"/>
        </w:rPr>
      </w:pPr>
    </w:p>
    <w:p w14:paraId="7ED89A6C">
      <w:pPr>
        <w:spacing w:line="360" w:lineRule="auto"/>
        <w:ind w:firstLine="632" w:firstLineChars="300"/>
        <w:rPr>
          <w:rFonts w:hint="eastAsia" w:ascii="宋体" w:hAnsi="宋体" w:cs="宋体"/>
          <w:b/>
          <w:highlight w:val="none"/>
        </w:rPr>
      </w:pPr>
    </w:p>
    <w:p w14:paraId="55784B97">
      <w:pPr>
        <w:rPr>
          <w:rFonts w:hint="eastAsia" w:ascii="宋体" w:hAnsi="宋体" w:eastAsia="宋体"/>
          <w:color w:val="000000"/>
          <w:sz w:val="28"/>
          <w:szCs w:val="28"/>
          <w:highlight w:val="none"/>
        </w:rPr>
      </w:pPr>
      <w:r>
        <w:rPr>
          <w:rFonts w:hint="eastAsia" w:ascii="宋体" w:hAnsi="宋体" w:eastAsia="宋体"/>
          <w:color w:val="000000"/>
          <w:sz w:val="28"/>
          <w:szCs w:val="28"/>
          <w:highlight w:val="none"/>
        </w:rPr>
        <w:br w:type="page"/>
      </w:r>
    </w:p>
    <w:p w14:paraId="0B888428">
      <w:pPr>
        <w:pStyle w:val="3"/>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Ansi="宋体"/>
          <w:szCs w:val="21"/>
          <w:highlight w:val="none"/>
        </w:rPr>
      </w:pPr>
      <w:r>
        <w:rPr>
          <w:rFonts w:hint="eastAsia" w:ascii="宋体" w:hAnsi="宋体" w:eastAsia="宋体"/>
          <w:color w:val="000000"/>
          <w:sz w:val="28"/>
          <w:szCs w:val="28"/>
          <w:highlight w:val="none"/>
        </w:rPr>
        <w:t>附件</w:t>
      </w:r>
      <w:r>
        <w:rPr>
          <w:rFonts w:hint="eastAsia" w:ascii="宋体" w:hAnsi="宋体"/>
          <w:color w:val="000000"/>
          <w:sz w:val="28"/>
          <w:szCs w:val="28"/>
          <w:highlight w:val="none"/>
          <w:lang w:val="en-US" w:eastAsia="zh-CN"/>
        </w:rPr>
        <w:t>2</w:t>
      </w:r>
      <w:r>
        <w:rPr>
          <w:rFonts w:hint="eastAsia" w:ascii="宋体" w:hAnsi="宋体" w:eastAsia="宋体"/>
          <w:color w:val="000000"/>
          <w:sz w:val="28"/>
          <w:szCs w:val="28"/>
          <w:highlight w:val="none"/>
        </w:rPr>
        <w:t xml:space="preserve"> </w:t>
      </w:r>
      <w:r>
        <w:rPr>
          <w:rFonts w:hint="eastAsia" w:ascii="宋体" w:hAnsi="宋体" w:eastAsia="宋体"/>
          <w:sz w:val="28"/>
          <w:szCs w:val="28"/>
          <w:highlight w:val="none"/>
        </w:rPr>
        <w:t xml:space="preserve"> 商务条款偏离表</w:t>
      </w:r>
    </w:p>
    <w:p w14:paraId="49A8A1DF">
      <w:pPr>
        <w:pStyle w:val="16"/>
        <w:rPr>
          <w:rFonts w:hint="eastAsia" w:hAnsi="宋体" w:eastAsia="宋体"/>
          <w:color w:val="000000"/>
          <w:szCs w:val="21"/>
          <w:highlight w:val="none"/>
          <w:lang w:eastAsia="zh-CN"/>
        </w:rPr>
      </w:pPr>
      <w:r>
        <w:rPr>
          <w:rFonts w:hint="eastAsia" w:hAnsi="宋体"/>
          <w:color w:val="000000"/>
          <w:szCs w:val="21"/>
          <w:highlight w:val="none"/>
        </w:rPr>
        <w:t xml:space="preserve">项目名称： </w:t>
      </w:r>
    </w:p>
    <w:p w14:paraId="6DC6961A">
      <w:pPr>
        <w:pStyle w:val="16"/>
        <w:rPr>
          <w:rFonts w:hAnsi="宋体"/>
          <w:color w:val="000000"/>
          <w:szCs w:val="21"/>
          <w:highlight w:val="none"/>
        </w:rPr>
      </w:pPr>
      <w:r>
        <w:rPr>
          <w:rFonts w:hint="eastAsia" w:hAnsi="宋体"/>
          <w:color w:val="000000"/>
          <w:szCs w:val="21"/>
          <w:highlight w:val="none"/>
        </w:rPr>
        <w:t xml:space="preserve">项目编号: </w:t>
      </w:r>
    </w:p>
    <w:tbl>
      <w:tblPr>
        <w:tblStyle w:val="33"/>
        <w:tblW w:w="93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2"/>
        <w:gridCol w:w="2160"/>
        <w:gridCol w:w="2012"/>
        <w:gridCol w:w="2389"/>
        <w:gridCol w:w="956"/>
        <w:gridCol w:w="1214"/>
      </w:tblGrid>
      <w:tr w14:paraId="4100A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42" w:type="dxa"/>
            <w:vAlign w:val="center"/>
          </w:tcPr>
          <w:p w14:paraId="7C3D188E">
            <w:pPr>
              <w:pStyle w:val="16"/>
              <w:jc w:val="center"/>
              <w:rPr>
                <w:rFonts w:hAnsi="宋体"/>
                <w:color w:val="000000"/>
                <w:szCs w:val="21"/>
                <w:highlight w:val="none"/>
              </w:rPr>
            </w:pPr>
            <w:r>
              <w:rPr>
                <w:rFonts w:hint="eastAsia" w:hAnsi="宋体"/>
                <w:color w:val="000000"/>
                <w:szCs w:val="21"/>
                <w:highlight w:val="none"/>
              </w:rPr>
              <w:t>序号</w:t>
            </w:r>
          </w:p>
        </w:tc>
        <w:tc>
          <w:tcPr>
            <w:tcW w:w="2160" w:type="dxa"/>
            <w:vAlign w:val="center"/>
          </w:tcPr>
          <w:p w14:paraId="51FD6EC6">
            <w:pPr>
              <w:pStyle w:val="16"/>
              <w:jc w:val="center"/>
              <w:rPr>
                <w:rFonts w:hAnsi="宋体"/>
                <w:color w:val="000000"/>
                <w:szCs w:val="21"/>
                <w:highlight w:val="none"/>
              </w:rPr>
            </w:pPr>
            <w:r>
              <w:rPr>
                <w:rFonts w:hint="eastAsia" w:hAnsi="宋体"/>
                <w:color w:val="000000"/>
                <w:szCs w:val="21"/>
                <w:highlight w:val="none"/>
                <w:lang w:eastAsia="zh-CN"/>
              </w:rPr>
              <w:t>谈判</w:t>
            </w:r>
            <w:r>
              <w:rPr>
                <w:rFonts w:hint="eastAsia" w:hAnsi="宋体"/>
                <w:color w:val="000000"/>
                <w:szCs w:val="21"/>
                <w:highlight w:val="none"/>
              </w:rPr>
              <w:t>采购文件条款号</w:t>
            </w:r>
          </w:p>
        </w:tc>
        <w:tc>
          <w:tcPr>
            <w:tcW w:w="2012" w:type="dxa"/>
            <w:vAlign w:val="center"/>
          </w:tcPr>
          <w:p w14:paraId="4D95FE27">
            <w:pPr>
              <w:pStyle w:val="16"/>
              <w:jc w:val="center"/>
              <w:rPr>
                <w:rFonts w:hAnsi="宋体"/>
                <w:color w:val="000000"/>
                <w:szCs w:val="21"/>
                <w:highlight w:val="none"/>
              </w:rPr>
            </w:pPr>
            <w:r>
              <w:rPr>
                <w:rFonts w:hint="eastAsia" w:hAnsi="宋体"/>
                <w:color w:val="000000"/>
                <w:szCs w:val="21"/>
                <w:highlight w:val="none"/>
                <w:lang w:eastAsia="zh-CN"/>
              </w:rPr>
              <w:t>谈判</w:t>
            </w:r>
            <w:r>
              <w:rPr>
                <w:rFonts w:hint="eastAsia" w:hAnsi="宋体"/>
                <w:color w:val="000000"/>
                <w:szCs w:val="21"/>
                <w:highlight w:val="none"/>
              </w:rPr>
              <w:t>采购文件</w:t>
            </w:r>
          </w:p>
          <w:p w14:paraId="6D20BF2C">
            <w:pPr>
              <w:pStyle w:val="16"/>
              <w:jc w:val="center"/>
              <w:rPr>
                <w:rFonts w:hAnsi="宋体"/>
                <w:color w:val="000000"/>
                <w:szCs w:val="21"/>
                <w:highlight w:val="none"/>
              </w:rPr>
            </w:pPr>
            <w:r>
              <w:rPr>
                <w:rFonts w:hint="eastAsia" w:hAnsi="宋体"/>
                <w:color w:val="000000"/>
                <w:szCs w:val="21"/>
                <w:highlight w:val="none"/>
              </w:rPr>
              <w:t>商务条款</w:t>
            </w:r>
          </w:p>
        </w:tc>
        <w:tc>
          <w:tcPr>
            <w:tcW w:w="2389" w:type="dxa"/>
            <w:vAlign w:val="center"/>
          </w:tcPr>
          <w:p w14:paraId="19EFDF92">
            <w:pPr>
              <w:pStyle w:val="16"/>
              <w:jc w:val="center"/>
              <w:rPr>
                <w:rFonts w:hAnsi="宋体"/>
                <w:color w:val="000000"/>
                <w:szCs w:val="21"/>
                <w:highlight w:val="none"/>
              </w:rPr>
            </w:pPr>
            <w:r>
              <w:rPr>
                <w:rFonts w:hint="eastAsia" w:hAnsi="宋体"/>
                <w:color w:val="000000"/>
                <w:szCs w:val="21"/>
                <w:highlight w:val="none"/>
              </w:rPr>
              <w:t>响应文件的商务条款</w:t>
            </w:r>
          </w:p>
        </w:tc>
        <w:tc>
          <w:tcPr>
            <w:tcW w:w="956" w:type="dxa"/>
            <w:vAlign w:val="center"/>
          </w:tcPr>
          <w:p w14:paraId="081C02E1">
            <w:pPr>
              <w:pStyle w:val="16"/>
              <w:jc w:val="center"/>
              <w:rPr>
                <w:rFonts w:hAnsi="宋体"/>
                <w:color w:val="000000"/>
                <w:szCs w:val="21"/>
                <w:highlight w:val="none"/>
              </w:rPr>
            </w:pPr>
            <w:r>
              <w:rPr>
                <w:rFonts w:hint="eastAsia" w:hAnsi="宋体"/>
                <w:color w:val="000000"/>
                <w:szCs w:val="21"/>
                <w:highlight w:val="none"/>
              </w:rPr>
              <w:t>偏离</w:t>
            </w:r>
          </w:p>
        </w:tc>
        <w:tc>
          <w:tcPr>
            <w:tcW w:w="1214" w:type="dxa"/>
            <w:vAlign w:val="center"/>
          </w:tcPr>
          <w:p w14:paraId="35E63F54">
            <w:pPr>
              <w:pStyle w:val="16"/>
              <w:jc w:val="center"/>
              <w:rPr>
                <w:rFonts w:hAnsi="宋体"/>
                <w:color w:val="000000"/>
                <w:szCs w:val="21"/>
                <w:highlight w:val="none"/>
              </w:rPr>
            </w:pPr>
            <w:r>
              <w:rPr>
                <w:rFonts w:hint="eastAsia" w:hAnsi="宋体"/>
                <w:color w:val="000000"/>
                <w:szCs w:val="21"/>
                <w:highlight w:val="none"/>
              </w:rPr>
              <w:t>说明</w:t>
            </w:r>
          </w:p>
        </w:tc>
      </w:tr>
      <w:tr w14:paraId="1C8B4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74EA9E7C">
            <w:pPr>
              <w:pStyle w:val="16"/>
              <w:rPr>
                <w:rFonts w:hAnsi="宋体"/>
                <w:color w:val="000000"/>
                <w:szCs w:val="21"/>
                <w:highlight w:val="none"/>
              </w:rPr>
            </w:pPr>
          </w:p>
        </w:tc>
        <w:tc>
          <w:tcPr>
            <w:tcW w:w="2160" w:type="dxa"/>
            <w:vAlign w:val="top"/>
          </w:tcPr>
          <w:p w14:paraId="29FA6BA8">
            <w:pPr>
              <w:pStyle w:val="16"/>
              <w:rPr>
                <w:highlight w:val="none"/>
              </w:rPr>
            </w:pPr>
          </w:p>
          <w:p w14:paraId="53AD1B44">
            <w:pPr>
              <w:bidi w:val="0"/>
              <w:jc w:val="right"/>
              <w:rPr>
                <w:highlight w:val="none"/>
              </w:rPr>
            </w:pPr>
          </w:p>
        </w:tc>
        <w:tc>
          <w:tcPr>
            <w:tcW w:w="2012" w:type="dxa"/>
            <w:vAlign w:val="top"/>
          </w:tcPr>
          <w:p w14:paraId="332EC558">
            <w:pPr>
              <w:pStyle w:val="16"/>
              <w:jc w:val="center"/>
              <w:rPr>
                <w:rFonts w:hAnsi="宋体"/>
                <w:color w:val="000000"/>
                <w:szCs w:val="21"/>
                <w:highlight w:val="none"/>
              </w:rPr>
            </w:pPr>
          </w:p>
        </w:tc>
        <w:tc>
          <w:tcPr>
            <w:tcW w:w="2389" w:type="dxa"/>
            <w:vAlign w:val="top"/>
          </w:tcPr>
          <w:p w14:paraId="2F020811">
            <w:pPr>
              <w:pStyle w:val="16"/>
              <w:jc w:val="center"/>
              <w:rPr>
                <w:rFonts w:hAnsi="宋体"/>
                <w:color w:val="000000"/>
                <w:szCs w:val="21"/>
                <w:highlight w:val="none"/>
              </w:rPr>
            </w:pPr>
          </w:p>
        </w:tc>
        <w:tc>
          <w:tcPr>
            <w:tcW w:w="956" w:type="dxa"/>
            <w:vAlign w:val="top"/>
          </w:tcPr>
          <w:p w14:paraId="1E3D5F26">
            <w:pPr>
              <w:pStyle w:val="16"/>
              <w:rPr>
                <w:rFonts w:hAnsi="宋体"/>
                <w:color w:val="000000"/>
                <w:szCs w:val="21"/>
                <w:highlight w:val="none"/>
              </w:rPr>
            </w:pPr>
          </w:p>
        </w:tc>
        <w:tc>
          <w:tcPr>
            <w:tcW w:w="1214" w:type="dxa"/>
            <w:vAlign w:val="top"/>
          </w:tcPr>
          <w:p w14:paraId="65EA424C">
            <w:pPr>
              <w:pStyle w:val="16"/>
              <w:rPr>
                <w:rFonts w:hAnsi="宋体"/>
                <w:color w:val="000000"/>
                <w:szCs w:val="21"/>
                <w:highlight w:val="none"/>
              </w:rPr>
            </w:pPr>
          </w:p>
        </w:tc>
      </w:tr>
      <w:tr w14:paraId="00EE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0504E1F2">
            <w:pPr>
              <w:pStyle w:val="16"/>
              <w:rPr>
                <w:rFonts w:hAnsi="宋体"/>
                <w:color w:val="000000"/>
                <w:szCs w:val="21"/>
                <w:highlight w:val="none"/>
              </w:rPr>
            </w:pPr>
          </w:p>
        </w:tc>
        <w:tc>
          <w:tcPr>
            <w:tcW w:w="2160" w:type="dxa"/>
            <w:vAlign w:val="top"/>
          </w:tcPr>
          <w:p w14:paraId="28296FE4">
            <w:pPr>
              <w:pStyle w:val="16"/>
              <w:rPr>
                <w:rFonts w:hAnsi="宋体"/>
                <w:color w:val="000000"/>
                <w:szCs w:val="21"/>
                <w:highlight w:val="none"/>
              </w:rPr>
            </w:pPr>
          </w:p>
        </w:tc>
        <w:tc>
          <w:tcPr>
            <w:tcW w:w="2012" w:type="dxa"/>
            <w:vAlign w:val="top"/>
          </w:tcPr>
          <w:p w14:paraId="2ADF78BD">
            <w:pPr>
              <w:pStyle w:val="16"/>
              <w:rPr>
                <w:rFonts w:hAnsi="宋体"/>
                <w:color w:val="000000"/>
                <w:szCs w:val="21"/>
                <w:highlight w:val="none"/>
              </w:rPr>
            </w:pPr>
          </w:p>
        </w:tc>
        <w:tc>
          <w:tcPr>
            <w:tcW w:w="2389" w:type="dxa"/>
            <w:vAlign w:val="top"/>
          </w:tcPr>
          <w:p w14:paraId="5A0B4A7D">
            <w:pPr>
              <w:pStyle w:val="16"/>
              <w:rPr>
                <w:rFonts w:hAnsi="宋体"/>
                <w:color w:val="000000"/>
                <w:szCs w:val="21"/>
                <w:highlight w:val="none"/>
              </w:rPr>
            </w:pPr>
          </w:p>
        </w:tc>
        <w:tc>
          <w:tcPr>
            <w:tcW w:w="956" w:type="dxa"/>
            <w:vAlign w:val="top"/>
          </w:tcPr>
          <w:p w14:paraId="0301E46D">
            <w:pPr>
              <w:pStyle w:val="16"/>
              <w:rPr>
                <w:rFonts w:hAnsi="宋体"/>
                <w:color w:val="000000"/>
                <w:szCs w:val="21"/>
                <w:highlight w:val="none"/>
              </w:rPr>
            </w:pPr>
          </w:p>
        </w:tc>
        <w:tc>
          <w:tcPr>
            <w:tcW w:w="1214" w:type="dxa"/>
            <w:vAlign w:val="top"/>
          </w:tcPr>
          <w:p w14:paraId="0BD43802">
            <w:pPr>
              <w:pStyle w:val="16"/>
              <w:rPr>
                <w:rFonts w:hAnsi="宋体"/>
                <w:color w:val="000000"/>
                <w:szCs w:val="21"/>
                <w:highlight w:val="none"/>
              </w:rPr>
            </w:pPr>
          </w:p>
        </w:tc>
      </w:tr>
      <w:tr w14:paraId="32CBA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76A7339F">
            <w:pPr>
              <w:pStyle w:val="16"/>
              <w:rPr>
                <w:rFonts w:hAnsi="宋体"/>
                <w:color w:val="000000"/>
                <w:szCs w:val="21"/>
                <w:highlight w:val="none"/>
              </w:rPr>
            </w:pPr>
          </w:p>
        </w:tc>
        <w:tc>
          <w:tcPr>
            <w:tcW w:w="2160" w:type="dxa"/>
            <w:vAlign w:val="top"/>
          </w:tcPr>
          <w:p w14:paraId="2E9CC9A6">
            <w:pPr>
              <w:pStyle w:val="16"/>
              <w:rPr>
                <w:rFonts w:hAnsi="宋体"/>
                <w:color w:val="000000"/>
                <w:szCs w:val="21"/>
                <w:highlight w:val="none"/>
              </w:rPr>
            </w:pPr>
          </w:p>
        </w:tc>
        <w:tc>
          <w:tcPr>
            <w:tcW w:w="2012" w:type="dxa"/>
            <w:vAlign w:val="top"/>
          </w:tcPr>
          <w:p w14:paraId="410F7DAB">
            <w:pPr>
              <w:pStyle w:val="16"/>
              <w:rPr>
                <w:rFonts w:hAnsi="宋体"/>
                <w:color w:val="000000"/>
                <w:szCs w:val="21"/>
                <w:highlight w:val="none"/>
              </w:rPr>
            </w:pPr>
          </w:p>
        </w:tc>
        <w:tc>
          <w:tcPr>
            <w:tcW w:w="2389" w:type="dxa"/>
            <w:vAlign w:val="top"/>
          </w:tcPr>
          <w:p w14:paraId="589A0EB2">
            <w:pPr>
              <w:pStyle w:val="16"/>
              <w:rPr>
                <w:rFonts w:hAnsi="宋体"/>
                <w:color w:val="000000"/>
                <w:szCs w:val="21"/>
                <w:highlight w:val="none"/>
              </w:rPr>
            </w:pPr>
          </w:p>
        </w:tc>
        <w:tc>
          <w:tcPr>
            <w:tcW w:w="956" w:type="dxa"/>
            <w:vAlign w:val="top"/>
          </w:tcPr>
          <w:p w14:paraId="5EB2A9E2">
            <w:pPr>
              <w:pStyle w:val="16"/>
              <w:rPr>
                <w:rFonts w:hAnsi="宋体"/>
                <w:color w:val="000000"/>
                <w:szCs w:val="21"/>
                <w:highlight w:val="none"/>
              </w:rPr>
            </w:pPr>
          </w:p>
        </w:tc>
        <w:tc>
          <w:tcPr>
            <w:tcW w:w="1214" w:type="dxa"/>
            <w:vAlign w:val="top"/>
          </w:tcPr>
          <w:p w14:paraId="29BFBB68">
            <w:pPr>
              <w:pStyle w:val="16"/>
              <w:rPr>
                <w:rFonts w:hAnsi="宋体"/>
                <w:color w:val="000000"/>
                <w:szCs w:val="21"/>
                <w:highlight w:val="none"/>
              </w:rPr>
            </w:pPr>
          </w:p>
        </w:tc>
      </w:tr>
      <w:tr w14:paraId="4D45F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300623FA">
            <w:pPr>
              <w:pStyle w:val="16"/>
              <w:rPr>
                <w:rFonts w:hAnsi="宋体"/>
                <w:color w:val="000000"/>
                <w:szCs w:val="21"/>
                <w:highlight w:val="none"/>
              </w:rPr>
            </w:pPr>
          </w:p>
        </w:tc>
        <w:tc>
          <w:tcPr>
            <w:tcW w:w="2160" w:type="dxa"/>
            <w:vAlign w:val="top"/>
          </w:tcPr>
          <w:p w14:paraId="256877CC">
            <w:pPr>
              <w:pStyle w:val="16"/>
              <w:rPr>
                <w:rFonts w:hAnsi="宋体"/>
                <w:color w:val="000000"/>
                <w:szCs w:val="21"/>
                <w:highlight w:val="none"/>
              </w:rPr>
            </w:pPr>
          </w:p>
        </w:tc>
        <w:tc>
          <w:tcPr>
            <w:tcW w:w="2012" w:type="dxa"/>
            <w:vAlign w:val="top"/>
          </w:tcPr>
          <w:p w14:paraId="0D9AEE06">
            <w:pPr>
              <w:pStyle w:val="16"/>
              <w:rPr>
                <w:rFonts w:hAnsi="宋体"/>
                <w:color w:val="000000"/>
                <w:szCs w:val="21"/>
                <w:highlight w:val="none"/>
              </w:rPr>
            </w:pPr>
          </w:p>
        </w:tc>
        <w:tc>
          <w:tcPr>
            <w:tcW w:w="2389" w:type="dxa"/>
            <w:vAlign w:val="top"/>
          </w:tcPr>
          <w:p w14:paraId="3B88917D">
            <w:pPr>
              <w:pStyle w:val="16"/>
              <w:rPr>
                <w:rFonts w:hAnsi="宋体"/>
                <w:color w:val="000000"/>
                <w:szCs w:val="21"/>
                <w:highlight w:val="none"/>
              </w:rPr>
            </w:pPr>
          </w:p>
        </w:tc>
        <w:tc>
          <w:tcPr>
            <w:tcW w:w="956" w:type="dxa"/>
            <w:vAlign w:val="top"/>
          </w:tcPr>
          <w:p w14:paraId="004CB3DD">
            <w:pPr>
              <w:pStyle w:val="16"/>
              <w:rPr>
                <w:rFonts w:hAnsi="宋体"/>
                <w:color w:val="000000"/>
                <w:szCs w:val="21"/>
                <w:highlight w:val="none"/>
              </w:rPr>
            </w:pPr>
          </w:p>
        </w:tc>
        <w:tc>
          <w:tcPr>
            <w:tcW w:w="1214" w:type="dxa"/>
            <w:vAlign w:val="top"/>
          </w:tcPr>
          <w:p w14:paraId="5632409B">
            <w:pPr>
              <w:pStyle w:val="16"/>
              <w:rPr>
                <w:rFonts w:hAnsi="宋体"/>
                <w:color w:val="000000"/>
                <w:szCs w:val="21"/>
                <w:highlight w:val="none"/>
              </w:rPr>
            </w:pPr>
          </w:p>
        </w:tc>
      </w:tr>
      <w:tr w14:paraId="3B4AC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10924705">
            <w:pPr>
              <w:pStyle w:val="16"/>
              <w:rPr>
                <w:rFonts w:hAnsi="宋体"/>
                <w:color w:val="000000"/>
                <w:szCs w:val="21"/>
                <w:highlight w:val="none"/>
              </w:rPr>
            </w:pPr>
          </w:p>
        </w:tc>
        <w:tc>
          <w:tcPr>
            <w:tcW w:w="2160" w:type="dxa"/>
            <w:vAlign w:val="top"/>
          </w:tcPr>
          <w:p w14:paraId="172B6752">
            <w:pPr>
              <w:pStyle w:val="16"/>
              <w:rPr>
                <w:rFonts w:hAnsi="宋体"/>
                <w:color w:val="000000"/>
                <w:szCs w:val="21"/>
                <w:highlight w:val="none"/>
              </w:rPr>
            </w:pPr>
          </w:p>
        </w:tc>
        <w:tc>
          <w:tcPr>
            <w:tcW w:w="2012" w:type="dxa"/>
            <w:vAlign w:val="top"/>
          </w:tcPr>
          <w:p w14:paraId="6CAFCC7C">
            <w:pPr>
              <w:pStyle w:val="16"/>
              <w:rPr>
                <w:rFonts w:hAnsi="宋体"/>
                <w:color w:val="000000"/>
                <w:szCs w:val="21"/>
                <w:highlight w:val="none"/>
              </w:rPr>
            </w:pPr>
          </w:p>
        </w:tc>
        <w:tc>
          <w:tcPr>
            <w:tcW w:w="2389" w:type="dxa"/>
            <w:vAlign w:val="top"/>
          </w:tcPr>
          <w:p w14:paraId="4410743D">
            <w:pPr>
              <w:pStyle w:val="16"/>
              <w:rPr>
                <w:rFonts w:hAnsi="宋体"/>
                <w:color w:val="000000"/>
                <w:szCs w:val="21"/>
                <w:highlight w:val="none"/>
              </w:rPr>
            </w:pPr>
          </w:p>
        </w:tc>
        <w:tc>
          <w:tcPr>
            <w:tcW w:w="956" w:type="dxa"/>
            <w:vAlign w:val="top"/>
          </w:tcPr>
          <w:p w14:paraId="1DD87466">
            <w:pPr>
              <w:pStyle w:val="16"/>
              <w:rPr>
                <w:rFonts w:hAnsi="宋体"/>
                <w:color w:val="000000"/>
                <w:szCs w:val="21"/>
                <w:highlight w:val="none"/>
              </w:rPr>
            </w:pPr>
          </w:p>
        </w:tc>
        <w:tc>
          <w:tcPr>
            <w:tcW w:w="1214" w:type="dxa"/>
            <w:vAlign w:val="top"/>
          </w:tcPr>
          <w:p w14:paraId="47AA032C">
            <w:pPr>
              <w:pStyle w:val="16"/>
              <w:rPr>
                <w:rFonts w:hAnsi="宋体"/>
                <w:color w:val="000000"/>
                <w:szCs w:val="21"/>
                <w:highlight w:val="none"/>
              </w:rPr>
            </w:pPr>
          </w:p>
        </w:tc>
      </w:tr>
      <w:tr w14:paraId="33E3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14BE92AC">
            <w:pPr>
              <w:pStyle w:val="16"/>
              <w:rPr>
                <w:rFonts w:hAnsi="宋体"/>
                <w:color w:val="000000"/>
                <w:szCs w:val="21"/>
                <w:highlight w:val="none"/>
              </w:rPr>
            </w:pPr>
          </w:p>
        </w:tc>
        <w:tc>
          <w:tcPr>
            <w:tcW w:w="2160" w:type="dxa"/>
            <w:vAlign w:val="top"/>
          </w:tcPr>
          <w:p w14:paraId="53EFE4DC">
            <w:pPr>
              <w:pStyle w:val="16"/>
              <w:rPr>
                <w:rFonts w:hAnsi="宋体"/>
                <w:color w:val="000000"/>
                <w:szCs w:val="21"/>
                <w:highlight w:val="none"/>
              </w:rPr>
            </w:pPr>
          </w:p>
        </w:tc>
        <w:tc>
          <w:tcPr>
            <w:tcW w:w="2012" w:type="dxa"/>
            <w:vAlign w:val="top"/>
          </w:tcPr>
          <w:p w14:paraId="19DA8D01">
            <w:pPr>
              <w:pStyle w:val="16"/>
              <w:rPr>
                <w:rFonts w:hAnsi="宋体"/>
                <w:color w:val="000000"/>
                <w:szCs w:val="21"/>
                <w:highlight w:val="none"/>
              </w:rPr>
            </w:pPr>
          </w:p>
        </w:tc>
        <w:tc>
          <w:tcPr>
            <w:tcW w:w="2389" w:type="dxa"/>
            <w:vAlign w:val="top"/>
          </w:tcPr>
          <w:p w14:paraId="360D75CC">
            <w:pPr>
              <w:pStyle w:val="16"/>
              <w:rPr>
                <w:rFonts w:hAnsi="宋体"/>
                <w:color w:val="000000"/>
                <w:szCs w:val="21"/>
                <w:highlight w:val="none"/>
              </w:rPr>
            </w:pPr>
          </w:p>
        </w:tc>
        <w:tc>
          <w:tcPr>
            <w:tcW w:w="956" w:type="dxa"/>
            <w:vAlign w:val="top"/>
          </w:tcPr>
          <w:p w14:paraId="3BACA0C7">
            <w:pPr>
              <w:pStyle w:val="16"/>
              <w:rPr>
                <w:rFonts w:hAnsi="宋体"/>
                <w:color w:val="000000"/>
                <w:szCs w:val="21"/>
                <w:highlight w:val="none"/>
              </w:rPr>
            </w:pPr>
          </w:p>
        </w:tc>
        <w:tc>
          <w:tcPr>
            <w:tcW w:w="1214" w:type="dxa"/>
            <w:vAlign w:val="top"/>
          </w:tcPr>
          <w:p w14:paraId="3C1DF705">
            <w:pPr>
              <w:pStyle w:val="16"/>
              <w:rPr>
                <w:rFonts w:hAnsi="宋体"/>
                <w:color w:val="000000"/>
                <w:szCs w:val="21"/>
                <w:highlight w:val="none"/>
              </w:rPr>
            </w:pPr>
          </w:p>
        </w:tc>
      </w:tr>
      <w:tr w14:paraId="7227A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3314E5E9">
            <w:pPr>
              <w:pStyle w:val="16"/>
              <w:rPr>
                <w:rFonts w:hAnsi="宋体"/>
                <w:color w:val="000000"/>
                <w:szCs w:val="21"/>
                <w:highlight w:val="none"/>
              </w:rPr>
            </w:pPr>
          </w:p>
        </w:tc>
        <w:tc>
          <w:tcPr>
            <w:tcW w:w="2160" w:type="dxa"/>
            <w:vAlign w:val="top"/>
          </w:tcPr>
          <w:p w14:paraId="39AE5EC0">
            <w:pPr>
              <w:pStyle w:val="16"/>
              <w:rPr>
                <w:rFonts w:hAnsi="宋体"/>
                <w:color w:val="000000"/>
                <w:szCs w:val="21"/>
                <w:highlight w:val="none"/>
              </w:rPr>
            </w:pPr>
          </w:p>
        </w:tc>
        <w:tc>
          <w:tcPr>
            <w:tcW w:w="2012" w:type="dxa"/>
            <w:vAlign w:val="top"/>
          </w:tcPr>
          <w:p w14:paraId="13B36EF2">
            <w:pPr>
              <w:pStyle w:val="16"/>
              <w:rPr>
                <w:rFonts w:hAnsi="宋体"/>
                <w:color w:val="000000"/>
                <w:szCs w:val="21"/>
                <w:highlight w:val="none"/>
              </w:rPr>
            </w:pPr>
          </w:p>
        </w:tc>
        <w:tc>
          <w:tcPr>
            <w:tcW w:w="2389" w:type="dxa"/>
            <w:vAlign w:val="top"/>
          </w:tcPr>
          <w:p w14:paraId="7DD0734B">
            <w:pPr>
              <w:pStyle w:val="16"/>
              <w:rPr>
                <w:rFonts w:hAnsi="宋体"/>
                <w:color w:val="000000"/>
                <w:szCs w:val="21"/>
                <w:highlight w:val="none"/>
              </w:rPr>
            </w:pPr>
          </w:p>
        </w:tc>
        <w:tc>
          <w:tcPr>
            <w:tcW w:w="956" w:type="dxa"/>
            <w:vAlign w:val="top"/>
          </w:tcPr>
          <w:p w14:paraId="29C048C5">
            <w:pPr>
              <w:pStyle w:val="16"/>
              <w:rPr>
                <w:rFonts w:hAnsi="宋体"/>
                <w:color w:val="000000"/>
                <w:szCs w:val="21"/>
                <w:highlight w:val="none"/>
              </w:rPr>
            </w:pPr>
          </w:p>
        </w:tc>
        <w:tc>
          <w:tcPr>
            <w:tcW w:w="1214" w:type="dxa"/>
            <w:vAlign w:val="top"/>
          </w:tcPr>
          <w:p w14:paraId="71C3A8A8">
            <w:pPr>
              <w:pStyle w:val="16"/>
              <w:rPr>
                <w:rFonts w:hAnsi="宋体"/>
                <w:color w:val="000000"/>
                <w:szCs w:val="21"/>
                <w:highlight w:val="none"/>
              </w:rPr>
            </w:pPr>
          </w:p>
        </w:tc>
      </w:tr>
      <w:tr w14:paraId="6CC8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7C688FE9">
            <w:pPr>
              <w:pStyle w:val="16"/>
              <w:rPr>
                <w:rFonts w:hAnsi="宋体"/>
                <w:color w:val="000000"/>
                <w:szCs w:val="21"/>
                <w:highlight w:val="none"/>
              </w:rPr>
            </w:pPr>
          </w:p>
        </w:tc>
        <w:tc>
          <w:tcPr>
            <w:tcW w:w="2160" w:type="dxa"/>
            <w:vAlign w:val="top"/>
          </w:tcPr>
          <w:p w14:paraId="56D93C40">
            <w:pPr>
              <w:pStyle w:val="16"/>
              <w:rPr>
                <w:rFonts w:hAnsi="宋体"/>
                <w:color w:val="000000"/>
                <w:szCs w:val="21"/>
                <w:highlight w:val="none"/>
              </w:rPr>
            </w:pPr>
          </w:p>
        </w:tc>
        <w:tc>
          <w:tcPr>
            <w:tcW w:w="2012" w:type="dxa"/>
            <w:vAlign w:val="top"/>
          </w:tcPr>
          <w:p w14:paraId="07ED45E2">
            <w:pPr>
              <w:pStyle w:val="16"/>
              <w:rPr>
                <w:rFonts w:hAnsi="宋体"/>
                <w:color w:val="000000"/>
                <w:szCs w:val="21"/>
                <w:highlight w:val="none"/>
              </w:rPr>
            </w:pPr>
          </w:p>
        </w:tc>
        <w:tc>
          <w:tcPr>
            <w:tcW w:w="2389" w:type="dxa"/>
            <w:vAlign w:val="top"/>
          </w:tcPr>
          <w:p w14:paraId="2D82574D">
            <w:pPr>
              <w:pStyle w:val="16"/>
              <w:rPr>
                <w:rFonts w:hAnsi="宋体"/>
                <w:color w:val="000000"/>
                <w:szCs w:val="21"/>
                <w:highlight w:val="none"/>
              </w:rPr>
            </w:pPr>
          </w:p>
        </w:tc>
        <w:tc>
          <w:tcPr>
            <w:tcW w:w="956" w:type="dxa"/>
            <w:vAlign w:val="top"/>
          </w:tcPr>
          <w:p w14:paraId="7CA45130">
            <w:pPr>
              <w:pStyle w:val="16"/>
              <w:rPr>
                <w:rFonts w:hAnsi="宋体"/>
                <w:color w:val="000000"/>
                <w:szCs w:val="21"/>
                <w:highlight w:val="none"/>
              </w:rPr>
            </w:pPr>
          </w:p>
        </w:tc>
        <w:tc>
          <w:tcPr>
            <w:tcW w:w="1214" w:type="dxa"/>
            <w:vAlign w:val="top"/>
          </w:tcPr>
          <w:p w14:paraId="58153614">
            <w:pPr>
              <w:pStyle w:val="16"/>
              <w:rPr>
                <w:rFonts w:hAnsi="宋体"/>
                <w:color w:val="000000"/>
                <w:szCs w:val="21"/>
                <w:highlight w:val="none"/>
              </w:rPr>
            </w:pPr>
          </w:p>
        </w:tc>
      </w:tr>
      <w:tr w14:paraId="3E9B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8D3FE45">
            <w:pPr>
              <w:pStyle w:val="16"/>
              <w:rPr>
                <w:rFonts w:hAnsi="宋体"/>
                <w:color w:val="000000"/>
                <w:szCs w:val="21"/>
                <w:highlight w:val="none"/>
              </w:rPr>
            </w:pPr>
          </w:p>
        </w:tc>
        <w:tc>
          <w:tcPr>
            <w:tcW w:w="2160" w:type="dxa"/>
            <w:vAlign w:val="top"/>
          </w:tcPr>
          <w:p w14:paraId="0D7C1C93">
            <w:pPr>
              <w:pStyle w:val="16"/>
              <w:rPr>
                <w:rFonts w:hAnsi="宋体"/>
                <w:color w:val="000000"/>
                <w:szCs w:val="21"/>
                <w:highlight w:val="none"/>
              </w:rPr>
            </w:pPr>
          </w:p>
        </w:tc>
        <w:tc>
          <w:tcPr>
            <w:tcW w:w="2012" w:type="dxa"/>
            <w:vAlign w:val="top"/>
          </w:tcPr>
          <w:p w14:paraId="6B11CC1E">
            <w:pPr>
              <w:pStyle w:val="16"/>
              <w:rPr>
                <w:rFonts w:hAnsi="宋体"/>
                <w:color w:val="000000"/>
                <w:szCs w:val="21"/>
                <w:highlight w:val="none"/>
              </w:rPr>
            </w:pPr>
          </w:p>
        </w:tc>
        <w:tc>
          <w:tcPr>
            <w:tcW w:w="2389" w:type="dxa"/>
            <w:vAlign w:val="top"/>
          </w:tcPr>
          <w:p w14:paraId="2A874018">
            <w:pPr>
              <w:pStyle w:val="16"/>
              <w:rPr>
                <w:rFonts w:hAnsi="宋体"/>
                <w:color w:val="000000"/>
                <w:szCs w:val="21"/>
                <w:highlight w:val="none"/>
              </w:rPr>
            </w:pPr>
          </w:p>
        </w:tc>
        <w:tc>
          <w:tcPr>
            <w:tcW w:w="956" w:type="dxa"/>
            <w:vAlign w:val="top"/>
          </w:tcPr>
          <w:p w14:paraId="160CF6DE">
            <w:pPr>
              <w:pStyle w:val="16"/>
              <w:rPr>
                <w:rFonts w:hAnsi="宋体"/>
                <w:color w:val="000000"/>
                <w:szCs w:val="21"/>
                <w:highlight w:val="none"/>
              </w:rPr>
            </w:pPr>
          </w:p>
        </w:tc>
        <w:tc>
          <w:tcPr>
            <w:tcW w:w="1214" w:type="dxa"/>
            <w:vAlign w:val="top"/>
          </w:tcPr>
          <w:p w14:paraId="5DB6B16D">
            <w:pPr>
              <w:pStyle w:val="16"/>
              <w:rPr>
                <w:rFonts w:hAnsi="宋体"/>
                <w:color w:val="000000"/>
                <w:szCs w:val="21"/>
                <w:highlight w:val="none"/>
              </w:rPr>
            </w:pPr>
          </w:p>
        </w:tc>
      </w:tr>
      <w:tr w14:paraId="2CCF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67A54ACC">
            <w:pPr>
              <w:pStyle w:val="16"/>
              <w:rPr>
                <w:rFonts w:hAnsi="宋体"/>
                <w:color w:val="000000"/>
                <w:szCs w:val="21"/>
                <w:highlight w:val="none"/>
              </w:rPr>
            </w:pPr>
          </w:p>
        </w:tc>
        <w:tc>
          <w:tcPr>
            <w:tcW w:w="2160" w:type="dxa"/>
            <w:vAlign w:val="top"/>
          </w:tcPr>
          <w:p w14:paraId="1069C1CD">
            <w:pPr>
              <w:pStyle w:val="16"/>
              <w:rPr>
                <w:rFonts w:hAnsi="宋体"/>
                <w:color w:val="000000"/>
                <w:szCs w:val="21"/>
                <w:highlight w:val="none"/>
              </w:rPr>
            </w:pPr>
          </w:p>
        </w:tc>
        <w:tc>
          <w:tcPr>
            <w:tcW w:w="2012" w:type="dxa"/>
            <w:vAlign w:val="top"/>
          </w:tcPr>
          <w:p w14:paraId="7C2DAB39">
            <w:pPr>
              <w:pStyle w:val="16"/>
              <w:rPr>
                <w:rFonts w:hAnsi="宋体"/>
                <w:color w:val="000000"/>
                <w:szCs w:val="21"/>
                <w:highlight w:val="none"/>
              </w:rPr>
            </w:pPr>
          </w:p>
        </w:tc>
        <w:tc>
          <w:tcPr>
            <w:tcW w:w="2389" w:type="dxa"/>
            <w:vAlign w:val="top"/>
          </w:tcPr>
          <w:p w14:paraId="510768C0">
            <w:pPr>
              <w:pStyle w:val="16"/>
              <w:rPr>
                <w:rFonts w:hAnsi="宋体"/>
                <w:color w:val="000000"/>
                <w:szCs w:val="21"/>
                <w:highlight w:val="none"/>
              </w:rPr>
            </w:pPr>
          </w:p>
        </w:tc>
        <w:tc>
          <w:tcPr>
            <w:tcW w:w="956" w:type="dxa"/>
            <w:vAlign w:val="top"/>
          </w:tcPr>
          <w:p w14:paraId="588B7259">
            <w:pPr>
              <w:pStyle w:val="16"/>
              <w:rPr>
                <w:rFonts w:hAnsi="宋体"/>
                <w:color w:val="000000"/>
                <w:szCs w:val="21"/>
                <w:highlight w:val="none"/>
              </w:rPr>
            </w:pPr>
          </w:p>
        </w:tc>
        <w:tc>
          <w:tcPr>
            <w:tcW w:w="1214" w:type="dxa"/>
            <w:vAlign w:val="top"/>
          </w:tcPr>
          <w:p w14:paraId="555BCDFD">
            <w:pPr>
              <w:pStyle w:val="16"/>
              <w:rPr>
                <w:rFonts w:hAnsi="宋体"/>
                <w:color w:val="000000"/>
                <w:szCs w:val="21"/>
                <w:highlight w:val="none"/>
              </w:rPr>
            </w:pPr>
          </w:p>
        </w:tc>
      </w:tr>
      <w:tr w14:paraId="3124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1DC19EAC">
            <w:pPr>
              <w:pStyle w:val="16"/>
              <w:rPr>
                <w:rFonts w:hAnsi="宋体"/>
                <w:color w:val="000000"/>
                <w:szCs w:val="21"/>
                <w:highlight w:val="none"/>
              </w:rPr>
            </w:pPr>
          </w:p>
        </w:tc>
        <w:tc>
          <w:tcPr>
            <w:tcW w:w="2160" w:type="dxa"/>
            <w:vAlign w:val="top"/>
          </w:tcPr>
          <w:p w14:paraId="5755C6F5">
            <w:pPr>
              <w:pStyle w:val="16"/>
              <w:rPr>
                <w:rFonts w:hAnsi="宋体"/>
                <w:color w:val="000000"/>
                <w:szCs w:val="21"/>
                <w:highlight w:val="none"/>
              </w:rPr>
            </w:pPr>
          </w:p>
        </w:tc>
        <w:tc>
          <w:tcPr>
            <w:tcW w:w="2012" w:type="dxa"/>
            <w:vAlign w:val="top"/>
          </w:tcPr>
          <w:p w14:paraId="46191298">
            <w:pPr>
              <w:pStyle w:val="16"/>
              <w:rPr>
                <w:rFonts w:hAnsi="宋体"/>
                <w:color w:val="000000"/>
                <w:szCs w:val="21"/>
                <w:highlight w:val="none"/>
              </w:rPr>
            </w:pPr>
          </w:p>
        </w:tc>
        <w:tc>
          <w:tcPr>
            <w:tcW w:w="2389" w:type="dxa"/>
            <w:vAlign w:val="top"/>
          </w:tcPr>
          <w:p w14:paraId="0D7A803E">
            <w:pPr>
              <w:pStyle w:val="16"/>
              <w:rPr>
                <w:rFonts w:hAnsi="宋体"/>
                <w:color w:val="000000"/>
                <w:szCs w:val="21"/>
                <w:highlight w:val="none"/>
              </w:rPr>
            </w:pPr>
          </w:p>
        </w:tc>
        <w:tc>
          <w:tcPr>
            <w:tcW w:w="956" w:type="dxa"/>
            <w:vAlign w:val="top"/>
          </w:tcPr>
          <w:p w14:paraId="309A1941">
            <w:pPr>
              <w:pStyle w:val="16"/>
              <w:rPr>
                <w:rFonts w:hAnsi="宋体"/>
                <w:color w:val="000000"/>
                <w:szCs w:val="21"/>
                <w:highlight w:val="none"/>
              </w:rPr>
            </w:pPr>
          </w:p>
        </w:tc>
        <w:tc>
          <w:tcPr>
            <w:tcW w:w="1214" w:type="dxa"/>
            <w:vAlign w:val="top"/>
          </w:tcPr>
          <w:p w14:paraId="21E18732">
            <w:pPr>
              <w:pStyle w:val="16"/>
              <w:rPr>
                <w:rFonts w:hAnsi="宋体"/>
                <w:color w:val="000000"/>
                <w:szCs w:val="21"/>
                <w:highlight w:val="none"/>
              </w:rPr>
            </w:pPr>
          </w:p>
        </w:tc>
      </w:tr>
      <w:tr w14:paraId="2F685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70006D3">
            <w:pPr>
              <w:pStyle w:val="16"/>
              <w:rPr>
                <w:rFonts w:hAnsi="宋体"/>
                <w:color w:val="000000"/>
                <w:szCs w:val="21"/>
                <w:highlight w:val="none"/>
              </w:rPr>
            </w:pPr>
          </w:p>
        </w:tc>
        <w:tc>
          <w:tcPr>
            <w:tcW w:w="2160" w:type="dxa"/>
            <w:vAlign w:val="top"/>
          </w:tcPr>
          <w:p w14:paraId="3FA52DF9">
            <w:pPr>
              <w:pStyle w:val="16"/>
              <w:rPr>
                <w:rFonts w:hAnsi="宋体"/>
                <w:color w:val="000000"/>
                <w:szCs w:val="21"/>
                <w:highlight w:val="none"/>
              </w:rPr>
            </w:pPr>
          </w:p>
        </w:tc>
        <w:tc>
          <w:tcPr>
            <w:tcW w:w="2012" w:type="dxa"/>
            <w:vAlign w:val="top"/>
          </w:tcPr>
          <w:p w14:paraId="060B0DBF">
            <w:pPr>
              <w:pStyle w:val="16"/>
              <w:rPr>
                <w:rFonts w:hAnsi="宋体"/>
                <w:color w:val="000000"/>
                <w:szCs w:val="21"/>
                <w:highlight w:val="none"/>
              </w:rPr>
            </w:pPr>
          </w:p>
        </w:tc>
        <w:tc>
          <w:tcPr>
            <w:tcW w:w="2389" w:type="dxa"/>
            <w:vAlign w:val="top"/>
          </w:tcPr>
          <w:p w14:paraId="07AA6298">
            <w:pPr>
              <w:pStyle w:val="16"/>
              <w:rPr>
                <w:rFonts w:hAnsi="宋体"/>
                <w:color w:val="000000"/>
                <w:szCs w:val="21"/>
                <w:highlight w:val="none"/>
              </w:rPr>
            </w:pPr>
          </w:p>
        </w:tc>
        <w:tc>
          <w:tcPr>
            <w:tcW w:w="956" w:type="dxa"/>
            <w:vAlign w:val="top"/>
          </w:tcPr>
          <w:p w14:paraId="1A3C5159">
            <w:pPr>
              <w:pStyle w:val="16"/>
              <w:rPr>
                <w:rFonts w:hAnsi="宋体"/>
                <w:color w:val="000000"/>
                <w:szCs w:val="21"/>
                <w:highlight w:val="none"/>
              </w:rPr>
            </w:pPr>
          </w:p>
        </w:tc>
        <w:tc>
          <w:tcPr>
            <w:tcW w:w="1214" w:type="dxa"/>
            <w:vAlign w:val="top"/>
          </w:tcPr>
          <w:p w14:paraId="65BA3791">
            <w:pPr>
              <w:pStyle w:val="16"/>
              <w:rPr>
                <w:rFonts w:hAnsi="宋体"/>
                <w:color w:val="000000"/>
                <w:szCs w:val="21"/>
                <w:highlight w:val="none"/>
              </w:rPr>
            </w:pPr>
          </w:p>
        </w:tc>
      </w:tr>
      <w:tr w14:paraId="0D42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A826A2F">
            <w:pPr>
              <w:pStyle w:val="16"/>
              <w:rPr>
                <w:rFonts w:hAnsi="宋体"/>
                <w:color w:val="000000"/>
                <w:szCs w:val="21"/>
                <w:highlight w:val="none"/>
              </w:rPr>
            </w:pPr>
          </w:p>
        </w:tc>
        <w:tc>
          <w:tcPr>
            <w:tcW w:w="2160" w:type="dxa"/>
            <w:vAlign w:val="top"/>
          </w:tcPr>
          <w:p w14:paraId="79AA8289">
            <w:pPr>
              <w:pStyle w:val="16"/>
              <w:rPr>
                <w:rFonts w:hAnsi="宋体"/>
                <w:color w:val="000000"/>
                <w:szCs w:val="21"/>
                <w:highlight w:val="none"/>
              </w:rPr>
            </w:pPr>
          </w:p>
        </w:tc>
        <w:tc>
          <w:tcPr>
            <w:tcW w:w="2012" w:type="dxa"/>
            <w:vAlign w:val="top"/>
          </w:tcPr>
          <w:p w14:paraId="62946BF1">
            <w:pPr>
              <w:pStyle w:val="16"/>
              <w:rPr>
                <w:rFonts w:hAnsi="宋体"/>
                <w:color w:val="000000"/>
                <w:szCs w:val="21"/>
                <w:highlight w:val="none"/>
              </w:rPr>
            </w:pPr>
          </w:p>
        </w:tc>
        <w:tc>
          <w:tcPr>
            <w:tcW w:w="2389" w:type="dxa"/>
            <w:vAlign w:val="top"/>
          </w:tcPr>
          <w:p w14:paraId="757DDCFB">
            <w:pPr>
              <w:pStyle w:val="16"/>
              <w:rPr>
                <w:rFonts w:hAnsi="宋体"/>
                <w:color w:val="000000"/>
                <w:szCs w:val="21"/>
                <w:highlight w:val="none"/>
              </w:rPr>
            </w:pPr>
          </w:p>
        </w:tc>
        <w:tc>
          <w:tcPr>
            <w:tcW w:w="956" w:type="dxa"/>
            <w:vAlign w:val="top"/>
          </w:tcPr>
          <w:p w14:paraId="3B826901">
            <w:pPr>
              <w:pStyle w:val="16"/>
              <w:rPr>
                <w:rFonts w:hAnsi="宋体"/>
                <w:color w:val="000000"/>
                <w:szCs w:val="21"/>
                <w:highlight w:val="none"/>
              </w:rPr>
            </w:pPr>
          </w:p>
        </w:tc>
        <w:tc>
          <w:tcPr>
            <w:tcW w:w="1214" w:type="dxa"/>
            <w:vAlign w:val="top"/>
          </w:tcPr>
          <w:p w14:paraId="021714F3">
            <w:pPr>
              <w:pStyle w:val="16"/>
              <w:rPr>
                <w:rFonts w:hAnsi="宋体"/>
                <w:color w:val="000000"/>
                <w:szCs w:val="21"/>
                <w:highlight w:val="none"/>
              </w:rPr>
            </w:pPr>
          </w:p>
        </w:tc>
      </w:tr>
      <w:tr w14:paraId="00B9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5E4A7517">
            <w:pPr>
              <w:pStyle w:val="16"/>
              <w:rPr>
                <w:rFonts w:hAnsi="宋体"/>
                <w:color w:val="000000"/>
                <w:szCs w:val="21"/>
                <w:highlight w:val="none"/>
              </w:rPr>
            </w:pPr>
          </w:p>
        </w:tc>
        <w:tc>
          <w:tcPr>
            <w:tcW w:w="2160" w:type="dxa"/>
            <w:vAlign w:val="top"/>
          </w:tcPr>
          <w:p w14:paraId="6D6E15C9">
            <w:pPr>
              <w:pStyle w:val="16"/>
              <w:rPr>
                <w:rFonts w:hAnsi="宋体"/>
                <w:color w:val="000000"/>
                <w:szCs w:val="21"/>
                <w:highlight w:val="none"/>
              </w:rPr>
            </w:pPr>
          </w:p>
        </w:tc>
        <w:tc>
          <w:tcPr>
            <w:tcW w:w="2012" w:type="dxa"/>
            <w:vAlign w:val="top"/>
          </w:tcPr>
          <w:p w14:paraId="478EDE0B">
            <w:pPr>
              <w:pStyle w:val="16"/>
              <w:rPr>
                <w:rFonts w:hAnsi="宋体"/>
                <w:color w:val="000000"/>
                <w:szCs w:val="21"/>
                <w:highlight w:val="none"/>
              </w:rPr>
            </w:pPr>
          </w:p>
        </w:tc>
        <w:tc>
          <w:tcPr>
            <w:tcW w:w="2389" w:type="dxa"/>
            <w:vAlign w:val="top"/>
          </w:tcPr>
          <w:p w14:paraId="748FEE19">
            <w:pPr>
              <w:pStyle w:val="16"/>
              <w:rPr>
                <w:rFonts w:hAnsi="宋体"/>
                <w:color w:val="000000"/>
                <w:szCs w:val="21"/>
                <w:highlight w:val="none"/>
              </w:rPr>
            </w:pPr>
          </w:p>
        </w:tc>
        <w:tc>
          <w:tcPr>
            <w:tcW w:w="956" w:type="dxa"/>
            <w:vAlign w:val="top"/>
          </w:tcPr>
          <w:p w14:paraId="1D15DA36">
            <w:pPr>
              <w:pStyle w:val="16"/>
              <w:rPr>
                <w:rFonts w:hAnsi="宋体"/>
                <w:color w:val="000000"/>
                <w:szCs w:val="21"/>
                <w:highlight w:val="none"/>
              </w:rPr>
            </w:pPr>
          </w:p>
        </w:tc>
        <w:tc>
          <w:tcPr>
            <w:tcW w:w="1214" w:type="dxa"/>
            <w:vAlign w:val="top"/>
          </w:tcPr>
          <w:p w14:paraId="1BF388A2">
            <w:pPr>
              <w:pStyle w:val="16"/>
              <w:rPr>
                <w:rFonts w:hAnsi="宋体"/>
                <w:color w:val="000000"/>
                <w:szCs w:val="21"/>
                <w:highlight w:val="none"/>
              </w:rPr>
            </w:pPr>
          </w:p>
        </w:tc>
      </w:tr>
      <w:tr w14:paraId="7CF33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2F476DA0">
            <w:pPr>
              <w:pStyle w:val="16"/>
              <w:rPr>
                <w:rFonts w:hAnsi="宋体"/>
                <w:color w:val="000000"/>
                <w:szCs w:val="21"/>
                <w:highlight w:val="none"/>
              </w:rPr>
            </w:pPr>
          </w:p>
        </w:tc>
        <w:tc>
          <w:tcPr>
            <w:tcW w:w="2160" w:type="dxa"/>
            <w:vAlign w:val="top"/>
          </w:tcPr>
          <w:p w14:paraId="45EE2E61">
            <w:pPr>
              <w:pStyle w:val="16"/>
              <w:rPr>
                <w:rFonts w:hAnsi="宋体"/>
                <w:color w:val="000000"/>
                <w:szCs w:val="21"/>
                <w:highlight w:val="none"/>
              </w:rPr>
            </w:pPr>
          </w:p>
        </w:tc>
        <w:tc>
          <w:tcPr>
            <w:tcW w:w="2012" w:type="dxa"/>
            <w:vAlign w:val="top"/>
          </w:tcPr>
          <w:p w14:paraId="74DC3FFB">
            <w:pPr>
              <w:pStyle w:val="16"/>
              <w:rPr>
                <w:rFonts w:hAnsi="宋体"/>
                <w:color w:val="000000"/>
                <w:szCs w:val="21"/>
                <w:highlight w:val="none"/>
              </w:rPr>
            </w:pPr>
          </w:p>
        </w:tc>
        <w:tc>
          <w:tcPr>
            <w:tcW w:w="2389" w:type="dxa"/>
            <w:vAlign w:val="top"/>
          </w:tcPr>
          <w:p w14:paraId="32E28134">
            <w:pPr>
              <w:pStyle w:val="16"/>
              <w:rPr>
                <w:rFonts w:hAnsi="宋体"/>
                <w:color w:val="000000"/>
                <w:szCs w:val="21"/>
                <w:highlight w:val="none"/>
              </w:rPr>
            </w:pPr>
          </w:p>
        </w:tc>
        <w:tc>
          <w:tcPr>
            <w:tcW w:w="956" w:type="dxa"/>
            <w:vAlign w:val="top"/>
          </w:tcPr>
          <w:p w14:paraId="7A383808">
            <w:pPr>
              <w:pStyle w:val="16"/>
              <w:rPr>
                <w:rFonts w:hAnsi="宋体"/>
                <w:color w:val="000000"/>
                <w:szCs w:val="21"/>
                <w:highlight w:val="none"/>
              </w:rPr>
            </w:pPr>
          </w:p>
        </w:tc>
        <w:tc>
          <w:tcPr>
            <w:tcW w:w="1214" w:type="dxa"/>
            <w:vAlign w:val="top"/>
          </w:tcPr>
          <w:p w14:paraId="38185751">
            <w:pPr>
              <w:pStyle w:val="16"/>
              <w:rPr>
                <w:rFonts w:hAnsi="宋体"/>
                <w:color w:val="000000"/>
                <w:szCs w:val="21"/>
                <w:highlight w:val="none"/>
              </w:rPr>
            </w:pPr>
          </w:p>
        </w:tc>
      </w:tr>
      <w:tr w14:paraId="4222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42" w:type="dxa"/>
            <w:vAlign w:val="top"/>
          </w:tcPr>
          <w:p w14:paraId="0C7E1CB8">
            <w:pPr>
              <w:pStyle w:val="16"/>
              <w:rPr>
                <w:rFonts w:hAnsi="宋体"/>
                <w:color w:val="000000"/>
                <w:szCs w:val="21"/>
                <w:highlight w:val="none"/>
              </w:rPr>
            </w:pPr>
          </w:p>
        </w:tc>
        <w:tc>
          <w:tcPr>
            <w:tcW w:w="2160" w:type="dxa"/>
            <w:vAlign w:val="top"/>
          </w:tcPr>
          <w:p w14:paraId="424B4B59">
            <w:pPr>
              <w:pStyle w:val="16"/>
              <w:rPr>
                <w:rFonts w:hAnsi="宋体"/>
                <w:color w:val="000000"/>
                <w:szCs w:val="21"/>
                <w:highlight w:val="none"/>
              </w:rPr>
            </w:pPr>
          </w:p>
        </w:tc>
        <w:tc>
          <w:tcPr>
            <w:tcW w:w="2012" w:type="dxa"/>
            <w:vAlign w:val="top"/>
          </w:tcPr>
          <w:p w14:paraId="4EA6455C">
            <w:pPr>
              <w:pStyle w:val="16"/>
              <w:rPr>
                <w:rFonts w:hAnsi="宋体"/>
                <w:color w:val="000000"/>
                <w:szCs w:val="21"/>
                <w:highlight w:val="none"/>
              </w:rPr>
            </w:pPr>
          </w:p>
        </w:tc>
        <w:tc>
          <w:tcPr>
            <w:tcW w:w="2389" w:type="dxa"/>
            <w:vAlign w:val="top"/>
          </w:tcPr>
          <w:p w14:paraId="2F4C8B46">
            <w:pPr>
              <w:pStyle w:val="16"/>
              <w:rPr>
                <w:rFonts w:hAnsi="宋体"/>
                <w:color w:val="000000"/>
                <w:szCs w:val="21"/>
                <w:highlight w:val="none"/>
              </w:rPr>
            </w:pPr>
          </w:p>
        </w:tc>
        <w:tc>
          <w:tcPr>
            <w:tcW w:w="956" w:type="dxa"/>
            <w:vAlign w:val="top"/>
          </w:tcPr>
          <w:p w14:paraId="536175AB">
            <w:pPr>
              <w:pStyle w:val="16"/>
              <w:rPr>
                <w:rFonts w:hAnsi="宋体"/>
                <w:color w:val="000000"/>
                <w:szCs w:val="21"/>
                <w:highlight w:val="none"/>
              </w:rPr>
            </w:pPr>
          </w:p>
        </w:tc>
        <w:tc>
          <w:tcPr>
            <w:tcW w:w="1214" w:type="dxa"/>
            <w:vAlign w:val="top"/>
          </w:tcPr>
          <w:p w14:paraId="32B2C6EC">
            <w:pPr>
              <w:pStyle w:val="16"/>
              <w:rPr>
                <w:rFonts w:hAnsi="宋体"/>
                <w:color w:val="000000"/>
                <w:szCs w:val="21"/>
                <w:highlight w:val="none"/>
              </w:rPr>
            </w:pPr>
          </w:p>
        </w:tc>
      </w:tr>
      <w:tr w14:paraId="75DDD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42" w:type="dxa"/>
            <w:vAlign w:val="top"/>
          </w:tcPr>
          <w:p w14:paraId="68F52C71">
            <w:pPr>
              <w:pStyle w:val="16"/>
              <w:rPr>
                <w:rFonts w:hAnsi="宋体"/>
                <w:color w:val="000000"/>
                <w:szCs w:val="21"/>
                <w:highlight w:val="none"/>
              </w:rPr>
            </w:pPr>
          </w:p>
        </w:tc>
        <w:tc>
          <w:tcPr>
            <w:tcW w:w="2160" w:type="dxa"/>
            <w:vAlign w:val="top"/>
          </w:tcPr>
          <w:p w14:paraId="6E6AF736">
            <w:pPr>
              <w:pStyle w:val="16"/>
              <w:rPr>
                <w:rFonts w:hAnsi="宋体"/>
                <w:color w:val="000000"/>
                <w:szCs w:val="21"/>
                <w:highlight w:val="none"/>
              </w:rPr>
            </w:pPr>
          </w:p>
        </w:tc>
        <w:tc>
          <w:tcPr>
            <w:tcW w:w="2012" w:type="dxa"/>
            <w:vAlign w:val="top"/>
          </w:tcPr>
          <w:p w14:paraId="0D7FD4F9">
            <w:pPr>
              <w:pStyle w:val="16"/>
              <w:rPr>
                <w:rFonts w:hAnsi="宋体"/>
                <w:color w:val="000000"/>
                <w:szCs w:val="21"/>
                <w:highlight w:val="none"/>
              </w:rPr>
            </w:pPr>
          </w:p>
        </w:tc>
        <w:tc>
          <w:tcPr>
            <w:tcW w:w="2389" w:type="dxa"/>
            <w:vAlign w:val="top"/>
          </w:tcPr>
          <w:p w14:paraId="35BC8824">
            <w:pPr>
              <w:pStyle w:val="16"/>
              <w:rPr>
                <w:rFonts w:hAnsi="宋体"/>
                <w:color w:val="000000"/>
                <w:szCs w:val="21"/>
                <w:highlight w:val="none"/>
              </w:rPr>
            </w:pPr>
          </w:p>
        </w:tc>
        <w:tc>
          <w:tcPr>
            <w:tcW w:w="956" w:type="dxa"/>
            <w:vAlign w:val="top"/>
          </w:tcPr>
          <w:p w14:paraId="27973A1B">
            <w:pPr>
              <w:pStyle w:val="16"/>
              <w:rPr>
                <w:rFonts w:hAnsi="宋体"/>
                <w:color w:val="000000"/>
                <w:szCs w:val="21"/>
                <w:highlight w:val="none"/>
              </w:rPr>
            </w:pPr>
          </w:p>
        </w:tc>
        <w:tc>
          <w:tcPr>
            <w:tcW w:w="1214" w:type="dxa"/>
            <w:vAlign w:val="top"/>
          </w:tcPr>
          <w:p w14:paraId="597AD935">
            <w:pPr>
              <w:pStyle w:val="16"/>
              <w:rPr>
                <w:rFonts w:hAnsi="宋体"/>
                <w:color w:val="000000"/>
                <w:szCs w:val="21"/>
                <w:highlight w:val="none"/>
              </w:rPr>
            </w:pPr>
          </w:p>
        </w:tc>
      </w:tr>
    </w:tbl>
    <w:p w14:paraId="7C280146">
      <w:pPr>
        <w:pStyle w:val="16"/>
        <w:rPr>
          <w:rFonts w:hAnsi="宋体"/>
          <w:color w:val="000000"/>
          <w:szCs w:val="21"/>
          <w:highlight w:val="none"/>
        </w:rPr>
      </w:pPr>
    </w:p>
    <w:p w14:paraId="790630D8">
      <w:pPr>
        <w:pStyle w:val="16"/>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Ansi="宋体" w:eastAsia="宋体"/>
          <w:color w:val="000000"/>
          <w:szCs w:val="21"/>
          <w:highlight w:val="none"/>
          <w:lang w:val="en-US" w:eastAsia="zh-CN"/>
        </w:rPr>
      </w:pPr>
      <w:r>
        <w:rPr>
          <w:rFonts w:hint="eastAsia" w:hAnsi="宋体"/>
          <w:color w:val="000000"/>
          <w:szCs w:val="21"/>
          <w:highlight w:val="none"/>
        </w:rPr>
        <w:t>应邀</w:t>
      </w:r>
      <w:r>
        <w:rPr>
          <w:rFonts w:hint="eastAsia" w:hAnsi="宋体"/>
          <w:color w:val="000000"/>
          <w:szCs w:val="21"/>
          <w:highlight w:val="none"/>
          <w:lang w:val="en-US" w:eastAsia="zh-CN"/>
        </w:rPr>
        <w:t>供应商</w:t>
      </w:r>
      <w:r>
        <w:rPr>
          <w:rFonts w:hint="eastAsia" w:hAnsi="宋体"/>
          <w:color w:val="000000"/>
          <w:szCs w:val="21"/>
          <w:highlight w:val="none"/>
        </w:rPr>
        <w:t>授权</w:t>
      </w:r>
      <w:r>
        <w:rPr>
          <w:rFonts w:hint="eastAsia" w:hAnsi="宋体"/>
          <w:color w:val="000000"/>
          <w:szCs w:val="21"/>
          <w:highlight w:val="none"/>
          <w:lang w:val="en-US" w:eastAsia="zh-CN"/>
        </w:rPr>
        <w:t>代理人</w:t>
      </w:r>
      <w:r>
        <w:rPr>
          <w:rFonts w:hint="eastAsia" w:hAnsi="宋体"/>
          <w:color w:val="000000"/>
          <w:szCs w:val="21"/>
          <w:highlight w:val="none"/>
        </w:rPr>
        <w:t>：_____________</w:t>
      </w:r>
      <w:r>
        <w:rPr>
          <w:rFonts w:hint="eastAsia" w:hAnsi="宋体"/>
          <w:color w:val="000000"/>
          <w:szCs w:val="21"/>
          <w:highlight w:val="none"/>
          <w:lang w:val="en-US" w:eastAsia="zh-CN"/>
        </w:rPr>
        <w:t>(</w:t>
      </w:r>
      <w:r>
        <w:rPr>
          <w:rFonts w:hint="eastAsia" w:hAnsi="宋体"/>
          <w:color w:val="000000"/>
          <w:szCs w:val="21"/>
          <w:highlight w:val="none"/>
        </w:rPr>
        <w:t>签字</w:t>
      </w:r>
      <w:r>
        <w:rPr>
          <w:rFonts w:hint="eastAsia" w:hAnsi="宋体"/>
          <w:color w:val="000000"/>
          <w:szCs w:val="21"/>
          <w:highlight w:val="none"/>
          <w:lang w:val="en-US" w:eastAsia="zh-CN"/>
        </w:rPr>
        <w:t>)</w:t>
      </w:r>
    </w:p>
    <w:p w14:paraId="5F08E8DA">
      <w:pPr>
        <w:pStyle w:val="16"/>
        <w:keepNext w:val="0"/>
        <w:keepLines w:val="0"/>
        <w:pageBreakBefore w:val="0"/>
        <w:widowControl w:val="0"/>
        <w:kinsoku/>
        <w:wordWrap/>
        <w:overflowPunct/>
        <w:topLinePunct w:val="0"/>
        <w:autoSpaceDE/>
        <w:autoSpaceDN/>
        <w:bidi w:val="0"/>
        <w:adjustRightInd/>
        <w:snapToGrid/>
        <w:spacing w:line="480" w:lineRule="auto"/>
        <w:textAlignment w:val="auto"/>
        <w:rPr>
          <w:rFonts w:hAnsi="宋体"/>
          <w:color w:val="000000"/>
          <w:szCs w:val="21"/>
          <w:highlight w:val="none"/>
          <w:u w:val="single"/>
        </w:rPr>
      </w:pPr>
      <w:r>
        <w:rPr>
          <w:rFonts w:hint="eastAsia" w:hAnsi="宋体"/>
          <w:color w:val="000000"/>
          <w:szCs w:val="21"/>
          <w:highlight w:val="none"/>
        </w:rPr>
        <w:t>应邀</w:t>
      </w:r>
      <w:r>
        <w:rPr>
          <w:rFonts w:hint="eastAsia" w:hAnsi="宋体"/>
          <w:color w:val="000000"/>
          <w:szCs w:val="21"/>
          <w:highlight w:val="none"/>
          <w:lang w:val="en-US" w:eastAsia="zh-CN"/>
        </w:rPr>
        <w:t>供应商</w:t>
      </w:r>
      <w:r>
        <w:rPr>
          <w:rFonts w:hint="eastAsia" w:hAnsi="宋体"/>
          <w:color w:val="000000"/>
          <w:szCs w:val="21"/>
          <w:highlight w:val="none"/>
        </w:rPr>
        <w:t xml:space="preserve">: </w:t>
      </w:r>
      <w:r>
        <w:rPr>
          <w:rFonts w:hAnsi="宋体"/>
          <w:color w:val="000000"/>
          <w:szCs w:val="21"/>
          <w:highlight w:val="none"/>
          <w:u w:val="single"/>
        </w:rPr>
        <w:tab/>
      </w:r>
      <w:r>
        <w:rPr>
          <w:rFonts w:hint="eastAsia" w:hAnsi="宋体"/>
          <w:color w:val="000000"/>
          <w:szCs w:val="21"/>
          <w:highlight w:val="none"/>
          <w:u w:val="single"/>
        </w:rPr>
        <w:t xml:space="preserve">                   </w:t>
      </w:r>
      <w:r>
        <w:rPr>
          <w:rFonts w:hint="eastAsia" w:hAnsi="宋体"/>
          <w:color w:val="000000"/>
          <w:szCs w:val="21"/>
          <w:highlight w:val="none"/>
        </w:rPr>
        <w:t>(盖章)</w:t>
      </w:r>
    </w:p>
    <w:p w14:paraId="560E8D99">
      <w:pPr>
        <w:pStyle w:val="16"/>
        <w:rPr>
          <w:rFonts w:hAnsi="宋体"/>
          <w:color w:val="000000"/>
          <w:szCs w:val="21"/>
          <w:highlight w:val="none"/>
          <w:u w:val="single"/>
        </w:rPr>
      </w:pPr>
    </w:p>
    <w:p w14:paraId="06140BB0">
      <w:pPr>
        <w:pStyle w:val="16"/>
        <w:rPr>
          <w:rFonts w:hAnsi="宋体"/>
          <w:szCs w:val="21"/>
          <w:highlight w:val="none"/>
          <w:u w:val="single"/>
        </w:rPr>
      </w:pPr>
    </w:p>
    <w:p w14:paraId="583CB269">
      <w:pPr>
        <w:pStyle w:val="16"/>
        <w:rPr>
          <w:rFonts w:hAnsi="宋体"/>
          <w:szCs w:val="21"/>
          <w:highlight w:val="none"/>
          <w:u w:val="single"/>
        </w:rPr>
      </w:pPr>
    </w:p>
    <w:p w14:paraId="21E90BA4">
      <w:pPr>
        <w:rPr>
          <w:rFonts w:hint="eastAsia"/>
          <w:highlight w:val="none"/>
        </w:rPr>
      </w:pPr>
    </w:p>
    <w:p w14:paraId="1CDFFCAB">
      <w:pPr>
        <w:pStyle w:val="16"/>
        <w:ind w:firstLine="2731" w:firstLineChars="850"/>
        <w:rPr>
          <w:rFonts w:hint="eastAsia" w:hAnsi="宋体"/>
          <w:b/>
          <w:bCs/>
          <w:sz w:val="32"/>
          <w:szCs w:val="32"/>
          <w:highlight w:val="none"/>
        </w:rPr>
      </w:pPr>
    </w:p>
    <w:p w14:paraId="2406E9F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6CAB662">
      <w:pPr>
        <w:pStyle w:val="3"/>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000000"/>
          <w:sz w:val="28"/>
          <w:szCs w:val="28"/>
          <w:highlight w:val="none"/>
        </w:rPr>
      </w:pPr>
      <w:bookmarkStart w:id="50" w:name="_Toc13711"/>
      <w:r>
        <w:rPr>
          <w:rFonts w:hint="eastAsia" w:ascii="宋体" w:hAnsi="宋体" w:eastAsia="宋体" w:cs="Times New Roman"/>
          <w:color w:val="000000"/>
          <w:sz w:val="28"/>
          <w:szCs w:val="28"/>
          <w:highlight w:val="none"/>
        </w:rPr>
        <w:t>附件3</w:t>
      </w:r>
      <w:r>
        <w:rPr>
          <w:rFonts w:hint="eastAsia" w:ascii="宋体" w:hAnsi="宋体" w:eastAsia="宋体" w:cs="Times New Roman"/>
          <w:color w:val="000000"/>
          <w:sz w:val="28"/>
          <w:szCs w:val="28"/>
          <w:highlight w:val="none"/>
          <w:lang w:val="en-US" w:eastAsia="zh-CN"/>
        </w:rPr>
        <w:t xml:space="preserve">  </w:t>
      </w:r>
      <w:r>
        <w:rPr>
          <w:rFonts w:hint="eastAsia" w:ascii="宋体" w:hAnsi="宋体" w:eastAsia="宋体" w:cs="Times New Roman"/>
          <w:color w:val="000000"/>
          <w:sz w:val="28"/>
          <w:szCs w:val="28"/>
          <w:highlight w:val="none"/>
        </w:rPr>
        <w:t>技术规格偏离表</w:t>
      </w:r>
      <w:bookmarkEnd w:id="50"/>
    </w:p>
    <w:p w14:paraId="21F7A562">
      <w:pPr>
        <w:pStyle w:val="16"/>
        <w:rPr>
          <w:rFonts w:hAnsi="宋体"/>
          <w:color w:val="000000"/>
          <w:szCs w:val="21"/>
        </w:rPr>
      </w:pPr>
      <w:r>
        <w:rPr>
          <w:rFonts w:hint="eastAsia" w:hAnsi="宋体"/>
          <w:color w:val="000000"/>
          <w:szCs w:val="21"/>
        </w:rPr>
        <w:t>项目名称：</w:t>
      </w:r>
    </w:p>
    <w:p w14:paraId="15D0C361">
      <w:pPr>
        <w:pStyle w:val="16"/>
        <w:rPr>
          <w:rFonts w:hAnsi="宋体"/>
          <w:color w:val="000000"/>
          <w:szCs w:val="21"/>
        </w:rPr>
      </w:pPr>
      <w:r>
        <w:rPr>
          <w:rFonts w:hint="eastAsia" w:hAnsi="宋体"/>
          <w:color w:val="000000"/>
          <w:szCs w:val="21"/>
        </w:rPr>
        <w:t xml:space="preserve">项目编号: </w:t>
      </w:r>
    </w:p>
    <w:tbl>
      <w:tblPr>
        <w:tblStyle w:val="33"/>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4262B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75BEA512">
            <w:pPr>
              <w:pStyle w:val="16"/>
              <w:jc w:val="center"/>
              <w:rPr>
                <w:rFonts w:hAnsi="宋体"/>
                <w:color w:val="000000"/>
                <w:szCs w:val="21"/>
              </w:rPr>
            </w:pPr>
            <w:r>
              <w:rPr>
                <w:rFonts w:hint="eastAsia" w:hAnsi="宋体"/>
                <w:color w:val="000000"/>
                <w:szCs w:val="21"/>
              </w:rPr>
              <w:t>序号</w:t>
            </w:r>
          </w:p>
        </w:tc>
        <w:tc>
          <w:tcPr>
            <w:tcW w:w="1391" w:type="dxa"/>
            <w:vAlign w:val="center"/>
          </w:tcPr>
          <w:p w14:paraId="366C6142">
            <w:pPr>
              <w:pStyle w:val="16"/>
              <w:jc w:val="center"/>
              <w:rPr>
                <w:rFonts w:hAnsi="宋体"/>
                <w:color w:val="000000"/>
                <w:szCs w:val="21"/>
              </w:rPr>
            </w:pPr>
            <w:r>
              <w:rPr>
                <w:rFonts w:hint="eastAsia" w:hAnsi="宋体"/>
                <w:color w:val="000000"/>
                <w:szCs w:val="21"/>
              </w:rPr>
              <w:t>项目名称</w:t>
            </w:r>
          </w:p>
        </w:tc>
        <w:tc>
          <w:tcPr>
            <w:tcW w:w="2583" w:type="dxa"/>
            <w:vAlign w:val="center"/>
          </w:tcPr>
          <w:p w14:paraId="6C25E51C">
            <w:pPr>
              <w:pStyle w:val="16"/>
              <w:jc w:val="center"/>
              <w:rPr>
                <w:rFonts w:hAnsi="宋体"/>
                <w:color w:val="000000"/>
                <w:szCs w:val="21"/>
              </w:rPr>
            </w:pPr>
            <w:r>
              <w:rPr>
                <w:rFonts w:hint="eastAsia" w:hAnsi="宋体"/>
                <w:color w:val="000000"/>
                <w:szCs w:val="21"/>
              </w:rPr>
              <w:t>谈判文件</w:t>
            </w:r>
          </w:p>
          <w:p w14:paraId="4E9B5210">
            <w:pPr>
              <w:pStyle w:val="16"/>
              <w:jc w:val="center"/>
              <w:rPr>
                <w:rFonts w:hAnsi="宋体"/>
                <w:color w:val="000000"/>
                <w:szCs w:val="21"/>
              </w:rPr>
            </w:pPr>
            <w:r>
              <w:rPr>
                <w:rFonts w:hint="eastAsia" w:hAnsi="宋体"/>
                <w:color w:val="000000"/>
                <w:szCs w:val="21"/>
              </w:rPr>
              <w:t>条款号</w:t>
            </w:r>
          </w:p>
        </w:tc>
        <w:tc>
          <w:tcPr>
            <w:tcW w:w="1391" w:type="dxa"/>
            <w:vAlign w:val="center"/>
          </w:tcPr>
          <w:p w14:paraId="4B3E3093">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6F066DAA">
            <w:pPr>
              <w:pStyle w:val="16"/>
              <w:jc w:val="center"/>
              <w:rPr>
                <w:rFonts w:hAnsi="宋体"/>
                <w:color w:val="000000"/>
                <w:szCs w:val="21"/>
              </w:rPr>
            </w:pPr>
            <w:r>
              <w:rPr>
                <w:rFonts w:hint="eastAsia" w:hAnsi="宋体"/>
                <w:color w:val="000000"/>
                <w:szCs w:val="21"/>
              </w:rPr>
              <w:t>响应规格</w:t>
            </w:r>
          </w:p>
        </w:tc>
        <w:tc>
          <w:tcPr>
            <w:tcW w:w="993" w:type="dxa"/>
            <w:vAlign w:val="center"/>
          </w:tcPr>
          <w:p w14:paraId="0C51B6AF">
            <w:pPr>
              <w:pStyle w:val="16"/>
              <w:jc w:val="center"/>
              <w:rPr>
                <w:rFonts w:hAnsi="宋体"/>
                <w:color w:val="000000"/>
                <w:szCs w:val="21"/>
              </w:rPr>
            </w:pPr>
            <w:r>
              <w:rPr>
                <w:rFonts w:hint="eastAsia" w:hAnsi="宋体"/>
                <w:color w:val="000000"/>
                <w:szCs w:val="21"/>
              </w:rPr>
              <w:t>偏离</w:t>
            </w:r>
          </w:p>
        </w:tc>
        <w:tc>
          <w:tcPr>
            <w:tcW w:w="1314" w:type="dxa"/>
            <w:vAlign w:val="center"/>
          </w:tcPr>
          <w:p w14:paraId="7C907F9A">
            <w:pPr>
              <w:pStyle w:val="16"/>
              <w:jc w:val="center"/>
              <w:rPr>
                <w:rFonts w:hAnsi="宋体"/>
                <w:color w:val="000000"/>
                <w:szCs w:val="21"/>
              </w:rPr>
            </w:pPr>
            <w:r>
              <w:rPr>
                <w:rFonts w:hint="eastAsia" w:hAnsi="宋体"/>
                <w:color w:val="000000"/>
                <w:szCs w:val="21"/>
              </w:rPr>
              <w:t>说明</w:t>
            </w:r>
          </w:p>
        </w:tc>
      </w:tr>
      <w:tr w14:paraId="2A727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63169CA">
            <w:pPr>
              <w:pStyle w:val="16"/>
              <w:rPr>
                <w:rFonts w:hAnsi="宋体"/>
                <w:color w:val="000000"/>
                <w:szCs w:val="21"/>
              </w:rPr>
            </w:pPr>
          </w:p>
        </w:tc>
        <w:tc>
          <w:tcPr>
            <w:tcW w:w="1391" w:type="dxa"/>
          </w:tcPr>
          <w:p w14:paraId="0CCE5E90">
            <w:pPr>
              <w:pStyle w:val="16"/>
              <w:rPr>
                <w:rFonts w:hAnsi="宋体"/>
                <w:color w:val="000000"/>
                <w:szCs w:val="21"/>
              </w:rPr>
            </w:pPr>
          </w:p>
        </w:tc>
        <w:tc>
          <w:tcPr>
            <w:tcW w:w="2583" w:type="dxa"/>
          </w:tcPr>
          <w:p w14:paraId="4A1AC447">
            <w:pPr>
              <w:pStyle w:val="16"/>
              <w:rPr>
                <w:rFonts w:hAnsi="宋体"/>
                <w:color w:val="000000"/>
                <w:szCs w:val="21"/>
              </w:rPr>
            </w:pPr>
          </w:p>
        </w:tc>
        <w:tc>
          <w:tcPr>
            <w:tcW w:w="1391" w:type="dxa"/>
          </w:tcPr>
          <w:p w14:paraId="6BA26EFD">
            <w:pPr>
              <w:pStyle w:val="16"/>
              <w:rPr>
                <w:rFonts w:hAnsi="宋体"/>
                <w:color w:val="000000"/>
                <w:szCs w:val="21"/>
              </w:rPr>
            </w:pPr>
          </w:p>
        </w:tc>
        <w:tc>
          <w:tcPr>
            <w:tcW w:w="1391" w:type="dxa"/>
          </w:tcPr>
          <w:p w14:paraId="51D69956">
            <w:pPr>
              <w:pStyle w:val="16"/>
              <w:rPr>
                <w:rFonts w:hAnsi="宋体"/>
                <w:color w:val="000000"/>
                <w:szCs w:val="21"/>
              </w:rPr>
            </w:pPr>
          </w:p>
        </w:tc>
        <w:tc>
          <w:tcPr>
            <w:tcW w:w="993" w:type="dxa"/>
          </w:tcPr>
          <w:p w14:paraId="4E7D95E7">
            <w:pPr>
              <w:pStyle w:val="16"/>
              <w:rPr>
                <w:rFonts w:hAnsi="宋体"/>
                <w:color w:val="000000"/>
                <w:szCs w:val="21"/>
              </w:rPr>
            </w:pPr>
          </w:p>
        </w:tc>
        <w:tc>
          <w:tcPr>
            <w:tcW w:w="1314" w:type="dxa"/>
          </w:tcPr>
          <w:p w14:paraId="21F2231A">
            <w:pPr>
              <w:pStyle w:val="16"/>
              <w:rPr>
                <w:rFonts w:hAnsi="宋体"/>
                <w:color w:val="000000"/>
                <w:szCs w:val="21"/>
              </w:rPr>
            </w:pPr>
          </w:p>
        </w:tc>
      </w:tr>
      <w:tr w14:paraId="64A5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6C1520">
            <w:pPr>
              <w:pStyle w:val="16"/>
              <w:rPr>
                <w:rFonts w:hAnsi="宋体"/>
                <w:color w:val="000000"/>
                <w:szCs w:val="21"/>
              </w:rPr>
            </w:pPr>
          </w:p>
        </w:tc>
        <w:tc>
          <w:tcPr>
            <w:tcW w:w="1391" w:type="dxa"/>
          </w:tcPr>
          <w:p w14:paraId="1EDC1D66">
            <w:pPr>
              <w:pStyle w:val="16"/>
              <w:rPr>
                <w:rFonts w:hAnsi="宋体"/>
                <w:color w:val="000000"/>
                <w:szCs w:val="21"/>
              </w:rPr>
            </w:pPr>
          </w:p>
        </w:tc>
        <w:tc>
          <w:tcPr>
            <w:tcW w:w="2583" w:type="dxa"/>
          </w:tcPr>
          <w:p w14:paraId="58E8E917">
            <w:pPr>
              <w:pStyle w:val="16"/>
              <w:rPr>
                <w:rFonts w:hAnsi="宋体"/>
                <w:color w:val="000000"/>
                <w:szCs w:val="21"/>
              </w:rPr>
            </w:pPr>
          </w:p>
        </w:tc>
        <w:tc>
          <w:tcPr>
            <w:tcW w:w="1391" w:type="dxa"/>
          </w:tcPr>
          <w:p w14:paraId="2F1CEBF7">
            <w:pPr>
              <w:pStyle w:val="16"/>
              <w:rPr>
                <w:rFonts w:hAnsi="宋体"/>
                <w:color w:val="000000"/>
                <w:szCs w:val="21"/>
              </w:rPr>
            </w:pPr>
          </w:p>
        </w:tc>
        <w:tc>
          <w:tcPr>
            <w:tcW w:w="1391" w:type="dxa"/>
          </w:tcPr>
          <w:p w14:paraId="2CA42F07">
            <w:pPr>
              <w:pStyle w:val="16"/>
              <w:rPr>
                <w:rFonts w:hAnsi="宋体"/>
                <w:color w:val="000000"/>
                <w:szCs w:val="21"/>
              </w:rPr>
            </w:pPr>
          </w:p>
        </w:tc>
        <w:tc>
          <w:tcPr>
            <w:tcW w:w="993" w:type="dxa"/>
          </w:tcPr>
          <w:p w14:paraId="4507C312">
            <w:pPr>
              <w:pStyle w:val="16"/>
              <w:rPr>
                <w:rFonts w:hAnsi="宋体"/>
                <w:color w:val="000000"/>
                <w:szCs w:val="21"/>
              </w:rPr>
            </w:pPr>
          </w:p>
        </w:tc>
        <w:tc>
          <w:tcPr>
            <w:tcW w:w="1314" w:type="dxa"/>
          </w:tcPr>
          <w:p w14:paraId="0D098D75">
            <w:pPr>
              <w:pStyle w:val="16"/>
              <w:rPr>
                <w:rFonts w:hAnsi="宋体"/>
                <w:color w:val="000000"/>
                <w:szCs w:val="21"/>
              </w:rPr>
            </w:pPr>
          </w:p>
        </w:tc>
      </w:tr>
      <w:tr w14:paraId="5027C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EE199CE">
            <w:pPr>
              <w:pStyle w:val="16"/>
              <w:rPr>
                <w:rFonts w:hAnsi="宋体"/>
                <w:color w:val="000000"/>
                <w:szCs w:val="21"/>
              </w:rPr>
            </w:pPr>
          </w:p>
        </w:tc>
        <w:tc>
          <w:tcPr>
            <w:tcW w:w="1391" w:type="dxa"/>
          </w:tcPr>
          <w:p w14:paraId="4741B49D">
            <w:pPr>
              <w:pStyle w:val="16"/>
              <w:rPr>
                <w:rFonts w:hAnsi="宋体"/>
                <w:color w:val="000000"/>
                <w:szCs w:val="21"/>
              </w:rPr>
            </w:pPr>
          </w:p>
        </w:tc>
        <w:tc>
          <w:tcPr>
            <w:tcW w:w="2583" w:type="dxa"/>
          </w:tcPr>
          <w:p w14:paraId="20E96C1F">
            <w:pPr>
              <w:pStyle w:val="16"/>
              <w:rPr>
                <w:rFonts w:hAnsi="宋体"/>
                <w:color w:val="000000"/>
                <w:szCs w:val="21"/>
              </w:rPr>
            </w:pPr>
          </w:p>
        </w:tc>
        <w:tc>
          <w:tcPr>
            <w:tcW w:w="1391" w:type="dxa"/>
          </w:tcPr>
          <w:p w14:paraId="3F8A8C0E">
            <w:pPr>
              <w:pStyle w:val="16"/>
              <w:rPr>
                <w:rFonts w:hAnsi="宋体"/>
                <w:color w:val="000000"/>
                <w:szCs w:val="21"/>
              </w:rPr>
            </w:pPr>
          </w:p>
        </w:tc>
        <w:tc>
          <w:tcPr>
            <w:tcW w:w="1391" w:type="dxa"/>
          </w:tcPr>
          <w:p w14:paraId="253DF200">
            <w:pPr>
              <w:pStyle w:val="16"/>
              <w:rPr>
                <w:rFonts w:hAnsi="宋体"/>
                <w:color w:val="000000"/>
                <w:szCs w:val="21"/>
              </w:rPr>
            </w:pPr>
          </w:p>
        </w:tc>
        <w:tc>
          <w:tcPr>
            <w:tcW w:w="993" w:type="dxa"/>
          </w:tcPr>
          <w:p w14:paraId="3349C8BF">
            <w:pPr>
              <w:pStyle w:val="16"/>
              <w:rPr>
                <w:rFonts w:hAnsi="宋体"/>
                <w:color w:val="000000"/>
                <w:szCs w:val="21"/>
              </w:rPr>
            </w:pPr>
          </w:p>
        </w:tc>
        <w:tc>
          <w:tcPr>
            <w:tcW w:w="1314" w:type="dxa"/>
          </w:tcPr>
          <w:p w14:paraId="6C481599">
            <w:pPr>
              <w:pStyle w:val="16"/>
              <w:rPr>
                <w:rFonts w:hAnsi="宋体"/>
                <w:color w:val="000000"/>
                <w:szCs w:val="21"/>
              </w:rPr>
            </w:pPr>
          </w:p>
        </w:tc>
      </w:tr>
      <w:tr w14:paraId="2229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AE880D">
            <w:pPr>
              <w:pStyle w:val="16"/>
              <w:rPr>
                <w:rFonts w:hAnsi="宋体"/>
                <w:color w:val="000000"/>
                <w:szCs w:val="21"/>
              </w:rPr>
            </w:pPr>
          </w:p>
        </w:tc>
        <w:tc>
          <w:tcPr>
            <w:tcW w:w="1391" w:type="dxa"/>
          </w:tcPr>
          <w:p w14:paraId="568DAFD8">
            <w:pPr>
              <w:pStyle w:val="16"/>
              <w:rPr>
                <w:rFonts w:hAnsi="宋体"/>
                <w:color w:val="000000"/>
                <w:szCs w:val="21"/>
              </w:rPr>
            </w:pPr>
          </w:p>
        </w:tc>
        <w:tc>
          <w:tcPr>
            <w:tcW w:w="2583" w:type="dxa"/>
          </w:tcPr>
          <w:p w14:paraId="16EE16DD">
            <w:pPr>
              <w:pStyle w:val="16"/>
              <w:rPr>
                <w:rFonts w:hAnsi="宋体"/>
                <w:color w:val="000000"/>
                <w:szCs w:val="21"/>
              </w:rPr>
            </w:pPr>
          </w:p>
        </w:tc>
        <w:tc>
          <w:tcPr>
            <w:tcW w:w="1391" w:type="dxa"/>
          </w:tcPr>
          <w:p w14:paraId="0AD807DB">
            <w:pPr>
              <w:pStyle w:val="16"/>
              <w:rPr>
                <w:rFonts w:hAnsi="宋体"/>
                <w:color w:val="000000"/>
                <w:szCs w:val="21"/>
              </w:rPr>
            </w:pPr>
          </w:p>
        </w:tc>
        <w:tc>
          <w:tcPr>
            <w:tcW w:w="1391" w:type="dxa"/>
          </w:tcPr>
          <w:p w14:paraId="3DE160F6">
            <w:pPr>
              <w:pStyle w:val="16"/>
              <w:rPr>
                <w:rFonts w:hAnsi="宋体"/>
                <w:color w:val="000000"/>
                <w:szCs w:val="21"/>
              </w:rPr>
            </w:pPr>
          </w:p>
        </w:tc>
        <w:tc>
          <w:tcPr>
            <w:tcW w:w="993" w:type="dxa"/>
          </w:tcPr>
          <w:p w14:paraId="3A7855F1">
            <w:pPr>
              <w:pStyle w:val="16"/>
              <w:rPr>
                <w:rFonts w:hAnsi="宋体"/>
                <w:color w:val="000000"/>
                <w:szCs w:val="21"/>
              </w:rPr>
            </w:pPr>
          </w:p>
        </w:tc>
        <w:tc>
          <w:tcPr>
            <w:tcW w:w="1314" w:type="dxa"/>
          </w:tcPr>
          <w:p w14:paraId="57E506E6">
            <w:pPr>
              <w:pStyle w:val="16"/>
              <w:rPr>
                <w:rFonts w:hAnsi="宋体"/>
                <w:color w:val="000000"/>
                <w:szCs w:val="21"/>
              </w:rPr>
            </w:pPr>
          </w:p>
        </w:tc>
      </w:tr>
      <w:tr w14:paraId="6B0D4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FBC1F67">
            <w:pPr>
              <w:pStyle w:val="16"/>
              <w:rPr>
                <w:rFonts w:hAnsi="宋体"/>
                <w:color w:val="000000"/>
                <w:szCs w:val="21"/>
              </w:rPr>
            </w:pPr>
          </w:p>
        </w:tc>
        <w:tc>
          <w:tcPr>
            <w:tcW w:w="1391" w:type="dxa"/>
          </w:tcPr>
          <w:p w14:paraId="64D47FA5">
            <w:pPr>
              <w:pStyle w:val="16"/>
              <w:rPr>
                <w:rFonts w:hAnsi="宋体"/>
                <w:color w:val="000000"/>
                <w:szCs w:val="21"/>
              </w:rPr>
            </w:pPr>
          </w:p>
        </w:tc>
        <w:tc>
          <w:tcPr>
            <w:tcW w:w="2583" w:type="dxa"/>
          </w:tcPr>
          <w:p w14:paraId="0AC094CC">
            <w:pPr>
              <w:pStyle w:val="16"/>
              <w:rPr>
                <w:rFonts w:hAnsi="宋体"/>
                <w:color w:val="000000"/>
                <w:szCs w:val="21"/>
              </w:rPr>
            </w:pPr>
          </w:p>
        </w:tc>
        <w:tc>
          <w:tcPr>
            <w:tcW w:w="1391" w:type="dxa"/>
          </w:tcPr>
          <w:p w14:paraId="670CCFD2">
            <w:pPr>
              <w:pStyle w:val="16"/>
              <w:rPr>
                <w:rFonts w:hAnsi="宋体"/>
                <w:color w:val="000000"/>
                <w:szCs w:val="21"/>
              </w:rPr>
            </w:pPr>
          </w:p>
        </w:tc>
        <w:tc>
          <w:tcPr>
            <w:tcW w:w="1391" w:type="dxa"/>
          </w:tcPr>
          <w:p w14:paraId="461C733F">
            <w:pPr>
              <w:pStyle w:val="16"/>
              <w:rPr>
                <w:rFonts w:hAnsi="宋体"/>
                <w:color w:val="000000"/>
                <w:szCs w:val="21"/>
              </w:rPr>
            </w:pPr>
          </w:p>
        </w:tc>
        <w:tc>
          <w:tcPr>
            <w:tcW w:w="993" w:type="dxa"/>
          </w:tcPr>
          <w:p w14:paraId="76CCDEE4">
            <w:pPr>
              <w:pStyle w:val="16"/>
              <w:rPr>
                <w:rFonts w:hAnsi="宋体"/>
                <w:color w:val="000000"/>
                <w:szCs w:val="21"/>
              </w:rPr>
            </w:pPr>
          </w:p>
        </w:tc>
        <w:tc>
          <w:tcPr>
            <w:tcW w:w="1314" w:type="dxa"/>
          </w:tcPr>
          <w:p w14:paraId="71CA07EE">
            <w:pPr>
              <w:pStyle w:val="16"/>
              <w:rPr>
                <w:rFonts w:hAnsi="宋体"/>
                <w:color w:val="000000"/>
                <w:szCs w:val="21"/>
              </w:rPr>
            </w:pPr>
          </w:p>
        </w:tc>
      </w:tr>
      <w:tr w14:paraId="6988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3C0DA0">
            <w:pPr>
              <w:pStyle w:val="16"/>
              <w:rPr>
                <w:rFonts w:hAnsi="宋体"/>
                <w:color w:val="000000"/>
                <w:szCs w:val="21"/>
              </w:rPr>
            </w:pPr>
          </w:p>
        </w:tc>
        <w:tc>
          <w:tcPr>
            <w:tcW w:w="1391" w:type="dxa"/>
          </w:tcPr>
          <w:p w14:paraId="1EF99B93">
            <w:pPr>
              <w:pStyle w:val="16"/>
              <w:rPr>
                <w:rFonts w:hAnsi="宋体"/>
                <w:color w:val="000000"/>
                <w:szCs w:val="21"/>
              </w:rPr>
            </w:pPr>
          </w:p>
        </w:tc>
        <w:tc>
          <w:tcPr>
            <w:tcW w:w="2583" w:type="dxa"/>
          </w:tcPr>
          <w:p w14:paraId="3F5495EA">
            <w:pPr>
              <w:pStyle w:val="16"/>
              <w:rPr>
                <w:rFonts w:hAnsi="宋体"/>
                <w:color w:val="000000"/>
                <w:szCs w:val="21"/>
              </w:rPr>
            </w:pPr>
          </w:p>
        </w:tc>
        <w:tc>
          <w:tcPr>
            <w:tcW w:w="1391" w:type="dxa"/>
          </w:tcPr>
          <w:p w14:paraId="646D8575">
            <w:pPr>
              <w:pStyle w:val="16"/>
              <w:rPr>
                <w:rFonts w:hAnsi="宋体"/>
                <w:color w:val="000000"/>
                <w:szCs w:val="21"/>
              </w:rPr>
            </w:pPr>
          </w:p>
        </w:tc>
        <w:tc>
          <w:tcPr>
            <w:tcW w:w="1391" w:type="dxa"/>
          </w:tcPr>
          <w:p w14:paraId="7B6623C2">
            <w:pPr>
              <w:pStyle w:val="16"/>
              <w:rPr>
                <w:rFonts w:hAnsi="宋体"/>
                <w:color w:val="000000"/>
                <w:szCs w:val="21"/>
              </w:rPr>
            </w:pPr>
          </w:p>
        </w:tc>
        <w:tc>
          <w:tcPr>
            <w:tcW w:w="993" w:type="dxa"/>
          </w:tcPr>
          <w:p w14:paraId="4D4E7A42">
            <w:pPr>
              <w:pStyle w:val="16"/>
              <w:rPr>
                <w:rFonts w:hAnsi="宋体"/>
                <w:color w:val="000000"/>
                <w:szCs w:val="21"/>
              </w:rPr>
            </w:pPr>
          </w:p>
        </w:tc>
        <w:tc>
          <w:tcPr>
            <w:tcW w:w="1314" w:type="dxa"/>
          </w:tcPr>
          <w:p w14:paraId="6D3C59E6">
            <w:pPr>
              <w:pStyle w:val="16"/>
              <w:rPr>
                <w:rFonts w:hAnsi="宋体"/>
                <w:color w:val="000000"/>
                <w:szCs w:val="21"/>
              </w:rPr>
            </w:pPr>
          </w:p>
        </w:tc>
      </w:tr>
      <w:tr w14:paraId="061A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1D28D24">
            <w:pPr>
              <w:pStyle w:val="16"/>
              <w:rPr>
                <w:rFonts w:hAnsi="宋体"/>
                <w:color w:val="000000"/>
                <w:szCs w:val="21"/>
              </w:rPr>
            </w:pPr>
          </w:p>
        </w:tc>
        <w:tc>
          <w:tcPr>
            <w:tcW w:w="1391" w:type="dxa"/>
          </w:tcPr>
          <w:p w14:paraId="3E76F897">
            <w:pPr>
              <w:pStyle w:val="16"/>
              <w:rPr>
                <w:rFonts w:hAnsi="宋体"/>
                <w:color w:val="000000"/>
                <w:szCs w:val="21"/>
              </w:rPr>
            </w:pPr>
          </w:p>
        </w:tc>
        <w:tc>
          <w:tcPr>
            <w:tcW w:w="2583" w:type="dxa"/>
          </w:tcPr>
          <w:p w14:paraId="2A7B968B">
            <w:pPr>
              <w:pStyle w:val="16"/>
              <w:rPr>
                <w:rFonts w:hAnsi="宋体"/>
                <w:color w:val="000000"/>
                <w:szCs w:val="21"/>
              </w:rPr>
            </w:pPr>
          </w:p>
        </w:tc>
        <w:tc>
          <w:tcPr>
            <w:tcW w:w="1391" w:type="dxa"/>
          </w:tcPr>
          <w:p w14:paraId="7D945F8E">
            <w:pPr>
              <w:pStyle w:val="16"/>
              <w:rPr>
                <w:rFonts w:hAnsi="宋体"/>
                <w:color w:val="000000"/>
                <w:szCs w:val="21"/>
              </w:rPr>
            </w:pPr>
          </w:p>
        </w:tc>
        <w:tc>
          <w:tcPr>
            <w:tcW w:w="1391" w:type="dxa"/>
          </w:tcPr>
          <w:p w14:paraId="0B1BB469">
            <w:pPr>
              <w:pStyle w:val="16"/>
              <w:rPr>
                <w:rFonts w:hAnsi="宋体"/>
                <w:color w:val="000000"/>
                <w:szCs w:val="21"/>
              </w:rPr>
            </w:pPr>
          </w:p>
        </w:tc>
        <w:tc>
          <w:tcPr>
            <w:tcW w:w="993" w:type="dxa"/>
          </w:tcPr>
          <w:p w14:paraId="49A3CAF3">
            <w:pPr>
              <w:pStyle w:val="16"/>
              <w:rPr>
                <w:rFonts w:hAnsi="宋体"/>
                <w:color w:val="000000"/>
                <w:szCs w:val="21"/>
              </w:rPr>
            </w:pPr>
          </w:p>
        </w:tc>
        <w:tc>
          <w:tcPr>
            <w:tcW w:w="1314" w:type="dxa"/>
          </w:tcPr>
          <w:p w14:paraId="199B34A0">
            <w:pPr>
              <w:pStyle w:val="16"/>
              <w:rPr>
                <w:rFonts w:hAnsi="宋体"/>
                <w:color w:val="000000"/>
                <w:szCs w:val="21"/>
              </w:rPr>
            </w:pPr>
          </w:p>
        </w:tc>
      </w:tr>
      <w:tr w14:paraId="6533A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1BBB365">
            <w:pPr>
              <w:pStyle w:val="16"/>
              <w:rPr>
                <w:rFonts w:hAnsi="宋体"/>
                <w:color w:val="000000"/>
                <w:szCs w:val="21"/>
              </w:rPr>
            </w:pPr>
          </w:p>
        </w:tc>
        <w:tc>
          <w:tcPr>
            <w:tcW w:w="1391" w:type="dxa"/>
          </w:tcPr>
          <w:p w14:paraId="2DDE562C">
            <w:pPr>
              <w:pStyle w:val="16"/>
              <w:rPr>
                <w:rFonts w:hAnsi="宋体"/>
                <w:color w:val="000000"/>
                <w:szCs w:val="21"/>
              </w:rPr>
            </w:pPr>
          </w:p>
        </w:tc>
        <w:tc>
          <w:tcPr>
            <w:tcW w:w="2583" w:type="dxa"/>
          </w:tcPr>
          <w:p w14:paraId="6C72EA32">
            <w:pPr>
              <w:pStyle w:val="16"/>
              <w:rPr>
                <w:rFonts w:hAnsi="宋体"/>
                <w:color w:val="000000"/>
                <w:szCs w:val="21"/>
              </w:rPr>
            </w:pPr>
          </w:p>
        </w:tc>
        <w:tc>
          <w:tcPr>
            <w:tcW w:w="1391" w:type="dxa"/>
          </w:tcPr>
          <w:p w14:paraId="383A618F">
            <w:pPr>
              <w:pStyle w:val="16"/>
              <w:rPr>
                <w:rFonts w:hAnsi="宋体"/>
                <w:color w:val="000000"/>
                <w:szCs w:val="21"/>
              </w:rPr>
            </w:pPr>
          </w:p>
        </w:tc>
        <w:tc>
          <w:tcPr>
            <w:tcW w:w="1391" w:type="dxa"/>
          </w:tcPr>
          <w:p w14:paraId="23C21053">
            <w:pPr>
              <w:pStyle w:val="16"/>
              <w:rPr>
                <w:rFonts w:hAnsi="宋体"/>
                <w:color w:val="000000"/>
                <w:szCs w:val="21"/>
              </w:rPr>
            </w:pPr>
          </w:p>
        </w:tc>
        <w:tc>
          <w:tcPr>
            <w:tcW w:w="993" w:type="dxa"/>
          </w:tcPr>
          <w:p w14:paraId="3D8FA03D">
            <w:pPr>
              <w:pStyle w:val="16"/>
              <w:rPr>
                <w:rFonts w:hAnsi="宋体"/>
                <w:color w:val="000000"/>
                <w:szCs w:val="21"/>
              </w:rPr>
            </w:pPr>
          </w:p>
        </w:tc>
        <w:tc>
          <w:tcPr>
            <w:tcW w:w="1314" w:type="dxa"/>
          </w:tcPr>
          <w:p w14:paraId="1300317B">
            <w:pPr>
              <w:pStyle w:val="16"/>
              <w:rPr>
                <w:rFonts w:hAnsi="宋体"/>
                <w:color w:val="000000"/>
                <w:szCs w:val="21"/>
              </w:rPr>
            </w:pPr>
          </w:p>
        </w:tc>
      </w:tr>
      <w:tr w14:paraId="2A553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7BD5E6C">
            <w:pPr>
              <w:pStyle w:val="16"/>
              <w:rPr>
                <w:rFonts w:hAnsi="宋体"/>
                <w:color w:val="000000"/>
                <w:szCs w:val="21"/>
              </w:rPr>
            </w:pPr>
          </w:p>
        </w:tc>
        <w:tc>
          <w:tcPr>
            <w:tcW w:w="1391" w:type="dxa"/>
          </w:tcPr>
          <w:p w14:paraId="57E48713">
            <w:pPr>
              <w:pStyle w:val="16"/>
              <w:rPr>
                <w:rFonts w:hAnsi="宋体"/>
                <w:color w:val="000000"/>
                <w:szCs w:val="21"/>
              </w:rPr>
            </w:pPr>
          </w:p>
        </w:tc>
        <w:tc>
          <w:tcPr>
            <w:tcW w:w="2583" w:type="dxa"/>
          </w:tcPr>
          <w:p w14:paraId="2E33ADD7">
            <w:pPr>
              <w:pStyle w:val="16"/>
              <w:rPr>
                <w:rFonts w:hAnsi="宋体"/>
                <w:color w:val="000000"/>
                <w:szCs w:val="21"/>
              </w:rPr>
            </w:pPr>
          </w:p>
        </w:tc>
        <w:tc>
          <w:tcPr>
            <w:tcW w:w="1391" w:type="dxa"/>
          </w:tcPr>
          <w:p w14:paraId="6E84725F">
            <w:pPr>
              <w:pStyle w:val="16"/>
              <w:rPr>
                <w:rFonts w:hAnsi="宋体"/>
                <w:color w:val="000000"/>
                <w:szCs w:val="21"/>
              </w:rPr>
            </w:pPr>
          </w:p>
        </w:tc>
        <w:tc>
          <w:tcPr>
            <w:tcW w:w="1391" w:type="dxa"/>
          </w:tcPr>
          <w:p w14:paraId="7E9793D2">
            <w:pPr>
              <w:pStyle w:val="16"/>
              <w:rPr>
                <w:rFonts w:hAnsi="宋体"/>
                <w:color w:val="000000"/>
                <w:szCs w:val="21"/>
              </w:rPr>
            </w:pPr>
          </w:p>
        </w:tc>
        <w:tc>
          <w:tcPr>
            <w:tcW w:w="993" w:type="dxa"/>
          </w:tcPr>
          <w:p w14:paraId="64FD4E45">
            <w:pPr>
              <w:pStyle w:val="16"/>
              <w:rPr>
                <w:rFonts w:hAnsi="宋体"/>
                <w:color w:val="000000"/>
                <w:szCs w:val="21"/>
              </w:rPr>
            </w:pPr>
          </w:p>
        </w:tc>
        <w:tc>
          <w:tcPr>
            <w:tcW w:w="1314" w:type="dxa"/>
          </w:tcPr>
          <w:p w14:paraId="7ACAF36D">
            <w:pPr>
              <w:pStyle w:val="16"/>
              <w:rPr>
                <w:rFonts w:hAnsi="宋体"/>
                <w:color w:val="000000"/>
                <w:szCs w:val="21"/>
              </w:rPr>
            </w:pPr>
          </w:p>
        </w:tc>
      </w:tr>
      <w:tr w14:paraId="1A3E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9A0338">
            <w:pPr>
              <w:pStyle w:val="16"/>
              <w:rPr>
                <w:rFonts w:hAnsi="宋体"/>
                <w:color w:val="000000"/>
                <w:szCs w:val="21"/>
              </w:rPr>
            </w:pPr>
          </w:p>
        </w:tc>
        <w:tc>
          <w:tcPr>
            <w:tcW w:w="1391" w:type="dxa"/>
          </w:tcPr>
          <w:p w14:paraId="5FBA6186">
            <w:pPr>
              <w:pStyle w:val="16"/>
              <w:rPr>
                <w:rFonts w:hAnsi="宋体"/>
                <w:color w:val="000000"/>
                <w:szCs w:val="21"/>
              </w:rPr>
            </w:pPr>
          </w:p>
        </w:tc>
        <w:tc>
          <w:tcPr>
            <w:tcW w:w="2583" w:type="dxa"/>
          </w:tcPr>
          <w:p w14:paraId="6FA70BD6">
            <w:pPr>
              <w:pStyle w:val="16"/>
              <w:rPr>
                <w:rFonts w:hAnsi="宋体"/>
                <w:color w:val="000000"/>
                <w:szCs w:val="21"/>
              </w:rPr>
            </w:pPr>
          </w:p>
        </w:tc>
        <w:tc>
          <w:tcPr>
            <w:tcW w:w="1391" w:type="dxa"/>
          </w:tcPr>
          <w:p w14:paraId="7CDF3BE7">
            <w:pPr>
              <w:pStyle w:val="16"/>
              <w:rPr>
                <w:rFonts w:hAnsi="宋体"/>
                <w:color w:val="000000"/>
                <w:szCs w:val="21"/>
              </w:rPr>
            </w:pPr>
          </w:p>
        </w:tc>
        <w:tc>
          <w:tcPr>
            <w:tcW w:w="1391" w:type="dxa"/>
          </w:tcPr>
          <w:p w14:paraId="6A8A7F52">
            <w:pPr>
              <w:pStyle w:val="16"/>
              <w:rPr>
                <w:rFonts w:hAnsi="宋体"/>
                <w:color w:val="000000"/>
                <w:szCs w:val="21"/>
              </w:rPr>
            </w:pPr>
          </w:p>
        </w:tc>
        <w:tc>
          <w:tcPr>
            <w:tcW w:w="993" w:type="dxa"/>
          </w:tcPr>
          <w:p w14:paraId="6B40D110">
            <w:pPr>
              <w:pStyle w:val="16"/>
              <w:rPr>
                <w:rFonts w:hAnsi="宋体"/>
                <w:color w:val="000000"/>
                <w:szCs w:val="21"/>
              </w:rPr>
            </w:pPr>
          </w:p>
        </w:tc>
        <w:tc>
          <w:tcPr>
            <w:tcW w:w="1314" w:type="dxa"/>
          </w:tcPr>
          <w:p w14:paraId="1BDCD123">
            <w:pPr>
              <w:pStyle w:val="16"/>
              <w:rPr>
                <w:rFonts w:hAnsi="宋体"/>
                <w:color w:val="000000"/>
                <w:szCs w:val="21"/>
              </w:rPr>
            </w:pPr>
          </w:p>
        </w:tc>
      </w:tr>
      <w:tr w14:paraId="3D0B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A5D7F19">
            <w:pPr>
              <w:pStyle w:val="16"/>
              <w:rPr>
                <w:rFonts w:hAnsi="宋体"/>
                <w:color w:val="000000"/>
                <w:szCs w:val="21"/>
              </w:rPr>
            </w:pPr>
          </w:p>
        </w:tc>
        <w:tc>
          <w:tcPr>
            <w:tcW w:w="1391" w:type="dxa"/>
          </w:tcPr>
          <w:p w14:paraId="72238F43">
            <w:pPr>
              <w:pStyle w:val="16"/>
              <w:rPr>
                <w:rFonts w:hAnsi="宋体"/>
                <w:color w:val="000000"/>
                <w:szCs w:val="21"/>
              </w:rPr>
            </w:pPr>
          </w:p>
        </w:tc>
        <w:tc>
          <w:tcPr>
            <w:tcW w:w="2583" w:type="dxa"/>
          </w:tcPr>
          <w:p w14:paraId="72D40DEE">
            <w:pPr>
              <w:pStyle w:val="16"/>
              <w:rPr>
                <w:rFonts w:hAnsi="宋体"/>
                <w:color w:val="000000"/>
                <w:szCs w:val="21"/>
              </w:rPr>
            </w:pPr>
          </w:p>
        </w:tc>
        <w:tc>
          <w:tcPr>
            <w:tcW w:w="1391" w:type="dxa"/>
          </w:tcPr>
          <w:p w14:paraId="29057EB5">
            <w:pPr>
              <w:pStyle w:val="16"/>
              <w:rPr>
                <w:rFonts w:hAnsi="宋体"/>
                <w:color w:val="000000"/>
                <w:szCs w:val="21"/>
              </w:rPr>
            </w:pPr>
          </w:p>
        </w:tc>
        <w:tc>
          <w:tcPr>
            <w:tcW w:w="1391" w:type="dxa"/>
          </w:tcPr>
          <w:p w14:paraId="2B7F43B8">
            <w:pPr>
              <w:pStyle w:val="16"/>
              <w:rPr>
                <w:rFonts w:hAnsi="宋体"/>
                <w:color w:val="000000"/>
                <w:szCs w:val="21"/>
              </w:rPr>
            </w:pPr>
          </w:p>
        </w:tc>
        <w:tc>
          <w:tcPr>
            <w:tcW w:w="993" w:type="dxa"/>
          </w:tcPr>
          <w:p w14:paraId="6D23C743">
            <w:pPr>
              <w:pStyle w:val="16"/>
              <w:rPr>
                <w:rFonts w:hAnsi="宋体"/>
                <w:color w:val="000000"/>
                <w:szCs w:val="21"/>
              </w:rPr>
            </w:pPr>
          </w:p>
        </w:tc>
        <w:tc>
          <w:tcPr>
            <w:tcW w:w="1314" w:type="dxa"/>
          </w:tcPr>
          <w:p w14:paraId="117EAD22">
            <w:pPr>
              <w:pStyle w:val="16"/>
              <w:rPr>
                <w:rFonts w:hAnsi="宋体"/>
                <w:color w:val="000000"/>
                <w:szCs w:val="21"/>
              </w:rPr>
            </w:pPr>
          </w:p>
        </w:tc>
      </w:tr>
      <w:tr w14:paraId="58C1F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9A3C355">
            <w:pPr>
              <w:pStyle w:val="16"/>
              <w:rPr>
                <w:rFonts w:hAnsi="宋体"/>
                <w:color w:val="000000"/>
                <w:szCs w:val="21"/>
              </w:rPr>
            </w:pPr>
          </w:p>
        </w:tc>
        <w:tc>
          <w:tcPr>
            <w:tcW w:w="1391" w:type="dxa"/>
          </w:tcPr>
          <w:p w14:paraId="352A63FD">
            <w:pPr>
              <w:pStyle w:val="16"/>
              <w:rPr>
                <w:rFonts w:hAnsi="宋体"/>
                <w:color w:val="000000"/>
                <w:szCs w:val="21"/>
              </w:rPr>
            </w:pPr>
          </w:p>
        </w:tc>
        <w:tc>
          <w:tcPr>
            <w:tcW w:w="2583" w:type="dxa"/>
          </w:tcPr>
          <w:p w14:paraId="022B28F5">
            <w:pPr>
              <w:pStyle w:val="16"/>
              <w:rPr>
                <w:rFonts w:hAnsi="宋体"/>
                <w:color w:val="000000"/>
                <w:szCs w:val="21"/>
              </w:rPr>
            </w:pPr>
          </w:p>
        </w:tc>
        <w:tc>
          <w:tcPr>
            <w:tcW w:w="1391" w:type="dxa"/>
          </w:tcPr>
          <w:p w14:paraId="63E1B3FA">
            <w:pPr>
              <w:pStyle w:val="16"/>
              <w:rPr>
                <w:rFonts w:hAnsi="宋体"/>
                <w:color w:val="000000"/>
                <w:szCs w:val="21"/>
              </w:rPr>
            </w:pPr>
          </w:p>
        </w:tc>
        <w:tc>
          <w:tcPr>
            <w:tcW w:w="1391" w:type="dxa"/>
          </w:tcPr>
          <w:p w14:paraId="24414606">
            <w:pPr>
              <w:pStyle w:val="16"/>
              <w:rPr>
                <w:rFonts w:hAnsi="宋体"/>
                <w:color w:val="000000"/>
                <w:szCs w:val="21"/>
              </w:rPr>
            </w:pPr>
          </w:p>
        </w:tc>
        <w:tc>
          <w:tcPr>
            <w:tcW w:w="993" w:type="dxa"/>
          </w:tcPr>
          <w:p w14:paraId="54F9E7BA">
            <w:pPr>
              <w:pStyle w:val="16"/>
              <w:rPr>
                <w:rFonts w:hAnsi="宋体"/>
                <w:color w:val="000000"/>
                <w:szCs w:val="21"/>
              </w:rPr>
            </w:pPr>
          </w:p>
        </w:tc>
        <w:tc>
          <w:tcPr>
            <w:tcW w:w="1314" w:type="dxa"/>
          </w:tcPr>
          <w:p w14:paraId="578931B9">
            <w:pPr>
              <w:pStyle w:val="16"/>
              <w:rPr>
                <w:rFonts w:hAnsi="宋体"/>
                <w:color w:val="000000"/>
                <w:szCs w:val="21"/>
              </w:rPr>
            </w:pPr>
          </w:p>
        </w:tc>
      </w:tr>
      <w:tr w14:paraId="494F6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09B59459">
            <w:pPr>
              <w:pStyle w:val="16"/>
              <w:rPr>
                <w:rFonts w:hAnsi="宋体"/>
                <w:color w:val="000000"/>
                <w:szCs w:val="21"/>
              </w:rPr>
            </w:pPr>
          </w:p>
        </w:tc>
        <w:tc>
          <w:tcPr>
            <w:tcW w:w="1391" w:type="dxa"/>
          </w:tcPr>
          <w:p w14:paraId="77969D93">
            <w:pPr>
              <w:pStyle w:val="16"/>
              <w:rPr>
                <w:rFonts w:hAnsi="宋体"/>
                <w:color w:val="000000"/>
                <w:szCs w:val="21"/>
              </w:rPr>
            </w:pPr>
          </w:p>
        </w:tc>
        <w:tc>
          <w:tcPr>
            <w:tcW w:w="2583" w:type="dxa"/>
          </w:tcPr>
          <w:p w14:paraId="08BE5A61">
            <w:pPr>
              <w:pStyle w:val="16"/>
              <w:rPr>
                <w:rFonts w:hAnsi="宋体"/>
                <w:color w:val="000000"/>
                <w:szCs w:val="21"/>
              </w:rPr>
            </w:pPr>
          </w:p>
        </w:tc>
        <w:tc>
          <w:tcPr>
            <w:tcW w:w="1391" w:type="dxa"/>
          </w:tcPr>
          <w:p w14:paraId="1EFCADBA">
            <w:pPr>
              <w:pStyle w:val="16"/>
              <w:rPr>
                <w:rFonts w:hAnsi="宋体"/>
                <w:color w:val="000000"/>
                <w:szCs w:val="21"/>
              </w:rPr>
            </w:pPr>
          </w:p>
        </w:tc>
        <w:tc>
          <w:tcPr>
            <w:tcW w:w="1391" w:type="dxa"/>
          </w:tcPr>
          <w:p w14:paraId="30F3FAE0">
            <w:pPr>
              <w:pStyle w:val="16"/>
              <w:rPr>
                <w:rFonts w:hAnsi="宋体"/>
                <w:color w:val="000000"/>
                <w:szCs w:val="21"/>
              </w:rPr>
            </w:pPr>
          </w:p>
        </w:tc>
        <w:tc>
          <w:tcPr>
            <w:tcW w:w="993" w:type="dxa"/>
          </w:tcPr>
          <w:p w14:paraId="0D6E1CD0">
            <w:pPr>
              <w:pStyle w:val="16"/>
              <w:rPr>
                <w:rFonts w:hAnsi="宋体"/>
                <w:color w:val="000000"/>
                <w:szCs w:val="21"/>
              </w:rPr>
            </w:pPr>
          </w:p>
        </w:tc>
        <w:tc>
          <w:tcPr>
            <w:tcW w:w="1314" w:type="dxa"/>
          </w:tcPr>
          <w:p w14:paraId="07645918">
            <w:pPr>
              <w:pStyle w:val="16"/>
              <w:rPr>
                <w:rFonts w:hAnsi="宋体"/>
                <w:color w:val="000000"/>
                <w:szCs w:val="21"/>
              </w:rPr>
            </w:pPr>
          </w:p>
        </w:tc>
      </w:tr>
      <w:tr w14:paraId="07ECF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C93C1E2">
            <w:pPr>
              <w:pStyle w:val="16"/>
              <w:rPr>
                <w:rFonts w:hAnsi="宋体"/>
                <w:color w:val="000000"/>
                <w:szCs w:val="21"/>
              </w:rPr>
            </w:pPr>
          </w:p>
        </w:tc>
        <w:tc>
          <w:tcPr>
            <w:tcW w:w="1391" w:type="dxa"/>
          </w:tcPr>
          <w:p w14:paraId="0DB050DD">
            <w:pPr>
              <w:pStyle w:val="16"/>
              <w:rPr>
                <w:rFonts w:hAnsi="宋体"/>
                <w:color w:val="000000"/>
                <w:szCs w:val="21"/>
              </w:rPr>
            </w:pPr>
          </w:p>
        </w:tc>
        <w:tc>
          <w:tcPr>
            <w:tcW w:w="2583" w:type="dxa"/>
          </w:tcPr>
          <w:p w14:paraId="3BAE10ED">
            <w:pPr>
              <w:pStyle w:val="16"/>
              <w:rPr>
                <w:rFonts w:hAnsi="宋体"/>
                <w:color w:val="000000"/>
                <w:szCs w:val="21"/>
              </w:rPr>
            </w:pPr>
          </w:p>
        </w:tc>
        <w:tc>
          <w:tcPr>
            <w:tcW w:w="1391" w:type="dxa"/>
          </w:tcPr>
          <w:p w14:paraId="620F07D1">
            <w:pPr>
              <w:pStyle w:val="16"/>
              <w:rPr>
                <w:rFonts w:hAnsi="宋体"/>
                <w:color w:val="000000"/>
                <w:szCs w:val="21"/>
              </w:rPr>
            </w:pPr>
          </w:p>
        </w:tc>
        <w:tc>
          <w:tcPr>
            <w:tcW w:w="1391" w:type="dxa"/>
          </w:tcPr>
          <w:p w14:paraId="29DCE6F7">
            <w:pPr>
              <w:pStyle w:val="16"/>
              <w:rPr>
                <w:rFonts w:hAnsi="宋体"/>
                <w:color w:val="000000"/>
                <w:szCs w:val="21"/>
              </w:rPr>
            </w:pPr>
          </w:p>
        </w:tc>
        <w:tc>
          <w:tcPr>
            <w:tcW w:w="993" w:type="dxa"/>
          </w:tcPr>
          <w:p w14:paraId="69097C36">
            <w:pPr>
              <w:pStyle w:val="16"/>
              <w:rPr>
                <w:rFonts w:hAnsi="宋体"/>
                <w:color w:val="000000"/>
                <w:szCs w:val="21"/>
              </w:rPr>
            </w:pPr>
          </w:p>
        </w:tc>
        <w:tc>
          <w:tcPr>
            <w:tcW w:w="1314" w:type="dxa"/>
          </w:tcPr>
          <w:p w14:paraId="73EA1436">
            <w:pPr>
              <w:pStyle w:val="16"/>
              <w:rPr>
                <w:rFonts w:hAnsi="宋体"/>
                <w:color w:val="000000"/>
                <w:szCs w:val="21"/>
              </w:rPr>
            </w:pPr>
          </w:p>
        </w:tc>
      </w:tr>
      <w:tr w14:paraId="4D848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4FAD92B8">
            <w:pPr>
              <w:pStyle w:val="16"/>
              <w:rPr>
                <w:rFonts w:hAnsi="宋体"/>
                <w:color w:val="000000"/>
                <w:szCs w:val="21"/>
              </w:rPr>
            </w:pPr>
          </w:p>
        </w:tc>
        <w:tc>
          <w:tcPr>
            <w:tcW w:w="1391" w:type="dxa"/>
          </w:tcPr>
          <w:p w14:paraId="1E4E553B">
            <w:pPr>
              <w:pStyle w:val="16"/>
              <w:rPr>
                <w:rFonts w:hAnsi="宋体"/>
                <w:color w:val="000000"/>
                <w:szCs w:val="21"/>
              </w:rPr>
            </w:pPr>
          </w:p>
        </w:tc>
        <w:tc>
          <w:tcPr>
            <w:tcW w:w="2583" w:type="dxa"/>
          </w:tcPr>
          <w:p w14:paraId="41BA1EA4">
            <w:pPr>
              <w:pStyle w:val="16"/>
              <w:rPr>
                <w:rFonts w:hAnsi="宋体"/>
                <w:color w:val="000000"/>
                <w:szCs w:val="21"/>
              </w:rPr>
            </w:pPr>
          </w:p>
        </w:tc>
        <w:tc>
          <w:tcPr>
            <w:tcW w:w="1391" w:type="dxa"/>
          </w:tcPr>
          <w:p w14:paraId="199D0CFF">
            <w:pPr>
              <w:pStyle w:val="16"/>
              <w:rPr>
                <w:rFonts w:hAnsi="宋体"/>
                <w:color w:val="000000"/>
                <w:szCs w:val="21"/>
              </w:rPr>
            </w:pPr>
          </w:p>
        </w:tc>
        <w:tc>
          <w:tcPr>
            <w:tcW w:w="1391" w:type="dxa"/>
          </w:tcPr>
          <w:p w14:paraId="1F2B4839">
            <w:pPr>
              <w:pStyle w:val="16"/>
              <w:rPr>
                <w:rFonts w:hAnsi="宋体"/>
                <w:color w:val="000000"/>
                <w:szCs w:val="21"/>
              </w:rPr>
            </w:pPr>
          </w:p>
        </w:tc>
        <w:tc>
          <w:tcPr>
            <w:tcW w:w="993" w:type="dxa"/>
          </w:tcPr>
          <w:p w14:paraId="31CEAE3C">
            <w:pPr>
              <w:pStyle w:val="16"/>
              <w:rPr>
                <w:rFonts w:hAnsi="宋体"/>
                <w:color w:val="000000"/>
                <w:szCs w:val="21"/>
              </w:rPr>
            </w:pPr>
          </w:p>
        </w:tc>
        <w:tc>
          <w:tcPr>
            <w:tcW w:w="1314" w:type="dxa"/>
          </w:tcPr>
          <w:p w14:paraId="057B03CE">
            <w:pPr>
              <w:pStyle w:val="16"/>
              <w:rPr>
                <w:rFonts w:hAnsi="宋体"/>
                <w:color w:val="000000"/>
                <w:szCs w:val="21"/>
              </w:rPr>
            </w:pPr>
          </w:p>
        </w:tc>
      </w:tr>
    </w:tbl>
    <w:p w14:paraId="49F9581F">
      <w:pPr>
        <w:pStyle w:val="16"/>
        <w:rPr>
          <w:rFonts w:hAnsi="宋体"/>
          <w:color w:val="000000"/>
          <w:szCs w:val="21"/>
        </w:rPr>
      </w:pPr>
    </w:p>
    <w:p w14:paraId="737C835A">
      <w:pPr>
        <w:pStyle w:val="16"/>
        <w:rPr>
          <w:rFonts w:hAnsi="宋体"/>
          <w:color w:val="000000"/>
          <w:szCs w:val="21"/>
        </w:rPr>
      </w:pPr>
    </w:p>
    <w:p w14:paraId="758E4DCE">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w:t>
      </w:r>
      <w:r>
        <w:rPr>
          <w:rFonts w:hint="eastAsia" w:hAnsi="宋体"/>
          <w:color w:val="000000"/>
          <w:szCs w:val="21"/>
          <w:highlight w:val="none"/>
          <w:lang w:val="en-US" w:eastAsia="zh-CN"/>
        </w:rPr>
        <w:t>供应商</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14:paraId="6FE99126">
      <w:pPr>
        <w:spacing w:line="360" w:lineRule="auto"/>
        <w:jc w:val="left"/>
        <w:outlineLvl w:val="1"/>
        <w:rPr>
          <w:rFonts w:hint="default" w:hAnsi="宋体" w:eastAsia="宋体"/>
          <w:color w:val="000000"/>
          <w:szCs w:val="21"/>
          <w:u w:val="single"/>
          <w:lang w:val="en-US" w:eastAsia="zh-CN"/>
        </w:rPr>
      </w:pPr>
      <w:r>
        <w:rPr>
          <w:rFonts w:hint="eastAsia" w:hAnsi="宋体"/>
          <w:color w:val="000000"/>
          <w:szCs w:val="21"/>
        </w:rPr>
        <w:t>应邀</w:t>
      </w:r>
      <w:r>
        <w:rPr>
          <w:rFonts w:hint="eastAsia" w:hAnsi="宋体"/>
          <w:color w:val="000000"/>
          <w:szCs w:val="21"/>
          <w:lang w:val="en-US" w:eastAsia="zh-CN"/>
        </w:rPr>
        <w:t>供应商</w:t>
      </w:r>
      <w:r>
        <w:rPr>
          <w:rFonts w:hint="eastAsia" w:hAnsi="宋体"/>
          <w:color w:val="000000"/>
          <w:szCs w:val="21"/>
        </w:rPr>
        <w:t>(盖章):</w:t>
      </w:r>
      <w:r>
        <w:rPr>
          <w:rFonts w:hAnsi="宋体"/>
          <w:color w:val="000000"/>
          <w:szCs w:val="21"/>
          <w:u w:val="single"/>
        </w:rPr>
        <w:tab/>
      </w:r>
      <w:r>
        <w:rPr>
          <w:rFonts w:hint="eastAsia" w:hAnsi="宋体"/>
          <w:color w:val="000000"/>
          <w:szCs w:val="21"/>
          <w:u w:val="single"/>
          <w:lang w:val="en-US" w:eastAsia="zh-CN"/>
        </w:rPr>
        <w:t xml:space="preserve">                               </w:t>
      </w:r>
    </w:p>
    <w:p w14:paraId="59FA57E8">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sz w:val="32"/>
          <w:szCs w:val="32"/>
          <w:highlight w:val="none"/>
          <w:lang w:val="en-US" w:eastAsia="zh-CN"/>
        </w:rPr>
      </w:pPr>
    </w:p>
    <w:p w14:paraId="31DE5EAB">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bCs/>
          <w:sz w:val="32"/>
          <w:szCs w:val="32"/>
          <w:highlight w:val="none"/>
          <w:lang w:val="en-US" w:eastAsia="zh-CN"/>
        </w:rPr>
      </w:pPr>
    </w:p>
    <w:p w14:paraId="6B977A48">
      <w:pPr>
        <w:shd w:val="clear" w:color="auto" w:fill="auto"/>
        <w:spacing w:line="400" w:lineRule="exact"/>
        <w:jc w:val="center"/>
        <w:rPr>
          <w:rFonts w:hint="eastAsia" w:hAnsi="宋体"/>
          <w:b/>
          <w:bCs/>
          <w:sz w:val="32"/>
          <w:szCs w:val="32"/>
          <w:highlight w:val="none"/>
          <w:lang w:val="en-US" w:eastAsia="zh-CN"/>
        </w:rPr>
      </w:pPr>
      <w:r>
        <w:rPr>
          <w:rFonts w:hint="eastAsia" w:ascii="宋体" w:hAnsi="宋体" w:eastAsia="宋体" w:cs="宋体"/>
          <w:sz w:val="20"/>
          <w:szCs w:val="20"/>
          <w:highlight w:val="none"/>
        </w:rPr>
        <w:br w:type="page"/>
      </w:r>
      <w:r>
        <w:rPr>
          <w:rFonts w:hint="eastAsia" w:hAnsi="宋体"/>
          <w:b/>
          <w:bCs/>
          <w:sz w:val="32"/>
          <w:szCs w:val="32"/>
          <w:highlight w:val="none"/>
          <w:lang w:val="en-US" w:eastAsia="zh-CN"/>
        </w:rPr>
        <w:t>九、售后服务承诺</w:t>
      </w:r>
    </w:p>
    <w:p w14:paraId="767CA381">
      <w:pPr>
        <w:pStyle w:val="12"/>
        <w:rPr>
          <w:rFonts w:hint="eastAsia"/>
          <w:highlight w:val="none"/>
          <w:lang w:val="en-US" w:eastAsia="zh-CN"/>
        </w:rPr>
      </w:pPr>
    </w:p>
    <w:p w14:paraId="21B6838E">
      <w:pPr>
        <w:pStyle w:val="12"/>
        <w:rPr>
          <w:rFonts w:hint="eastAsia"/>
          <w:highlight w:val="none"/>
          <w:lang w:val="en-US" w:eastAsia="zh-CN"/>
        </w:rPr>
      </w:pPr>
    </w:p>
    <w:p w14:paraId="18890053">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2644DED6">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5A9D607">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7A6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3E8427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1" w:name="_Toc20117"/>
            <w:bookmarkStart w:id="52" w:name="_Toc8931"/>
            <w:r>
              <w:rPr>
                <w:rFonts w:hint="eastAsia" w:ascii="宋体" w:hAnsi="宋体" w:cs="宋体"/>
                <w:szCs w:val="21"/>
                <w:highlight w:val="none"/>
              </w:rPr>
              <w:t>序号</w:t>
            </w:r>
          </w:p>
        </w:tc>
        <w:tc>
          <w:tcPr>
            <w:tcW w:w="1631" w:type="dxa"/>
            <w:vAlign w:val="center"/>
          </w:tcPr>
          <w:p w14:paraId="2CF59EA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7B60BA8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426F579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259C3E8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100AA3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0300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335400D">
            <w:pPr>
              <w:spacing w:line="360" w:lineRule="auto"/>
              <w:jc w:val="center"/>
              <w:rPr>
                <w:rFonts w:ascii="宋体" w:hAnsi="宋体" w:cs="宋体"/>
                <w:szCs w:val="21"/>
                <w:highlight w:val="none"/>
              </w:rPr>
            </w:pPr>
          </w:p>
        </w:tc>
        <w:tc>
          <w:tcPr>
            <w:tcW w:w="1631" w:type="dxa"/>
            <w:vAlign w:val="center"/>
          </w:tcPr>
          <w:p w14:paraId="5E165867">
            <w:pPr>
              <w:spacing w:line="360" w:lineRule="auto"/>
              <w:jc w:val="center"/>
              <w:rPr>
                <w:rFonts w:ascii="宋体" w:hAnsi="宋体" w:cs="宋体"/>
                <w:szCs w:val="21"/>
                <w:highlight w:val="none"/>
              </w:rPr>
            </w:pPr>
          </w:p>
        </w:tc>
        <w:tc>
          <w:tcPr>
            <w:tcW w:w="1955" w:type="dxa"/>
            <w:vAlign w:val="center"/>
          </w:tcPr>
          <w:p w14:paraId="26EF8868">
            <w:pPr>
              <w:spacing w:line="360" w:lineRule="auto"/>
              <w:jc w:val="center"/>
              <w:rPr>
                <w:rFonts w:ascii="宋体" w:hAnsi="宋体" w:cs="宋体"/>
                <w:szCs w:val="21"/>
                <w:highlight w:val="none"/>
              </w:rPr>
            </w:pPr>
          </w:p>
        </w:tc>
        <w:tc>
          <w:tcPr>
            <w:tcW w:w="1149" w:type="dxa"/>
            <w:vAlign w:val="center"/>
          </w:tcPr>
          <w:p w14:paraId="21BFADD6">
            <w:pPr>
              <w:adjustRightInd w:val="0"/>
              <w:snapToGrid w:val="0"/>
              <w:jc w:val="center"/>
              <w:rPr>
                <w:sz w:val="23"/>
                <w:szCs w:val="23"/>
                <w:highlight w:val="none"/>
              </w:rPr>
            </w:pPr>
          </w:p>
        </w:tc>
        <w:tc>
          <w:tcPr>
            <w:tcW w:w="1653" w:type="dxa"/>
            <w:vAlign w:val="center"/>
          </w:tcPr>
          <w:p w14:paraId="6087DE05">
            <w:pPr>
              <w:spacing w:line="360" w:lineRule="auto"/>
              <w:jc w:val="center"/>
              <w:rPr>
                <w:rFonts w:ascii="宋体" w:hAnsi="宋体" w:cs="宋体"/>
                <w:szCs w:val="21"/>
                <w:highlight w:val="none"/>
              </w:rPr>
            </w:pPr>
          </w:p>
        </w:tc>
        <w:tc>
          <w:tcPr>
            <w:tcW w:w="2606" w:type="dxa"/>
            <w:vAlign w:val="center"/>
          </w:tcPr>
          <w:p w14:paraId="06B4CDBE">
            <w:pPr>
              <w:spacing w:line="360" w:lineRule="auto"/>
              <w:jc w:val="center"/>
              <w:rPr>
                <w:rFonts w:ascii="宋体" w:hAnsi="宋体" w:cs="宋体"/>
                <w:szCs w:val="21"/>
                <w:highlight w:val="none"/>
              </w:rPr>
            </w:pPr>
          </w:p>
        </w:tc>
      </w:tr>
      <w:tr w14:paraId="43E7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4639EC6">
            <w:pPr>
              <w:spacing w:line="360" w:lineRule="auto"/>
              <w:jc w:val="center"/>
              <w:rPr>
                <w:rFonts w:ascii="宋体" w:hAnsi="宋体" w:cs="宋体"/>
                <w:szCs w:val="21"/>
                <w:highlight w:val="none"/>
              </w:rPr>
            </w:pPr>
          </w:p>
        </w:tc>
        <w:tc>
          <w:tcPr>
            <w:tcW w:w="1631" w:type="dxa"/>
            <w:vAlign w:val="center"/>
          </w:tcPr>
          <w:p w14:paraId="5CAFB00B">
            <w:pPr>
              <w:spacing w:line="360" w:lineRule="auto"/>
              <w:jc w:val="center"/>
              <w:rPr>
                <w:rFonts w:ascii="宋体" w:hAnsi="宋体" w:cs="宋体"/>
                <w:szCs w:val="21"/>
                <w:highlight w:val="none"/>
              </w:rPr>
            </w:pPr>
          </w:p>
        </w:tc>
        <w:tc>
          <w:tcPr>
            <w:tcW w:w="1955" w:type="dxa"/>
            <w:vAlign w:val="center"/>
          </w:tcPr>
          <w:p w14:paraId="528ABFA2">
            <w:pPr>
              <w:spacing w:line="360" w:lineRule="auto"/>
              <w:jc w:val="center"/>
              <w:rPr>
                <w:rFonts w:ascii="宋体" w:hAnsi="宋体" w:cs="宋体"/>
                <w:szCs w:val="21"/>
                <w:highlight w:val="none"/>
              </w:rPr>
            </w:pPr>
          </w:p>
        </w:tc>
        <w:tc>
          <w:tcPr>
            <w:tcW w:w="1149" w:type="dxa"/>
            <w:vAlign w:val="center"/>
          </w:tcPr>
          <w:p w14:paraId="6301FF23">
            <w:pPr>
              <w:adjustRightInd w:val="0"/>
              <w:snapToGrid w:val="0"/>
              <w:jc w:val="center"/>
              <w:rPr>
                <w:sz w:val="23"/>
                <w:szCs w:val="23"/>
                <w:highlight w:val="none"/>
              </w:rPr>
            </w:pPr>
          </w:p>
        </w:tc>
        <w:tc>
          <w:tcPr>
            <w:tcW w:w="1653" w:type="dxa"/>
            <w:vAlign w:val="center"/>
          </w:tcPr>
          <w:p w14:paraId="5556EFD6">
            <w:pPr>
              <w:spacing w:line="360" w:lineRule="auto"/>
              <w:jc w:val="center"/>
              <w:rPr>
                <w:rFonts w:ascii="宋体" w:hAnsi="宋体" w:cs="宋体"/>
                <w:szCs w:val="21"/>
                <w:highlight w:val="none"/>
              </w:rPr>
            </w:pPr>
          </w:p>
        </w:tc>
        <w:tc>
          <w:tcPr>
            <w:tcW w:w="2606" w:type="dxa"/>
            <w:vAlign w:val="center"/>
          </w:tcPr>
          <w:p w14:paraId="720339FF">
            <w:pPr>
              <w:spacing w:line="360" w:lineRule="auto"/>
              <w:jc w:val="center"/>
              <w:rPr>
                <w:rFonts w:ascii="宋体" w:hAnsi="宋体" w:cs="宋体"/>
                <w:szCs w:val="21"/>
                <w:highlight w:val="none"/>
              </w:rPr>
            </w:pPr>
          </w:p>
        </w:tc>
      </w:tr>
      <w:tr w14:paraId="1E82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F64BEE6">
            <w:pPr>
              <w:spacing w:line="360" w:lineRule="auto"/>
              <w:jc w:val="center"/>
              <w:rPr>
                <w:rFonts w:ascii="宋体" w:hAnsi="宋体" w:cs="宋体"/>
                <w:szCs w:val="21"/>
                <w:highlight w:val="none"/>
              </w:rPr>
            </w:pPr>
          </w:p>
        </w:tc>
        <w:tc>
          <w:tcPr>
            <w:tcW w:w="1631" w:type="dxa"/>
            <w:vAlign w:val="center"/>
          </w:tcPr>
          <w:p w14:paraId="15FA3D97">
            <w:pPr>
              <w:spacing w:line="360" w:lineRule="auto"/>
              <w:jc w:val="center"/>
              <w:rPr>
                <w:rFonts w:ascii="宋体" w:hAnsi="宋体" w:cs="宋体"/>
                <w:szCs w:val="21"/>
                <w:highlight w:val="none"/>
              </w:rPr>
            </w:pPr>
          </w:p>
        </w:tc>
        <w:tc>
          <w:tcPr>
            <w:tcW w:w="1955" w:type="dxa"/>
            <w:vAlign w:val="center"/>
          </w:tcPr>
          <w:p w14:paraId="4CB153A1">
            <w:pPr>
              <w:spacing w:line="360" w:lineRule="auto"/>
              <w:jc w:val="center"/>
              <w:rPr>
                <w:rFonts w:ascii="宋体" w:hAnsi="宋体" w:cs="宋体"/>
                <w:szCs w:val="21"/>
                <w:highlight w:val="none"/>
              </w:rPr>
            </w:pPr>
          </w:p>
        </w:tc>
        <w:tc>
          <w:tcPr>
            <w:tcW w:w="1149" w:type="dxa"/>
            <w:vAlign w:val="center"/>
          </w:tcPr>
          <w:p w14:paraId="7391C310">
            <w:pPr>
              <w:adjustRightInd w:val="0"/>
              <w:snapToGrid w:val="0"/>
              <w:jc w:val="center"/>
              <w:rPr>
                <w:sz w:val="23"/>
                <w:szCs w:val="23"/>
                <w:highlight w:val="none"/>
              </w:rPr>
            </w:pPr>
          </w:p>
        </w:tc>
        <w:tc>
          <w:tcPr>
            <w:tcW w:w="1653" w:type="dxa"/>
            <w:vAlign w:val="center"/>
          </w:tcPr>
          <w:p w14:paraId="783049AF">
            <w:pPr>
              <w:spacing w:line="360" w:lineRule="auto"/>
              <w:jc w:val="center"/>
              <w:rPr>
                <w:rFonts w:ascii="宋体" w:hAnsi="宋体" w:cs="宋体"/>
                <w:szCs w:val="21"/>
                <w:highlight w:val="none"/>
              </w:rPr>
            </w:pPr>
          </w:p>
        </w:tc>
        <w:tc>
          <w:tcPr>
            <w:tcW w:w="2606" w:type="dxa"/>
            <w:vAlign w:val="center"/>
          </w:tcPr>
          <w:p w14:paraId="478B9B0F">
            <w:pPr>
              <w:spacing w:line="360" w:lineRule="auto"/>
              <w:jc w:val="center"/>
              <w:rPr>
                <w:rFonts w:ascii="宋体" w:hAnsi="宋体" w:cs="宋体"/>
                <w:szCs w:val="21"/>
                <w:highlight w:val="none"/>
              </w:rPr>
            </w:pPr>
          </w:p>
        </w:tc>
      </w:tr>
      <w:tr w14:paraId="14C0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8035BB">
            <w:pPr>
              <w:spacing w:line="360" w:lineRule="auto"/>
              <w:jc w:val="center"/>
              <w:rPr>
                <w:rFonts w:ascii="宋体" w:hAnsi="宋体" w:cs="宋体"/>
                <w:szCs w:val="21"/>
                <w:highlight w:val="none"/>
              </w:rPr>
            </w:pPr>
          </w:p>
        </w:tc>
        <w:tc>
          <w:tcPr>
            <w:tcW w:w="1631" w:type="dxa"/>
            <w:vAlign w:val="center"/>
          </w:tcPr>
          <w:p w14:paraId="4FA156FF">
            <w:pPr>
              <w:spacing w:line="360" w:lineRule="auto"/>
              <w:jc w:val="center"/>
              <w:rPr>
                <w:rFonts w:ascii="宋体" w:hAnsi="宋体" w:cs="宋体"/>
                <w:szCs w:val="21"/>
                <w:highlight w:val="none"/>
              </w:rPr>
            </w:pPr>
          </w:p>
        </w:tc>
        <w:tc>
          <w:tcPr>
            <w:tcW w:w="1955" w:type="dxa"/>
            <w:vAlign w:val="center"/>
          </w:tcPr>
          <w:p w14:paraId="3579AA3E">
            <w:pPr>
              <w:spacing w:line="360" w:lineRule="auto"/>
              <w:jc w:val="center"/>
              <w:rPr>
                <w:rFonts w:ascii="宋体" w:hAnsi="宋体" w:cs="宋体"/>
                <w:szCs w:val="21"/>
                <w:highlight w:val="none"/>
              </w:rPr>
            </w:pPr>
          </w:p>
        </w:tc>
        <w:tc>
          <w:tcPr>
            <w:tcW w:w="1149" w:type="dxa"/>
            <w:vAlign w:val="center"/>
          </w:tcPr>
          <w:p w14:paraId="5C8CE98A">
            <w:pPr>
              <w:adjustRightInd w:val="0"/>
              <w:snapToGrid w:val="0"/>
              <w:jc w:val="center"/>
              <w:rPr>
                <w:sz w:val="23"/>
                <w:szCs w:val="23"/>
                <w:highlight w:val="none"/>
              </w:rPr>
            </w:pPr>
          </w:p>
        </w:tc>
        <w:tc>
          <w:tcPr>
            <w:tcW w:w="1653" w:type="dxa"/>
            <w:vAlign w:val="center"/>
          </w:tcPr>
          <w:p w14:paraId="33F882FD">
            <w:pPr>
              <w:spacing w:line="360" w:lineRule="auto"/>
              <w:jc w:val="center"/>
              <w:rPr>
                <w:rFonts w:ascii="宋体" w:hAnsi="宋体" w:cs="宋体"/>
                <w:szCs w:val="21"/>
                <w:highlight w:val="none"/>
              </w:rPr>
            </w:pPr>
          </w:p>
        </w:tc>
        <w:tc>
          <w:tcPr>
            <w:tcW w:w="2606" w:type="dxa"/>
            <w:vAlign w:val="center"/>
          </w:tcPr>
          <w:p w14:paraId="4BC1606A">
            <w:pPr>
              <w:spacing w:line="360" w:lineRule="auto"/>
              <w:jc w:val="center"/>
              <w:rPr>
                <w:rFonts w:ascii="宋体" w:hAnsi="宋体" w:cs="宋体"/>
                <w:szCs w:val="21"/>
                <w:highlight w:val="none"/>
              </w:rPr>
            </w:pPr>
          </w:p>
        </w:tc>
      </w:tr>
      <w:tr w14:paraId="0E86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0B288CF">
            <w:pPr>
              <w:spacing w:line="360" w:lineRule="auto"/>
              <w:jc w:val="center"/>
              <w:rPr>
                <w:rFonts w:ascii="宋体" w:hAnsi="宋体" w:cs="宋体"/>
                <w:szCs w:val="21"/>
                <w:highlight w:val="none"/>
              </w:rPr>
            </w:pPr>
          </w:p>
        </w:tc>
        <w:tc>
          <w:tcPr>
            <w:tcW w:w="1631" w:type="dxa"/>
            <w:vAlign w:val="center"/>
          </w:tcPr>
          <w:p w14:paraId="6AD52982">
            <w:pPr>
              <w:spacing w:line="360" w:lineRule="auto"/>
              <w:jc w:val="center"/>
              <w:rPr>
                <w:rFonts w:ascii="宋体" w:hAnsi="宋体" w:cs="宋体"/>
                <w:szCs w:val="21"/>
                <w:highlight w:val="none"/>
              </w:rPr>
            </w:pPr>
          </w:p>
        </w:tc>
        <w:tc>
          <w:tcPr>
            <w:tcW w:w="1955" w:type="dxa"/>
            <w:vAlign w:val="center"/>
          </w:tcPr>
          <w:p w14:paraId="3492A6ED">
            <w:pPr>
              <w:spacing w:line="360" w:lineRule="auto"/>
              <w:jc w:val="center"/>
              <w:rPr>
                <w:rFonts w:ascii="宋体" w:hAnsi="宋体" w:cs="宋体"/>
                <w:szCs w:val="21"/>
                <w:highlight w:val="none"/>
              </w:rPr>
            </w:pPr>
          </w:p>
        </w:tc>
        <w:tc>
          <w:tcPr>
            <w:tcW w:w="1149" w:type="dxa"/>
            <w:vAlign w:val="center"/>
          </w:tcPr>
          <w:p w14:paraId="1236C6D8">
            <w:pPr>
              <w:adjustRightInd w:val="0"/>
              <w:snapToGrid w:val="0"/>
              <w:jc w:val="center"/>
              <w:rPr>
                <w:sz w:val="23"/>
                <w:szCs w:val="23"/>
                <w:highlight w:val="none"/>
              </w:rPr>
            </w:pPr>
          </w:p>
        </w:tc>
        <w:tc>
          <w:tcPr>
            <w:tcW w:w="1653" w:type="dxa"/>
            <w:vAlign w:val="center"/>
          </w:tcPr>
          <w:p w14:paraId="729F11F8">
            <w:pPr>
              <w:spacing w:line="360" w:lineRule="auto"/>
              <w:jc w:val="center"/>
              <w:rPr>
                <w:rFonts w:ascii="宋体" w:hAnsi="宋体" w:cs="宋体"/>
                <w:szCs w:val="21"/>
                <w:highlight w:val="none"/>
              </w:rPr>
            </w:pPr>
          </w:p>
        </w:tc>
        <w:tc>
          <w:tcPr>
            <w:tcW w:w="2606" w:type="dxa"/>
            <w:vAlign w:val="center"/>
          </w:tcPr>
          <w:p w14:paraId="56247B15">
            <w:pPr>
              <w:spacing w:line="360" w:lineRule="auto"/>
              <w:jc w:val="center"/>
              <w:rPr>
                <w:rFonts w:ascii="宋体" w:hAnsi="宋体" w:cs="宋体"/>
                <w:szCs w:val="21"/>
                <w:highlight w:val="none"/>
              </w:rPr>
            </w:pPr>
          </w:p>
        </w:tc>
      </w:tr>
      <w:tr w14:paraId="6D0F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9357149">
            <w:pPr>
              <w:spacing w:line="360" w:lineRule="auto"/>
              <w:jc w:val="center"/>
              <w:rPr>
                <w:rFonts w:ascii="宋体" w:hAnsi="宋体" w:cs="宋体"/>
                <w:szCs w:val="21"/>
                <w:highlight w:val="none"/>
              </w:rPr>
            </w:pPr>
          </w:p>
        </w:tc>
        <w:tc>
          <w:tcPr>
            <w:tcW w:w="1631" w:type="dxa"/>
            <w:vAlign w:val="center"/>
          </w:tcPr>
          <w:p w14:paraId="443A8E8B">
            <w:pPr>
              <w:spacing w:line="360" w:lineRule="auto"/>
              <w:jc w:val="center"/>
              <w:rPr>
                <w:rFonts w:ascii="宋体" w:hAnsi="宋体" w:cs="宋体"/>
                <w:szCs w:val="21"/>
                <w:highlight w:val="none"/>
              </w:rPr>
            </w:pPr>
          </w:p>
        </w:tc>
        <w:tc>
          <w:tcPr>
            <w:tcW w:w="1955" w:type="dxa"/>
            <w:vAlign w:val="center"/>
          </w:tcPr>
          <w:p w14:paraId="64072842">
            <w:pPr>
              <w:spacing w:line="360" w:lineRule="auto"/>
              <w:jc w:val="center"/>
              <w:rPr>
                <w:rFonts w:hint="eastAsia" w:ascii="宋体" w:hAnsi="宋体" w:cs="宋体"/>
                <w:szCs w:val="21"/>
                <w:highlight w:val="none"/>
              </w:rPr>
            </w:pPr>
          </w:p>
        </w:tc>
        <w:tc>
          <w:tcPr>
            <w:tcW w:w="1149" w:type="dxa"/>
            <w:vAlign w:val="center"/>
          </w:tcPr>
          <w:p w14:paraId="3A6564DB">
            <w:pPr>
              <w:spacing w:line="360" w:lineRule="auto"/>
              <w:jc w:val="center"/>
              <w:rPr>
                <w:rFonts w:ascii="宋体" w:hAnsi="宋体" w:cs="宋体"/>
                <w:szCs w:val="21"/>
                <w:highlight w:val="none"/>
              </w:rPr>
            </w:pPr>
          </w:p>
        </w:tc>
        <w:tc>
          <w:tcPr>
            <w:tcW w:w="1653" w:type="dxa"/>
            <w:vAlign w:val="center"/>
          </w:tcPr>
          <w:p w14:paraId="644358C6">
            <w:pPr>
              <w:spacing w:line="360" w:lineRule="auto"/>
              <w:jc w:val="center"/>
              <w:rPr>
                <w:rFonts w:hint="eastAsia" w:ascii="宋体" w:hAnsi="宋体" w:cs="宋体"/>
                <w:szCs w:val="21"/>
                <w:highlight w:val="none"/>
              </w:rPr>
            </w:pPr>
          </w:p>
        </w:tc>
        <w:tc>
          <w:tcPr>
            <w:tcW w:w="2606" w:type="dxa"/>
            <w:vAlign w:val="center"/>
          </w:tcPr>
          <w:p w14:paraId="6605CC3B">
            <w:pPr>
              <w:spacing w:line="360" w:lineRule="auto"/>
              <w:jc w:val="center"/>
              <w:rPr>
                <w:rFonts w:ascii="宋体" w:hAnsi="宋体" w:cs="宋体"/>
                <w:szCs w:val="21"/>
                <w:highlight w:val="none"/>
              </w:rPr>
            </w:pPr>
          </w:p>
        </w:tc>
      </w:tr>
      <w:tr w14:paraId="1758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55C01BD">
            <w:pPr>
              <w:spacing w:line="360" w:lineRule="auto"/>
              <w:jc w:val="center"/>
              <w:rPr>
                <w:rFonts w:ascii="宋体" w:hAnsi="宋体" w:cs="宋体"/>
                <w:szCs w:val="21"/>
                <w:highlight w:val="none"/>
              </w:rPr>
            </w:pPr>
          </w:p>
        </w:tc>
        <w:tc>
          <w:tcPr>
            <w:tcW w:w="1631" w:type="dxa"/>
            <w:vAlign w:val="center"/>
          </w:tcPr>
          <w:p w14:paraId="7A21C2F9">
            <w:pPr>
              <w:spacing w:line="360" w:lineRule="auto"/>
              <w:jc w:val="center"/>
              <w:rPr>
                <w:rFonts w:ascii="宋体" w:hAnsi="宋体" w:cs="宋体"/>
                <w:szCs w:val="21"/>
                <w:highlight w:val="none"/>
              </w:rPr>
            </w:pPr>
          </w:p>
        </w:tc>
        <w:tc>
          <w:tcPr>
            <w:tcW w:w="1955" w:type="dxa"/>
            <w:vAlign w:val="center"/>
          </w:tcPr>
          <w:p w14:paraId="72ABA73A">
            <w:pPr>
              <w:spacing w:line="360" w:lineRule="auto"/>
              <w:jc w:val="center"/>
              <w:rPr>
                <w:rFonts w:ascii="宋体" w:hAnsi="宋体" w:cs="宋体"/>
                <w:szCs w:val="21"/>
                <w:highlight w:val="none"/>
              </w:rPr>
            </w:pPr>
          </w:p>
        </w:tc>
        <w:tc>
          <w:tcPr>
            <w:tcW w:w="1149" w:type="dxa"/>
            <w:vAlign w:val="center"/>
          </w:tcPr>
          <w:p w14:paraId="5F3B450D">
            <w:pPr>
              <w:spacing w:line="360" w:lineRule="auto"/>
              <w:jc w:val="center"/>
              <w:rPr>
                <w:rFonts w:ascii="宋体" w:hAnsi="宋体" w:cs="宋体"/>
                <w:szCs w:val="21"/>
                <w:highlight w:val="none"/>
              </w:rPr>
            </w:pPr>
          </w:p>
        </w:tc>
        <w:tc>
          <w:tcPr>
            <w:tcW w:w="1653" w:type="dxa"/>
            <w:vAlign w:val="center"/>
          </w:tcPr>
          <w:p w14:paraId="6AF8EFAC">
            <w:pPr>
              <w:spacing w:line="360" w:lineRule="auto"/>
              <w:jc w:val="center"/>
              <w:rPr>
                <w:rFonts w:ascii="宋体" w:hAnsi="宋体" w:cs="宋体"/>
                <w:szCs w:val="21"/>
                <w:highlight w:val="none"/>
              </w:rPr>
            </w:pPr>
          </w:p>
        </w:tc>
        <w:tc>
          <w:tcPr>
            <w:tcW w:w="2606" w:type="dxa"/>
            <w:vAlign w:val="center"/>
          </w:tcPr>
          <w:p w14:paraId="1A937398">
            <w:pPr>
              <w:spacing w:line="360" w:lineRule="auto"/>
              <w:jc w:val="center"/>
              <w:rPr>
                <w:rFonts w:ascii="宋体" w:hAnsi="宋体" w:cs="宋体"/>
                <w:szCs w:val="21"/>
                <w:highlight w:val="none"/>
              </w:rPr>
            </w:pPr>
          </w:p>
        </w:tc>
      </w:tr>
      <w:tr w14:paraId="6096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0C737EC">
            <w:pPr>
              <w:spacing w:line="360" w:lineRule="auto"/>
              <w:jc w:val="center"/>
              <w:rPr>
                <w:rFonts w:ascii="宋体" w:hAnsi="宋体" w:cs="宋体"/>
                <w:szCs w:val="21"/>
                <w:highlight w:val="none"/>
              </w:rPr>
            </w:pPr>
          </w:p>
        </w:tc>
        <w:tc>
          <w:tcPr>
            <w:tcW w:w="1631" w:type="dxa"/>
            <w:vAlign w:val="center"/>
          </w:tcPr>
          <w:p w14:paraId="47255F40">
            <w:pPr>
              <w:spacing w:line="360" w:lineRule="auto"/>
              <w:jc w:val="center"/>
              <w:rPr>
                <w:rFonts w:ascii="宋体" w:hAnsi="宋体" w:cs="宋体"/>
                <w:szCs w:val="21"/>
                <w:highlight w:val="none"/>
              </w:rPr>
            </w:pPr>
          </w:p>
        </w:tc>
        <w:tc>
          <w:tcPr>
            <w:tcW w:w="1955" w:type="dxa"/>
            <w:vAlign w:val="center"/>
          </w:tcPr>
          <w:p w14:paraId="0AB93C74">
            <w:pPr>
              <w:spacing w:line="360" w:lineRule="auto"/>
              <w:jc w:val="center"/>
              <w:rPr>
                <w:rFonts w:ascii="宋体" w:hAnsi="宋体" w:cs="宋体"/>
                <w:szCs w:val="21"/>
                <w:highlight w:val="none"/>
              </w:rPr>
            </w:pPr>
          </w:p>
        </w:tc>
        <w:tc>
          <w:tcPr>
            <w:tcW w:w="1149" w:type="dxa"/>
            <w:vAlign w:val="center"/>
          </w:tcPr>
          <w:p w14:paraId="761623A5">
            <w:pPr>
              <w:spacing w:line="360" w:lineRule="auto"/>
              <w:jc w:val="center"/>
              <w:rPr>
                <w:rFonts w:ascii="宋体" w:hAnsi="宋体" w:cs="宋体"/>
                <w:szCs w:val="21"/>
                <w:highlight w:val="none"/>
              </w:rPr>
            </w:pPr>
          </w:p>
        </w:tc>
        <w:tc>
          <w:tcPr>
            <w:tcW w:w="1653" w:type="dxa"/>
            <w:vAlign w:val="center"/>
          </w:tcPr>
          <w:p w14:paraId="7360EAF0">
            <w:pPr>
              <w:spacing w:line="360" w:lineRule="auto"/>
              <w:jc w:val="center"/>
              <w:rPr>
                <w:rFonts w:ascii="宋体" w:hAnsi="宋体" w:cs="宋体"/>
                <w:szCs w:val="21"/>
                <w:highlight w:val="none"/>
              </w:rPr>
            </w:pPr>
          </w:p>
        </w:tc>
        <w:tc>
          <w:tcPr>
            <w:tcW w:w="2606" w:type="dxa"/>
            <w:vAlign w:val="center"/>
          </w:tcPr>
          <w:p w14:paraId="4F2BF14B">
            <w:pPr>
              <w:spacing w:line="360" w:lineRule="auto"/>
              <w:jc w:val="center"/>
              <w:rPr>
                <w:rFonts w:ascii="宋体" w:hAnsi="宋体" w:cs="宋体"/>
                <w:szCs w:val="21"/>
                <w:highlight w:val="none"/>
              </w:rPr>
            </w:pPr>
          </w:p>
        </w:tc>
      </w:tr>
      <w:tr w14:paraId="4410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A32473">
            <w:pPr>
              <w:spacing w:line="360" w:lineRule="auto"/>
              <w:jc w:val="center"/>
              <w:rPr>
                <w:rFonts w:ascii="宋体" w:hAnsi="宋体" w:cs="宋体"/>
                <w:szCs w:val="21"/>
                <w:highlight w:val="none"/>
              </w:rPr>
            </w:pPr>
          </w:p>
        </w:tc>
        <w:tc>
          <w:tcPr>
            <w:tcW w:w="1631" w:type="dxa"/>
            <w:vAlign w:val="center"/>
          </w:tcPr>
          <w:p w14:paraId="2D125416">
            <w:pPr>
              <w:spacing w:line="360" w:lineRule="auto"/>
              <w:jc w:val="center"/>
              <w:rPr>
                <w:rFonts w:ascii="宋体" w:hAnsi="宋体" w:cs="宋体"/>
                <w:szCs w:val="21"/>
                <w:highlight w:val="none"/>
              </w:rPr>
            </w:pPr>
          </w:p>
        </w:tc>
        <w:tc>
          <w:tcPr>
            <w:tcW w:w="1955" w:type="dxa"/>
            <w:vAlign w:val="center"/>
          </w:tcPr>
          <w:p w14:paraId="5D368CC6">
            <w:pPr>
              <w:spacing w:line="360" w:lineRule="auto"/>
              <w:jc w:val="center"/>
              <w:rPr>
                <w:rFonts w:ascii="宋体" w:hAnsi="宋体" w:cs="宋体"/>
                <w:szCs w:val="21"/>
                <w:highlight w:val="none"/>
              </w:rPr>
            </w:pPr>
          </w:p>
        </w:tc>
        <w:tc>
          <w:tcPr>
            <w:tcW w:w="1149" w:type="dxa"/>
            <w:vAlign w:val="center"/>
          </w:tcPr>
          <w:p w14:paraId="0632D2FC">
            <w:pPr>
              <w:spacing w:line="360" w:lineRule="auto"/>
              <w:jc w:val="center"/>
              <w:rPr>
                <w:rFonts w:ascii="宋体" w:hAnsi="宋体" w:cs="宋体"/>
                <w:szCs w:val="21"/>
                <w:highlight w:val="none"/>
              </w:rPr>
            </w:pPr>
          </w:p>
        </w:tc>
        <w:tc>
          <w:tcPr>
            <w:tcW w:w="1653" w:type="dxa"/>
            <w:vAlign w:val="center"/>
          </w:tcPr>
          <w:p w14:paraId="6BA87009">
            <w:pPr>
              <w:spacing w:line="360" w:lineRule="auto"/>
              <w:jc w:val="center"/>
              <w:rPr>
                <w:rFonts w:ascii="宋体" w:hAnsi="宋体" w:cs="宋体"/>
                <w:szCs w:val="21"/>
                <w:highlight w:val="none"/>
              </w:rPr>
            </w:pPr>
          </w:p>
        </w:tc>
        <w:tc>
          <w:tcPr>
            <w:tcW w:w="2606" w:type="dxa"/>
            <w:vAlign w:val="center"/>
          </w:tcPr>
          <w:p w14:paraId="6FEC2087">
            <w:pPr>
              <w:spacing w:line="360" w:lineRule="auto"/>
              <w:jc w:val="center"/>
              <w:rPr>
                <w:rFonts w:ascii="宋体" w:hAnsi="宋体" w:cs="宋体"/>
                <w:szCs w:val="21"/>
                <w:highlight w:val="none"/>
              </w:rPr>
            </w:pPr>
          </w:p>
        </w:tc>
      </w:tr>
      <w:tr w14:paraId="0F67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D6BAB6C">
            <w:pPr>
              <w:spacing w:line="360" w:lineRule="auto"/>
              <w:jc w:val="center"/>
              <w:rPr>
                <w:rFonts w:ascii="宋体" w:hAnsi="宋体" w:cs="宋体"/>
                <w:szCs w:val="21"/>
                <w:highlight w:val="none"/>
              </w:rPr>
            </w:pPr>
          </w:p>
        </w:tc>
        <w:tc>
          <w:tcPr>
            <w:tcW w:w="1631" w:type="dxa"/>
            <w:vAlign w:val="center"/>
          </w:tcPr>
          <w:p w14:paraId="52F1D12B">
            <w:pPr>
              <w:spacing w:line="360" w:lineRule="auto"/>
              <w:jc w:val="center"/>
              <w:rPr>
                <w:rFonts w:ascii="宋体" w:hAnsi="宋体" w:cs="宋体"/>
                <w:szCs w:val="21"/>
                <w:highlight w:val="none"/>
              </w:rPr>
            </w:pPr>
          </w:p>
        </w:tc>
        <w:tc>
          <w:tcPr>
            <w:tcW w:w="1955" w:type="dxa"/>
            <w:vAlign w:val="center"/>
          </w:tcPr>
          <w:p w14:paraId="1F85E3CD">
            <w:pPr>
              <w:spacing w:line="360" w:lineRule="auto"/>
              <w:jc w:val="center"/>
              <w:rPr>
                <w:rFonts w:ascii="宋体" w:hAnsi="宋体" w:cs="宋体"/>
                <w:szCs w:val="21"/>
                <w:highlight w:val="none"/>
              </w:rPr>
            </w:pPr>
          </w:p>
        </w:tc>
        <w:tc>
          <w:tcPr>
            <w:tcW w:w="1149" w:type="dxa"/>
            <w:vAlign w:val="center"/>
          </w:tcPr>
          <w:p w14:paraId="45A54489">
            <w:pPr>
              <w:spacing w:line="360" w:lineRule="auto"/>
              <w:jc w:val="center"/>
              <w:rPr>
                <w:rFonts w:ascii="宋体" w:hAnsi="宋体" w:cs="宋体"/>
                <w:szCs w:val="21"/>
                <w:highlight w:val="none"/>
              </w:rPr>
            </w:pPr>
          </w:p>
        </w:tc>
        <w:tc>
          <w:tcPr>
            <w:tcW w:w="1653" w:type="dxa"/>
            <w:vAlign w:val="center"/>
          </w:tcPr>
          <w:p w14:paraId="51FE317D">
            <w:pPr>
              <w:spacing w:line="360" w:lineRule="auto"/>
              <w:jc w:val="center"/>
              <w:rPr>
                <w:rFonts w:ascii="宋体" w:hAnsi="宋体" w:cs="宋体"/>
                <w:szCs w:val="21"/>
                <w:highlight w:val="none"/>
              </w:rPr>
            </w:pPr>
          </w:p>
        </w:tc>
        <w:tc>
          <w:tcPr>
            <w:tcW w:w="2606" w:type="dxa"/>
            <w:vAlign w:val="center"/>
          </w:tcPr>
          <w:p w14:paraId="19934D0D">
            <w:pPr>
              <w:spacing w:line="360" w:lineRule="auto"/>
              <w:jc w:val="center"/>
              <w:rPr>
                <w:rFonts w:ascii="宋体" w:hAnsi="宋体" w:cs="宋体"/>
                <w:szCs w:val="21"/>
                <w:highlight w:val="none"/>
              </w:rPr>
            </w:pPr>
          </w:p>
        </w:tc>
      </w:tr>
      <w:tr w14:paraId="7429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167F79">
            <w:pPr>
              <w:spacing w:line="360" w:lineRule="auto"/>
              <w:jc w:val="center"/>
              <w:rPr>
                <w:rFonts w:ascii="宋体" w:hAnsi="宋体" w:cs="宋体"/>
                <w:szCs w:val="21"/>
                <w:highlight w:val="none"/>
              </w:rPr>
            </w:pPr>
          </w:p>
        </w:tc>
        <w:tc>
          <w:tcPr>
            <w:tcW w:w="1631" w:type="dxa"/>
            <w:vAlign w:val="center"/>
          </w:tcPr>
          <w:p w14:paraId="6A29BDC7">
            <w:pPr>
              <w:spacing w:line="360" w:lineRule="auto"/>
              <w:jc w:val="center"/>
              <w:rPr>
                <w:rFonts w:ascii="宋体" w:hAnsi="宋体" w:cs="宋体"/>
                <w:szCs w:val="21"/>
                <w:highlight w:val="none"/>
              </w:rPr>
            </w:pPr>
          </w:p>
        </w:tc>
        <w:tc>
          <w:tcPr>
            <w:tcW w:w="1955" w:type="dxa"/>
            <w:vAlign w:val="center"/>
          </w:tcPr>
          <w:p w14:paraId="4DF86F90">
            <w:pPr>
              <w:spacing w:line="360" w:lineRule="auto"/>
              <w:jc w:val="center"/>
              <w:rPr>
                <w:rFonts w:ascii="宋体" w:hAnsi="宋体" w:cs="宋体"/>
                <w:szCs w:val="21"/>
                <w:highlight w:val="none"/>
              </w:rPr>
            </w:pPr>
          </w:p>
        </w:tc>
        <w:tc>
          <w:tcPr>
            <w:tcW w:w="1149" w:type="dxa"/>
            <w:vAlign w:val="center"/>
          </w:tcPr>
          <w:p w14:paraId="28A93A7D">
            <w:pPr>
              <w:spacing w:line="360" w:lineRule="auto"/>
              <w:jc w:val="center"/>
              <w:rPr>
                <w:rFonts w:ascii="宋体" w:hAnsi="宋体" w:cs="宋体"/>
                <w:szCs w:val="21"/>
                <w:highlight w:val="none"/>
              </w:rPr>
            </w:pPr>
          </w:p>
        </w:tc>
        <w:tc>
          <w:tcPr>
            <w:tcW w:w="1653" w:type="dxa"/>
            <w:vAlign w:val="center"/>
          </w:tcPr>
          <w:p w14:paraId="1A3CD3D0">
            <w:pPr>
              <w:spacing w:line="360" w:lineRule="auto"/>
              <w:jc w:val="center"/>
              <w:rPr>
                <w:rFonts w:ascii="宋体" w:hAnsi="宋体" w:cs="宋体"/>
                <w:szCs w:val="21"/>
                <w:highlight w:val="none"/>
              </w:rPr>
            </w:pPr>
          </w:p>
        </w:tc>
        <w:tc>
          <w:tcPr>
            <w:tcW w:w="2606" w:type="dxa"/>
            <w:vAlign w:val="center"/>
          </w:tcPr>
          <w:p w14:paraId="76DC6B73">
            <w:pPr>
              <w:spacing w:line="360" w:lineRule="auto"/>
              <w:jc w:val="center"/>
              <w:rPr>
                <w:rFonts w:ascii="宋体" w:hAnsi="宋体" w:cs="宋体"/>
                <w:szCs w:val="21"/>
                <w:highlight w:val="none"/>
              </w:rPr>
            </w:pPr>
          </w:p>
        </w:tc>
      </w:tr>
      <w:tr w14:paraId="1F5E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1D92B">
            <w:pPr>
              <w:spacing w:line="360" w:lineRule="auto"/>
              <w:jc w:val="center"/>
              <w:rPr>
                <w:rFonts w:ascii="宋体" w:hAnsi="宋体" w:cs="宋体"/>
                <w:szCs w:val="21"/>
                <w:highlight w:val="none"/>
              </w:rPr>
            </w:pPr>
          </w:p>
        </w:tc>
        <w:tc>
          <w:tcPr>
            <w:tcW w:w="1631" w:type="dxa"/>
            <w:vAlign w:val="center"/>
          </w:tcPr>
          <w:p w14:paraId="71777D18">
            <w:pPr>
              <w:spacing w:line="360" w:lineRule="auto"/>
              <w:jc w:val="center"/>
              <w:rPr>
                <w:rFonts w:ascii="宋体" w:hAnsi="宋体" w:cs="宋体"/>
                <w:szCs w:val="21"/>
                <w:highlight w:val="none"/>
              </w:rPr>
            </w:pPr>
          </w:p>
        </w:tc>
        <w:tc>
          <w:tcPr>
            <w:tcW w:w="1955" w:type="dxa"/>
            <w:vAlign w:val="center"/>
          </w:tcPr>
          <w:p w14:paraId="3B679384">
            <w:pPr>
              <w:spacing w:line="360" w:lineRule="auto"/>
              <w:jc w:val="center"/>
              <w:rPr>
                <w:rFonts w:ascii="宋体" w:hAnsi="宋体" w:cs="宋体"/>
                <w:szCs w:val="21"/>
                <w:highlight w:val="none"/>
              </w:rPr>
            </w:pPr>
          </w:p>
        </w:tc>
        <w:tc>
          <w:tcPr>
            <w:tcW w:w="1149" w:type="dxa"/>
            <w:vAlign w:val="center"/>
          </w:tcPr>
          <w:p w14:paraId="34B70A8D">
            <w:pPr>
              <w:spacing w:line="360" w:lineRule="auto"/>
              <w:jc w:val="center"/>
              <w:rPr>
                <w:rFonts w:ascii="宋体" w:hAnsi="宋体" w:cs="宋体"/>
                <w:szCs w:val="21"/>
                <w:highlight w:val="none"/>
              </w:rPr>
            </w:pPr>
          </w:p>
        </w:tc>
        <w:tc>
          <w:tcPr>
            <w:tcW w:w="1653" w:type="dxa"/>
            <w:vAlign w:val="center"/>
          </w:tcPr>
          <w:p w14:paraId="2873008F">
            <w:pPr>
              <w:spacing w:line="360" w:lineRule="auto"/>
              <w:jc w:val="center"/>
              <w:rPr>
                <w:rFonts w:ascii="宋体" w:hAnsi="宋体" w:cs="宋体"/>
                <w:szCs w:val="21"/>
                <w:highlight w:val="none"/>
              </w:rPr>
            </w:pPr>
          </w:p>
        </w:tc>
        <w:tc>
          <w:tcPr>
            <w:tcW w:w="2606" w:type="dxa"/>
            <w:vAlign w:val="center"/>
          </w:tcPr>
          <w:p w14:paraId="3247B211">
            <w:pPr>
              <w:spacing w:line="360" w:lineRule="auto"/>
              <w:jc w:val="center"/>
              <w:rPr>
                <w:rFonts w:ascii="宋体" w:hAnsi="宋体" w:cs="宋体"/>
                <w:szCs w:val="21"/>
                <w:highlight w:val="none"/>
              </w:rPr>
            </w:pPr>
          </w:p>
        </w:tc>
      </w:tr>
      <w:tr w14:paraId="3C90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CDBE853">
            <w:pPr>
              <w:spacing w:line="360" w:lineRule="auto"/>
              <w:jc w:val="center"/>
              <w:rPr>
                <w:rFonts w:ascii="宋体" w:hAnsi="宋体" w:cs="宋体"/>
                <w:szCs w:val="21"/>
                <w:highlight w:val="none"/>
              </w:rPr>
            </w:pPr>
          </w:p>
        </w:tc>
        <w:tc>
          <w:tcPr>
            <w:tcW w:w="1631" w:type="dxa"/>
            <w:vAlign w:val="center"/>
          </w:tcPr>
          <w:p w14:paraId="4EDF3CFC">
            <w:pPr>
              <w:spacing w:line="360" w:lineRule="auto"/>
              <w:jc w:val="center"/>
              <w:rPr>
                <w:rFonts w:ascii="宋体" w:hAnsi="宋体" w:cs="宋体"/>
                <w:szCs w:val="21"/>
                <w:highlight w:val="none"/>
              </w:rPr>
            </w:pPr>
          </w:p>
        </w:tc>
        <w:tc>
          <w:tcPr>
            <w:tcW w:w="1955" w:type="dxa"/>
            <w:vAlign w:val="center"/>
          </w:tcPr>
          <w:p w14:paraId="7E36E926">
            <w:pPr>
              <w:spacing w:line="360" w:lineRule="auto"/>
              <w:jc w:val="center"/>
              <w:rPr>
                <w:rFonts w:ascii="宋体" w:hAnsi="宋体" w:cs="宋体"/>
                <w:szCs w:val="21"/>
                <w:highlight w:val="none"/>
              </w:rPr>
            </w:pPr>
          </w:p>
        </w:tc>
        <w:tc>
          <w:tcPr>
            <w:tcW w:w="1149" w:type="dxa"/>
            <w:vAlign w:val="center"/>
          </w:tcPr>
          <w:p w14:paraId="5456F11C">
            <w:pPr>
              <w:spacing w:line="360" w:lineRule="auto"/>
              <w:jc w:val="center"/>
              <w:rPr>
                <w:rFonts w:ascii="宋体" w:hAnsi="宋体" w:cs="宋体"/>
                <w:szCs w:val="21"/>
                <w:highlight w:val="none"/>
              </w:rPr>
            </w:pPr>
          </w:p>
        </w:tc>
        <w:tc>
          <w:tcPr>
            <w:tcW w:w="1653" w:type="dxa"/>
            <w:vAlign w:val="center"/>
          </w:tcPr>
          <w:p w14:paraId="59423935">
            <w:pPr>
              <w:spacing w:line="360" w:lineRule="auto"/>
              <w:jc w:val="center"/>
              <w:rPr>
                <w:rFonts w:ascii="宋体" w:hAnsi="宋体" w:cs="宋体"/>
                <w:szCs w:val="21"/>
                <w:highlight w:val="none"/>
              </w:rPr>
            </w:pPr>
          </w:p>
        </w:tc>
        <w:tc>
          <w:tcPr>
            <w:tcW w:w="2606" w:type="dxa"/>
            <w:vAlign w:val="center"/>
          </w:tcPr>
          <w:p w14:paraId="7BAC5AD2">
            <w:pPr>
              <w:spacing w:line="360" w:lineRule="auto"/>
              <w:jc w:val="center"/>
              <w:rPr>
                <w:rFonts w:ascii="宋体" w:hAnsi="宋体" w:cs="宋体"/>
                <w:szCs w:val="21"/>
                <w:highlight w:val="none"/>
              </w:rPr>
            </w:pPr>
          </w:p>
        </w:tc>
      </w:tr>
      <w:tr w14:paraId="7DF9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374E8D">
            <w:pPr>
              <w:spacing w:line="360" w:lineRule="auto"/>
              <w:jc w:val="center"/>
              <w:rPr>
                <w:rFonts w:ascii="宋体" w:hAnsi="宋体" w:cs="宋体"/>
                <w:szCs w:val="21"/>
                <w:highlight w:val="none"/>
              </w:rPr>
            </w:pPr>
          </w:p>
        </w:tc>
        <w:tc>
          <w:tcPr>
            <w:tcW w:w="1631" w:type="dxa"/>
            <w:vAlign w:val="center"/>
          </w:tcPr>
          <w:p w14:paraId="43BB9260">
            <w:pPr>
              <w:spacing w:line="360" w:lineRule="auto"/>
              <w:jc w:val="center"/>
              <w:rPr>
                <w:rFonts w:ascii="宋体" w:hAnsi="宋体" w:cs="宋体"/>
                <w:szCs w:val="21"/>
                <w:highlight w:val="none"/>
              </w:rPr>
            </w:pPr>
          </w:p>
        </w:tc>
        <w:tc>
          <w:tcPr>
            <w:tcW w:w="1955" w:type="dxa"/>
            <w:vAlign w:val="center"/>
          </w:tcPr>
          <w:p w14:paraId="4554A63F">
            <w:pPr>
              <w:spacing w:line="360" w:lineRule="auto"/>
              <w:jc w:val="center"/>
              <w:rPr>
                <w:rFonts w:ascii="宋体" w:hAnsi="宋体" w:cs="宋体"/>
                <w:szCs w:val="21"/>
                <w:highlight w:val="none"/>
              </w:rPr>
            </w:pPr>
          </w:p>
        </w:tc>
        <w:tc>
          <w:tcPr>
            <w:tcW w:w="1149" w:type="dxa"/>
            <w:vAlign w:val="center"/>
          </w:tcPr>
          <w:p w14:paraId="7D8FD862">
            <w:pPr>
              <w:spacing w:line="360" w:lineRule="auto"/>
              <w:jc w:val="center"/>
              <w:rPr>
                <w:rFonts w:ascii="宋体" w:hAnsi="宋体" w:cs="宋体"/>
                <w:szCs w:val="21"/>
                <w:highlight w:val="none"/>
              </w:rPr>
            </w:pPr>
          </w:p>
        </w:tc>
        <w:tc>
          <w:tcPr>
            <w:tcW w:w="1653" w:type="dxa"/>
            <w:vAlign w:val="center"/>
          </w:tcPr>
          <w:p w14:paraId="07B7003B">
            <w:pPr>
              <w:spacing w:line="360" w:lineRule="auto"/>
              <w:jc w:val="center"/>
              <w:rPr>
                <w:rFonts w:ascii="宋体" w:hAnsi="宋体" w:cs="宋体"/>
                <w:szCs w:val="21"/>
                <w:highlight w:val="none"/>
              </w:rPr>
            </w:pPr>
          </w:p>
        </w:tc>
        <w:tc>
          <w:tcPr>
            <w:tcW w:w="2606" w:type="dxa"/>
            <w:vAlign w:val="center"/>
          </w:tcPr>
          <w:p w14:paraId="60BF162B">
            <w:pPr>
              <w:spacing w:line="360" w:lineRule="auto"/>
              <w:jc w:val="center"/>
              <w:rPr>
                <w:rFonts w:ascii="宋体" w:hAnsi="宋体" w:cs="宋体"/>
                <w:szCs w:val="21"/>
                <w:highlight w:val="none"/>
              </w:rPr>
            </w:pPr>
          </w:p>
        </w:tc>
      </w:tr>
      <w:tr w14:paraId="5A8A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64C3080">
            <w:pPr>
              <w:spacing w:line="360" w:lineRule="auto"/>
              <w:jc w:val="center"/>
              <w:rPr>
                <w:rFonts w:ascii="宋体" w:hAnsi="宋体" w:cs="宋体"/>
                <w:szCs w:val="21"/>
                <w:highlight w:val="none"/>
              </w:rPr>
            </w:pPr>
          </w:p>
        </w:tc>
        <w:tc>
          <w:tcPr>
            <w:tcW w:w="1631" w:type="dxa"/>
            <w:vAlign w:val="center"/>
          </w:tcPr>
          <w:p w14:paraId="62917FB4">
            <w:pPr>
              <w:spacing w:line="360" w:lineRule="auto"/>
              <w:jc w:val="center"/>
              <w:rPr>
                <w:rFonts w:ascii="宋体" w:hAnsi="宋体" w:cs="宋体"/>
                <w:szCs w:val="21"/>
                <w:highlight w:val="none"/>
              </w:rPr>
            </w:pPr>
          </w:p>
        </w:tc>
        <w:tc>
          <w:tcPr>
            <w:tcW w:w="1955" w:type="dxa"/>
            <w:vAlign w:val="center"/>
          </w:tcPr>
          <w:p w14:paraId="35A54D84">
            <w:pPr>
              <w:spacing w:line="360" w:lineRule="auto"/>
              <w:jc w:val="center"/>
              <w:rPr>
                <w:rFonts w:ascii="宋体" w:hAnsi="宋体" w:cs="宋体"/>
                <w:szCs w:val="21"/>
                <w:highlight w:val="none"/>
              </w:rPr>
            </w:pPr>
          </w:p>
        </w:tc>
        <w:tc>
          <w:tcPr>
            <w:tcW w:w="1149" w:type="dxa"/>
            <w:vAlign w:val="center"/>
          </w:tcPr>
          <w:p w14:paraId="0DE7C06A">
            <w:pPr>
              <w:spacing w:line="360" w:lineRule="auto"/>
              <w:jc w:val="center"/>
              <w:rPr>
                <w:rFonts w:ascii="宋体" w:hAnsi="宋体" w:cs="宋体"/>
                <w:szCs w:val="21"/>
                <w:highlight w:val="none"/>
              </w:rPr>
            </w:pPr>
          </w:p>
        </w:tc>
        <w:tc>
          <w:tcPr>
            <w:tcW w:w="1653" w:type="dxa"/>
            <w:vAlign w:val="center"/>
          </w:tcPr>
          <w:p w14:paraId="2E9DA652">
            <w:pPr>
              <w:spacing w:line="360" w:lineRule="auto"/>
              <w:jc w:val="center"/>
              <w:rPr>
                <w:rFonts w:ascii="宋体" w:hAnsi="宋体" w:cs="宋体"/>
                <w:szCs w:val="21"/>
                <w:highlight w:val="none"/>
              </w:rPr>
            </w:pPr>
          </w:p>
        </w:tc>
        <w:tc>
          <w:tcPr>
            <w:tcW w:w="2606" w:type="dxa"/>
            <w:vAlign w:val="center"/>
          </w:tcPr>
          <w:p w14:paraId="4856DD5F">
            <w:pPr>
              <w:spacing w:line="360" w:lineRule="auto"/>
              <w:jc w:val="center"/>
              <w:rPr>
                <w:rFonts w:ascii="宋体" w:hAnsi="宋体" w:cs="宋体"/>
                <w:szCs w:val="21"/>
                <w:highlight w:val="none"/>
              </w:rPr>
            </w:pPr>
          </w:p>
        </w:tc>
      </w:tr>
      <w:tr w14:paraId="29C9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0D283FC">
            <w:pPr>
              <w:spacing w:line="360" w:lineRule="auto"/>
              <w:jc w:val="center"/>
              <w:rPr>
                <w:rFonts w:ascii="宋体" w:hAnsi="宋体" w:cs="宋体"/>
                <w:szCs w:val="21"/>
                <w:highlight w:val="none"/>
              </w:rPr>
            </w:pPr>
          </w:p>
        </w:tc>
        <w:tc>
          <w:tcPr>
            <w:tcW w:w="1631" w:type="dxa"/>
            <w:vAlign w:val="center"/>
          </w:tcPr>
          <w:p w14:paraId="666FDEA4">
            <w:pPr>
              <w:spacing w:line="360" w:lineRule="auto"/>
              <w:jc w:val="center"/>
              <w:rPr>
                <w:rFonts w:ascii="宋体" w:hAnsi="宋体" w:cs="宋体"/>
                <w:szCs w:val="21"/>
                <w:highlight w:val="none"/>
              </w:rPr>
            </w:pPr>
          </w:p>
        </w:tc>
        <w:tc>
          <w:tcPr>
            <w:tcW w:w="1955" w:type="dxa"/>
            <w:vAlign w:val="center"/>
          </w:tcPr>
          <w:p w14:paraId="6D020E4A">
            <w:pPr>
              <w:spacing w:line="360" w:lineRule="auto"/>
              <w:jc w:val="center"/>
              <w:rPr>
                <w:rFonts w:ascii="宋体" w:hAnsi="宋体" w:cs="宋体"/>
                <w:szCs w:val="21"/>
                <w:highlight w:val="none"/>
              </w:rPr>
            </w:pPr>
          </w:p>
        </w:tc>
        <w:tc>
          <w:tcPr>
            <w:tcW w:w="1149" w:type="dxa"/>
            <w:vAlign w:val="center"/>
          </w:tcPr>
          <w:p w14:paraId="0AD59AB6">
            <w:pPr>
              <w:spacing w:line="360" w:lineRule="auto"/>
              <w:jc w:val="center"/>
              <w:rPr>
                <w:rFonts w:ascii="宋体" w:hAnsi="宋体" w:cs="宋体"/>
                <w:szCs w:val="21"/>
                <w:highlight w:val="none"/>
              </w:rPr>
            </w:pPr>
          </w:p>
        </w:tc>
        <w:tc>
          <w:tcPr>
            <w:tcW w:w="1653" w:type="dxa"/>
            <w:vAlign w:val="center"/>
          </w:tcPr>
          <w:p w14:paraId="279C3785">
            <w:pPr>
              <w:spacing w:line="360" w:lineRule="auto"/>
              <w:jc w:val="center"/>
              <w:rPr>
                <w:rFonts w:ascii="宋体" w:hAnsi="宋体" w:cs="宋体"/>
                <w:szCs w:val="21"/>
                <w:highlight w:val="none"/>
              </w:rPr>
            </w:pPr>
          </w:p>
        </w:tc>
        <w:tc>
          <w:tcPr>
            <w:tcW w:w="2606" w:type="dxa"/>
            <w:vAlign w:val="center"/>
          </w:tcPr>
          <w:p w14:paraId="4754E16F">
            <w:pPr>
              <w:spacing w:line="360" w:lineRule="auto"/>
              <w:jc w:val="center"/>
              <w:rPr>
                <w:rFonts w:ascii="宋体" w:hAnsi="宋体" w:cs="宋体"/>
                <w:szCs w:val="21"/>
                <w:highlight w:val="none"/>
              </w:rPr>
            </w:pPr>
          </w:p>
        </w:tc>
      </w:tr>
    </w:tbl>
    <w:p w14:paraId="59EAF1D5">
      <w:pPr>
        <w:spacing w:line="360" w:lineRule="auto"/>
        <w:jc w:val="center"/>
        <w:outlineLvl w:val="2"/>
        <w:rPr>
          <w:rStyle w:val="62"/>
          <w:rFonts w:hint="eastAsia" w:ascii="宋体" w:hAnsi="宋体" w:eastAsia="宋体" w:cs="宋体"/>
          <w:sz w:val="28"/>
          <w:szCs w:val="28"/>
          <w:highlight w:val="none"/>
        </w:rPr>
      </w:pPr>
    </w:p>
    <w:p w14:paraId="222678C1">
      <w:pPr>
        <w:spacing w:line="360" w:lineRule="auto"/>
        <w:jc w:val="center"/>
        <w:outlineLvl w:val="2"/>
        <w:rPr>
          <w:rStyle w:val="62"/>
          <w:rFonts w:hint="eastAsia" w:ascii="宋体" w:hAnsi="宋体" w:eastAsia="宋体" w:cs="宋体"/>
          <w:sz w:val="28"/>
          <w:szCs w:val="28"/>
          <w:highlight w:val="none"/>
        </w:rPr>
      </w:pPr>
    </w:p>
    <w:p w14:paraId="34996DD0">
      <w:pPr>
        <w:spacing w:line="360" w:lineRule="auto"/>
        <w:jc w:val="center"/>
        <w:outlineLvl w:val="2"/>
        <w:rPr>
          <w:rStyle w:val="62"/>
          <w:rFonts w:hint="eastAsia" w:ascii="宋体" w:hAnsi="宋体" w:eastAsia="宋体" w:cs="宋体"/>
          <w:sz w:val="28"/>
          <w:szCs w:val="28"/>
          <w:highlight w:val="none"/>
        </w:rPr>
      </w:pPr>
    </w:p>
    <w:p w14:paraId="27A08350">
      <w:pPr>
        <w:spacing w:line="360" w:lineRule="auto"/>
        <w:jc w:val="center"/>
        <w:outlineLvl w:val="2"/>
        <w:rPr>
          <w:rStyle w:val="62"/>
          <w:rFonts w:hint="eastAsia" w:ascii="宋体" w:hAnsi="宋体" w:eastAsia="宋体" w:cs="宋体"/>
          <w:sz w:val="28"/>
          <w:szCs w:val="28"/>
          <w:highlight w:val="none"/>
        </w:rPr>
      </w:pPr>
    </w:p>
    <w:p w14:paraId="04E8AB42">
      <w:pPr>
        <w:spacing w:line="360" w:lineRule="auto"/>
        <w:jc w:val="center"/>
        <w:outlineLvl w:val="2"/>
        <w:rPr>
          <w:rStyle w:val="62"/>
          <w:rFonts w:hint="eastAsia" w:ascii="宋体" w:hAnsi="宋体" w:eastAsia="宋体" w:cs="宋体"/>
          <w:sz w:val="28"/>
          <w:szCs w:val="28"/>
          <w:highlight w:val="none"/>
        </w:rPr>
      </w:pPr>
    </w:p>
    <w:p w14:paraId="66FC9106">
      <w:pPr>
        <w:spacing w:line="360" w:lineRule="auto"/>
        <w:jc w:val="center"/>
        <w:outlineLvl w:val="2"/>
        <w:rPr>
          <w:rStyle w:val="62"/>
          <w:rFonts w:hint="eastAsia" w:ascii="宋体" w:hAnsi="宋体" w:eastAsia="宋体" w:cs="宋体"/>
          <w:sz w:val="28"/>
          <w:szCs w:val="28"/>
          <w:highlight w:val="none"/>
        </w:rPr>
      </w:pPr>
    </w:p>
    <w:p w14:paraId="4DEC8FF0">
      <w:pPr>
        <w:rPr>
          <w:rStyle w:val="62"/>
          <w:rFonts w:hint="eastAsia" w:ascii="宋体" w:hAnsi="宋体" w:eastAsia="宋体" w:cs="宋体"/>
          <w:sz w:val="28"/>
          <w:szCs w:val="28"/>
          <w:highlight w:val="none"/>
          <w:lang w:val="en-US" w:eastAsia="zh-CN"/>
        </w:rPr>
      </w:pPr>
      <w:r>
        <w:rPr>
          <w:rStyle w:val="62"/>
          <w:rFonts w:hint="eastAsia" w:ascii="宋体" w:hAnsi="宋体" w:eastAsia="宋体" w:cs="宋体"/>
          <w:sz w:val="28"/>
          <w:szCs w:val="28"/>
          <w:highlight w:val="none"/>
          <w:lang w:val="en-US" w:eastAsia="zh-CN"/>
        </w:rPr>
        <w:br w:type="page"/>
      </w:r>
    </w:p>
    <w:p w14:paraId="15C805E4">
      <w:pPr>
        <w:spacing w:line="360" w:lineRule="auto"/>
        <w:jc w:val="center"/>
        <w:outlineLvl w:val="2"/>
        <w:rPr>
          <w:rStyle w:val="62"/>
          <w:rFonts w:hint="eastAsia" w:ascii="宋体" w:hAnsi="宋体" w:eastAsia="宋体" w:cs="宋体"/>
          <w:sz w:val="28"/>
          <w:szCs w:val="28"/>
          <w:highlight w:val="none"/>
        </w:rPr>
      </w:pPr>
      <w:r>
        <w:rPr>
          <w:rStyle w:val="62"/>
          <w:rFonts w:hint="eastAsia" w:asciiTheme="majorEastAsia" w:hAnsiTheme="majorEastAsia" w:eastAsiaTheme="majorEastAsia" w:cstheme="majorEastAsia"/>
          <w:sz w:val="28"/>
          <w:szCs w:val="28"/>
          <w:highlight w:val="none"/>
          <w:lang w:val="en-US" w:eastAsia="zh-CN"/>
        </w:rPr>
        <w:t>十一、供</w:t>
      </w:r>
      <w:r>
        <w:rPr>
          <w:rStyle w:val="62"/>
          <w:rFonts w:hint="eastAsia" w:ascii="宋体" w:hAnsi="宋体" w:eastAsia="宋体" w:cs="宋体"/>
          <w:sz w:val="28"/>
          <w:szCs w:val="28"/>
          <w:highlight w:val="none"/>
          <w:lang w:val="en-US" w:eastAsia="zh-CN"/>
        </w:rPr>
        <w:t>应商</w:t>
      </w:r>
      <w:r>
        <w:rPr>
          <w:rStyle w:val="62"/>
          <w:rFonts w:hint="eastAsia" w:ascii="宋体" w:hAnsi="宋体" w:eastAsia="宋体" w:cs="宋体"/>
          <w:sz w:val="28"/>
          <w:szCs w:val="28"/>
          <w:highlight w:val="none"/>
        </w:rPr>
        <w:t>近年完成的类似项目情况表</w:t>
      </w:r>
      <w:bookmarkEnd w:id="51"/>
    </w:p>
    <w:bookmarkEnd w:id="52"/>
    <w:tbl>
      <w:tblPr>
        <w:tblStyle w:val="33"/>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24CF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A310982">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1EA15921">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11EFBBCE">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2F5BFC3C">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14:paraId="3499F62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4AF6C6A4">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1E62DFC1">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14:paraId="4EC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293B9DB">
            <w:pPr>
              <w:spacing w:line="360" w:lineRule="auto"/>
              <w:rPr>
                <w:rFonts w:hint="eastAsia" w:ascii="宋体" w:hAnsi="宋体"/>
                <w:b/>
                <w:bCs/>
                <w:sz w:val="24"/>
                <w:highlight w:val="none"/>
              </w:rPr>
            </w:pPr>
          </w:p>
        </w:tc>
        <w:tc>
          <w:tcPr>
            <w:tcW w:w="1713" w:type="dxa"/>
            <w:vAlign w:val="center"/>
          </w:tcPr>
          <w:p w14:paraId="119C2A87">
            <w:pPr>
              <w:spacing w:line="360" w:lineRule="auto"/>
              <w:rPr>
                <w:rFonts w:hint="eastAsia" w:ascii="宋体" w:hAnsi="宋体"/>
                <w:b/>
                <w:bCs/>
                <w:szCs w:val="21"/>
                <w:highlight w:val="none"/>
              </w:rPr>
            </w:pPr>
          </w:p>
        </w:tc>
        <w:tc>
          <w:tcPr>
            <w:tcW w:w="2170" w:type="dxa"/>
            <w:vAlign w:val="center"/>
          </w:tcPr>
          <w:p w14:paraId="3E7BD08D">
            <w:pPr>
              <w:spacing w:line="360" w:lineRule="auto"/>
              <w:rPr>
                <w:rFonts w:hint="eastAsia" w:ascii="宋体" w:hAnsi="宋体"/>
                <w:b/>
                <w:bCs/>
                <w:szCs w:val="21"/>
                <w:highlight w:val="none"/>
              </w:rPr>
            </w:pPr>
          </w:p>
        </w:tc>
        <w:tc>
          <w:tcPr>
            <w:tcW w:w="1590" w:type="dxa"/>
            <w:vAlign w:val="center"/>
          </w:tcPr>
          <w:p w14:paraId="50131D0C">
            <w:pPr>
              <w:spacing w:line="360" w:lineRule="auto"/>
              <w:rPr>
                <w:rFonts w:hint="eastAsia" w:ascii="宋体" w:hAnsi="宋体"/>
                <w:b/>
                <w:bCs/>
                <w:szCs w:val="21"/>
                <w:highlight w:val="none"/>
              </w:rPr>
            </w:pPr>
          </w:p>
        </w:tc>
        <w:tc>
          <w:tcPr>
            <w:tcW w:w="1445" w:type="dxa"/>
          </w:tcPr>
          <w:p w14:paraId="389232B1">
            <w:pPr>
              <w:pStyle w:val="72"/>
              <w:spacing w:before="145"/>
              <w:rPr>
                <w:rFonts w:ascii="宋体" w:hAnsi="宋体" w:cs="宋体"/>
                <w:szCs w:val="21"/>
                <w:highlight w:val="none"/>
              </w:rPr>
            </w:pPr>
          </w:p>
        </w:tc>
        <w:tc>
          <w:tcPr>
            <w:tcW w:w="1649" w:type="dxa"/>
            <w:vAlign w:val="center"/>
          </w:tcPr>
          <w:p w14:paraId="5723B71D">
            <w:pPr>
              <w:spacing w:line="360" w:lineRule="auto"/>
              <w:rPr>
                <w:rFonts w:hint="eastAsia" w:ascii="宋体" w:hAnsi="宋体"/>
                <w:bCs/>
                <w:szCs w:val="21"/>
                <w:highlight w:val="none"/>
              </w:rPr>
            </w:pPr>
          </w:p>
        </w:tc>
      </w:tr>
      <w:tr w14:paraId="4C79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910C6E2">
            <w:pPr>
              <w:spacing w:line="360" w:lineRule="auto"/>
              <w:rPr>
                <w:rFonts w:hint="eastAsia" w:ascii="宋体" w:hAnsi="宋体"/>
                <w:b/>
                <w:bCs/>
                <w:sz w:val="24"/>
                <w:highlight w:val="none"/>
              </w:rPr>
            </w:pPr>
          </w:p>
        </w:tc>
        <w:tc>
          <w:tcPr>
            <w:tcW w:w="1713" w:type="dxa"/>
            <w:vAlign w:val="center"/>
          </w:tcPr>
          <w:p w14:paraId="1E89E2B4">
            <w:pPr>
              <w:spacing w:line="360" w:lineRule="auto"/>
              <w:rPr>
                <w:rFonts w:hint="eastAsia" w:ascii="宋体" w:hAnsi="宋体"/>
                <w:b/>
                <w:bCs/>
                <w:szCs w:val="21"/>
                <w:highlight w:val="none"/>
              </w:rPr>
            </w:pPr>
          </w:p>
        </w:tc>
        <w:tc>
          <w:tcPr>
            <w:tcW w:w="2170" w:type="dxa"/>
            <w:vAlign w:val="center"/>
          </w:tcPr>
          <w:p w14:paraId="5EE37D15">
            <w:pPr>
              <w:spacing w:line="360" w:lineRule="auto"/>
              <w:rPr>
                <w:rFonts w:hint="eastAsia" w:ascii="宋体" w:hAnsi="宋体"/>
                <w:b/>
                <w:bCs/>
                <w:szCs w:val="21"/>
                <w:highlight w:val="none"/>
              </w:rPr>
            </w:pPr>
          </w:p>
        </w:tc>
        <w:tc>
          <w:tcPr>
            <w:tcW w:w="1590" w:type="dxa"/>
            <w:vAlign w:val="center"/>
          </w:tcPr>
          <w:p w14:paraId="470B45AF">
            <w:pPr>
              <w:spacing w:line="360" w:lineRule="auto"/>
              <w:rPr>
                <w:rFonts w:hint="eastAsia" w:ascii="宋体" w:hAnsi="宋体"/>
                <w:b/>
                <w:bCs/>
                <w:sz w:val="24"/>
                <w:highlight w:val="none"/>
              </w:rPr>
            </w:pPr>
          </w:p>
        </w:tc>
        <w:tc>
          <w:tcPr>
            <w:tcW w:w="1445" w:type="dxa"/>
          </w:tcPr>
          <w:p w14:paraId="72F285E0">
            <w:pPr>
              <w:spacing w:line="360" w:lineRule="auto"/>
              <w:jc w:val="left"/>
              <w:rPr>
                <w:rFonts w:hint="eastAsia" w:ascii="宋体" w:hAnsi="宋体"/>
                <w:b/>
                <w:bCs/>
                <w:szCs w:val="21"/>
                <w:highlight w:val="none"/>
              </w:rPr>
            </w:pPr>
          </w:p>
        </w:tc>
        <w:tc>
          <w:tcPr>
            <w:tcW w:w="1649" w:type="dxa"/>
            <w:vAlign w:val="center"/>
          </w:tcPr>
          <w:p w14:paraId="151506DA">
            <w:pPr>
              <w:spacing w:line="360" w:lineRule="auto"/>
              <w:rPr>
                <w:rFonts w:hint="eastAsia" w:ascii="宋体" w:hAnsi="宋体"/>
                <w:b/>
                <w:bCs/>
                <w:sz w:val="24"/>
                <w:highlight w:val="none"/>
              </w:rPr>
            </w:pPr>
          </w:p>
        </w:tc>
      </w:tr>
      <w:tr w14:paraId="51A1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3774A36">
            <w:pPr>
              <w:spacing w:line="360" w:lineRule="auto"/>
              <w:jc w:val="left"/>
              <w:rPr>
                <w:rFonts w:hint="eastAsia" w:ascii="宋体" w:hAnsi="宋体"/>
                <w:b/>
                <w:bCs/>
                <w:sz w:val="24"/>
                <w:highlight w:val="none"/>
              </w:rPr>
            </w:pPr>
          </w:p>
        </w:tc>
        <w:tc>
          <w:tcPr>
            <w:tcW w:w="1713" w:type="dxa"/>
          </w:tcPr>
          <w:p w14:paraId="392D52F4">
            <w:pPr>
              <w:spacing w:line="360" w:lineRule="auto"/>
              <w:jc w:val="left"/>
              <w:rPr>
                <w:rFonts w:hint="eastAsia" w:ascii="宋体" w:hAnsi="宋体"/>
                <w:b/>
                <w:bCs/>
                <w:sz w:val="24"/>
                <w:highlight w:val="none"/>
              </w:rPr>
            </w:pPr>
          </w:p>
        </w:tc>
        <w:tc>
          <w:tcPr>
            <w:tcW w:w="2170" w:type="dxa"/>
          </w:tcPr>
          <w:p w14:paraId="49BB3143">
            <w:pPr>
              <w:spacing w:line="360" w:lineRule="auto"/>
              <w:jc w:val="left"/>
              <w:rPr>
                <w:rFonts w:hint="eastAsia" w:ascii="宋体" w:hAnsi="宋体"/>
                <w:b/>
                <w:bCs/>
                <w:sz w:val="24"/>
                <w:highlight w:val="none"/>
              </w:rPr>
            </w:pPr>
          </w:p>
        </w:tc>
        <w:tc>
          <w:tcPr>
            <w:tcW w:w="1590" w:type="dxa"/>
          </w:tcPr>
          <w:p w14:paraId="253C3133">
            <w:pPr>
              <w:spacing w:line="360" w:lineRule="auto"/>
              <w:jc w:val="left"/>
              <w:rPr>
                <w:rFonts w:hint="eastAsia" w:ascii="宋体" w:hAnsi="宋体"/>
                <w:b/>
                <w:bCs/>
                <w:sz w:val="24"/>
                <w:highlight w:val="none"/>
              </w:rPr>
            </w:pPr>
          </w:p>
        </w:tc>
        <w:tc>
          <w:tcPr>
            <w:tcW w:w="1445" w:type="dxa"/>
          </w:tcPr>
          <w:p w14:paraId="02EFDEDA">
            <w:pPr>
              <w:spacing w:line="360" w:lineRule="auto"/>
              <w:jc w:val="left"/>
              <w:rPr>
                <w:rFonts w:hint="eastAsia" w:ascii="宋体" w:hAnsi="宋体"/>
                <w:b/>
                <w:bCs/>
                <w:sz w:val="24"/>
                <w:highlight w:val="none"/>
              </w:rPr>
            </w:pPr>
          </w:p>
        </w:tc>
        <w:tc>
          <w:tcPr>
            <w:tcW w:w="1649" w:type="dxa"/>
          </w:tcPr>
          <w:p w14:paraId="1927132C">
            <w:pPr>
              <w:spacing w:line="360" w:lineRule="auto"/>
              <w:jc w:val="left"/>
              <w:rPr>
                <w:rFonts w:hint="eastAsia" w:ascii="宋体" w:hAnsi="宋体"/>
                <w:b/>
                <w:bCs/>
                <w:sz w:val="24"/>
                <w:highlight w:val="none"/>
              </w:rPr>
            </w:pPr>
          </w:p>
        </w:tc>
      </w:tr>
      <w:tr w14:paraId="4B0D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54524EC">
            <w:pPr>
              <w:spacing w:line="360" w:lineRule="auto"/>
              <w:jc w:val="left"/>
              <w:rPr>
                <w:rFonts w:hint="eastAsia" w:ascii="宋体" w:hAnsi="宋体"/>
                <w:b/>
                <w:bCs/>
                <w:sz w:val="24"/>
                <w:highlight w:val="none"/>
              </w:rPr>
            </w:pPr>
          </w:p>
        </w:tc>
        <w:tc>
          <w:tcPr>
            <w:tcW w:w="1713" w:type="dxa"/>
          </w:tcPr>
          <w:p w14:paraId="5CF0390D">
            <w:pPr>
              <w:spacing w:line="360" w:lineRule="auto"/>
              <w:jc w:val="left"/>
              <w:rPr>
                <w:rFonts w:hint="eastAsia" w:ascii="宋体" w:hAnsi="宋体"/>
                <w:b/>
                <w:bCs/>
                <w:sz w:val="24"/>
                <w:highlight w:val="none"/>
              </w:rPr>
            </w:pPr>
          </w:p>
        </w:tc>
        <w:tc>
          <w:tcPr>
            <w:tcW w:w="2170" w:type="dxa"/>
          </w:tcPr>
          <w:p w14:paraId="76A5E826">
            <w:pPr>
              <w:spacing w:line="360" w:lineRule="auto"/>
              <w:jc w:val="left"/>
              <w:rPr>
                <w:rFonts w:hint="eastAsia" w:ascii="宋体" w:hAnsi="宋体"/>
                <w:b/>
                <w:bCs/>
                <w:sz w:val="24"/>
                <w:highlight w:val="none"/>
              </w:rPr>
            </w:pPr>
          </w:p>
        </w:tc>
        <w:tc>
          <w:tcPr>
            <w:tcW w:w="1590" w:type="dxa"/>
          </w:tcPr>
          <w:p w14:paraId="6C091C94">
            <w:pPr>
              <w:spacing w:line="360" w:lineRule="auto"/>
              <w:jc w:val="left"/>
              <w:rPr>
                <w:rFonts w:hint="eastAsia" w:ascii="宋体" w:hAnsi="宋体"/>
                <w:b/>
                <w:bCs/>
                <w:sz w:val="24"/>
                <w:highlight w:val="none"/>
              </w:rPr>
            </w:pPr>
          </w:p>
        </w:tc>
        <w:tc>
          <w:tcPr>
            <w:tcW w:w="1445" w:type="dxa"/>
          </w:tcPr>
          <w:p w14:paraId="3AD07A76">
            <w:pPr>
              <w:pStyle w:val="72"/>
              <w:rPr>
                <w:rFonts w:ascii="宋体" w:hAnsi="宋体" w:cs="宋体"/>
                <w:szCs w:val="21"/>
                <w:highlight w:val="none"/>
              </w:rPr>
            </w:pPr>
          </w:p>
        </w:tc>
        <w:tc>
          <w:tcPr>
            <w:tcW w:w="1649" w:type="dxa"/>
          </w:tcPr>
          <w:p w14:paraId="7D883527">
            <w:pPr>
              <w:spacing w:line="360" w:lineRule="auto"/>
              <w:jc w:val="left"/>
              <w:rPr>
                <w:rFonts w:hint="eastAsia" w:ascii="宋体" w:hAnsi="宋体"/>
                <w:b/>
                <w:bCs/>
                <w:sz w:val="24"/>
                <w:highlight w:val="none"/>
              </w:rPr>
            </w:pPr>
          </w:p>
        </w:tc>
      </w:tr>
      <w:tr w14:paraId="7932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7C94DAA">
            <w:pPr>
              <w:spacing w:line="360" w:lineRule="auto"/>
              <w:jc w:val="left"/>
              <w:rPr>
                <w:rFonts w:hint="eastAsia" w:ascii="宋体" w:hAnsi="宋体"/>
                <w:b/>
                <w:bCs/>
                <w:sz w:val="24"/>
                <w:highlight w:val="none"/>
              </w:rPr>
            </w:pPr>
          </w:p>
        </w:tc>
        <w:tc>
          <w:tcPr>
            <w:tcW w:w="1713" w:type="dxa"/>
          </w:tcPr>
          <w:p w14:paraId="15004627">
            <w:pPr>
              <w:spacing w:line="360" w:lineRule="auto"/>
              <w:jc w:val="left"/>
              <w:rPr>
                <w:rFonts w:hint="eastAsia" w:ascii="宋体" w:hAnsi="宋体"/>
                <w:b/>
                <w:bCs/>
                <w:sz w:val="24"/>
                <w:highlight w:val="none"/>
              </w:rPr>
            </w:pPr>
          </w:p>
        </w:tc>
        <w:tc>
          <w:tcPr>
            <w:tcW w:w="2170" w:type="dxa"/>
          </w:tcPr>
          <w:p w14:paraId="5C721031">
            <w:pPr>
              <w:spacing w:line="360" w:lineRule="auto"/>
              <w:jc w:val="left"/>
              <w:rPr>
                <w:rFonts w:hint="eastAsia" w:ascii="宋体" w:hAnsi="宋体"/>
                <w:b/>
                <w:bCs/>
                <w:sz w:val="24"/>
                <w:highlight w:val="none"/>
              </w:rPr>
            </w:pPr>
          </w:p>
        </w:tc>
        <w:tc>
          <w:tcPr>
            <w:tcW w:w="1590" w:type="dxa"/>
          </w:tcPr>
          <w:p w14:paraId="3B22BE40">
            <w:pPr>
              <w:pStyle w:val="72"/>
              <w:spacing w:before="2"/>
              <w:rPr>
                <w:rFonts w:hint="eastAsia" w:ascii="宋体" w:hAnsi="宋体" w:cs="宋体"/>
                <w:b/>
                <w:bCs/>
                <w:szCs w:val="21"/>
                <w:highlight w:val="none"/>
              </w:rPr>
            </w:pPr>
          </w:p>
        </w:tc>
        <w:tc>
          <w:tcPr>
            <w:tcW w:w="1445" w:type="dxa"/>
          </w:tcPr>
          <w:p w14:paraId="534613A2">
            <w:pPr>
              <w:spacing w:line="360" w:lineRule="auto"/>
              <w:jc w:val="left"/>
              <w:rPr>
                <w:rFonts w:hint="eastAsia" w:ascii="宋体" w:hAnsi="宋体"/>
                <w:b/>
                <w:bCs/>
                <w:sz w:val="24"/>
                <w:highlight w:val="none"/>
              </w:rPr>
            </w:pPr>
          </w:p>
        </w:tc>
        <w:tc>
          <w:tcPr>
            <w:tcW w:w="1649" w:type="dxa"/>
          </w:tcPr>
          <w:p w14:paraId="04B001A5">
            <w:pPr>
              <w:spacing w:line="360" w:lineRule="auto"/>
              <w:jc w:val="left"/>
              <w:rPr>
                <w:rFonts w:hint="eastAsia" w:ascii="宋体" w:hAnsi="宋体"/>
                <w:b/>
                <w:bCs/>
                <w:sz w:val="24"/>
                <w:highlight w:val="none"/>
              </w:rPr>
            </w:pPr>
          </w:p>
        </w:tc>
      </w:tr>
      <w:tr w14:paraId="1585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7A08FDF">
            <w:pPr>
              <w:spacing w:line="360" w:lineRule="auto"/>
              <w:jc w:val="left"/>
              <w:rPr>
                <w:rFonts w:hint="eastAsia" w:ascii="宋体" w:hAnsi="宋体"/>
                <w:b/>
                <w:bCs/>
                <w:sz w:val="24"/>
                <w:highlight w:val="none"/>
              </w:rPr>
            </w:pPr>
          </w:p>
        </w:tc>
        <w:tc>
          <w:tcPr>
            <w:tcW w:w="1713" w:type="dxa"/>
          </w:tcPr>
          <w:p w14:paraId="18647747">
            <w:pPr>
              <w:spacing w:line="360" w:lineRule="auto"/>
              <w:jc w:val="left"/>
              <w:rPr>
                <w:rFonts w:hint="eastAsia" w:ascii="宋体" w:hAnsi="宋体"/>
                <w:b/>
                <w:bCs/>
                <w:sz w:val="24"/>
                <w:highlight w:val="none"/>
              </w:rPr>
            </w:pPr>
          </w:p>
        </w:tc>
        <w:tc>
          <w:tcPr>
            <w:tcW w:w="2170" w:type="dxa"/>
          </w:tcPr>
          <w:p w14:paraId="3CB29777">
            <w:pPr>
              <w:spacing w:line="360" w:lineRule="auto"/>
              <w:jc w:val="left"/>
              <w:rPr>
                <w:rFonts w:hint="eastAsia" w:ascii="宋体" w:hAnsi="宋体"/>
                <w:b/>
                <w:bCs/>
                <w:sz w:val="24"/>
                <w:highlight w:val="none"/>
              </w:rPr>
            </w:pPr>
          </w:p>
        </w:tc>
        <w:tc>
          <w:tcPr>
            <w:tcW w:w="1590" w:type="dxa"/>
          </w:tcPr>
          <w:p w14:paraId="4C0F8A24">
            <w:pPr>
              <w:spacing w:line="360" w:lineRule="auto"/>
              <w:jc w:val="left"/>
              <w:rPr>
                <w:rFonts w:hint="eastAsia" w:ascii="宋体" w:hAnsi="宋体"/>
                <w:b/>
                <w:bCs/>
                <w:sz w:val="24"/>
                <w:highlight w:val="none"/>
              </w:rPr>
            </w:pPr>
          </w:p>
        </w:tc>
        <w:tc>
          <w:tcPr>
            <w:tcW w:w="1445" w:type="dxa"/>
            <w:vAlign w:val="center"/>
          </w:tcPr>
          <w:p w14:paraId="68A7B408">
            <w:pPr>
              <w:pStyle w:val="72"/>
              <w:rPr>
                <w:rFonts w:ascii="宋体" w:hAnsi="宋体" w:cs="宋体"/>
                <w:szCs w:val="21"/>
                <w:highlight w:val="none"/>
              </w:rPr>
            </w:pPr>
          </w:p>
        </w:tc>
        <w:tc>
          <w:tcPr>
            <w:tcW w:w="1649" w:type="dxa"/>
          </w:tcPr>
          <w:p w14:paraId="7395E137">
            <w:pPr>
              <w:spacing w:line="360" w:lineRule="auto"/>
              <w:jc w:val="left"/>
              <w:rPr>
                <w:rFonts w:hint="eastAsia" w:ascii="宋体" w:hAnsi="宋体"/>
                <w:b/>
                <w:bCs/>
                <w:sz w:val="24"/>
                <w:highlight w:val="none"/>
              </w:rPr>
            </w:pPr>
          </w:p>
        </w:tc>
      </w:tr>
      <w:tr w14:paraId="1992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19B9259">
            <w:pPr>
              <w:spacing w:line="360" w:lineRule="auto"/>
              <w:jc w:val="left"/>
              <w:rPr>
                <w:rFonts w:hint="eastAsia" w:ascii="宋体" w:hAnsi="宋体"/>
                <w:b/>
                <w:bCs/>
                <w:sz w:val="24"/>
                <w:highlight w:val="none"/>
              </w:rPr>
            </w:pPr>
          </w:p>
        </w:tc>
        <w:tc>
          <w:tcPr>
            <w:tcW w:w="1713" w:type="dxa"/>
          </w:tcPr>
          <w:p w14:paraId="4AFD260C">
            <w:pPr>
              <w:spacing w:line="360" w:lineRule="auto"/>
              <w:jc w:val="left"/>
              <w:rPr>
                <w:rFonts w:hint="eastAsia" w:ascii="宋体" w:hAnsi="宋体"/>
                <w:b/>
                <w:bCs/>
                <w:sz w:val="24"/>
                <w:highlight w:val="none"/>
              </w:rPr>
            </w:pPr>
          </w:p>
        </w:tc>
        <w:tc>
          <w:tcPr>
            <w:tcW w:w="2170" w:type="dxa"/>
          </w:tcPr>
          <w:p w14:paraId="281B6BC5">
            <w:pPr>
              <w:spacing w:line="360" w:lineRule="auto"/>
              <w:jc w:val="left"/>
              <w:rPr>
                <w:rFonts w:hint="eastAsia" w:ascii="宋体" w:hAnsi="宋体"/>
                <w:b/>
                <w:bCs/>
                <w:sz w:val="24"/>
                <w:highlight w:val="none"/>
              </w:rPr>
            </w:pPr>
          </w:p>
        </w:tc>
        <w:tc>
          <w:tcPr>
            <w:tcW w:w="1590" w:type="dxa"/>
          </w:tcPr>
          <w:p w14:paraId="4B5CBC22">
            <w:pPr>
              <w:spacing w:line="360" w:lineRule="auto"/>
              <w:jc w:val="left"/>
              <w:rPr>
                <w:rFonts w:hint="eastAsia" w:ascii="宋体" w:hAnsi="宋体"/>
                <w:b/>
                <w:bCs/>
                <w:sz w:val="24"/>
                <w:highlight w:val="none"/>
              </w:rPr>
            </w:pPr>
          </w:p>
        </w:tc>
        <w:tc>
          <w:tcPr>
            <w:tcW w:w="1445" w:type="dxa"/>
          </w:tcPr>
          <w:p w14:paraId="2824FB3F">
            <w:pPr>
              <w:pStyle w:val="72"/>
              <w:spacing w:before="146"/>
              <w:rPr>
                <w:rFonts w:ascii="宋体" w:hAnsi="宋体" w:cs="宋体"/>
                <w:szCs w:val="21"/>
                <w:highlight w:val="none"/>
              </w:rPr>
            </w:pPr>
          </w:p>
        </w:tc>
        <w:tc>
          <w:tcPr>
            <w:tcW w:w="1649" w:type="dxa"/>
          </w:tcPr>
          <w:p w14:paraId="6C445AB9">
            <w:pPr>
              <w:spacing w:line="360" w:lineRule="auto"/>
              <w:jc w:val="left"/>
              <w:rPr>
                <w:rFonts w:hint="eastAsia" w:ascii="宋体" w:hAnsi="宋体"/>
                <w:b/>
                <w:bCs/>
                <w:sz w:val="24"/>
                <w:highlight w:val="none"/>
              </w:rPr>
            </w:pPr>
          </w:p>
        </w:tc>
      </w:tr>
      <w:tr w14:paraId="14C5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E86649E">
            <w:pPr>
              <w:spacing w:line="360" w:lineRule="auto"/>
              <w:jc w:val="left"/>
              <w:rPr>
                <w:rFonts w:hint="eastAsia" w:ascii="宋体" w:hAnsi="宋体"/>
                <w:b/>
                <w:bCs/>
                <w:sz w:val="24"/>
                <w:highlight w:val="none"/>
              </w:rPr>
            </w:pPr>
          </w:p>
        </w:tc>
        <w:tc>
          <w:tcPr>
            <w:tcW w:w="1713" w:type="dxa"/>
          </w:tcPr>
          <w:p w14:paraId="094DF3C3">
            <w:pPr>
              <w:spacing w:line="360" w:lineRule="auto"/>
              <w:jc w:val="left"/>
              <w:rPr>
                <w:rFonts w:hint="eastAsia" w:ascii="宋体" w:hAnsi="宋体"/>
                <w:b/>
                <w:bCs/>
                <w:sz w:val="24"/>
                <w:highlight w:val="none"/>
              </w:rPr>
            </w:pPr>
          </w:p>
        </w:tc>
        <w:tc>
          <w:tcPr>
            <w:tcW w:w="2170" w:type="dxa"/>
          </w:tcPr>
          <w:p w14:paraId="2AE3BA37">
            <w:pPr>
              <w:spacing w:line="360" w:lineRule="auto"/>
              <w:jc w:val="left"/>
              <w:rPr>
                <w:rFonts w:hint="eastAsia" w:ascii="宋体" w:hAnsi="宋体"/>
                <w:b/>
                <w:bCs/>
                <w:sz w:val="24"/>
                <w:highlight w:val="none"/>
              </w:rPr>
            </w:pPr>
          </w:p>
        </w:tc>
        <w:tc>
          <w:tcPr>
            <w:tcW w:w="1590" w:type="dxa"/>
          </w:tcPr>
          <w:p w14:paraId="5256364E">
            <w:pPr>
              <w:spacing w:line="360" w:lineRule="auto"/>
              <w:jc w:val="left"/>
              <w:rPr>
                <w:rFonts w:hint="eastAsia" w:ascii="宋体" w:hAnsi="宋体"/>
                <w:b/>
                <w:bCs/>
                <w:sz w:val="24"/>
                <w:highlight w:val="none"/>
              </w:rPr>
            </w:pPr>
          </w:p>
        </w:tc>
        <w:tc>
          <w:tcPr>
            <w:tcW w:w="1445" w:type="dxa"/>
          </w:tcPr>
          <w:p w14:paraId="072EA181">
            <w:pPr>
              <w:spacing w:line="360" w:lineRule="auto"/>
              <w:jc w:val="left"/>
              <w:rPr>
                <w:rFonts w:hint="eastAsia" w:ascii="宋体" w:hAnsi="宋体"/>
                <w:b/>
                <w:bCs/>
                <w:sz w:val="24"/>
                <w:highlight w:val="none"/>
              </w:rPr>
            </w:pPr>
          </w:p>
        </w:tc>
        <w:tc>
          <w:tcPr>
            <w:tcW w:w="1649" w:type="dxa"/>
          </w:tcPr>
          <w:p w14:paraId="576B5070">
            <w:pPr>
              <w:spacing w:line="360" w:lineRule="auto"/>
              <w:jc w:val="left"/>
              <w:rPr>
                <w:rFonts w:hint="eastAsia" w:ascii="宋体" w:hAnsi="宋体"/>
                <w:b/>
                <w:bCs/>
                <w:sz w:val="24"/>
                <w:highlight w:val="none"/>
              </w:rPr>
            </w:pPr>
          </w:p>
        </w:tc>
      </w:tr>
      <w:tr w14:paraId="42C5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08CCBFE1">
            <w:pPr>
              <w:spacing w:line="360" w:lineRule="auto"/>
              <w:jc w:val="left"/>
              <w:rPr>
                <w:rFonts w:hint="eastAsia" w:ascii="宋体" w:hAnsi="宋体"/>
                <w:b/>
                <w:bCs/>
                <w:sz w:val="24"/>
                <w:highlight w:val="none"/>
              </w:rPr>
            </w:pPr>
          </w:p>
        </w:tc>
        <w:tc>
          <w:tcPr>
            <w:tcW w:w="1713" w:type="dxa"/>
          </w:tcPr>
          <w:p w14:paraId="0950510C">
            <w:pPr>
              <w:spacing w:line="360" w:lineRule="auto"/>
              <w:jc w:val="left"/>
              <w:rPr>
                <w:rFonts w:hint="eastAsia" w:ascii="宋体" w:hAnsi="宋体"/>
                <w:b/>
                <w:bCs/>
                <w:sz w:val="24"/>
                <w:highlight w:val="none"/>
              </w:rPr>
            </w:pPr>
          </w:p>
        </w:tc>
        <w:tc>
          <w:tcPr>
            <w:tcW w:w="2170" w:type="dxa"/>
          </w:tcPr>
          <w:p w14:paraId="192C8756">
            <w:pPr>
              <w:spacing w:line="360" w:lineRule="auto"/>
              <w:jc w:val="left"/>
              <w:rPr>
                <w:rFonts w:hint="eastAsia" w:ascii="宋体" w:hAnsi="宋体"/>
                <w:b/>
                <w:bCs/>
                <w:sz w:val="24"/>
                <w:highlight w:val="none"/>
              </w:rPr>
            </w:pPr>
          </w:p>
        </w:tc>
        <w:tc>
          <w:tcPr>
            <w:tcW w:w="1590" w:type="dxa"/>
          </w:tcPr>
          <w:p w14:paraId="20BECCD2">
            <w:pPr>
              <w:spacing w:line="360" w:lineRule="auto"/>
              <w:jc w:val="left"/>
              <w:rPr>
                <w:rFonts w:hint="eastAsia" w:ascii="宋体" w:hAnsi="宋体"/>
                <w:b/>
                <w:bCs/>
                <w:sz w:val="24"/>
                <w:highlight w:val="none"/>
              </w:rPr>
            </w:pPr>
          </w:p>
        </w:tc>
        <w:tc>
          <w:tcPr>
            <w:tcW w:w="1445" w:type="dxa"/>
          </w:tcPr>
          <w:p w14:paraId="64154EFF">
            <w:pPr>
              <w:spacing w:line="360" w:lineRule="auto"/>
              <w:jc w:val="left"/>
              <w:rPr>
                <w:rFonts w:hint="eastAsia" w:ascii="宋体" w:hAnsi="宋体"/>
                <w:b/>
                <w:bCs/>
                <w:sz w:val="24"/>
                <w:highlight w:val="none"/>
              </w:rPr>
            </w:pPr>
          </w:p>
        </w:tc>
        <w:tc>
          <w:tcPr>
            <w:tcW w:w="1649" w:type="dxa"/>
          </w:tcPr>
          <w:p w14:paraId="2DFB60E7">
            <w:pPr>
              <w:spacing w:line="360" w:lineRule="auto"/>
              <w:jc w:val="left"/>
              <w:rPr>
                <w:rFonts w:hint="eastAsia" w:ascii="宋体" w:hAnsi="宋体"/>
                <w:b/>
                <w:bCs/>
                <w:sz w:val="24"/>
                <w:highlight w:val="none"/>
              </w:rPr>
            </w:pPr>
          </w:p>
        </w:tc>
      </w:tr>
    </w:tbl>
    <w:p w14:paraId="19D083B8">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附：合同或中标（成交）通知书复印件</w:t>
      </w:r>
    </w:p>
    <w:p w14:paraId="67A13B81">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11.1.12</w:t>
      </w:r>
      <w:r>
        <w:rPr>
          <w:rFonts w:hint="eastAsia" w:ascii="宋体" w:hAnsi="宋体"/>
          <w:color w:val="000000"/>
          <w:szCs w:val="21"/>
          <w:highlight w:val="none"/>
        </w:rPr>
        <w:t>项的要求在本表后附相关证明材料。</w:t>
      </w:r>
    </w:p>
    <w:p w14:paraId="750D8313">
      <w:pPr>
        <w:pStyle w:val="89"/>
        <w:rPr>
          <w:rFonts w:hint="eastAsia" w:hAnsi="宋体"/>
          <w:b/>
          <w:bCs/>
          <w:color w:val="auto"/>
          <w:sz w:val="32"/>
          <w:szCs w:val="32"/>
          <w:highlight w:val="none"/>
        </w:rPr>
      </w:pPr>
    </w:p>
    <w:p w14:paraId="5CFF84B8">
      <w:pPr>
        <w:pStyle w:val="89"/>
        <w:rPr>
          <w:rFonts w:hint="eastAsia" w:hAnsi="宋体"/>
          <w:b/>
          <w:bCs/>
          <w:color w:val="auto"/>
          <w:sz w:val="32"/>
          <w:szCs w:val="32"/>
          <w:highlight w:val="none"/>
        </w:rPr>
      </w:pPr>
    </w:p>
    <w:p w14:paraId="6E860787">
      <w:pPr>
        <w:pStyle w:val="89"/>
        <w:rPr>
          <w:rFonts w:hint="eastAsia" w:hAnsi="宋体"/>
          <w:b/>
          <w:bCs/>
          <w:color w:val="auto"/>
          <w:sz w:val="32"/>
          <w:szCs w:val="32"/>
          <w:highlight w:val="none"/>
        </w:rPr>
      </w:pPr>
    </w:p>
    <w:p w14:paraId="12DFE34B">
      <w:pPr>
        <w:pStyle w:val="89"/>
        <w:rPr>
          <w:rFonts w:hint="eastAsia" w:hAnsi="宋体"/>
          <w:b/>
          <w:bCs/>
          <w:color w:val="auto"/>
          <w:sz w:val="32"/>
          <w:szCs w:val="32"/>
          <w:highlight w:val="none"/>
        </w:rPr>
      </w:pPr>
    </w:p>
    <w:p w14:paraId="21D061D2">
      <w:pPr>
        <w:spacing w:line="360" w:lineRule="auto"/>
        <w:jc w:val="center"/>
        <w:outlineLvl w:val="2"/>
        <w:rPr>
          <w:rStyle w:val="62"/>
          <w:rFonts w:hint="eastAsia" w:ascii="宋体" w:hAnsi="宋体" w:eastAsia="宋体" w:cs="宋体"/>
          <w:sz w:val="28"/>
          <w:szCs w:val="28"/>
          <w:highlight w:val="none"/>
          <w:lang w:val="en-US" w:eastAsia="zh-CN"/>
        </w:rPr>
      </w:pPr>
    </w:p>
    <w:p w14:paraId="6574A0F8">
      <w:pPr>
        <w:spacing w:line="360" w:lineRule="auto"/>
        <w:jc w:val="center"/>
        <w:outlineLvl w:val="2"/>
        <w:rPr>
          <w:rStyle w:val="62"/>
          <w:rFonts w:hint="eastAsia" w:ascii="宋体" w:hAnsi="宋体" w:eastAsia="宋体" w:cs="宋体"/>
          <w:sz w:val="28"/>
          <w:szCs w:val="28"/>
          <w:highlight w:val="none"/>
          <w:lang w:val="en-US" w:eastAsia="zh-CN"/>
        </w:rPr>
      </w:pPr>
    </w:p>
    <w:p w14:paraId="08D527A8">
      <w:pPr>
        <w:spacing w:line="360" w:lineRule="auto"/>
        <w:jc w:val="center"/>
        <w:outlineLvl w:val="2"/>
        <w:rPr>
          <w:rStyle w:val="62"/>
          <w:rFonts w:hint="eastAsia" w:ascii="宋体" w:hAnsi="宋体" w:eastAsia="宋体" w:cs="宋体"/>
          <w:sz w:val="28"/>
          <w:szCs w:val="28"/>
          <w:highlight w:val="none"/>
          <w:lang w:val="en-US" w:eastAsia="zh-CN"/>
        </w:rPr>
      </w:pPr>
    </w:p>
    <w:p w14:paraId="65E904EE">
      <w:pPr>
        <w:spacing w:line="360" w:lineRule="auto"/>
        <w:jc w:val="center"/>
        <w:outlineLvl w:val="2"/>
        <w:rPr>
          <w:rStyle w:val="62"/>
          <w:rFonts w:hint="eastAsia" w:asciiTheme="majorEastAsia" w:hAnsiTheme="majorEastAsia" w:eastAsiaTheme="majorEastAsia" w:cstheme="majorEastAsia"/>
          <w:sz w:val="28"/>
          <w:szCs w:val="28"/>
          <w:highlight w:val="none"/>
          <w:lang w:val="en-US" w:eastAsia="zh-CN"/>
        </w:rPr>
      </w:pPr>
    </w:p>
    <w:p w14:paraId="6DA2610E">
      <w:pPr>
        <w:spacing w:line="360" w:lineRule="auto"/>
        <w:jc w:val="center"/>
        <w:outlineLvl w:val="2"/>
        <w:rPr>
          <w:rStyle w:val="62"/>
          <w:rFonts w:hint="eastAsia" w:asciiTheme="majorEastAsia" w:hAnsiTheme="majorEastAsia" w:eastAsiaTheme="majorEastAsia" w:cstheme="majorEastAsia"/>
          <w:sz w:val="28"/>
          <w:szCs w:val="28"/>
          <w:highlight w:val="none"/>
        </w:rPr>
      </w:pPr>
      <w:r>
        <w:rPr>
          <w:rStyle w:val="62"/>
          <w:rFonts w:hint="eastAsia" w:asciiTheme="majorEastAsia" w:hAnsiTheme="majorEastAsia" w:eastAsiaTheme="majorEastAsia" w:cstheme="majorEastAsia"/>
          <w:sz w:val="28"/>
          <w:szCs w:val="28"/>
          <w:highlight w:val="none"/>
          <w:lang w:val="en-US" w:eastAsia="zh-CN"/>
        </w:rPr>
        <w:t>十二</w:t>
      </w:r>
      <w:r>
        <w:rPr>
          <w:rStyle w:val="62"/>
          <w:rFonts w:hint="eastAsia" w:asciiTheme="majorEastAsia" w:hAnsiTheme="majorEastAsia" w:eastAsiaTheme="majorEastAsia" w:cstheme="majorEastAsia"/>
          <w:sz w:val="28"/>
          <w:szCs w:val="28"/>
          <w:highlight w:val="none"/>
        </w:rPr>
        <w:t>、服务计划书</w:t>
      </w:r>
    </w:p>
    <w:p w14:paraId="3D4EA46E">
      <w:pPr>
        <w:spacing w:line="360" w:lineRule="auto"/>
        <w:jc w:val="center"/>
        <w:outlineLvl w:val="2"/>
        <w:rPr>
          <w:rStyle w:val="62"/>
          <w:rFonts w:hint="eastAsia" w:ascii="宋体" w:hAnsi="宋体" w:eastAsia="宋体" w:cs="宋体"/>
          <w:sz w:val="28"/>
          <w:szCs w:val="28"/>
          <w:highlight w:val="none"/>
        </w:rPr>
      </w:pPr>
    </w:p>
    <w:p w14:paraId="61DA85FF">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5E23A4BF">
      <w:pPr>
        <w:spacing w:line="360" w:lineRule="auto"/>
        <w:jc w:val="center"/>
        <w:rPr>
          <w:rFonts w:hint="eastAsia" w:ascii="宋体" w:hAnsi="宋体" w:cs="宋体"/>
          <w:b/>
          <w:sz w:val="28"/>
          <w:szCs w:val="28"/>
          <w:highlight w:val="none"/>
        </w:rPr>
      </w:pPr>
    </w:p>
    <w:p w14:paraId="047C581E">
      <w:pPr>
        <w:spacing w:line="360" w:lineRule="auto"/>
        <w:jc w:val="center"/>
        <w:rPr>
          <w:rFonts w:hint="eastAsia" w:ascii="宋体" w:hAnsi="宋体" w:cs="宋体"/>
          <w:b/>
          <w:sz w:val="28"/>
          <w:szCs w:val="28"/>
          <w:highlight w:val="none"/>
        </w:rPr>
      </w:pPr>
    </w:p>
    <w:p w14:paraId="6D2E51C4">
      <w:pPr>
        <w:spacing w:line="360" w:lineRule="auto"/>
        <w:jc w:val="center"/>
        <w:rPr>
          <w:rFonts w:hint="eastAsia" w:ascii="宋体" w:hAnsi="宋体" w:cs="宋体"/>
          <w:b/>
          <w:sz w:val="28"/>
          <w:szCs w:val="28"/>
          <w:highlight w:val="none"/>
        </w:rPr>
      </w:pPr>
    </w:p>
    <w:p w14:paraId="31596C13">
      <w:pPr>
        <w:spacing w:line="360" w:lineRule="auto"/>
        <w:jc w:val="center"/>
        <w:rPr>
          <w:rFonts w:hint="eastAsia" w:ascii="宋体" w:hAnsi="宋体" w:cs="宋体"/>
          <w:b/>
          <w:sz w:val="28"/>
          <w:szCs w:val="28"/>
          <w:highlight w:val="none"/>
        </w:rPr>
      </w:pPr>
    </w:p>
    <w:p w14:paraId="57BEC4C2">
      <w:pPr>
        <w:pStyle w:val="12"/>
        <w:rPr>
          <w:rFonts w:hint="eastAsia" w:ascii="宋体" w:hAnsi="宋体" w:cs="宋体"/>
          <w:b/>
          <w:sz w:val="28"/>
          <w:szCs w:val="28"/>
          <w:highlight w:val="none"/>
        </w:rPr>
      </w:pPr>
    </w:p>
    <w:p w14:paraId="43F4E64C">
      <w:pPr>
        <w:pStyle w:val="12"/>
        <w:rPr>
          <w:rFonts w:hint="eastAsia" w:ascii="宋体" w:hAnsi="宋体" w:cs="宋体"/>
          <w:b/>
          <w:sz w:val="28"/>
          <w:szCs w:val="28"/>
          <w:highlight w:val="none"/>
        </w:rPr>
      </w:pPr>
    </w:p>
    <w:p w14:paraId="4690E5BE">
      <w:pPr>
        <w:pStyle w:val="12"/>
        <w:rPr>
          <w:rFonts w:hint="eastAsia" w:ascii="宋体" w:hAnsi="宋体" w:cs="宋体"/>
          <w:b/>
          <w:sz w:val="28"/>
          <w:szCs w:val="28"/>
          <w:highlight w:val="none"/>
        </w:rPr>
      </w:pPr>
    </w:p>
    <w:p w14:paraId="67DA320C">
      <w:pPr>
        <w:pStyle w:val="12"/>
        <w:rPr>
          <w:rFonts w:hint="eastAsia" w:ascii="宋体" w:hAnsi="宋体" w:cs="宋体"/>
          <w:b/>
          <w:sz w:val="28"/>
          <w:szCs w:val="28"/>
          <w:highlight w:val="none"/>
        </w:rPr>
      </w:pPr>
    </w:p>
    <w:p w14:paraId="03E4701D">
      <w:pPr>
        <w:pStyle w:val="12"/>
        <w:rPr>
          <w:rFonts w:hint="eastAsia" w:ascii="宋体" w:hAnsi="宋体" w:cs="宋体"/>
          <w:b/>
          <w:sz w:val="28"/>
          <w:szCs w:val="28"/>
          <w:highlight w:val="none"/>
        </w:rPr>
      </w:pPr>
    </w:p>
    <w:p w14:paraId="37792C5A">
      <w:pPr>
        <w:pStyle w:val="12"/>
        <w:rPr>
          <w:rFonts w:hint="eastAsia" w:ascii="宋体" w:hAnsi="宋体" w:cs="宋体"/>
          <w:b/>
          <w:sz w:val="28"/>
          <w:szCs w:val="28"/>
          <w:highlight w:val="none"/>
        </w:rPr>
      </w:pPr>
    </w:p>
    <w:p w14:paraId="3D3A8F5F">
      <w:pPr>
        <w:pStyle w:val="12"/>
        <w:rPr>
          <w:rFonts w:hint="eastAsia" w:ascii="宋体" w:hAnsi="宋体" w:cs="宋体"/>
          <w:b/>
          <w:sz w:val="28"/>
          <w:szCs w:val="28"/>
          <w:highlight w:val="none"/>
        </w:rPr>
      </w:pPr>
    </w:p>
    <w:p w14:paraId="63C6C59B">
      <w:pPr>
        <w:pStyle w:val="12"/>
        <w:rPr>
          <w:rFonts w:hint="eastAsia" w:ascii="宋体" w:hAnsi="宋体" w:cs="宋体"/>
          <w:b/>
          <w:sz w:val="28"/>
          <w:szCs w:val="28"/>
          <w:highlight w:val="none"/>
        </w:rPr>
      </w:pPr>
    </w:p>
    <w:p w14:paraId="48A6F588">
      <w:pPr>
        <w:pStyle w:val="12"/>
        <w:rPr>
          <w:rFonts w:hint="eastAsia" w:ascii="宋体" w:hAnsi="宋体" w:cs="宋体"/>
          <w:b/>
          <w:sz w:val="28"/>
          <w:szCs w:val="28"/>
          <w:highlight w:val="none"/>
        </w:rPr>
      </w:pPr>
    </w:p>
    <w:p w14:paraId="3F02E0B5">
      <w:pPr>
        <w:pStyle w:val="12"/>
        <w:rPr>
          <w:rFonts w:hint="eastAsia" w:ascii="宋体" w:hAnsi="宋体" w:cs="宋体"/>
          <w:b/>
          <w:sz w:val="28"/>
          <w:szCs w:val="28"/>
          <w:highlight w:val="none"/>
        </w:rPr>
      </w:pPr>
    </w:p>
    <w:p w14:paraId="5EF40A8E">
      <w:pPr>
        <w:pStyle w:val="12"/>
        <w:rPr>
          <w:rFonts w:hint="eastAsia" w:ascii="宋体" w:hAnsi="宋体" w:cs="宋体"/>
          <w:b/>
          <w:sz w:val="28"/>
          <w:szCs w:val="28"/>
          <w:highlight w:val="none"/>
        </w:rPr>
      </w:pPr>
    </w:p>
    <w:p w14:paraId="4BB8EDF6">
      <w:pPr>
        <w:pStyle w:val="12"/>
        <w:rPr>
          <w:rFonts w:hint="eastAsia" w:ascii="宋体" w:hAnsi="宋体" w:cs="宋体"/>
          <w:b/>
          <w:sz w:val="28"/>
          <w:szCs w:val="28"/>
          <w:highlight w:val="none"/>
        </w:rPr>
      </w:pPr>
    </w:p>
    <w:p w14:paraId="514D6ED1">
      <w:pPr>
        <w:pStyle w:val="12"/>
        <w:rPr>
          <w:rFonts w:hint="eastAsia" w:ascii="宋体" w:hAnsi="宋体" w:cs="宋体"/>
          <w:b/>
          <w:sz w:val="28"/>
          <w:szCs w:val="28"/>
          <w:highlight w:val="none"/>
        </w:rPr>
      </w:pPr>
    </w:p>
    <w:p w14:paraId="148179E2">
      <w:pPr>
        <w:pStyle w:val="12"/>
        <w:rPr>
          <w:rFonts w:hint="eastAsia" w:ascii="宋体" w:hAnsi="宋体" w:cs="宋体"/>
          <w:b/>
          <w:sz w:val="28"/>
          <w:szCs w:val="28"/>
          <w:highlight w:val="none"/>
        </w:rPr>
      </w:pPr>
    </w:p>
    <w:p w14:paraId="3A40A51D">
      <w:pPr>
        <w:pStyle w:val="12"/>
        <w:rPr>
          <w:rFonts w:hint="eastAsia" w:ascii="宋体" w:hAnsi="宋体" w:cs="宋体"/>
          <w:b/>
          <w:sz w:val="28"/>
          <w:szCs w:val="28"/>
          <w:highlight w:val="none"/>
        </w:rPr>
      </w:pPr>
    </w:p>
    <w:p w14:paraId="4CC0F2AD">
      <w:pPr>
        <w:pStyle w:val="12"/>
        <w:rPr>
          <w:rFonts w:hint="eastAsia" w:ascii="宋体" w:hAnsi="宋体" w:cs="宋体"/>
          <w:b/>
          <w:sz w:val="28"/>
          <w:szCs w:val="28"/>
          <w:highlight w:val="none"/>
        </w:rPr>
      </w:pPr>
    </w:p>
    <w:p w14:paraId="5687082D">
      <w:pPr>
        <w:pStyle w:val="12"/>
        <w:rPr>
          <w:rFonts w:hint="eastAsia" w:ascii="宋体" w:hAnsi="宋体" w:cs="宋体"/>
          <w:b/>
          <w:sz w:val="28"/>
          <w:szCs w:val="28"/>
          <w:highlight w:val="none"/>
        </w:rPr>
      </w:pPr>
    </w:p>
    <w:p w14:paraId="0E338CAB">
      <w:pPr>
        <w:pStyle w:val="12"/>
        <w:rPr>
          <w:rFonts w:hint="eastAsia" w:ascii="宋体" w:hAnsi="宋体" w:cs="宋体"/>
          <w:b/>
          <w:sz w:val="28"/>
          <w:szCs w:val="28"/>
          <w:highlight w:val="none"/>
        </w:rPr>
      </w:pPr>
    </w:p>
    <w:p w14:paraId="0419AA5F">
      <w:pPr>
        <w:pStyle w:val="12"/>
        <w:rPr>
          <w:rFonts w:hint="eastAsia" w:ascii="宋体" w:hAnsi="宋体" w:cs="宋体"/>
          <w:b/>
          <w:sz w:val="28"/>
          <w:szCs w:val="28"/>
          <w:highlight w:val="none"/>
        </w:rPr>
      </w:pPr>
    </w:p>
    <w:p w14:paraId="6C1CE11D">
      <w:pPr>
        <w:pStyle w:val="12"/>
        <w:rPr>
          <w:rFonts w:hint="eastAsia" w:ascii="宋体" w:hAnsi="宋体" w:cs="宋体"/>
          <w:b/>
          <w:sz w:val="28"/>
          <w:szCs w:val="28"/>
          <w:highlight w:val="none"/>
        </w:rPr>
      </w:pPr>
    </w:p>
    <w:p w14:paraId="0CDADB25">
      <w:pPr>
        <w:rPr>
          <w:sz w:val="32"/>
          <w:szCs w:val="32"/>
          <w:highlight w:val="none"/>
        </w:rPr>
      </w:pPr>
      <w:r>
        <w:rPr>
          <w:sz w:val="32"/>
          <w:szCs w:val="32"/>
          <w:highlight w:val="none"/>
        </w:rPr>
        <w:br w:type="page"/>
      </w:r>
    </w:p>
    <w:p w14:paraId="327BA9AB">
      <w:pPr>
        <w:jc w:val="center"/>
        <w:rPr>
          <w:rStyle w:val="62"/>
          <w:rFonts w:hint="eastAsia" w:ascii="宋体" w:hAnsi="宋体" w:eastAsia="宋体" w:cs="宋体"/>
          <w:sz w:val="28"/>
          <w:szCs w:val="28"/>
          <w:highlight w:val="none"/>
          <w:lang w:val="en-US" w:eastAsia="zh-CN"/>
        </w:rPr>
      </w:pPr>
    </w:p>
    <w:p w14:paraId="2179C09D">
      <w:pPr>
        <w:numPr>
          <w:ilvl w:val="0"/>
          <w:numId w:val="9"/>
        </w:numPr>
        <w:jc w:val="center"/>
        <w:rPr>
          <w:rStyle w:val="62"/>
          <w:rFonts w:hint="eastAsia" w:ascii="宋体" w:hAnsi="宋体" w:eastAsia="宋体" w:cs="宋体"/>
          <w:sz w:val="28"/>
          <w:szCs w:val="28"/>
          <w:highlight w:val="none"/>
          <w:lang w:val="en-US" w:eastAsia="zh-CN"/>
        </w:rPr>
      </w:pPr>
      <w:r>
        <w:rPr>
          <w:rStyle w:val="62"/>
          <w:rFonts w:hint="eastAsia" w:ascii="宋体" w:hAnsi="宋体" w:eastAsia="宋体" w:cs="宋体"/>
          <w:sz w:val="28"/>
          <w:szCs w:val="28"/>
          <w:highlight w:val="none"/>
          <w:lang w:val="en-US" w:eastAsia="zh-CN"/>
        </w:rPr>
        <w:t>供应商可结合本项目自身情况自行提交其它相关证明材料</w:t>
      </w:r>
    </w:p>
    <w:p w14:paraId="5281C2B9">
      <w:pPr>
        <w:numPr>
          <w:numId w:val="0"/>
        </w:numPr>
        <w:jc w:val="center"/>
        <w:rPr>
          <w:rFonts w:hint="eastAsia"/>
          <w:sz w:val="24"/>
          <w:szCs w:val="24"/>
          <w:highlight w:val="none"/>
          <w:lang w:eastAsia="zh-CN"/>
        </w:rPr>
      </w:pPr>
    </w:p>
    <w:p w14:paraId="27EA4081">
      <w:pPr>
        <w:numPr>
          <w:numId w:val="0"/>
        </w:numPr>
        <w:jc w:val="center"/>
        <w:rPr>
          <w:rFonts w:hint="eastAsia" w:eastAsia="宋体"/>
          <w:sz w:val="24"/>
          <w:szCs w:val="24"/>
          <w:highlight w:val="none"/>
          <w:lang w:eastAsia="zh-CN"/>
        </w:rPr>
      </w:pPr>
      <w:r>
        <w:rPr>
          <w:rFonts w:hint="eastAsia"/>
          <w:sz w:val="24"/>
          <w:szCs w:val="24"/>
          <w:highlight w:val="none"/>
          <w:lang w:eastAsia="zh-CN"/>
        </w:rPr>
        <w:t>格式自拟</w:t>
      </w:r>
    </w:p>
    <w:p w14:paraId="07BD4B7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317BA84B">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53E5D41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3BF87A1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6307BCF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758FBA5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19A1680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5EB252C9">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259D9AD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170BE59B">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66540E9B">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6B9725A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207B584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2"/>
          <w:szCs w:val="32"/>
          <w:highlight w:val="none"/>
        </w:rPr>
      </w:pPr>
    </w:p>
    <w:p w14:paraId="0324BB7A">
      <w:pPr>
        <w:rPr>
          <w:sz w:val="32"/>
          <w:szCs w:val="32"/>
          <w:highlight w:val="none"/>
        </w:rPr>
      </w:pPr>
    </w:p>
    <w:p w14:paraId="081C655E">
      <w:pPr>
        <w:pStyle w:val="12"/>
        <w:rPr>
          <w:sz w:val="32"/>
          <w:szCs w:val="32"/>
          <w:highlight w:val="none"/>
        </w:rPr>
      </w:pPr>
    </w:p>
    <w:p w14:paraId="07F86089">
      <w:pPr>
        <w:pStyle w:val="12"/>
        <w:rPr>
          <w:sz w:val="32"/>
          <w:szCs w:val="32"/>
          <w:highlight w:val="none"/>
        </w:rPr>
      </w:pPr>
    </w:p>
    <w:p w14:paraId="22ED638D">
      <w:pPr>
        <w:pStyle w:val="12"/>
        <w:rPr>
          <w:sz w:val="32"/>
          <w:szCs w:val="32"/>
          <w:highlight w:val="none"/>
        </w:rPr>
      </w:pPr>
    </w:p>
    <w:p w14:paraId="40F53F2F">
      <w:pPr>
        <w:pStyle w:val="12"/>
        <w:rPr>
          <w:sz w:val="32"/>
          <w:szCs w:val="32"/>
          <w:highlight w:val="none"/>
        </w:rPr>
      </w:pPr>
    </w:p>
    <w:p w14:paraId="570E6696">
      <w:pPr>
        <w:pStyle w:val="12"/>
        <w:rPr>
          <w:sz w:val="32"/>
          <w:szCs w:val="32"/>
          <w:highlight w:val="none"/>
        </w:rPr>
      </w:pPr>
    </w:p>
    <w:p w14:paraId="03CC32E3">
      <w:pPr>
        <w:pStyle w:val="12"/>
        <w:rPr>
          <w:sz w:val="32"/>
          <w:szCs w:val="32"/>
          <w:highlight w:val="none"/>
        </w:rPr>
      </w:pPr>
    </w:p>
    <w:p w14:paraId="655987F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94"/>
          <w:rFonts w:hint="eastAsia" w:ascii="宋体" w:hAnsi="宋体" w:eastAsia="宋体" w:cs="宋体"/>
          <w:b/>
          <w:bCs/>
        </w:rPr>
        <w:t>中小企业和残疾人福利性单位声明函</w:t>
      </w:r>
    </w:p>
    <w:p w14:paraId="26324AF2">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35DA13C1">
      <w:pPr>
        <w:pStyle w:val="12"/>
        <w:rPr>
          <w:rFonts w:hint="eastAsia"/>
        </w:rPr>
      </w:pPr>
    </w:p>
    <w:p w14:paraId="6967DB7D">
      <w:pPr>
        <w:pStyle w:val="16"/>
        <w:spacing w:line="500" w:lineRule="exact"/>
        <w:rPr>
          <w:rFonts w:hAnsi="宋体"/>
          <w:b/>
          <w:sz w:val="30"/>
          <w:szCs w:val="30"/>
          <w:highlight w:val="none"/>
        </w:rPr>
      </w:pPr>
    </w:p>
    <w:p w14:paraId="024F5407">
      <w:pPr>
        <w:pStyle w:val="16"/>
        <w:spacing w:line="500" w:lineRule="exact"/>
        <w:rPr>
          <w:rFonts w:hAnsi="宋体"/>
          <w:b/>
          <w:sz w:val="32"/>
          <w:szCs w:val="32"/>
          <w:highlight w:val="none"/>
        </w:rPr>
      </w:pPr>
    </w:p>
    <w:p w14:paraId="2A173E91">
      <w:pPr>
        <w:pStyle w:val="50"/>
        <w:ind w:left="0" w:leftChars="0" w:firstLine="0" w:firstLineChars="0"/>
        <w:rPr>
          <w:rFonts w:hAnsi="宋体"/>
          <w:b/>
          <w:sz w:val="32"/>
          <w:szCs w:val="32"/>
          <w:highlight w:val="none"/>
        </w:rPr>
      </w:pPr>
    </w:p>
    <w:p w14:paraId="4A1C6918">
      <w:pPr>
        <w:pStyle w:val="50"/>
        <w:rPr>
          <w:rFonts w:hAnsi="宋体"/>
          <w:b/>
          <w:sz w:val="30"/>
          <w:szCs w:val="30"/>
          <w:highlight w:val="none"/>
        </w:rPr>
      </w:pPr>
    </w:p>
    <w:p w14:paraId="34B07501">
      <w:pPr>
        <w:pStyle w:val="50"/>
        <w:jc w:val="center"/>
      </w:pPr>
    </w:p>
    <w:p w14:paraId="0228E0F4">
      <w:pPr>
        <w:pStyle w:val="50"/>
        <w:jc w:val="center"/>
      </w:pPr>
    </w:p>
    <w:p w14:paraId="03C9D4CC">
      <w:pPr>
        <w:pStyle w:val="50"/>
        <w:jc w:val="center"/>
      </w:pPr>
    </w:p>
    <w:p w14:paraId="76383B2C">
      <w:pPr>
        <w:pStyle w:val="50"/>
        <w:rPr>
          <w:rFonts w:hAnsi="宋体"/>
          <w:b/>
          <w:sz w:val="30"/>
          <w:szCs w:val="30"/>
          <w:highlight w:val="none"/>
        </w:rPr>
      </w:pPr>
    </w:p>
    <w:p w14:paraId="39973C88">
      <w:pPr>
        <w:pStyle w:val="50"/>
        <w:rPr>
          <w:rFonts w:hAnsi="宋体"/>
          <w:b/>
          <w:sz w:val="30"/>
          <w:szCs w:val="30"/>
          <w:highlight w:val="none"/>
        </w:rPr>
      </w:pPr>
    </w:p>
    <w:p w14:paraId="22BB894D">
      <w:pPr>
        <w:pStyle w:val="50"/>
        <w:rPr>
          <w:rFonts w:hAnsi="宋体"/>
          <w:b/>
          <w:sz w:val="30"/>
          <w:szCs w:val="30"/>
          <w:highlight w:val="none"/>
        </w:rPr>
      </w:pPr>
    </w:p>
    <w:p w14:paraId="4A48E35E">
      <w:pPr>
        <w:pStyle w:val="50"/>
        <w:rPr>
          <w:rFonts w:hAnsi="宋体"/>
          <w:b/>
          <w:sz w:val="30"/>
          <w:szCs w:val="30"/>
          <w:highlight w:val="none"/>
        </w:rPr>
      </w:pPr>
    </w:p>
    <w:p w14:paraId="6C9A20C8">
      <w:pPr>
        <w:pStyle w:val="50"/>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6895">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2FFD">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6623">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CFD6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86CFD6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F41">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7BA5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57BA5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2BF26F1F">
                          <w:pPr>
                            <w:spacing w:before="5"/>
                            <w:ind w:left="20" w:right="0" w:firstLine="0"/>
                            <w:jc w:val="left"/>
                            <w:rPr>
                              <w:rFonts w:hint="eastAsia" w:ascii="宋体" w:eastAsia="宋体"/>
                              <w:sz w:val="18"/>
                            </w:rPr>
                          </w:pPr>
                        </w:p>
                        <w:p w14:paraId="583085D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2BF26F1F">
                    <w:pPr>
                      <w:spacing w:before="5"/>
                      <w:ind w:left="20" w:right="0" w:firstLine="0"/>
                      <w:jc w:val="left"/>
                      <w:rPr>
                        <w:rFonts w:hint="eastAsia" w:ascii="宋体" w:eastAsia="宋体"/>
                        <w:sz w:val="18"/>
                      </w:rPr>
                    </w:pPr>
                  </w:p>
                  <w:p w14:paraId="583085D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68B4">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72A49">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72A49">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0904AEC8">
                          <w:pPr>
                            <w:spacing w:before="5"/>
                            <w:ind w:left="20" w:right="0" w:firstLine="0"/>
                            <w:jc w:val="left"/>
                            <w:rPr>
                              <w:rFonts w:hint="eastAsia" w:ascii="宋体" w:eastAsia="宋体"/>
                              <w:sz w:val="18"/>
                            </w:rPr>
                          </w:pPr>
                        </w:p>
                        <w:p w14:paraId="7D0559E0">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0904AEC8">
                    <w:pPr>
                      <w:spacing w:before="5"/>
                      <w:ind w:left="20" w:right="0" w:firstLine="0"/>
                      <w:jc w:val="left"/>
                      <w:rPr>
                        <w:rFonts w:hint="eastAsia" w:ascii="宋体" w:eastAsia="宋体"/>
                        <w:sz w:val="18"/>
                      </w:rPr>
                    </w:pPr>
                  </w:p>
                  <w:p w14:paraId="7D0559E0">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107E">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F564"/>
    <w:multiLevelType w:val="singleLevel"/>
    <w:tmpl w:val="CE06F564"/>
    <w:lvl w:ilvl="0" w:tentative="0">
      <w:start w:val="3"/>
      <w:numFmt w:val="chineseCounting"/>
      <w:suff w:val="space"/>
      <w:lvlText w:val="第%1章"/>
      <w:lvlJc w:val="left"/>
      <w:rPr>
        <w:rFonts w:hint="eastAsia"/>
      </w:rPr>
    </w:lvl>
  </w:abstractNum>
  <w:abstractNum w:abstractNumId="1">
    <w:nsid w:val="F3AF199D"/>
    <w:multiLevelType w:val="singleLevel"/>
    <w:tmpl w:val="F3AF199D"/>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1"/>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3"/>
      <w:lvlText w:val="%6."/>
      <w:lvlJc w:val="right"/>
      <w:pPr>
        <w:tabs>
          <w:tab w:val="left" w:pos="2933"/>
        </w:tabs>
        <w:ind w:left="2933" w:hanging="420"/>
      </w:pPr>
    </w:lvl>
    <w:lvl w:ilvl="6" w:tentative="0">
      <w:start w:val="1"/>
      <w:numFmt w:val="decimal"/>
      <w:pStyle w:val="90"/>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abstractNum w:abstractNumId="7">
    <w:nsid w:val="630D6BB7"/>
    <w:multiLevelType w:val="singleLevel"/>
    <w:tmpl w:val="630D6BB7"/>
    <w:lvl w:ilvl="0" w:tentative="0">
      <w:start w:val="1"/>
      <w:numFmt w:val="decimal"/>
      <w:suff w:val="nothing"/>
      <w:lvlText w:val="%1、"/>
      <w:lvlJc w:val="left"/>
    </w:lvl>
  </w:abstractNum>
  <w:abstractNum w:abstractNumId="8">
    <w:nsid w:val="74C287E0"/>
    <w:multiLevelType w:val="singleLevel"/>
    <w:tmpl w:val="74C287E0"/>
    <w:lvl w:ilvl="0" w:tentative="0">
      <w:start w:val="13"/>
      <w:numFmt w:val="chineseCounting"/>
      <w:suff w:val="nothing"/>
      <w:lvlText w:val="%1、"/>
      <w:lvlJc w:val="left"/>
      <w:rPr>
        <w:rFonts w:hint="eastAsia"/>
      </w:rPr>
    </w:lvl>
  </w:abstractNum>
  <w:num w:numId="1">
    <w:abstractNumId w:val="3"/>
  </w:num>
  <w:num w:numId="2">
    <w:abstractNumId w:val="1"/>
  </w:num>
  <w:num w:numId="3">
    <w:abstractNumId w:val="6"/>
  </w:num>
  <w:num w:numId="4">
    <w:abstractNumId w:val="0"/>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347E88"/>
    <w:rsid w:val="038A5ABF"/>
    <w:rsid w:val="039B16B6"/>
    <w:rsid w:val="039E05DA"/>
    <w:rsid w:val="03D5738D"/>
    <w:rsid w:val="03ED571C"/>
    <w:rsid w:val="03FC3375"/>
    <w:rsid w:val="0431318B"/>
    <w:rsid w:val="04322D1A"/>
    <w:rsid w:val="044F24C5"/>
    <w:rsid w:val="04762137"/>
    <w:rsid w:val="049F6E41"/>
    <w:rsid w:val="04E82D3F"/>
    <w:rsid w:val="04FE4606"/>
    <w:rsid w:val="055256A1"/>
    <w:rsid w:val="05A9269D"/>
    <w:rsid w:val="05F80AA9"/>
    <w:rsid w:val="06533D3B"/>
    <w:rsid w:val="06724784"/>
    <w:rsid w:val="06A905A2"/>
    <w:rsid w:val="06D46658"/>
    <w:rsid w:val="06FC0676"/>
    <w:rsid w:val="07B33255"/>
    <w:rsid w:val="082F789B"/>
    <w:rsid w:val="08396ED3"/>
    <w:rsid w:val="08A05850"/>
    <w:rsid w:val="08A420E1"/>
    <w:rsid w:val="08C120E0"/>
    <w:rsid w:val="08D15B8E"/>
    <w:rsid w:val="090128EB"/>
    <w:rsid w:val="0939545A"/>
    <w:rsid w:val="09A53221"/>
    <w:rsid w:val="09B65004"/>
    <w:rsid w:val="0A363A1D"/>
    <w:rsid w:val="0A5E0FEF"/>
    <w:rsid w:val="0A654A44"/>
    <w:rsid w:val="0AAA6709"/>
    <w:rsid w:val="0AC73F32"/>
    <w:rsid w:val="0B4A5116"/>
    <w:rsid w:val="0B7B75D7"/>
    <w:rsid w:val="0BB76C03"/>
    <w:rsid w:val="0BE514A3"/>
    <w:rsid w:val="0C300492"/>
    <w:rsid w:val="0C6E2553"/>
    <w:rsid w:val="0C887271"/>
    <w:rsid w:val="0C8B41A2"/>
    <w:rsid w:val="0CEA1C85"/>
    <w:rsid w:val="0D3D36A4"/>
    <w:rsid w:val="0D514AA1"/>
    <w:rsid w:val="0D6F1145"/>
    <w:rsid w:val="0D791A19"/>
    <w:rsid w:val="0D9D2076"/>
    <w:rsid w:val="0D9F359A"/>
    <w:rsid w:val="0DA63346"/>
    <w:rsid w:val="0DAB060F"/>
    <w:rsid w:val="0E42412C"/>
    <w:rsid w:val="0E5A6D3F"/>
    <w:rsid w:val="0E5E3E03"/>
    <w:rsid w:val="0E794CFD"/>
    <w:rsid w:val="0EC71FEA"/>
    <w:rsid w:val="0EE41A9E"/>
    <w:rsid w:val="0F0832FF"/>
    <w:rsid w:val="0F4F5A5E"/>
    <w:rsid w:val="0F505B34"/>
    <w:rsid w:val="0FD71303"/>
    <w:rsid w:val="0FF9647C"/>
    <w:rsid w:val="1012617E"/>
    <w:rsid w:val="101D4561"/>
    <w:rsid w:val="102155FB"/>
    <w:rsid w:val="10675755"/>
    <w:rsid w:val="109857D1"/>
    <w:rsid w:val="10C5403D"/>
    <w:rsid w:val="10EC5BD9"/>
    <w:rsid w:val="117F2E0D"/>
    <w:rsid w:val="11BC012B"/>
    <w:rsid w:val="11D6041E"/>
    <w:rsid w:val="11E44B84"/>
    <w:rsid w:val="11F358DC"/>
    <w:rsid w:val="11FD7411"/>
    <w:rsid w:val="1220749E"/>
    <w:rsid w:val="12235F3C"/>
    <w:rsid w:val="1237314D"/>
    <w:rsid w:val="123F6455"/>
    <w:rsid w:val="12B65EBF"/>
    <w:rsid w:val="14512AE0"/>
    <w:rsid w:val="14F60EC4"/>
    <w:rsid w:val="14FA4179"/>
    <w:rsid w:val="152A5522"/>
    <w:rsid w:val="153E5E53"/>
    <w:rsid w:val="157A70F8"/>
    <w:rsid w:val="157B78DE"/>
    <w:rsid w:val="157D0B2C"/>
    <w:rsid w:val="15C047FF"/>
    <w:rsid w:val="16486296"/>
    <w:rsid w:val="16C31734"/>
    <w:rsid w:val="17A7775F"/>
    <w:rsid w:val="17CA3567"/>
    <w:rsid w:val="17F7703D"/>
    <w:rsid w:val="182403C0"/>
    <w:rsid w:val="18285F02"/>
    <w:rsid w:val="182F6ADF"/>
    <w:rsid w:val="188E3A9B"/>
    <w:rsid w:val="18B21D51"/>
    <w:rsid w:val="1936109D"/>
    <w:rsid w:val="194C5989"/>
    <w:rsid w:val="197B7584"/>
    <w:rsid w:val="19932087"/>
    <w:rsid w:val="1A85424D"/>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30189"/>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30284B"/>
    <w:rsid w:val="25556D82"/>
    <w:rsid w:val="2560751D"/>
    <w:rsid w:val="25986C8A"/>
    <w:rsid w:val="259D70B9"/>
    <w:rsid w:val="25F516A8"/>
    <w:rsid w:val="261F644A"/>
    <w:rsid w:val="26BB3CAD"/>
    <w:rsid w:val="26C115E8"/>
    <w:rsid w:val="271D3475"/>
    <w:rsid w:val="272C509E"/>
    <w:rsid w:val="27313F6F"/>
    <w:rsid w:val="29415789"/>
    <w:rsid w:val="296E4DB7"/>
    <w:rsid w:val="297A3312"/>
    <w:rsid w:val="29BF7984"/>
    <w:rsid w:val="2A4E7AC9"/>
    <w:rsid w:val="2A9F183F"/>
    <w:rsid w:val="2AC511FF"/>
    <w:rsid w:val="2B137A26"/>
    <w:rsid w:val="2B3702A8"/>
    <w:rsid w:val="2B6E5792"/>
    <w:rsid w:val="2BE96C22"/>
    <w:rsid w:val="2BF5404C"/>
    <w:rsid w:val="2C1252C2"/>
    <w:rsid w:val="2C9A0975"/>
    <w:rsid w:val="2CC0413F"/>
    <w:rsid w:val="2D055E1D"/>
    <w:rsid w:val="2D910EBE"/>
    <w:rsid w:val="2DA400CE"/>
    <w:rsid w:val="2DAC2698"/>
    <w:rsid w:val="2DB71FA7"/>
    <w:rsid w:val="2E5C32EB"/>
    <w:rsid w:val="2E6903FD"/>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FC7E8C"/>
    <w:rsid w:val="342D2F02"/>
    <w:rsid w:val="34F10498"/>
    <w:rsid w:val="35EE0253"/>
    <w:rsid w:val="369571B1"/>
    <w:rsid w:val="371B7E5C"/>
    <w:rsid w:val="37980295"/>
    <w:rsid w:val="37A418D8"/>
    <w:rsid w:val="386020D3"/>
    <w:rsid w:val="3865492E"/>
    <w:rsid w:val="386A0217"/>
    <w:rsid w:val="394A1F2F"/>
    <w:rsid w:val="3A922B1F"/>
    <w:rsid w:val="3BA42EB1"/>
    <w:rsid w:val="3BC938F0"/>
    <w:rsid w:val="3C183D6E"/>
    <w:rsid w:val="3CBC31FE"/>
    <w:rsid w:val="3D347787"/>
    <w:rsid w:val="3ECF39D2"/>
    <w:rsid w:val="3F850EA5"/>
    <w:rsid w:val="3FA179AA"/>
    <w:rsid w:val="3FD25371"/>
    <w:rsid w:val="3FD733D9"/>
    <w:rsid w:val="401738F5"/>
    <w:rsid w:val="404855C5"/>
    <w:rsid w:val="40592E84"/>
    <w:rsid w:val="40A86BF9"/>
    <w:rsid w:val="40D951D2"/>
    <w:rsid w:val="41923C46"/>
    <w:rsid w:val="41AA0ACA"/>
    <w:rsid w:val="41B62D5F"/>
    <w:rsid w:val="41D20B91"/>
    <w:rsid w:val="41E04AE3"/>
    <w:rsid w:val="424C082D"/>
    <w:rsid w:val="426B74AE"/>
    <w:rsid w:val="42BD6EF0"/>
    <w:rsid w:val="42F56341"/>
    <w:rsid w:val="42F871F2"/>
    <w:rsid w:val="43041412"/>
    <w:rsid w:val="431F392D"/>
    <w:rsid w:val="43417B2B"/>
    <w:rsid w:val="43467BC5"/>
    <w:rsid w:val="43BF2D12"/>
    <w:rsid w:val="43EC5115"/>
    <w:rsid w:val="440A1EFD"/>
    <w:rsid w:val="444878C1"/>
    <w:rsid w:val="445B1741"/>
    <w:rsid w:val="445D5F4C"/>
    <w:rsid w:val="44763F08"/>
    <w:rsid w:val="44817E8C"/>
    <w:rsid w:val="44A02816"/>
    <w:rsid w:val="44A105CA"/>
    <w:rsid w:val="44F2662B"/>
    <w:rsid w:val="44FB3862"/>
    <w:rsid w:val="45877724"/>
    <w:rsid w:val="458A0EA3"/>
    <w:rsid w:val="45BC630D"/>
    <w:rsid w:val="465869CB"/>
    <w:rsid w:val="468F4EFD"/>
    <w:rsid w:val="46D7388F"/>
    <w:rsid w:val="47121221"/>
    <w:rsid w:val="4772342A"/>
    <w:rsid w:val="48A0098D"/>
    <w:rsid w:val="48B439FC"/>
    <w:rsid w:val="494C5DE0"/>
    <w:rsid w:val="49725FF6"/>
    <w:rsid w:val="499C3B40"/>
    <w:rsid w:val="49BF6D61"/>
    <w:rsid w:val="4A0B789F"/>
    <w:rsid w:val="4A531BC5"/>
    <w:rsid w:val="4A765140"/>
    <w:rsid w:val="4A813F5B"/>
    <w:rsid w:val="4AAB4206"/>
    <w:rsid w:val="4AE403BE"/>
    <w:rsid w:val="4B2B03A0"/>
    <w:rsid w:val="4BB7477B"/>
    <w:rsid w:val="4C5D5DD6"/>
    <w:rsid w:val="4CC13AA8"/>
    <w:rsid w:val="4CCE37BE"/>
    <w:rsid w:val="4CFE6137"/>
    <w:rsid w:val="4D3A3383"/>
    <w:rsid w:val="4D4215BD"/>
    <w:rsid w:val="4D6871A7"/>
    <w:rsid w:val="4D9A561E"/>
    <w:rsid w:val="4DBD6A94"/>
    <w:rsid w:val="4DDC01B9"/>
    <w:rsid w:val="4E277F6E"/>
    <w:rsid w:val="4E83005C"/>
    <w:rsid w:val="4F136B0E"/>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F3C50"/>
    <w:rsid w:val="539C7FFE"/>
    <w:rsid w:val="53CE701A"/>
    <w:rsid w:val="540F2D98"/>
    <w:rsid w:val="549A713E"/>
    <w:rsid w:val="549D2738"/>
    <w:rsid w:val="54CD2C7A"/>
    <w:rsid w:val="54DA6115"/>
    <w:rsid w:val="551E2E5D"/>
    <w:rsid w:val="557262D3"/>
    <w:rsid w:val="55B32794"/>
    <w:rsid w:val="55FE3977"/>
    <w:rsid w:val="569E48CE"/>
    <w:rsid w:val="56C579D5"/>
    <w:rsid w:val="57017A7F"/>
    <w:rsid w:val="571854E6"/>
    <w:rsid w:val="57432F68"/>
    <w:rsid w:val="575F2F06"/>
    <w:rsid w:val="576631B4"/>
    <w:rsid w:val="578C03FE"/>
    <w:rsid w:val="57E10355"/>
    <w:rsid w:val="58145D63"/>
    <w:rsid w:val="581F6A45"/>
    <w:rsid w:val="58276B45"/>
    <w:rsid w:val="585700FA"/>
    <w:rsid w:val="58D740C7"/>
    <w:rsid w:val="58F55856"/>
    <w:rsid w:val="5953256C"/>
    <w:rsid w:val="5955718D"/>
    <w:rsid w:val="598A6BBE"/>
    <w:rsid w:val="59AA358A"/>
    <w:rsid w:val="59B140E5"/>
    <w:rsid w:val="59BD32BD"/>
    <w:rsid w:val="59E86B9F"/>
    <w:rsid w:val="5A644C07"/>
    <w:rsid w:val="5A9D6C4B"/>
    <w:rsid w:val="5B2D1660"/>
    <w:rsid w:val="5B7D1A85"/>
    <w:rsid w:val="5BE622C6"/>
    <w:rsid w:val="5C1C4FA9"/>
    <w:rsid w:val="5C4B5C6D"/>
    <w:rsid w:val="5C6A70FC"/>
    <w:rsid w:val="5C8D60EF"/>
    <w:rsid w:val="5CA964D7"/>
    <w:rsid w:val="5D457A78"/>
    <w:rsid w:val="5DC757F8"/>
    <w:rsid w:val="5DFC6D3C"/>
    <w:rsid w:val="5E3209E8"/>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8F5144"/>
    <w:rsid w:val="64CA35B2"/>
    <w:rsid w:val="64F16511"/>
    <w:rsid w:val="65241F98"/>
    <w:rsid w:val="65405C8E"/>
    <w:rsid w:val="655B482F"/>
    <w:rsid w:val="65DB05CA"/>
    <w:rsid w:val="66807B4C"/>
    <w:rsid w:val="66AC783F"/>
    <w:rsid w:val="66CB5338"/>
    <w:rsid w:val="66D60C56"/>
    <w:rsid w:val="670C1B0F"/>
    <w:rsid w:val="67407CEE"/>
    <w:rsid w:val="678A58F8"/>
    <w:rsid w:val="67961AC6"/>
    <w:rsid w:val="67B062A6"/>
    <w:rsid w:val="68543FBA"/>
    <w:rsid w:val="68987E30"/>
    <w:rsid w:val="68CD04C2"/>
    <w:rsid w:val="68D914C5"/>
    <w:rsid w:val="68EF3534"/>
    <w:rsid w:val="68FF583F"/>
    <w:rsid w:val="69275234"/>
    <w:rsid w:val="693102DF"/>
    <w:rsid w:val="694751DB"/>
    <w:rsid w:val="69D660B2"/>
    <w:rsid w:val="69E712F3"/>
    <w:rsid w:val="6A0D5DD0"/>
    <w:rsid w:val="6A4D7936"/>
    <w:rsid w:val="6A9616BA"/>
    <w:rsid w:val="6B6704AB"/>
    <w:rsid w:val="6B906529"/>
    <w:rsid w:val="6BAE03D4"/>
    <w:rsid w:val="6BD75683"/>
    <w:rsid w:val="6C3867D3"/>
    <w:rsid w:val="6C931E67"/>
    <w:rsid w:val="6CD84F63"/>
    <w:rsid w:val="6CFA6E24"/>
    <w:rsid w:val="6D091DD7"/>
    <w:rsid w:val="6D3F4260"/>
    <w:rsid w:val="6DA952AB"/>
    <w:rsid w:val="6DDD3ACB"/>
    <w:rsid w:val="6DDE7F68"/>
    <w:rsid w:val="6E170B30"/>
    <w:rsid w:val="6E433451"/>
    <w:rsid w:val="6E66437B"/>
    <w:rsid w:val="6E7D5654"/>
    <w:rsid w:val="6EA823C5"/>
    <w:rsid w:val="6EAB02FA"/>
    <w:rsid w:val="6EEE3E5F"/>
    <w:rsid w:val="6F6B3CB4"/>
    <w:rsid w:val="6F987BE5"/>
    <w:rsid w:val="6FBA5DBC"/>
    <w:rsid w:val="6FFE5B18"/>
    <w:rsid w:val="70114A8F"/>
    <w:rsid w:val="705F07D2"/>
    <w:rsid w:val="706601C1"/>
    <w:rsid w:val="70DA1157"/>
    <w:rsid w:val="7135284F"/>
    <w:rsid w:val="71440DA3"/>
    <w:rsid w:val="71CB7E3C"/>
    <w:rsid w:val="71FD609E"/>
    <w:rsid w:val="720B45E8"/>
    <w:rsid w:val="7223471E"/>
    <w:rsid w:val="7224286D"/>
    <w:rsid w:val="72434598"/>
    <w:rsid w:val="72540756"/>
    <w:rsid w:val="72685348"/>
    <w:rsid w:val="72772DE8"/>
    <w:rsid w:val="72DE1046"/>
    <w:rsid w:val="73886174"/>
    <w:rsid w:val="73965B3A"/>
    <w:rsid w:val="73F1711D"/>
    <w:rsid w:val="73F64F94"/>
    <w:rsid w:val="743729F4"/>
    <w:rsid w:val="74393C29"/>
    <w:rsid w:val="745C6968"/>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40C64"/>
    <w:rsid w:val="769D3D7B"/>
    <w:rsid w:val="76E41281"/>
    <w:rsid w:val="76E446A4"/>
    <w:rsid w:val="76FE3F87"/>
    <w:rsid w:val="77043E82"/>
    <w:rsid w:val="776E579F"/>
    <w:rsid w:val="777752DD"/>
    <w:rsid w:val="77F90B4B"/>
    <w:rsid w:val="7881708F"/>
    <w:rsid w:val="78821DBA"/>
    <w:rsid w:val="78AC56A2"/>
    <w:rsid w:val="78B249E8"/>
    <w:rsid w:val="78FB6342"/>
    <w:rsid w:val="797B22D6"/>
    <w:rsid w:val="79D47902"/>
    <w:rsid w:val="79FC3A25"/>
    <w:rsid w:val="7A1D5D70"/>
    <w:rsid w:val="7A29614B"/>
    <w:rsid w:val="7A942C8A"/>
    <w:rsid w:val="7AE52177"/>
    <w:rsid w:val="7AEC7249"/>
    <w:rsid w:val="7B0B0A66"/>
    <w:rsid w:val="7B65510B"/>
    <w:rsid w:val="7B6624BF"/>
    <w:rsid w:val="7B9A3006"/>
    <w:rsid w:val="7BA33ADE"/>
    <w:rsid w:val="7BBE40F7"/>
    <w:rsid w:val="7BC17BB6"/>
    <w:rsid w:val="7C040259"/>
    <w:rsid w:val="7C8716CA"/>
    <w:rsid w:val="7CD418BF"/>
    <w:rsid w:val="7D7F2684"/>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4"/>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qFormat/>
    <w:uiPriority w:val="0"/>
    <w:pPr>
      <w:ind w:left="1260"/>
      <w:jc w:val="left"/>
    </w:pPr>
    <w:rPr>
      <w:rFonts w:ascii="Calibri" w:hAnsi="Calibri" w:cs="Calibri"/>
      <w:sz w:val="18"/>
      <w:szCs w:val="18"/>
    </w:rPr>
  </w:style>
  <w:style w:type="paragraph" w:styleId="8">
    <w:name w:val="index 8"/>
    <w:basedOn w:val="1"/>
    <w:next w:val="1"/>
    <w:autoRedefine/>
    <w:unhideWhenUsed/>
    <w:qFormat/>
    <w:uiPriority w:val="99"/>
    <w:pPr>
      <w:ind w:left="1400" w:leftChars="1400"/>
    </w:pPr>
  </w:style>
  <w:style w:type="paragraph" w:styleId="9">
    <w:name w:val="Normal Indent"/>
    <w:basedOn w:val="1"/>
    <w:link w:val="56"/>
    <w:autoRedefine/>
    <w:qFormat/>
    <w:uiPriority w:val="0"/>
    <w:pPr>
      <w:ind w:firstLine="420"/>
    </w:pPr>
    <w:rPr>
      <w:szCs w:val="20"/>
    </w:rPr>
  </w:style>
  <w:style w:type="paragraph" w:styleId="10">
    <w:name w:val="annotation text"/>
    <w:basedOn w:val="1"/>
    <w:link w:val="58"/>
    <w:autoRedefine/>
    <w:qFormat/>
    <w:uiPriority w:val="0"/>
    <w:pPr>
      <w:jc w:val="left"/>
    </w:pPr>
  </w:style>
  <w:style w:type="paragraph" w:styleId="11">
    <w:name w:val="Body Text 3"/>
    <w:basedOn w:val="1"/>
    <w:autoRedefine/>
    <w:qFormat/>
    <w:uiPriority w:val="0"/>
    <w:pPr>
      <w:spacing w:line="240" w:lineRule="exact"/>
    </w:pPr>
    <w:rPr>
      <w:rFonts w:ascii="宋体" w:hAnsi="宋体"/>
      <w:color w:val="000000"/>
      <w:szCs w:val="21"/>
    </w:rPr>
  </w:style>
  <w:style w:type="paragraph" w:styleId="12">
    <w:name w:val="Body Text"/>
    <w:basedOn w:val="1"/>
    <w:autoRedefine/>
    <w:qFormat/>
    <w:uiPriority w:val="0"/>
    <w:pPr>
      <w:spacing w:after="120"/>
    </w:pPr>
  </w:style>
  <w:style w:type="paragraph" w:styleId="13">
    <w:name w:val="Body Text Indent"/>
    <w:basedOn w:val="1"/>
    <w:link w:val="57"/>
    <w:autoRedefine/>
    <w:qFormat/>
    <w:uiPriority w:val="0"/>
    <w:pPr>
      <w:spacing w:after="120"/>
      <w:ind w:left="420" w:leftChars="200"/>
    </w:pPr>
  </w:style>
  <w:style w:type="paragraph" w:styleId="14">
    <w:name w:val="toc 5"/>
    <w:basedOn w:val="1"/>
    <w:next w:val="1"/>
    <w:autoRedefine/>
    <w:qFormat/>
    <w:uiPriority w:val="0"/>
    <w:pPr>
      <w:ind w:left="840"/>
      <w:jc w:val="left"/>
    </w:pPr>
    <w:rPr>
      <w:rFonts w:ascii="Calibri" w:hAnsi="Calibri" w:cs="Calibri"/>
      <w:sz w:val="18"/>
      <w:szCs w:val="18"/>
    </w:rPr>
  </w:style>
  <w:style w:type="paragraph" w:styleId="15">
    <w:name w:val="toc 3"/>
    <w:basedOn w:val="1"/>
    <w:next w:val="1"/>
    <w:autoRedefine/>
    <w:qFormat/>
    <w:uiPriority w:val="39"/>
    <w:pPr>
      <w:ind w:left="420"/>
      <w:jc w:val="left"/>
    </w:pPr>
    <w:rPr>
      <w:rFonts w:ascii="Calibri" w:hAnsi="Calibri" w:cs="Calibri"/>
      <w:i/>
      <w:iCs/>
      <w:sz w:val="20"/>
      <w:szCs w:val="20"/>
    </w:rPr>
  </w:style>
  <w:style w:type="paragraph" w:styleId="16">
    <w:name w:val="Plain Text"/>
    <w:basedOn w:val="1"/>
    <w:link w:val="55"/>
    <w:autoRedefine/>
    <w:qFormat/>
    <w:uiPriority w:val="0"/>
    <w:rPr>
      <w:rFonts w:ascii="宋体" w:hAnsi="Courier New"/>
      <w:szCs w:val="20"/>
    </w:rPr>
  </w:style>
  <w:style w:type="paragraph" w:styleId="17">
    <w:name w:val="toc 8"/>
    <w:basedOn w:val="1"/>
    <w:next w:val="1"/>
    <w:autoRedefine/>
    <w:qFormat/>
    <w:uiPriority w:val="0"/>
    <w:pPr>
      <w:ind w:left="1470"/>
      <w:jc w:val="left"/>
    </w:pPr>
    <w:rPr>
      <w:rFonts w:ascii="Calibri" w:hAnsi="Calibri" w:cs="Calibri"/>
      <w:sz w:val="18"/>
      <w:szCs w:val="18"/>
    </w:rPr>
  </w:style>
  <w:style w:type="paragraph" w:styleId="18">
    <w:name w:val="Date"/>
    <w:basedOn w:val="1"/>
    <w:next w:val="1"/>
    <w:link w:val="59"/>
    <w:autoRedefine/>
    <w:qFormat/>
    <w:uiPriority w:val="0"/>
    <w:pPr>
      <w:ind w:left="100" w:leftChars="2500"/>
    </w:pPr>
  </w:style>
  <w:style w:type="paragraph" w:styleId="19">
    <w:name w:val="Balloon Text"/>
    <w:basedOn w:val="1"/>
    <w:autoRedefine/>
    <w:semiHidden/>
    <w:qFormat/>
    <w:uiPriority w:val="0"/>
    <w:rPr>
      <w:sz w:val="18"/>
      <w:szCs w:val="18"/>
    </w:rPr>
  </w:style>
  <w:style w:type="paragraph" w:styleId="20">
    <w:name w:val="footer"/>
    <w:basedOn w:val="1"/>
    <w:link w:val="60"/>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Calibri" w:hAnsi="Calibri" w:cs="Calibri"/>
      <w:b/>
      <w:bCs/>
      <w:caps/>
      <w:sz w:val="20"/>
      <w:szCs w:val="20"/>
    </w:rPr>
  </w:style>
  <w:style w:type="paragraph" w:styleId="23">
    <w:name w:val="toc 4"/>
    <w:basedOn w:val="1"/>
    <w:next w:val="1"/>
    <w:autoRedefine/>
    <w:qFormat/>
    <w:uiPriority w:val="0"/>
    <w:pPr>
      <w:ind w:left="630"/>
      <w:jc w:val="left"/>
    </w:pPr>
    <w:rPr>
      <w:rFonts w:ascii="Calibri" w:hAnsi="Calibri" w:cs="Calibri"/>
      <w:sz w:val="18"/>
      <w:szCs w:val="18"/>
    </w:rPr>
  </w:style>
  <w:style w:type="paragraph" w:styleId="24">
    <w:name w:val="List"/>
    <w:basedOn w:val="1"/>
    <w:autoRedefine/>
    <w:qFormat/>
    <w:uiPriority w:val="0"/>
    <w:pPr>
      <w:ind w:left="200" w:hanging="200" w:hangingChars="200"/>
    </w:pPr>
    <w:rPr>
      <w:sz w:val="28"/>
    </w:rPr>
  </w:style>
  <w:style w:type="paragraph" w:styleId="25">
    <w:name w:val="toc 6"/>
    <w:basedOn w:val="1"/>
    <w:next w:val="1"/>
    <w:autoRedefine/>
    <w:qFormat/>
    <w:uiPriority w:val="0"/>
    <w:pPr>
      <w:ind w:left="1050"/>
      <w:jc w:val="left"/>
    </w:pPr>
    <w:rPr>
      <w:rFonts w:ascii="Calibri" w:hAnsi="Calibri" w:cs="Calibri"/>
      <w:sz w:val="18"/>
      <w:szCs w:val="18"/>
    </w:rPr>
  </w:style>
  <w:style w:type="paragraph" w:styleId="26">
    <w:name w:val="toc 2"/>
    <w:basedOn w:val="1"/>
    <w:next w:val="1"/>
    <w:autoRedefine/>
    <w:qFormat/>
    <w:uiPriority w:val="39"/>
    <w:pPr>
      <w:ind w:left="210"/>
      <w:jc w:val="left"/>
    </w:pPr>
    <w:rPr>
      <w:rFonts w:ascii="Calibri" w:hAnsi="Calibri" w:cs="Calibri"/>
      <w:smallCaps/>
      <w:sz w:val="20"/>
      <w:szCs w:val="20"/>
    </w:rPr>
  </w:style>
  <w:style w:type="paragraph" w:styleId="27">
    <w:name w:val="toc 9"/>
    <w:basedOn w:val="1"/>
    <w:next w:val="1"/>
    <w:autoRedefine/>
    <w:qFormat/>
    <w:uiPriority w:val="0"/>
    <w:pPr>
      <w:ind w:left="1680"/>
      <w:jc w:val="left"/>
    </w:pPr>
    <w:rPr>
      <w:rFonts w:ascii="Calibri" w:hAnsi="Calibri" w:cs="Calibri"/>
      <w:sz w:val="18"/>
      <w:szCs w:val="18"/>
    </w:rPr>
  </w:style>
  <w:style w:type="paragraph" w:styleId="28">
    <w:name w:val="HTML Preformatted"/>
    <w:basedOn w:val="1"/>
    <w:link w:val="6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annotation subject"/>
    <w:basedOn w:val="10"/>
    <w:next w:val="10"/>
    <w:autoRedefine/>
    <w:semiHidden/>
    <w:qFormat/>
    <w:uiPriority w:val="0"/>
    <w:rPr>
      <w:b/>
      <w:bCs/>
    </w:rPr>
  </w:style>
  <w:style w:type="paragraph" w:styleId="31">
    <w:name w:val="Body Text First Indent"/>
    <w:basedOn w:val="12"/>
    <w:autoRedefine/>
    <w:qFormat/>
    <w:uiPriority w:val="0"/>
    <w:pPr>
      <w:ind w:firstLine="420"/>
    </w:pPr>
    <w:rPr>
      <w:rFonts w:ascii="仿宋_GB2312" w:hAnsi="宋体"/>
      <w:snapToGrid w:val="0"/>
      <w:sz w:val="30"/>
    </w:rPr>
  </w:style>
  <w:style w:type="paragraph" w:styleId="32">
    <w:name w:val="Body Text First Indent 2"/>
    <w:basedOn w:val="13"/>
    <w:next w:val="1"/>
    <w:autoRedefine/>
    <w:qFormat/>
    <w:uiPriority w:val="0"/>
    <w:pPr>
      <w:ind w:firstLine="420" w:firstLineChars="20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autoRedefine/>
    <w:qFormat/>
    <w:uiPriority w:val="0"/>
    <w:rPr>
      <w:color w:val="800080"/>
      <w:u w:val="single"/>
    </w:rPr>
  </w:style>
  <w:style w:type="character" w:styleId="39">
    <w:name w:val="Emphasis"/>
    <w:autoRedefine/>
    <w:qFormat/>
    <w:uiPriority w:val="20"/>
    <w:rPr>
      <w:color w:val="CC0000"/>
      <w:sz w:val="24"/>
      <w:szCs w:val="24"/>
    </w:rPr>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0000FF"/>
      <w:u w:val="single"/>
    </w:rPr>
  </w:style>
  <w:style w:type="character" w:styleId="45">
    <w:name w:val="HTML Code"/>
    <w:basedOn w:val="35"/>
    <w:autoRedefine/>
    <w:qFormat/>
    <w:uiPriority w:val="0"/>
    <w:rPr>
      <w:rFonts w:hint="default" w:ascii="monospace" w:hAnsi="monospace" w:eastAsia="monospace" w:cs="monospace"/>
      <w:sz w:val="20"/>
    </w:rPr>
  </w:style>
  <w:style w:type="character" w:styleId="46">
    <w:name w:val="annotation reference"/>
    <w:autoRedefine/>
    <w:qFormat/>
    <w:uiPriority w:val="0"/>
    <w:rPr>
      <w:sz w:val="21"/>
      <w:szCs w:val="21"/>
    </w:rPr>
  </w:style>
  <w:style w:type="character" w:styleId="47">
    <w:name w:val="HTML Cite"/>
    <w:basedOn w:val="35"/>
    <w:autoRedefine/>
    <w:qFormat/>
    <w:uiPriority w:val="0"/>
  </w:style>
  <w:style w:type="character" w:styleId="48">
    <w:name w:val="HTML Keyboard"/>
    <w:basedOn w:val="35"/>
    <w:autoRedefine/>
    <w:qFormat/>
    <w:uiPriority w:val="0"/>
    <w:rPr>
      <w:rFonts w:hint="default" w:ascii="monospace" w:hAnsi="monospace" w:eastAsia="monospace" w:cs="monospace"/>
      <w:sz w:val="20"/>
    </w:rPr>
  </w:style>
  <w:style w:type="character" w:styleId="49">
    <w:name w:val="HTML Sample"/>
    <w:basedOn w:val="35"/>
    <w:autoRedefine/>
    <w:qFormat/>
    <w:uiPriority w:val="0"/>
    <w:rPr>
      <w:rFonts w:ascii="monospace" w:hAnsi="monospace" w:eastAsia="monospace" w:cs="monospace"/>
    </w:rPr>
  </w:style>
  <w:style w:type="paragraph" w:customStyle="1" w:styleId="50">
    <w:name w:val="*正文"/>
    <w:basedOn w:val="1"/>
    <w:autoRedefine/>
    <w:qFormat/>
    <w:uiPriority w:val="0"/>
    <w:pPr>
      <w:keepNext/>
      <w:keepLines/>
      <w:spacing w:line="360" w:lineRule="auto"/>
      <w:ind w:firstLine="200" w:firstLineChars="200"/>
    </w:pPr>
    <w:rPr>
      <w:rFonts w:ascii="宋体" w:hAnsi="宋体"/>
    </w:rPr>
  </w:style>
  <w:style w:type="paragraph" w:customStyle="1" w:styleId="51">
    <w:name w:val="表格文字"/>
    <w:basedOn w:val="1"/>
    <w:next w:val="12"/>
    <w:autoRedefine/>
    <w:qFormat/>
    <w:uiPriority w:val="0"/>
    <w:pPr>
      <w:adjustRightInd w:val="0"/>
      <w:spacing w:line="420" w:lineRule="atLeast"/>
      <w:jc w:val="left"/>
      <w:textAlignment w:val="baseline"/>
    </w:pPr>
    <w:rPr>
      <w:kern w:val="0"/>
      <w:szCs w:val="20"/>
    </w:rPr>
  </w:style>
  <w:style w:type="character" w:customStyle="1" w:styleId="52">
    <w:name w:val="标题 1 Char"/>
    <w:link w:val="2"/>
    <w:autoRedefine/>
    <w:qFormat/>
    <w:uiPriority w:val="0"/>
    <w:rPr>
      <w:b/>
      <w:bCs/>
      <w:kern w:val="44"/>
      <w:sz w:val="44"/>
      <w:szCs w:val="44"/>
    </w:rPr>
  </w:style>
  <w:style w:type="character" w:customStyle="1" w:styleId="53">
    <w:name w:val="标题 2 Char"/>
    <w:link w:val="3"/>
    <w:autoRedefine/>
    <w:semiHidden/>
    <w:qFormat/>
    <w:uiPriority w:val="0"/>
    <w:rPr>
      <w:rFonts w:ascii="Cambria" w:hAnsi="Cambria" w:eastAsia="宋体" w:cs="Times New Roman"/>
      <w:b/>
      <w:bCs/>
      <w:kern w:val="2"/>
      <w:sz w:val="32"/>
      <w:szCs w:val="32"/>
    </w:rPr>
  </w:style>
  <w:style w:type="paragraph" w:customStyle="1" w:styleId="54">
    <w:name w:val="样式1"/>
    <w:basedOn w:val="1"/>
    <w:next w:val="6"/>
    <w:autoRedefine/>
    <w:qFormat/>
    <w:uiPriority w:val="0"/>
    <w:rPr>
      <w:rFonts w:ascii="宋体" w:hAnsi="宋体"/>
      <w:szCs w:val="21"/>
    </w:rPr>
  </w:style>
  <w:style w:type="character" w:customStyle="1" w:styleId="55">
    <w:name w:val="纯文本 Char"/>
    <w:link w:val="16"/>
    <w:autoRedefine/>
    <w:qFormat/>
    <w:uiPriority w:val="0"/>
    <w:rPr>
      <w:rFonts w:ascii="宋体" w:hAnsi="Courier New" w:eastAsia="宋体"/>
      <w:kern w:val="2"/>
      <w:sz w:val="21"/>
      <w:lang w:val="en-US" w:eastAsia="zh-CN" w:bidi="ar-SA"/>
    </w:rPr>
  </w:style>
  <w:style w:type="character" w:customStyle="1" w:styleId="56">
    <w:name w:val="正文缩进 Char"/>
    <w:link w:val="9"/>
    <w:autoRedefine/>
    <w:qFormat/>
    <w:uiPriority w:val="0"/>
    <w:rPr>
      <w:kern w:val="2"/>
      <w:sz w:val="21"/>
    </w:rPr>
  </w:style>
  <w:style w:type="character" w:customStyle="1" w:styleId="57">
    <w:name w:val="正文文本缩进 Char"/>
    <w:link w:val="13"/>
    <w:autoRedefine/>
    <w:qFormat/>
    <w:uiPriority w:val="0"/>
    <w:rPr>
      <w:kern w:val="2"/>
      <w:sz w:val="21"/>
      <w:szCs w:val="24"/>
    </w:rPr>
  </w:style>
  <w:style w:type="character" w:customStyle="1" w:styleId="58">
    <w:name w:val="批注文字 Char"/>
    <w:link w:val="10"/>
    <w:autoRedefine/>
    <w:qFormat/>
    <w:uiPriority w:val="0"/>
    <w:rPr>
      <w:kern w:val="2"/>
      <w:sz w:val="21"/>
      <w:szCs w:val="24"/>
    </w:rPr>
  </w:style>
  <w:style w:type="character" w:customStyle="1" w:styleId="59">
    <w:name w:val="日期 Char"/>
    <w:link w:val="18"/>
    <w:autoRedefine/>
    <w:qFormat/>
    <w:uiPriority w:val="0"/>
    <w:rPr>
      <w:kern w:val="2"/>
      <w:sz w:val="21"/>
      <w:szCs w:val="24"/>
    </w:rPr>
  </w:style>
  <w:style w:type="character" w:customStyle="1" w:styleId="60">
    <w:name w:val="页脚 Char"/>
    <w:link w:val="20"/>
    <w:autoRedefine/>
    <w:qFormat/>
    <w:uiPriority w:val="99"/>
    <w:rPr>
      <w:kern w:val="2"/>
      <w:sz w:val="18"/>
      <w:szCs w:val="18"/>
    </w:rPr>
  </w:style>
  <w:style w:type="character" w:customStyle="1" w:styleId="61">
    <w:name w:val="HTML 预设格式 Char"/>
    <w:link w:val="28"/>
    <w:autoRedefine/>
    <w:qFormat/>
    <w:uiPriority w:val="99"/>
    <w:rPr>
      <w:rFonts w:ascii="宋体" w:hAnsi="宋体" w:cs="宋体"/>
      <w:sz w:val="24"/>
      <w:szCs w:val="24"/>
    </w:rPr>
  </w:style>
  <w:style w:type="character" w:customStyle="1" w:styleId="62">
    <w:name w:val="标题 2 Char1"/>
    <w:autoRedefine/>
    <w:qFormat/>
    <w:uiPriority w:val="0"/>
    <w:rPr>
      <w:rFonts w:ascii="Arial" w:hAnsi="Arial" w:eastAsia="黑体" w:cs="Times New Roman"/>
      <w:b/>
      <w:bCs/>
      <w:sz w:val="32"/>
      <w:szCs w:val="32"/>
    </w:rPr>
  </w:style>
  <w:style w:type="character" w:customStyle="1" w:styleId="63">
    <w:name w:val="无间距字符"/>
    <w:link w:val="64"/>
    <w:autoRedefine/>
    <w:qFormat/>
    <w:uiPriority w:val="0"/>
    <w:rPr>
      <w:kern w:val="2"/>
      <w:sz w:val="21"/>
      <w:szCs w:val="32"/>
    </w:rPr>
  </w:style>
  <w:style w:type="paragraph" w:customStyle="1" w:styleId="64">
    <w:name w:val="无间距"/>
    <w:basedOn w:val="1"/>
    <w:link w:val="63"/>
    <w:autoRedefine/>
    <w:qFormat/>
    <w:uiPriority w:val="0"/>
    <w:rPr>
      <w:szCs w:val="32"/>
    </w:rPr>
  </w:style>
  <w:style w:type="character" w:customStyle="1" w:styleId="65">
    <w:name w:val="纯文本 Char1"/>
    <w:autoRedefine/>
    <w:qFormat/>
    <w:uiPriority w:val="0"/>
    <w:rPr>
      <w:rFonts w:ascii="宋体" w:hAnsi="Courier New" w:eastAsia="宋体"/>
      <w:kern w:val="2"/>
      <w:sz w:val="21"/>
      <w:lang w:val="en-US" w:eastAsia="zh-CN" w:bidi="ar-SA"/>
    </w:rPr>
  </w:style>
  <w:style w:type="character" w:customStyle="1" w:styleId="66">
    <w:name w:val="at_4"/>
    <w:basedOn w:val="35"/>
    <w:autoRedefine/>
    <w:qFormat/>
    <w:uiPriority w:val="0"/>
  </w:style>
  <w:style w:type="character" w:customStyle="1" w:styleId="67">
    <w:name w:val="正文缩进 Char1"/>
    <w:autoRedefine/>
    <w:qFormat/>
    <w:uiPriority w:val="0"/>
    <w:rPr>
      <w:rFonts w:eastAsia="宋体"/>
      <w:kern w:val="2"/>
      <w:sz w:val="21"/>
      <w:lang w:val="en-US" w:eastAsia="zh-CN" w:bidi="ar-SA"/>
    </w:rPr>
  </w:style>
  <w:style w:type="character" w:customStyle="1" w:styleId="68">
    <w:name w:val="HTML 预设格式 Char1"/>
    <w:autoRedefine/>
    <w:qFormat/>
    <w:uiPriority w:val="0"/>
    <w:rPr>
      <w:rFonts w:ascii="Courier New" w:hAnsi="Courier New" w:cs="Courier New"/>
      <w:kern w:val="2"/>
    </w:rPr>
  </w:style>
  <w:style w:type="character" w:customStyle="1" w:styleId="69">
    <w:name w:val=" Char Char10"/>
    <w:autoRedefine/>
    <w:qFormat/>
    <w:uiPriority w:val="0"/>
    <w:rPr>
      <w:rFonts w:eastAsia="宋体"/>
      <w:kern w:val="2"/>
      <w:sz w:val="21"/>
      <w:szCs w:val="24"/>
      <w:lang w:val="en-US" w:eastAsia="zh-CN" w:bidi="ar-SA"/>
    </w:rPr>
  </w:style>
  <w:style w:type="character" w:customStyle="1" w:styleId="70">
    <w:name w:val="font21"/>
    <w:autoRedefine/>
    <w:qFormat/>
    <w:uiPriority w:val="0"/>
    <w:rPr>
      <w:rFonts w:hint="eastAsia" w:ascii="宋体" w:hAnsi="宋体" w:eastAsia="宋体" w:cs="宋体"/>
      <w:color w:val="000000"/>
      <w:sz w:val="20"/>
      <w:szCs w:val="20"/>
      <w:u w:val="none"/>
    </w:rPr>
  </w:style>
  <w:style w:type="character" w:customStyle="1" w:styleId="71">
    <w:name w:val=" Char Char1"/>
    <w:autoRedefine/>
    <w:qFormat/>
    <w:uiPriority w:val="0"/>
    <w:rPr>
      <w:rFonts w:ascii="宋体" w:hAnsi="Courier New" w:eastAsia="宋体"/>
      <w:kern w:val="2"/>
      <w:sz w:val="21"/>
      <w:lang w:val="en-US" w:eastAsia="zh-CN" w:bidi="ar-SA"/>
    </w:rPr>
  </w:style>
  <w:style w:type="paragraph" w:customStyle="1" w:styleId="72">
    <w:name w:val="Table Paragraph"/>
    <w:basedOn w:val="1"/>
    <w:autoRedefine/>
    <w:qFormat/>
    <w:uiPriority w:val="1"/>
    <w:rPr>
      <w:rFonts w:ascii="Calibri" w:hAnsi="Calibri"/>
    </w:rPr>
  </w:style>
  <w:style w:type="paragraph" w:customStyle="1" w:styleId="73">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74">
    <w:name w:val="彩色列表 - 强调文字颜色 11"/>
    <w:basedOn w:val="1"/>
    <w:autoRedefine/>
    <w:qFormat/>
    <w:uiPriority w:val="34"/>
    <w:pPr>
      <w:ind w:firstLine="420" w:firstLineChars="200"/>
    </w:pPr>
  </w:style>
  <w:style w:type="paragraph" w:customStyle="1" w:styleId="75">
    <w:name w:val="Char1 Char Char Char Char Char Char"/>
    <w:basedOn w:val="1"/>
    <w:autoRedefine/>
    <w:qFormat/>
    <w:uiPriority w:val="0"/>
    <w:rPr>
      <w:rFonts w:ascii="Tahoma" w:hAnsi="Tahoma"/>
      <w:sz w:val="24"/>
      <w:szCs w:val="20"/>
    </w:rPr>
  </w:style>
  <w:style w:type="paragraph" w:customStyle="1" w:styleId="76">
    <w:name w:val="_Style 5"/>
    <w:autoRedefine/>
    <w:qFormat/>
    <w:uiPriority w:val="1"/>
    <w:rPr>
      <w:rFonts w:ascii="Times New Roman" w:hAnsi="Times New Roman" w:eastAsia="宋体" w:cs="Times New Roman"/>
      <w:sz w:val="22"/>
      <w:szCs w:val="22"/>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BodyText"/>
    <w:basedOn w:val="1"/>
    <w:autoRedefine/>
    <w:qFormat/>
    <w:uiPriority w:val="0"/>
    <w:pPr>
      <w:spacing w:after="120"/>
      <w:textAlignment w:val="baseline"/>
    </w:pPr>
  </w:style>
  <w:style w:type="paragraph" w:customStyle="1" w:styleId="79">
    <w:name w:val="List Paragraph"/>
    <w:basedOn w:val="1"/>
    <w:autoRedefine/>
    <w:qFormat/>
    <w:uiPriority w:val="34"/>
    <w:pPr>
      <w:ind w:firstLine="420" w:firstLineChars="200"/>
    </w:pPr>
  </w:style>
  <w:style w:type="paragraph" w:customStyle="1" w:styleId="80">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一级条标题"/>
    <w:basedOn w:val="1"/>
    <w:next w:val="82"/>
    <w:autoRedefine/>
    <w:qFormat/>
    <w:uiPriority w:val="0"/>
    <w:pPr>
      <w:widowControl/>
      <w:numPr>
        <w:ilvl w:val="2"/>
        <w:numId w:val="1"/>
      </w:numPr>
      <w:tabs>
        <w:tab w:val="left" w:pos="30"/>
      </w:tabs>
      <w:outlineLvl w:val="2"/>
    </w:pPr>
    <w:rPr>
      <w:rFonts w:ascii="黑体" w:eastAsia="黑体"/>
      <w:kern w:val="0"/>
      <w:szCs w:val="20"/>
    </w:rPr>
  </w:style>
  <w:style w:type="paragraph" w:customStyle="1" w:styleId="8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二级条标题"/>
    <w:basedOn w:val="81"/>
    <w:next w:val="82"/>
    <w:autoRedefine/>
    <w:qFormat/>
    <w:uiPriority w:val="0"/>
    <w:pPr>
      <w:numPr>
        <w:ilvl w:val="5"/>
      </w:numPr>
      <w:tabs>
        <w:tab w:val="left" w:pos="2933"/>
      </w:tabs>
      <w:outlineLvl w:val="3"/>
    </w:pPr>
  </w:style>
  <w:style w:type="paragraph" w:customStyle="1" w:styleId="84">
    <w:name w:val="1"/>
    <w:basedOn w:val="1"/>
    <w:next w:val="16"/>
    <w:autoRedefine/>
    <w:qFormat/>
    <w:uiPriority w:val="0"/>
    <w:rPr>
      <w:rFonts w:ascii="宋体" w:hAnsi="Courier New"/>
      <w:szCs w:val="20"/>
    </w:rPr>
  </w:style>
  <w:style w:type="paragraph" w:customStyle="1" w:styleId="85">
    <w:name w:val="_Style 29"/>
    <w:basedOn w:val="1"/>
    <w:autoRedefine/>
    <w:qFormat/>
    <w:uiPriority w:val="0"/>
    <w:rPr>
      <w:rFonts w:ascii="Tahoma" w:hAnsi="Tahoma"/>
      <w:sz w:val="24"/>
      <w:szCs w:val="20"/>
    </w:rPr>
  </w:style>
  <w:style w:type="paragraph" w:customStyle="1" w:styleId="86">
    <w:name w:val="中等深浅网格 21"/>
    <w:basedOn w:val="1"/>
    <w:autoRedefine/>
    <w:qFormat/>
    <w:uiPriority w:val="0"/>
    <w:rPr>
      <w:szCs w:val="32"/>
    </w:rPr>
  </w:style>
  <w:style w:type="paragraph" w:customStyle="1" w:styleId="87">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_Style 1"/>
    <w:basedOn w:val="1"/>
    <w:autoRedefine/>
    <w:qFormat/>
    <w:uiPriority w:val="0"/>
    <w:pPr>
      <w:ind w:firstLine="420"/>
    </w:pPr>
    <w:rPr>
      <w:rFonts w:ascii="Calibri" w:hAnsi="Calibri"/>
      <w:kern w:val="1"/>
      <w:szCs w:val="22"/>
    </w:rPr>
  </w:style>
  <w:style w:type="paragraph" w:customStyle="1" w:styleId="8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三级条标题"/>
    <w:basedOn w:val="83"/>
    <w:next w:val="82"/>
    <w:autoRedefine/>
    <w:qFormat/>
    <w:uiPriority w:val="0"/>
    <w:pPr>
      <w:numPr>
        <w:ilvl w:val="6"/>
      </w:numPr>
      <w:tabs>
        <w:tab w:val="left" w:pos="3353"/>
      </w:tabs>
      <w:outlineLvl w:val="4"/>
    </w:pPr>
  </w:style>
  <w:style w:type="character" w:customStyle="1" w:styleId="91">
    <w:name w:val="NormalCharacter"/>
    <w:autoRedefine/>
    <w:semiHidden/>
    <w:qFormat/>
    <w:uiPriority w:val="0"/>
  </w:style>
  <w:style w:type="paragraph" w:customStyle="1" w:styleId="92">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3">
    <w:name w:val="List Paragraph1"/>
    <w:basedOn w:val="1"/>
    <w:autoRedefine/>
    <w:qFormat/>
    <w:uiPriority w:val="0"/>
    <w:pPr>
      <w:ind w:firstLine="420"/>
    </w:pPr>
    <w:rPr>
      <w:rFonts w:ascii="Times New Roman" w:hAnsi="Times New Roman" w:eastAsia="宋体" w:cs="Times New Roman"/>
    </w:rPr>
  </w:style>
  <w:style w:type="character" w:customStyle="1" w:styleId="94">
    <w:name w:val="标题 2 字符"/>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14745</Words>
  <Characters>16007</Characters>
  <Lines>219</Lines>
  <Paragraphs>61</Paragraphs>
  <TotalTime>2</TotalTime>
  <ScaleCrop>false</ScaleCrop>
  <LinksUpToDate>false</LinksUpToDate>
  <CharactersWithSpaces>16383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未遂，</cp:lastModifiedBy>
  <cp:lastPrinted>2023-04-17T05:36:00Z</cp:lastPrinted>
  <dcterms:modified xsi:type="dcterms:W3CDTF">2024-12-02T07:09:49Z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488B4916F6C748BBBC19BE5323CD963C_13</vt:lpwstr>
  </property>
</Properties>
</file>