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3B11">
      <w:pPr>
        <w:pStyle w:val="23"/>
        <w:ind w:left="0" w:leftChars="0" w:firstLine="0" w:firstLineChars="0"/>
        <w:rPr>
          <w:rFonts w:hint="eastAsia" w:ascii="宋体" w:hAnsi="宋体" w:eastAsia="宋体" w:cs="宋体"/>
          <w:highlight w:val="none"/>
        </w:rPr>
      </w:pPr>
    </w:p>
    <w:p w14:paraId="0F50F565">
      <w:pPr>
        <w:pStyle w:val="6"/>
        <w:ind w:left="0" w:leftChars="0" w:firstLine="0" w:firstLineChars="0"/>
        <w:rPr>
          <w:rFonts w:hint="eastAsia"/>
          <w:highlight w:val="none"/>
        </w:rPr>
      </w:pPr>
    </w:p>
    <w:p w14:paraId="0FEC6349">
      <w:pPr>
        <w:bidi w:val="0"/>
        <w:spacing w:line="360" w:lineRule="auto"/>
        <w:jc w:val="center"/>
        <w:rPr>
          <w:rFonts w:hint="default" w:ascii="宋体" w:hAnsi="宋体" w:eastAsia="宋体" w:cs="宋体"/>
          <w:b/>
          <w:bCs/>
          <w:sz w:val="44"/>
          <w:szCs w:val="44"/>
          <w:highlight w:val="none"/>
          <w:lang w:val="en-US" w:eastAsia="zh-CN"/>
        </w:rPr>
      </w:pPr>
      <w:r>
        <w:rPr>
          <w:rFonts w:hint="eastAsia" w:ascii="宋体" w:hAnsi="宋体" w:eastAsia="宋体" w:cs="宋体"/>
          <w:b/>
          <w:bCs/>
          <w:sz w:val="52"/>
          <w:szCs w:val="52"/>
          <w:highlight w:val="none"/>
          <w:lang w:val="en-US" w:eastAsia="zh-CN"/>
        </w:rPr>
        <w:t>长春市九台区人民医院电子凭证协同管理平台需求项目（硬件）</w:t>
      </w:r>
    </w:p>
    <w:p w14:paraId="3BF84037">
      <w:pPr>
        <w:pStyle w:val="23"/>
        <w:outlineLvl w:val="9"/>
        <w:rPr>
          <w:rFonts w:hint="eastAsia" w:ascii="宋体" w:hAnsi="宋体" w:eastAsia="宋体" w:cs="宋体"/>
          <w:highlight w:val="none"/>
          <w:lang w:val="en-US" w:eastAsia="zh-CN"/>
        </w:rPr>
      </w:pPr>
    </w:p>
    <w:p w14:paraId="678141E9">
      <w:pPr>
        <w:rPr>
          <w:rFonts w:hint="eastAsia"/>
          <w:lang w:val="en-US" w:eastAsia="zh-CN"/>
        </w:rPr>
      </w:pPr>
    </w:p>
    <w:p w14:paraId="4F430F50">
      <w:pPr>
        <w:ind w:left="4337" w:hanging="3132" w:hangingChars="600"/>
        <w:jc w:val="center"/>
        <w:outlineLvl w:val="9"/>
        <w:rPr>
          <w:rFonts w:hint="eastAsia" w:ascii="宋体" w:hAnsi="宋体" w:eastAsia="宋体" w:cs="宋体"/>
          <w:b/>
          <w:bCs/>
          <w:sz w:val="52"/>
          <w:szCs w:val="52"/>
          <w:highlight w:val="none"/>
        </w:rPr>
      </w:pPr>
    </w:p>
    <w:p w14:paraId="4A1C6D5E">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1BAF882B">
      <w:pPr>
        <w:pStyle w:val="40"/>
        <w:spacing w:line="400" w:lineRule="exact"/>
        <w:ind w:firstLine="482"/>
        <w:outlineLvl w:val="9"/>
        <w:rPr>
          <w:rFonts w:hint="eastAsia" w:ascii="宋体" w:hAnsi="宋体" w:eastAsia="宋体" w:cs="宋体"/>
          <w:b/>
          <w:sz w:val="24"/>
          <w:highlight w:val="none"/>
        </w:rPr>
      </w:pPr>
    </w:p>
    <w:p w14:paraId="0909F927">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1CA32931">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09D855BC">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项目编号：</w:t>
      </w:r>
      <w:r>
        <w:rPr>
          <w:rFonts w:hint="eastAsia" w:ascii="宋体" w:hAnsi="宋体" w:cs="宋体"/>
          <w:b/>
          <w:sz w:val="32"/>
          <w:highlight w:val="none"/>
          <w:lang w:val="en-US" w:eastAsia="zh-CN"/>
        </w:rPr>
        <w:t>采购计划-[2025]-00027号-HWZB-03</w:t>
      </w:r>
    </w:p>
    <w:p w14:paraId="71FC2DD9">
      <w:pPr>
        <w:pStyle w:val="40"/>
        <w:spacing w:line="400" w:lineRule="exact"/>
        <w:ind w:firstLine="0" w:firstLineChars="0"/>
        <w:outlineLvl w:val="9"/>
        <w:rPr>
          <w:rFonts w:hint="eastAsia" w:ascii="宋体" w:hAnsi="宋体" w:eastAsia="宋体" w:cs="宋体"/>
          <w:sz w:val="32"/>
          <w:highlight w:val="none"/>
        </w:rPr>
      </w:pPr>
    </w:p>
    <w:p w14:paraId="7BD6DD4A">
      <w:pPr>
        <w:pStyle w:val="40"/>
        <w:spacing w:line="400" w:lineRule="exact"/>
        <w:ind w:firstLine="0" w:firstLineChars="0"/>
        <w:outlineLvl w:val="9"/>
        <w:rPr>
          <w:rFonts w:hint="eastAsia" w:ascii="宋体" w:hAnsi="宋体" w:eastAsia="宋体" w:cs="宋体"/>
          <w:sz w:val="32"/>
          <w:highlight w:val="none"/>
        </w:rPr>
      </w:pPr>
    </w:p>
    <w:p w14:paraId="0688F008">
      <w:pPr>
        <w:pStyle w:val="40"/>
        <w:spacing w:line="400" w:lineRule="exact"/>
        <w:ind w:firstLine="0" w:firstLineChars="0"/>
        <w:outlineLvl w:val="9"/>
        <w:rPr>
          <w:rFonts w:hint="eastAsia" w:ascii="宋体" w:hAnsi="宋体" w:eastAsia="宋体" w:cs="宋体"/>
          <w:sz w:val="32"/>
          <w:highlight w:val="none"/>
        </w:rPr>
      </w:pPr>
    </w:p>
    <w:p w14:paraId="5BA35815">
      <w:pPr>
        <w:pStyle w:val="40"/>
        <w:spacing w:line="400" w:lineRule="exact"/>
        <w:ind w:firstLine="0" w:firstLineChars="0"/>
        <w:outlineLvl w:val="9"/>
        <w:rPr>
          <w:rFonts w:hint="eastAsia" w:ascii="宋体" w:hAnsi="宋体" w:eastAsia="宋体" w:cs="宋体"/>
          <w:sz w:val="32"/>
          <w:highlight w:val="none"/>
        </w:rPr>
      </w:pPr>
    </w:p>
    <w:p w14:paraId="513107E6">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7757087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FC46FC2">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长春市九台区人民医院</w:t>
      </w:r>
    </w:p>
    <w:p w14:paraId="30B99B1A">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北京中辰建信工程项目管理有限公司</w:t>
      </w:r>
    </w:p>
    <w:p w14:paraId="619C2904">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二〇二</w:t>
      </w:r>
      <w:r>
        <w:rPr>
          <w:rFonts w:hint="eastAsia" w:ascii="宋体" w:hAnsi="宋体" w:eastAsia="宋体" w:cs="宋体"/>
          <w:b/>
          <w:sz w:val="30"/>
          <w:szCs w:val="30"/>
          <w:highlight w:val="none"/>
          <w:lang w:eastAsia="zh-CN"/>
        </w:rPr>
        <w:t>五</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三</w:t>
      </w:r>
      <w:r>
        <w:rPr>
          <w:rFonts w:hint="eastAsia" w:ascii="宋体" w:hAnsi="宋体" w:eastAsia="宋体" w:cs="宋体"/>
          <w:b/>
          <w:sz w:val="30"/>
          <w:szCs w:val="30"/>
          <w:highlight w:val="none"/>
        </w:rPr>
        <w:t>月</w:t>
      </w:r>
    </w:p>
    <w:p w14:paraId="5D60025B">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5E9A6FE2">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7FAF1427">
          <w:pPr>
            <w:pStyle w:val="16"/>
            <w:tabs>
              <w:tab w:val="right" w:leader="dot" w:pos="9638"/>
            </w:tabs>
            <w:rPr>
              <w:sz w:val="32"/>
              <w:szCs w:val="36"/>
            </w:rPr>
          </w:pPr>
          <w:r>
            <w:rPr>
              <w:sz w:val="32"/>
              <w:szCs w:val="36"/>
            </w:rPr>
            <w:fldChar w:fldCharType="begin"/>
          </w:r>
          <w:r>
            <w:rPr>
              <w:sz w:val="32"/>
              <w:szCs w:val="36"/>
            </w:rPr>
            <w:instrText xml:space="preserve">TOC \o "1-1" \u </w:instrText>
          </w:r>
          <w:r>
            <w:rPr>
              <w:sz w:val="32"/>
              <w:szCs w:val="36"/>
            </w:rPr>
            <w:fldChar w:fldCharType="separate"/>
          </w:r>
          <w:r>
            <w:rPr>
              <w:rFonts w:hint="eastAsia" w:ascii="宋体" w:hAnsi="宋体" w:eastAsia="宋体" w:cs="宋体"/>
              <w:sz w:val="32"/>
              <w:szCs w:val="44"/>
              <w:highlight w:val="none"/>
            </w:rPr>
            <w:t xml:space="preserve">第一章 </w:t>
          </w:r>
          <w:r>
            <w:rPr>
              <w:rFonts w:hint="eastAsia" w:ascii="宋体" w:hAnsi="宋体" w:cs="宋体"/>
              <w:sz w:val="32"/>
              <w:szCs w:val="44"/>
              <w:highlight w:val="none"/>
              <w:lang w:val="en-US" w:eastAsia="zh-CN"/>
            </w:rPr>
            <w:t>招标</w:t>
          </w:r>
          <w:r>
            <w:rPr>
              <w:rFonts w:hint="eastAsia" w:ascii="宋体" w:hAnsi="宋体" w:eastAsia="宋体" w:cs="宋体"/>
              <w:sz w:val="32"/>
              <w:szCs w:val="44"/>
              <w:highlight w:val="none"/>
              <w:lang w:val="zh-CN"/>
            </w:rPr>
            <w:t>公告</w:t>
          </w:r>
          <w:r>
            <w:rPr>
              <w:sz w:val="32"/>
              <w:szCs w:val="36"/>
            </w:rPr>
            <w:tab/>
          </w:r>
          <w:r>
            <w:rPr>
              <w:sz w:val="32"/>
              <w:szCs w:val="36"/>
            </w:rPr>
            <w:fldChar w:fldCharType="begin"/>
          </w:r>
          <w:r>
            <w:rPr>
              <w:sz w:val="32"/>
              <w:szCs w:val="36"/>
            </w:rPr>
            <w:instrText xml:space="preserve"> PAGEREF _Toc19862 \h </w:instrText>
          </w:r>
          <w:r>
            <w:rPr>
              <w:sz w:val="32"/>
              <w:szCs w:val="36"/>
            </w:rPr>
            <w:fldChar w:fldCharType="separate"/>
          </w:r>
          <w:r>
            <w:rPr>
              <w:sz w:val="32"/>
              <w:szCs w:val="36"/>
            </w:rPr>
            <w:t>1</w:t>
          </w:r>
          <w:r>
            <w:rPr>
              <w:sz w:val="32"/>
              <w:szCs w:val="36"/>
            </w:rPr>
            <w:fldChar w:fldCharType="end"/>
          </w:r>
        </w:p>
        <w:p w14:paraId="0E4155DA">
          <w:pPr>
            <w:pStyle w:val="16"/>
            <w:tabs>
              <w:tab w:val="right" w:leader="dot" w:pos="9638"/>
            </w:tabs>
            <w:rPr>
              <w:sz w:val="32"/>
              <w:szCs w:val="36"/>
            </w:rPr>
          </w:pPr>
          <w:r>
            <w:rPr>
              <w:rFonts w:hint="eastAsia" w:ascii="宋体" w:hAnsi="宋体" w:eastAsia="宋体" w:cs="宋体"/>
              <w:sz w:val="32"/>
              <w:szCs w:val="44"/>
              <w:highlight w:val="none"/>
              <w:lang w:val="en-US" w:eastAsia="zh-CN"/>
            </w:rPr>
            <w:t>第二章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en-US" w:eastAsia="zh-CN"/>
            </w:rPr>
            <w:t>供应商须知</w:t>
          </w:r>
          <w:r>
            <w:rPr>
              <w:sz w:val="32"/>
              <w:szCs w:val="36"/>
            </w:rPr>
            <w:tab/>
          </w:r>
          <w:r>
            <w:rPr>
              <w:sz w:val="32"/>
              <w:szCs w:val="36"/>
            </w:rPr>
            <w:fldChar w:fldCharType="begin"/>
          </w:r>
          <w:r>
            <w:rPr>
              <w:sz w:val="32"/>
              <w:szCs w:val="36"/>
            </w:rPr>
            <w:instrText xml:space="preserve"> PAGEREF _Toc31863 \h </w:instrText>
          </w:r>
          <w:r>
            <w:rPr>
              <w:sz w:val="32"/>
              <w:szCs w:val="36"/>
            </w:rPr>
            <w:fldChar w:fldCharType="separate"/>
          </w:r>
          <w:r>
            <w:rPr>
              <w:sz w:val="32"/>
              <w:szCs w:val="36"/>
            </w:rPr>
            <w:t>5</w:t>
          </w:r>
          <w:r>
            <w:rPr>
              <w:sz w:val="32"/>
              <w:szCs w:val="36"/>
            </w:rPr>
            <w:fldChar w:fldCharType="end"/>
          </w:r>
        </w:p>
        <w:p w14:paraId="50DF692A">
          <w:pPr>
            <w:pStyle w:val="16"/>
            <w:tabs>
              <w:tab w:val="right" w:leader="dot" w:pos="9638"/>
            </w:tabs>
            <w:rPr>
              <w:sz w:val="32"/>
              <w:szCs w:val="36"/>
            </w:rPr>
          </w:pPr>
          <w:r>
            <w:rPr>
              <w:rFonts w:hint="eastAsia" w:ascii="宋体" w:hAnsi="宋体" w:eastAsia="宋体" w:cs="宋体"/>
              <w:sz w:val="32"/>
              <w:szCs w:val="44"/>
              <w:highlight w:val="none"/>
              <w:lang w:val="zh-CN" w:eastAsia="zh-CN"/>
            </w:rPr>
            <w:t>第三章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zh-CN" w:eastAsia="zh-CN"/>
            </w:rPr>
            <w:t>评标办法</w:t>
          </w:r>
          <w:r>
            <w:rPr>
              <w:sz w:val="32"/>
              <w:szCs w:val="36"/>
            </w:rPr>
            <w:tab/>
          </w:r>
          <w:r>
            <w:rPr>
              <w:sz w:val="32"/>
              <w:szCs w:val="36"/>
            </w:rPr>
            <w:fldChar w:fldCharType="begin"/>
          </w:r>
          <w:r>
            <w:rPr>
              <w:sz w:val="32"/>
              <w:szCs w:val="36"/>
            </w:rPr>
            <w:instrText xml:space="preserve"> PAGEREF _Toc8933 \h </w:instrText>
          </w:r>
          <w:r>
            <w:rPr>
              <w:sz w:val="32"/>
              <w:szCs w:val="36"/>
            </w:rPr>
            <w:fldChar w:fldCharType="separate"/>
          </w:r>
          <w:r>
            <w:rPr>
              <w:sz w:val="32"/>
              <w:szCs w:val="36"/>
            </w:rPr>
            <w:t>19</w:t>
          </w:r>
          <w:r>
            <w:rPr>
              <w:sz w:val="32"/>
              <w:szCs w:val="36"/>
            </w:rPr>
            <w:fldChar w:fldCharType="end"/>
          </w:r>
        </w:p>
        <w:p w14:paraId="0B841902">
          <w:pPr>
            <w:pStyle w:val="16"/>
            <w:tabs>
              <w:tab w:val="right" w:leader="dot" w:pos="9638"/>
            </w:tabs>
            <w:rPr>
              <w:sz w:val="32"/>
              <w:szCs w:val="36"/>
            </w:rPr>
          </w:pPr>
          <w:r>
            <w:rPr>
              <w:rFonts w:hint="eastAsia" w:ascii="宋体" w:hAnsi="宋体" w:eastAsia="宋体" w:cs="宋体"/>
              <w:sz w:val="32"/>
              <w:szCs w:val="44"/>
              <w:highlight w:val="none"/>
              <w:lang w:val="zh-CN" w:eastAsia="zh-CN"/>
            </w:rPr>
            <w:t>第四章 合同条款及格式</w:t>
          </w:r>
          <w:r>
            <w:rPr>
              <w:sz w:val="32"/>
              <w:szCs w:val="36"/>
            </w:rPr>
            <w:tab/>
          </w:r>
          <w:r>
            <w:rPr>
              <w:sz w:val="32"/>
              <w:szCs w:val="36"/>
            </w:rPr>
            <w:fldChar w:fldCharType="begin"/>
          </w:r>
          <w:r>
            <w:rPr>
              <w:sz w:val="32"/>
              <w:szCs w:val="36"/>
            </w:rPr>
            <w:instrText xml:space="preserve"> PAGEREF _Toc7391 \h </w:instrText>
          </w:r>
          <w:r>
            <w:rPr>
              <w:sz w:val="32"/>
              <w:szCs w:val="36"/>
            </w:rPr>
            <w:fldChar w:fldCharType="separate"/>
          </w:r>
          <w:r>
            <w:rPr>
              <w:sz w:val="32"/>
              <w:szCs w:val="36"/>
            </w:rPr>
            <w:t>28</w:t>
          </w:r>
          <w:r>
            <w:rPr>
              <w:sz w:val="32"/>
              <w:szCs w:val="36"/>
            </w:rPr>
            <w:fldChar w:fldCharType="end"/>
          </w:r>
        </w:p>
        <w:p w14:paraId="47CE151D">
          <w:pPr>
            <w:pStyle w:val="16"/>
            <w:tabs>
              <w:tab w:val="right" w:leader="dot" w:pos="9638"/>
            </w:tabs>
            <w:rPr>
              <w:sz w:val="32"/>
              <w:szCs w:val="36"/>
            </w:rPr>
          </w:pPr>
          <w:r>
            <w:rPr>
              <w:rFonts w:hint="eastAsia"/>
              <w:sz w:val="32"/>
              <w:szCs w:val="36"/>
              <w:highlight w:val="none"/>
              <w:lang w:val="en-US" w:eastAsia="zh-CN"/>
            </w:rPr>
            <w:t>第五章 政府采购合同书</w:t>
          </w:r>
          <w:r>
            <w:rPr>
              <w:sz w:val="32"/>
              <w:szCs w:val="36"/>
            </w:rPr>
            <w:tab/>
          </w:r>
          <w:r>
            <w:rPr>
              <w:sz w:val="32"/>
              <w:szCs w:val="36"/>
            </w:rPr>
            <w:fldChar w:fldCharType="begin"/>
          </w:r>
          <w:r>
            <w:rPr>
              <w:sz w:val="32"/>
              <w:szCs w:val="36"/>
            </w:rPr>
            <w:instrText xml:space="preserve"> PAGEREF _Toc5078 \h </w:instrText>
          </w:r>
          <w:r>
            <w:rPr>
              <w:sz w:val="32"/>
              <w:szCs w:val="36"/>
            </w:rPr>
            <w:fldChar w:fldCharType="separate"/>
          </w:r>
          <w:r>
            <w:rPr>
              <w:sz w:val="32"/>
              <w:szCs w:val="36"/>
            </w:rPr>
            <w:t>34</w:t>
          </w:r>
          <w:r>
            <w:rPr>
              <w:sz w:val="32"/>
              <w:szCs w:val="36"/>
            </w:rPr>
            <w:fldChar w:fldCharType="end"/>
          </w:r>
        </w:p>
        <w:p w14:paraId="735F6579">
          <w:pPr>
            <w:pStyle w:val="16"/>
            <w:tabs>
              <w:tab w:val="right" w:leader="dot" w:pos="9638"/>
            </w:tabs>
            <w:rPr>
              <w:sz w:val="32"/>
              <w:szCs w:val="36"/>
            </w:rPr>
          </w:pPr>
          <w:r>
            <w:rPr>
              <w:rFonts w:hint="eastAsia" w:ascii="宋体" w:hAnsi="宋体" w:cs="宋体"/>
              <w:sz w:val="32"/>
              <w:szCs w:val="44"/>
              <w:highlight w:val="none"/>
              <w:lang w:val="en-US" w:eastAsia="zh-CN"/>
            </w:rPr>
            <w:t>第六章</w:t>
          </w:r>
          <w:r>
            <w:rPr>
              <w:rFonts w:hint="eastAsia" w:ascii="宋体" w:hAnsi="宋体" w:eastAsia="宋体" w:cs="宋体"/>
              <w:sz w:val="32"/>
              <w:szCs w:val="44"/>
              <w:highlight w:val="none"/>
              <w:lang w:val="zh-CN" w:eastAsia="zh-CN"/>
            </w:rPr>
            <w:t xml:space="preserve"> </w:t>
          </w:r>
          <w:r>
            <w:rPr>
              <w:rFonts w:hint="eastAsia" w:ascii="宋体" w:hAnsi="宋体" w:cs="宋体"/>
              <w:sz w:val="32"/>
              <w:szCs w:val="44"/>
              <w:highlight w:val="none"/>
              <w:lang w:val="en-US" w:eastAsia="zh-CN"/>
            </w:rPr>
            <w:t>采购</w:t>
          </w:r>
          <w:r>
            <w:rPr>
              <w:rFonts w:hint="eastAsia" w:ascii="宋体" w:hAnsi="宋体" w:eastAsia="宋体" w:cs="宋体"/>
              <w:sz w:val="32"/>
              <w:szCs w:val="44"/>
              <w:highlight w:val="none"/>
              <w:lang w:val="en-US" w:eastAsia="zh-CN"/>
            </w:rPr>
            <w:t>需求</w:t>
          </w:r>
          <w:r>
            <w:rPr>
              <w:sz w:val="32"/>
              <w:szCs w:val="36"/>
            </w:rPr>
            <w:tab/>
          </w:r>
          <w:r>
            <w:rPr>
              <w:sz w:val="32"/>
              <w:szCs w:val="36"/>
            </w:rPr>
            <w:fldChar w:fldCharType="begin"/>
          </w:r>
          <w:r>
            <w:rPr>
              <w:sz w:val="32"/>
              <w:szCs w:val="36"/>
            </w:rPr>
            <w:instrText xml:space="preserve"> PAGEREF _Toc14895 \h </w:instrText>
          </w:r>
          <w:r>
            <w:rPr>
              <w:sz w:val="32"/>
              <w:szCs w:val="36"/>
            </w:rPr>
            <w:fldChar w:fldCharType="separate"/>
          </w:r>
          <w:r>
            <w:rPr>
              <w:sz w:val="32"/>
              <w:szCs w:val="36"/>
            </w:rPr>
            <w:t>49</w:t>
          </w:r>
          <w:r>
            <w:rPr>
              <w:sz w:val="32"/>
              <w:szCs w:val="36"/>
            </w:rPr>
            <w:fldChar w:fldCharType="end"/>
          </w:r>
        </w:p>
        <w:p w14:paraId="439DC404">
          <w:pPr>
            <w:pStyle w:val="16"/>
            <w:tabs>
              <w:tab w:val="right" w:leader="dot" w:pos="9638"/>
            </w:tabs>
          </w:pPr>
          <w:r>
            <w:rPr>
              <w:rFonts w:hint="eastAsia" w:ascii="宋体" w:hAnsi="宋体" w:eastAsia="宋体" w:cs="宋体"/>
              <w:sz w:val="32"/>
              <w:szCs w:val="44"/>
              <w:highlight w:val="none"/>
              <w:lang w:val="zh-CN" w:eastAsia="zh-CN"/>
            </w:rPr>
            <w:t>第</w:t>
          </w:r>
          <w:r>
            <w:rPr>
              <w:rFonts w:hint="eastAsia" w:ascii="宋体" w:hAnsi="宋体" w:cs="宋体"/>
              <w:sz w:val="32"/>
              <w:szCs w:val="44"/>
              <w:highlight w:val="none"/>
              <w:lang w:val="en-US" w:eastAsia="zh-CN"/>
            </w:rPr>
            <w:t>七</w:t>
          </w:r>
          <w:r>
            <w:rPr>
              <w:rFonts w:hint="eastAsia" w:ascii="宋体" w:hAnsi="宋体" w:eastAsia="宋体" w:cs="宋体"/>
              <w:sz w:val="32"/>
              <w:szCs w:val="44"/>
              <w:highlight w:val="none"/>
              <w:lang w:val="zh-CN" w:eastAsia="zh-CN"/>
            </w:rPr>
            <w:t xml:space="preserve">章 </w:t>
          </w:r>
          <w:r>
            <w:rPr>
              <w:rFonts w:hint="eastAsia" w:ascii="宋体" w:hAnsi="宋体" w:cs="宋体"/>
              <w:sz w:val="32"/>
              <w:szCs w:val="44"/>
              <w:highlight w:val="none"/>
              <w:lang w:val="en-US" w:eastAsia="zh-CN"/>
            </w:rPr>
            <w:t>投标</w:t>
          </w:r>
          <w:r>
            <w:rPr>
              <w:rFonts w:hint="eastAsia" w:ascii="宋体" w:hAnsi="宋体" w:eastAsia="宋体" w:cs="宋体"/>
              <w:sz w:val="32"/>
              <w:szCs w:val="44"/>
              <w:highlight w:val="none"/>
              <w:lang w:val="zh-CN" w:eastAsia="zh-CN"/>
            </w:rPr>
            <w:t>文件格式</w:t>
          </w:r>
          <w:r>
            <w:rPr>
              <w:sz w:val="32"/>
              <w:szCs w:val="36"/>
            </w:rPr>
            <w:tab/>
          </w:r>
          <w:r>
            <w:rPr>
              <w:sz w:val="32"/>
              <w:szCs w:val="36"/>
            </w:rPr>
            <w:fldChar w:fldCharType="begin"/>
          </w:r>
          <w:r>
            <w:rPr>
              <w:sz w:val="32"/>
              <w:szCs w:val="36"/>
            </w:rPr>
            <w:instrText xml:space="preserve"> PAGEREF _Toc14232 \h </w:instrText>
          </w:r>
          <w:r>
            <w:rPr>
              <w:sz w:val="32"/>
              <w:szCs w:val="36"/>
            </w:rPr>
            <w:fldChar w:fldCharType="separate"/>
          </w:r>
          <w:r>
            <w:rPr>
              <w:sz w:val="32"/>
              <w:szCs w:val="36"/>
            </w:rPr>
            <w:t>51</w:t>
          </w:r>
          <w:r>
            <w:rPr>
              <w:sz w:val="32"/>
              <w:szCs w:val="36"/>
            </w:rPr>
            <w:fldChar w:fldCharType="end"/>
          </w:r>
        </w:p>
        <w:p w14:paraId="50A6AF5A">
          <w:pPr>
            <w:rPr>
              <w:rFonts w:hint="eastAsia" w:ascii="宋体" w:hAnsi="宋体" w:eastAsia="宋体" w:cs="宋体"/>
              <w:highlight w:val="none"/>
            </w:rPr>
          </w:pPr>
          <w:r>
            <w:rPr>
              <w:szCs w:val="28"/>
            </w:rPr>
            <w:fldChar w:fldCharType="end"/>
          </w:r>
        </w:p>
      </w:sdtContent>
    </w:sdt>
    <w:p w14:paraId="510B74EF">
      <w:pPr>
        <w:rPr>
          <w:rFonts w:hint="eastAsia" w:ascii="宋体" w:hAnsi="宋体" w:eastAsia="宋体" w:cs="宋体"/>
          <w:b/>
          <w:sz w:val="30"/>
          <w:szCs w:val="30"/>
          <w:highlight w:val="none"/>
        </w:rPr>
      </w:pPr>
    </w:p>
    <w:p w14:paraId="521AD6AB">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4E9AA8B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9862"/>
      <w:bookmarkStart w:id="3" w:name="_Toc20074"/>
      <w:r>
        <w:rPr>
          <w:rFonts w:hint="eastAsia" w:ascii="宋体" w:hAnsi="宋体" w:eastAsia="宋体" w:cs="宋体"/>
          <w:b/>
          <w:sz w:val="32"/>
          <w:szCs w:val="28"/>
          <w:highlight w:val="none"/>
        </w:rPr>
        <w:t xml:space="preserve">第一章 </w:t>
      </w:r>
      <w:bookmarkEnd w:id="0"/>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bookmarkEnd w:id="3"/>
    </w:p>
    <w:p w14:paraId="72CBB6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32E361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长春市九台区人民医院电子凭证协同管理平台需求项目（硬件）</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04月10日09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投标文件</w:t>
      </w:r>
      <w:r>
        <w:rPr>
          <w:rFonts w:hint="eastAsia" w:ascii="宋体" w:hAnsi="宋体" w:eastAsia="宋体" w:cs="宋体"/>
          <w:color w:val="auto"/>
          <w:sz w:val="21"/>
          <w:szCs w:val="21"/>
          <w:highlight w:val="none"/>
        </w:rPr>
        <w:t>。</w:t>
      </w:r>
    </w:p>
    <w:p w14:paraId="746F84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402E3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val="en-US" w:eastAsia="zh-CN"/>
        </w:rPr>
        <w:t>采购计划-[2025]-00027号-HWZB-03</w:t>
      </w:r>
      <w:r>
        <w:rPr>
          <w:rFonts w:hint="eastAsia" w:ascii="宋体" w:hAnsi="宋体" w:eastAsia="宋体" w:cs="宋体"/>
          <w:sz w:val="21"/>
          <w:szCs w:val="21"/>
          <w:highlight w:val="none"/>
          <w:lang w:eastAsia="zh-CN"/>
        </w:rPr>
        <w:t>；</w:t>
      </w:r>
    </w:p>
    <w:p w14:paraId="25AE7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长春市九台区人民医院电子凭证协同管理平台需求项目（硬件）</w:t>
      </w:r>
      <w:r>
        <w:rPr>
          <w:rFonts w:hint="eastAsia" w:ascii="宋体" w:hAnsi="宋体" w:eastAsia="宋体" w:cs="宋体"/>
          <w:sz w:val="21"/>
          <w:szCs w:val="21"/>
          <w:highlight w:val="none"/>
        </w:rPr>
        <w:t>；</w:t>
      </w:r>
    </w:p>
    <w:p w14:paraId="53ECA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4E866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37.67万元</w:t>
      </w:r>
      <w:r>
        <w:rPr>
          <w:rFonts w:hint="eastAsia" w:ascii="宋体" w:hAnsi="宋体" w:eastAsia="宋体" w:cs="宋体"/>
          <w:sz w:val="21"/>
          <w:szCs w:val="21"/>
          <w:highlight w:val="none"/>
        </w:rPr>
        <w:t>；</w:t>
      </w:r>
    </w:p>
    <w:p w14:paraId="14C50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电子凭证协同管理平台需求（硬件）（详见招标文件采购需求）</w:t>
      </w:r>
      <w:r>
        <w:rPr>
          <w:rFonts w:hint="eastAsia" w:ascii="宋体" w:hAnsi="宋体" w:eastAsia="宋体" w:cs="宋体"/>
          <w:sz w:val="21"/>
          <w:szCs w:val="21"/>
          <w:highlight w:val="none"/>
          <w:lang w:val="en-US" w:eastAsia="zh-CN"/>
        </w:rPr>
        <w:t>；</w:t>
      </w:r>
    </w:p>
    <w:p w14:paraId="5CC96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合同签订后1个月内完成供货、安装及调试</w:t>
      </w:r>
      <w:r>
        <w:rPr>
          <w:rFonts w:hint="eastAsia" w:ascii="宋体" w:hAnsi="宋体" w:eastAsia="宋体" w:cs="宋体"/>
          <w:sz w:val="21"/>
          <w:szCs w:val="21"/>
          <w:highlight w:val="none"/>
        </w:rPr>
        <w:t>；</w:t>
      </w:r>
    </w:p>
    <w:p w14:paraId="7D10F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A2A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B3F9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6BC72A6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85"/>
      <w:bookmarkStart w:id="7" w:name="_Toc28359008"/>
      <w:r>
        <w:rPr>
          <w:rFonts w:hint="eastAsia" w:ascii="宋体" w:hAnsi="宋体" w:eastAsia="宋体" w:cs="宋体"/>
          <w:b/>
          <w:bCs/>
          <w:sz w:val="21"/>
          <w:szCs w:val="21"/>
          <w:highlight w:val="none"/>
          <w:lang w:val="en-US" w:eastAsia="zh-CN"/>
        </w:rPr>
        <w:t>二、申请人的资格要求</w:t>
      </w:r>
    </w:p>
    <w:p w14:paraId="4AB41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B2008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cyan"/>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w:t>
      </w:r>
      <w:r>
        <w:rPr>
          <w:rFonts w:hint="eastAsia" w:ascii="宋体" w:hAnsi="宋体" w:cs="宋体"/>
          <w:sz w:val="21"/>
          <w:szCs w:val="21"/>
          <w:highlight w:val="none"/>
          <w:lang w:val="en-US" w:eastAsia="zh-CN"/>
        </w:rPr>
        <w:t>非</w:t>
      </w:r>
      <w:r>
        <w:rPr>
          <w:rFonts w:hint="eastAsia" w:ascii="宋体" w:hAnsi="宋体" w:eastAsia="宋体" w:cs="宋体"/>
          <w:sz w:val="21"/>
          <w:szCs w:val="21"/>
          <w:highlight w:val="none"/>
          <w:lang w:val="en-US" w:eastAsia="zh-CN"/>
        </w:rPr>
        <w:t>专门面向中小企业项目，所属行业为软件和信息技术服务业。</w:t>
      </w:r>
    </w:p>
    <w:p w14:paraId="7BFFF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5EB0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30D920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4D0D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E0B5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信誉要求：</w:t>
      </w:r>
    </w:p>
    <w:p w14:paraId="572D7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A0A5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7391E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3.4其他要求：</w:t>
      </w:r>
    </w:p>
    <w:p w14:paraId="0E5CF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1）企业名称不同但法定代表人为同一个自然人的两个或者两个以上的供应商不得参加同一采购项目的报价。如果出现上述情况，相关供应商的报价均将被拒绝；</w:t>
      </w:r>
    </w:p>
    <w:p w14:paraId="6CB97C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本项目为非单一产品采购的产品，根据招标文件中载明的核心产品，对多家投标申请人提供的核心产品品牌相同的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A0A3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680DB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2C2E3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CF2E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：2025年</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日至2025年</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17</w:t>
      </w:r>
      <w:r>
        <w:rPr>
          <w:rFonts w:hint="eastAsia" w:ascii="宋体" w:hAnsi="宋体" w:eastAsia="宋体" w:cs="宋体"/>
          <w:b w:val="0"/>
          <w:bCs w:val="0"/>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12B99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6BDFC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4B6B399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开标时间和地点</w:t>
      </w:r>
    </w:p>
    <w:p w14:paraId="65415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04月10日09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sz w:val="21"/>
          <w:szCs w:val="21"/>
          <w:highlight w:val="none"/>
          <w:lang w:val="en-US" w:eastAsia="zh-CN"/>
        </w:rPr>
        <w:t>（北京时间）</w:t>
      </w:r>
    </w:p>
    <w:p w14:paraId="37382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开标地点：长春市九台区民生大厦新政务大厅</w:t>
      </w:r>
      <w:r>
        <w:rPr>
          <w:rFonts w:hint="eastAsia" w:ascii="宋体" w:hAnsi="宋体" w:cs="宋体"/>
          <w:sz w:val="21"/>
          <w:szCs w:val="21"/>
          <w:highlight w:val="none"/>
          <w:lang w:val="en-US" w:eastAsia="zh-CN"/>
        </w:rPr>
        <w:t>210</w:t>
      </w:r>
      <w:r>
        <w:rPr>
          <w:rFonts w:hint="eastAsia" w:ascii="宋体" w:hAnsi="宋体" w:eastAsia="宋体" w:cs="宋体"/>
          <w:sz w:val="21"/>
          <w:szCs w:val="21"/>
          <w:highlight w:val="none"/>
          <w:lang w:val="en-US" w:eastAsia="zh-CN"/>
        </w:rPr>
        <w:t>开标室</w:t>
      </w:r>
      <w:r>
        <w:rPr>
          <w:rFonts w:hint="eastAsia" w:ascii="宋体" w:hAnsi="宋体" w:eastAsia="宋体" w:cs="宋体"/>
          <w:sz w:val="21"/>
          <w:szCs w:val="21"/>
          <w:highlight w:val="none"/>
          <w:lang w:val="en-US" w:eastAsia="zh-CN"/>
        </w:rPr>
        <w:t>（福临小区旁新政务大厅）</w:t>
      </w:r>
      <w:r>
        <w:rPr>
          <w:rFonts w:hint="eastAsia" w:ascii="宋体" w:hAnsi="宋体" w:eastAsia="宋体" w:cs="宋体"/>
          <w:sz w:val="21"/>
          <w:szCs w:val="21"/>
          <w:highlight w:val="none"/>
          <w:lang w:val="zh-CN" w:eastAsia="zh-CN"/>
        </w:rPr>
        <w:t>。</w:t>
      </w:r>
    </w:p>
    <w:p w14:paraId="6B682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0" w:name="_Toc28359084"/>
      <w:bookmarkStart w:id="11"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38B9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2"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2"/>
    <w:p w14:paraId="32CC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E273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03FE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51D496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0"/>
      <w:bookmarkEnd w:id="11"/>
      <w:r>
        <w:rPr>
          <w:rFonts w:hint="eastAsia" w:ascii="宋体" w:hAnsi="宋体" w:eastAsia="宋体" w:cs="宋体"/>
          <w:b/>
          <w:bCs/>
          <w:sz w:val="21"/>
          <w:szCs w:val="21"/>
          <w:highlight w:val="none"/>
          <w:lang w:val="en-US" w:eastAsia="zh-CN"/>
        </w:rPr>
        <w:t>公告期限</w:t>
      </w:r>
    </w:p>
    <w:p w14:paraId="30236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28F44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六、招标</w:t>
      </w:r>
      <w:r>
        <w:rPr>
          <w:rFonts w:hint="eastAsia" w:ascii="宋体" w:hAnsi="宋体" w:eastAsia="宋体" w:cs="宋体"/>
          <w:b/>
          <w:bCs/>
          <w:sz w:val="21"/>
          <w:szCs w:val="21"/>
          <w:highlight w:val="none"/>
          <w:lang w:val="en-US" w:eastAsia="zh-CN"/>
        </w:rPr>
        <w:t>公告发布媒介：</w:t>
      </w:r>
      <w:r>
        <w:rPr>
          <w:rFonts w:hint="eastAsia" w:ascii="宋体" w:hAnsi="宋体" w:eastAsia="宋体" w:cs="宋体"/>
          <w:b w:val="0"/>
          <w:bCs w:val="0"/>
          <w:sz w:val="21"/>
          <w:szCs w:val="21"/>
          <w:highlight w:val="none"/>
          <w:lang w:val="en-US" w:eastAsia="zh-CN"/>
        </w:rPr>
        <w:t>吉林省政府采购云平台（同步推送到吉林省政府采购网）、中国政府采购网、中国招标投标公共服务平台</w:t>
      </w:r>
      <w:r>
        <w:rPr>
          <w:rFonts w:hint="eastAsia" w:ascii="宋体" w:hAnsi="宋体" w:eastAsia="宋体" w:cs="宋体"/>
          <w:sz w:val="21"/>
          <w:szCs w:val="21"/>
          <w:highlight w:val="none"/>
          <w:lang w:val="en-US" w:eastAsia="zh-CN"/>
        </w:rPr>
        <w:t>。</w:t>
      </w:r>
    </w:p>
    <w:p w14:paraId="4C261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79377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3AE36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长春市九台区人民医院</w:t>
      </w:r>
    </w:p>
    <w:p w14:paraId="43C8B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长春市九台区南山街道福星大街100号</w:t>
      </w:r>
    </w:p>
    <w:p w14:paraId="1F6AF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联系人：刘海燕</w:t>
      </w:r>
    </w:p>
    <w:p w14:paraId="4D6B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电话：0431-89590532</w:t>
      </w:r>
    </w:p>
    <w:p w14:paraId="3190F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D0F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北京中辰建信工程项目管理有限公司</w:t>
      </w:r>
    </w:p>
    <w:p w14:paraId="61055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长春市南关区吉宇大厦3单元614室</w:t>
      </w:r>
    </w:p>
    <w:p w14:paraId="63754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盖琳迪</w:t>
      </w:r>
    </w:p>
    <w:p w14:paraId="70BB32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13844065591（办公电话）</w:t>
      </w:r>
    </w:p>
    <w:p w14:paraId="147E0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5F87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长春市九台区政府采购管理工作办公室</w:t>
      </w:r>
    </w:p>
    <w:p w14:paraId="6B2CD1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联系电话：0431-82324298</w:t>
      </w:r>
    </w:p>
    <w:p w14:paraId="63516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p>
    <w:p w14:paraId="38B824F5">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2DD6B07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3" w:name="_Toc25349"/>
      <w:bookmarkStart w:id="14" w:name="_Toc31863"/>
      <w:bookmarkStart w:id="15" w:name="_Toc1074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供应商须知</w:t>
      </w:r>
      <w:bookmarkEnd w:id="13"/>
      <w:bookmarkEnd w:id="14"/>
      <w:bookmarkEnd w:id="15"/>
    </w:p>
    <w:p w14:paraId="0DF93373">
      <w:pPr>
        <w:pStyle w:val="40"/>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4"/>
        <w:tblW w:w="8743"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078"/>
        <w:gridCol w:w="5988"/>
      </w:tblGrid>
      <w:tr w14:paraId="093D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blHeader/>
        </w:trPr>
        <w:tc>
          <w:tcPr>
            <w:tcW w:w="677" w:type="dxa"/>
            <w:tcBorders>
              <w:top w:val="single" w:color="auto" w:sz="4" w:space="0"/>
              <w:left w:val="single" w:color="auto" w:sz="4" w:space="0"/>
              <w:bottom w:val="single" w:color="auto" w:sz="4" w:space="0"/>
              <w:right w:val="single" w:color="auto" w:sz="4" w:space="0"/>
            </w:tcBorders>
            <w:noWrap w:val="0"/>
            <w:vAlign w:val="center"/>
          </w:tcPr>
          <w:p w14:paraId="5749A6D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F9E02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F307DE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FDA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173E97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61DCE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96FCBF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长春市九台区人民医院</w:t>
            </w:r>
          </w:p>
          <w:p w14:paraId="4C54820D">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长春市九台区南山街道福星大街100号</w:t>
            </w:r>
          </w:p>
          <w:p w14:paraId="3E8B644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联系人：刘海燕</w:t>
            </w:r>
          </w:p>
          <w:p w14:paraId="1742276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电话：0431-89590532</w:t>
            </w:r>
          </w:p>
        </w:tc>
      </w:tr>
      <w:tr w14:paraId="61CD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92CC2E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068BBF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4C2BD7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北京中辰建信工程项目管理有限公司</w:t>
            </w:r>
          </w:p>
          <w:p w14:paraId="4C26C22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长春市南关区吉宇大厦3单元614室</w:t>
            </w:r>
          </w:p>
          <w:p w14:paraId="1ADE86B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盖琳迪</w:t>
            </w:r>
          </w:p>
          <w:p w14:paraId="53B53A8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13844065591（办公电话）</w:t>
            </w:r>
          </w:p>
        </w:tc>
      </w:tr>
      <w:tr w14:paraId="7C89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470F40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4F230E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4A77DFE">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长春市九台区人民医院电子凭证协同管理平台需求项目（硬件）</w:t>
            </w:r>
          </w:p>
          <w:p w14:paraId="248C3C1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采购计划-[2025]-00027号-HWZB-03</w:t>
            </w:r>
          </w:p>
        </w:tc>
      </w:tr>
      <w:tr w14:paraId="2DD3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F24C01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B77523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6E600D3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电子凭证协同管理平台需求（硬件）（详见招标文件采购需求）</w:t>
            </w:r>
          </w:p>
        </w:tc>
      </w:tr>
      <w:tr w14:paraId="107E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BAAD7A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61DBE8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648A8AD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ADB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E1191F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8CF4EF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C218AD3">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5290B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34AF3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B417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17DB2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85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DDA725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3997D1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44C60E8">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合同签订后1个月内完成供货、安装及调试</w:t>
            </w:r>
          </w:p>
        </w:tc>
      </w:tr>
      <w:tr w14:paraId="6D09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A79958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59B095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4E5A11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1.满足《中华人民共和国政府采购法》第二十二条规定。</w:t>
            </w:r>
          </w:p>
          <w:p w14:paraId="53210C5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2.落实政府采购政策需满足的资格要求：按照财政部财库[2020]46号、[2014]68号、[2017]141号、[2019]9号等文件要求，需要落实政府采购支持节能环保、中小企业发展等政策；本项目为</w:t>
            </w:r>
            <w:r>
              <w:rPr>
                <w:rFonts w:hint="eastAsia" w:ascii="宋体" w:hAnsi="宋体" w:cs="宋体"/>
                <w:kern w:val="0"/>
                <w:sz w:val="21"/>
                <w:szCs w:val="21"/>
                <w:highlight w:val="none"/>
                <w:lang w:val="en-US" w:eastAsia="zh-CN"/>
              </w:rPr>
              <w:t>非</w:t>
            </w:r>
            <w:r>
              <w:rPr>
                <w:rFonts w:hint="eastAsia" w:ascii="宋体" w:hAnsi="宋体" w:eastAsia="宋体" w:cs="宋体"/>
                <w:kern w:val="0"/>
                <w:sz w:val="21"/>
                <w:szCs w:val="21"/>
                <w:highlight w:val="none"/>
                <w:lang w:val="zh-CN" w:eastAsia="zh-CN"/>
              </w:rPr>
              <w:t>专门面向中小企业项目，所属行业为软件和信息技术服务业。</w:t>
            </w:r>
          </w:p>
          <w:p w14:paraId="365AE1A3">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3.本项目的特定资格要求：</w:t>
            </w:r>
          </w:p>
          <w:p w14:paraId="76C2EC19">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3.1供应商须具有独立法人资格或其他组织，具备有效的营业执照，具备能够履行合同所必需的设备和专业技术能力。</w:t>
            </w:r>
          </w:p>
          <w:p w14:paraId="374445D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1657D1EE">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C57B4B4">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3.3信誉要求：</w:t>
            </w:r>
          </w:p>
          <w:p w14:paraId="5B523921">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（1）拒绝列入政府取消投标资格记录期间的企业或个人投标。</w:t>
            </w:r>
          </w:p>
          <w:p w14:paraId="27239E8E">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014A2E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3.4其他要求：</w:t>
            </w:r>
          </w:p>
          <w:p w14:paraId="3C1AC02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1）企业名称不同但法定代表人为同一个自然人的两个或者两个以上的供应商不得参加同一采购项目的报价。如果出现上述情况，相关供应商的报价均将被拒绝；</w:t>
            </w:r>
          </w:p>
          <w:p w14:paraId="769AFB3D">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w:t>
            </w:r>
            <w:r>
              <w:rPr>
                <w:rFonts w:hint="eastAsia" w:ascii="宋体" w:hAnsi="宋体" w:cs="宋体"/>
                <w:kern w:val="0"/>
                <w:sz w:val="21"/>
                <w:szCs w:val="21"/>
                <w:highlight w:val="none"/>
                <w:lang w:val="zh-CN" w:eastAsia="zh-CN"/>
              </w:rPr>
              <w:t>本项目为非单一产品采购的产品，根据招标文件中载明的核心产品，对多家投标申请人提供的核心产品品牌相同的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69840A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EFEE7C3">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3.6招投标过程中，供应商所提供的所有证件均需在有效期内且注册单位名称与供应商的名称一致，如企业名称发生变更，需提供主管部门出具的变更证明材料，否则不接受其供应商参与本次招标项目的投标。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6FA9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EE571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D0ADE2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40984E4">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双方签订合同后，10个工作日内采购人向中标供应商支付合同总金额的90%作为预付款，中标供应商收到预付款后在1个月内交货并进场安装调试完毕，经采购人验收合格后支付合同总额的10%。</w:t>
            </w:r>
          </w:p>
        </w:tc>
      </w:tr>
      <w:tr w14:paraId="0DA7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173922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BAD1858">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AA3AC3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54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8E0EF8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835E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583225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37.67万元</w:t>
            </w:r>
          </w:p>
        </w:tc>
      </w:tr>
      <w:tr w14:paraId="0E8B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A58CF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B92BD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1335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37.67万元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5A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7776C5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7550469">
            <w:pPr>
              <w:spacing w:line="360" w:lineRule="auto"/>
              <w:jc w:val="center"/>
              <w:rPr>
                <w:rFonts w:hint="eastAsia" w:ascii="宋体" w:hAnsi="宋体"/>
                <w:szCs w:val="21"/>
                <w:highlight w:val="none"/>
              </w:rPr>
            </w:pPr>
            <w:bookmarkStart w:id="17" w:name="OLE_LINK2"/>
            <w:r>
              <w:rPr>
                <w:rFonts w:hint="eastAsia" w:ascii="宋体" w:hAnsi="宋体" w:cs="宋体"/>
                <w:szCs w:val="21"/>
                <w:highlight w:val="none"/>
              </w:rPr>
              <w:t>评审办法</w:t>
            </w:r>
            <w:bookmarkEnd w:id="17"/>
          </w:p>
        </w:tc>
        <w:tc>
          <w:tcPr>
            <w:tcW w:w="5988" w:type="dxa"/>
            <w:tcBorders>
              <w:top w:val="single" w:color="auto" w:sz="4" w:space="0"/>
              <w:left w:val="single" w:color="auto" w:sz="4" w:space="0"/>
              <w:bottom w:val="single" w:color="auto" w:sz="4" w:space="0"/>
              <w:right w:val="single" w:color="auto" w:sz="4" w:space="0"/>
            </w:tcBorders>
            <w:noWrap w:val="0"/>
            <w:vAlign w:val="center"/>
          </w:tcPr>
          <w:p w14:paraId="08C4FEB6">
            <w:pPr>
              <w:spacing w:line="360" w:lineRule="auto"/>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E3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4C9BD3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C7596F7">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40E516C">
            <w:pPr>
              <w:spacing w:line="360" w:lineRule="auto"/>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30CD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A23A5E5">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FAD2E99">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6ACE87E">
            <w:pPr>
              <w:spacing w:line="36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048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06196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1C5E72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6450A2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3年</w:t>
            </w:r>
          </w:p>
        </w:tc>
      </w:tr>
      <w:tr w14:paraId="7007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E82911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8EE7D7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标前预备会</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EF271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5C1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8FE50D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74AF58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供应商提出问题的截止时间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3EA691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70D2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2437BA4">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20006D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0458D3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44B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76F420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D8CB3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FE2593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不允许。</w:t>
            </w:r>
          </w:p>
          <w:p w14:paraId="19ACFF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允许。</w:t>
            </w:r>
          </w:p>
        </w:tc>
      </w:tr>
      <w:tr w14:paraId="268D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B1D5E3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80BBA9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273D9E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EF4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80412C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4583AC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FEA6F1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145C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FFCDEB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9CF2A9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33EC4B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04月10日09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CB5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36E548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E57ADA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71BB4ED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0BC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852FC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403CD0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73632724">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4E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F2F62F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E30ACB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F5D643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0870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7696119">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4C58A7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1095435">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D8A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D6B4A5A">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B2D39A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5395652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7547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203656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A1DAC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B9B3AD4">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1792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6A6A8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653132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633C359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0FBF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3843F2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1D5263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62024AB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843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10C281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DDE95F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07F10348">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42D9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45FDAF5">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317AAE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7CED652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01760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5B3D4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9F992E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2570DA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6953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38526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97955B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987452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092C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77" w:type="dxa"/>
            <w:tcBorders>
              <w:top w:val="single" w:color="auto" w:sz="4" w:space="0"/>
              <w:left w:val="single" w:color="auto" w:sz="4" w:space="0"/>
              <w:right w:val="single" w:color="auto" w:sz="4" w:space="0"/>
            </w:tcBorders>
            <w:noWrap w:val="0"/>
            <w:vAlign w:val="center"/>
          </w:tcPr>
          <w:p w14:paraId="7C1598D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078" w:type="dxa"/>
            <w:tcBorders>
              <w:top w:val="single" w:color="auto" w:sz="4" w:space="0"/>
              <w:left w:val="single" w:color="auto" w:sz="4" w:space="0"/>
              <w:right w:val="single" w:color="auto" w:sz="4" w:space="0"/>
            </w:tcBorders>
            <w:noWrap w:val="0"/>
            <w:vAlign w:val="center"/>
          </w:tcPr>
          <w:p w14:paraId="19D665A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CFEBA55">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2F53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AE887E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9E4209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5D1D1F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5E9F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1E4320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A90388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575FE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04月10日09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bCs/>
                <w:color w:val="auto"/>
                <w:sz w:val="21"/>
                <w:szCs w:val="21"/>
                <w:highlight w:val="none"/>
                <w:u w:val="none"/>
                <w:lang w:val="en-US" w:eastAsia="zh-CN"/>
              </w:rPr>
              <w:t>(北京时间）</w:t>
            </w:r>
          </w:p>
          <w:p w14:paraId="6C468F2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lang w:val="en-US" w:eastAsia="zh-CN"/>
              </w:rPr>
              <w:t>长春市九台区民生大厦新政务大厅</w:t>
            </w:r>
            <w:r>
              <w:rPr>
                <w:rFonts w:hint="eastAsia" w:ascii="宋体" w:hAnsi="宋体" w:cs="宋体"/>
                <w:sz w:val="21"/>
                <w:szCs w:val="21"/>
                <w:highlight w:val="none"/>
                <w:lang w:val="en-US" w:eastAsia="zh-CN"/>
              </w:rPr>
              <w:t>210</w:t>
            </w:r>
            <w:r>
              <w:rPr>
                <w:rFonts w:hint="eastAsia" w:ascii="宋体" w:hAnsi="宋体" w:eastAsia="宋体" w:cs="宋体"/>
                <w:sz w:val="21"/>
                <w:szCs w:val="21"/>
                <w:highlight w:val="none"/>
                <w:lang w:val="en-US" w:eastAsia="zh-CN"/>
              </w:rPr>
              <w:t>开标室</w:t>
            </w:r>
            <w:r>
              <w:rPr>
                <w:rFonts w:hint="eastAsia" w:ascii="宋体" w:hAnsi="宋体" w:eastAsia="宋体" w:cs="宋体"/>
                <w:sz w:val="21"/>
                <w:szCs w:val="21"/>
                <w:highlight w:val="none"/>
                <w:lang w:val="en-US" w:eastAsia="zh-CN"/>
              </w:rPr>
              <w:t>（福临小区旁新政务</w:t>
            </w:r>
            <w:bookmarkStart w:id="81" w:name="_GoBack"/>
            <w:bookmarkEnd w:id="81"/>
            <w:r>
              <w:rPr>
                <w:rFonts w:hint="eastAsia" w:ascii="宋体" w:hAnsi="宋体" w:eastAsia="宋体" w:cs="宋体"/>
                <w:sz w:val="21"/>
                <w:szCs w:val="21"/>
                <w:highlight w:val="none"/>
                <w:lang w:val="en-US" w:eastAsia="zh-CN"/>
              </w:rPr>
              <w:t>大厅）</w:t>
            </w:r>
          </w:p>
        </w:tc>
      </w:tr>
      <w:tr w14:paraId="5FF0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528F02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E58B13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A55DBE2">
            <w:pPr>
              <w:spacing w:line="360" w:lineRule="auto"/>
              <w:rPr>
                <w:rFonts w:hint="eastAsia" w:ascii="宋体" w:hAnsi="宋体" w:eastAsia="宋体" w:cs="宋体"/>
                <w:sz w:val="21"/>
                <w:szCs w:val="21"/>
                <w:highlight w:val="none"/>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为：977-474-961</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14:paraId="4DBC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5603E52">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AF956A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C59677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评标委员会构成：技术、经济等方面专家</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人组成</w:t>
            </w:r>
            <w:r>
              <w:rPr>
                <w:rFonts w:hint="eastAsia" w:ascii="宋体" w:hAnsi="宋体" w:cs="宋体"/>
                <w:kern w:val="2"/>
                <w:sz w:val="21"/>
                <w:szCs w:val="21"/>
                <w:highlight w:val="none"/>
                <w:lang w:val="en-US" w:eastAsia="zh-CN" w:bidi="ar-SA"/>
              </w:rPr>
              <w:t>；</w:t>
            </w:r>
          </w:p>
          <w:p w14:paraId="3E631A6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233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5BC49B">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95E7C8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6FC40969">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A7F268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381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4E5E3F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BA7D69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15B5640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参照原国家发展计划委员会计价格[2002]1980号文《招标代理服务费管理暂行办法》及发改办价格[2003]857号文及发改价格[2015]299号文件收取，由中标单位支付</w:t>
            </w:r>
          </w:p>
        </w:tc>
      </w:tr>
      <w:tr w14:paraId="2ABA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A6646B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EA0ACA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8" w:name="OLE_LINK3"/>
            <w:r>
              <w:rPr>
                <w:rFonts w:hint="eastAsia" w:ascii="宋体" w:hAnsi="宋体" w:eastAsia="宋体" w:cs="宋体"/>
                <w:sz w:val="21"/>
                <w:szCs w:val="21"/>
                <w:highlight w:val="none"/>
                <w:lang w:val="en-US" w:eastAsia="zh-CN"/>
              </w:rPr>
              <w:t>履约</w:t>
            </w:r>
            <w:bookmarkEnd w:id="18"/>
            <w:r>
              <w:rPr>
                <w:rFonts w:hint="eastAsia" w:ascii="宋体" w:hAnsi="宋体" w:eastAsia="宋体" w:cs="宋体"/>
                <w:sz w:val="21"/>
                <w:szCs w:val="21"/>
                <w:highlight w:val="none"/>
                <w:lang w:val="en-US" w:eastAsia="zh-CN"/>
              </w:rPr>
              <w:t>保证金</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25AA092">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履约担保金额</w:t>
            </w:r>
          </w:p>
          <w:p w14:paraId="5D8FD492">
            <w:pPr>
              <w:autoSpaceDE w:val="0"/>
              <w:autoSpaceDN w:val="0"/>
              <w:adjustRightInd w:val="0"/>
              <w:snapToGrid w:val="0"/>
              <w:spacing w:line="360" w:lineRule="auto"/>
              <w:rPr>
                <w:rFonts w:hint="eastAsia" w:ascii="宋体" w:hAnsi="宋体"/>
                <w:kern w:val="0"/>
                <w:szCs w:val="21"/>
                <w:highlight w:val="none"/>
                <w:lang w:val="zh-CN"/>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hint="eastAsia" w:ascii="宋体" w:hAnsi="宋体"/>
                <w:kern w:val="0"/>
                <w:szCs w:val="21"/>
                <w:highlight w:val="none"/>
                <w:lang w:val="zh-CN"/>
              </w:rPr>
              <w:instrText xml:space="preserve">,</w:instrText>
            </w:r>
            <w:r>
              <w:rPr>
                <w:rFonts w:hint="eastAsia" w:ascii="宋体" w:hAnsi="宋体"/>
                <w:kern w:val="0"/>
                <w:position w:val="2"/>
                <w:sz w:val="13"/>
                <w:szCs w:val="21"/>
                <w:highlight w:val="none"/>
                <w:lang w:val="zh-CN"/>
              </w:rPr>
              <w:instrText xml:space="preserve">√</w:instrText>
            </w:r>
            <w:r>
              <w:rPr>
                <w:rFonts w:ascii="宋体" w:hAnsi="宋体"/>
                <w:kern w:val="0"/>
                <w:szCs w:val="21"/>
                <w:highlight w:val="none"/>
                <w:lang w:val="zh-CN"/>
              </w:rPr>
              <w:instrText xml:space="preserve">)</w:instrText>
            </w:r>
            <w:r>
              <w:rPr>
                <w:rFonts w:ascii="宋体" w:hAnsi="宋体"/>
                <w:kern w:val="0"/>
                <w:szCs w:val="21"/>
                <w:highlight w:val="none"/>
                <w:lang w:val="zh-CN"/>
              </w:rPr>
              <w:fldChar w:fldCharType="end"/>
            </w:r>
            <w:r>
              <w:rPr>
                <w:rFonts w:hint="eastAsia" w:ascii="宋体" w:hAnsi="宋体"/>
                <w:kern w:val="0"/>
                <w:szCs w:val="21"/>
                <w:highlight w:val="none"/>
                <w:lang w:val="zh-CN"/>
              </w:rPr>
              <w:t>要求，履约保证金的形式：银行保函或现金、支票、电汇、转账形式</w:t>
            </w:r>
          </w:p>
          <w:p w14:paraId="0BBDEB11">
            <w:pPr>
              <w:autoSpaceDE w:val="0"/>
              <w:autoSpaceDN w:val="0"/>
              <w:adjustRightInd w:val="0"/>
              <w:snapToGrid w:val="0"/>
              <w:spacing w:line="360" w:lineRule="auto"/>
              <w:rPr>
                <w:rFonts w:hint="eastAsia" w:ascii="宋体" w:hAnsi="宋体"/>
                <w:kern w:val="0"/>
                <w:szCs w:val="21"/>
                <w:highlight w:val="none"/>
                <w:lang w:val="zh-CN"/>
              </w:rPr>
            </w:pPr>
            <w:r>
              <w:rPr>
                <w:rFonts w:hint="eastAsia" w:ascii="Times New Roman" w:hAnsi="宋体"/>
                <w:szCs w:val="21"/>
                <w:highlight w:val="none"/>
              </w:rPr>
              <w:t>若采用现金、支票、电汇、转账形式，投标人的履约保证金应由投标人的基本账户转入</w:t>
            </w:r>
            <w:r>
              <w:rPr>
                <w:rFonts w:hint="eastAsia" w:hAnsi="宋体"/>
                <w:szCs w:val="21"/>
                <w:highlight w:val="none"/>
                <w:lang w:eastAsia="zh-CN"/>
              </w:rPr>
              <w:t>采购</w:t>
            </w:r>
            <w:r>
              <w:rPr>
                <w:rFonts w:hint="eastAsia" w:ascii="Times New Roman" w:hAnsi="宋体"/>
                <w:szCs w:val="21"/>
                <w:highlight w:val="none"/>
              </w:rPr>
              <w:t>人指定账户</w:t>
            </w:r>
            <w:r>
              <w:rPr>
                <w:rFonts w:hint="eastAsia" w:hAnsi="宋体"/>
                <w:szCs w:val="21"/>
                <w:highlight w:val="none"/>
                <w:lang w:eastAsia="zh-CN"/>
              </w:rPr>
              <w:t>，具体事宜以双方签订合同内容为准</w:t>
            </w:r>
            <w:r>
              <w:rPr>
                <w:rFonts w:hint="eastAsia" w:ascii="Times New Roman" w:hAnsi="宋体"/>
                <w:szCs w:val="21"/>
                <w:highlight w:val="none"/>
              </w:rPr>
              <w:t>。</w:t>
            </w:r>
          </w:p>
          <w:p w14:paraId="55202577">
            <w:pPr>
              <w:adjustRightInd w:val="0"/>
              <w:snapToGrid w:val="0"/>
              <w:spacing w:line="360" w:lineRule="auto"/>
              <w:rPr>
                <w:rFonts w:hint="eastAsia" w:ascii="宋体" w:hAnsi="宋体" w:eastAsia="宋体" w:cs="宋体"/>
                <w:kern w:val="0"/>
                <w:szCs w:val="21"/>
                <w:highlight w:val="none"/>
                <w:lang w:val="zh-CN"/>
              </w:rPr>
            </w:pPr>
            <w:r>
              <w:rPr>
                <w:rFonts w:hint="eastAsia" w:ascii="宋体" w:hAnsi="宋体"/>
                <w:kern w:val="0"/>
                <w:szCs w:val="21"/>
                <w:highlight w:val="none"/>
                <w:lang w:val="zh-CN"/>
              </w:rPr>
              <w:t>履约保证金的金额</w:t>
            </w:r>
            <w:r>
              <w:rPr>
                <w:rFonts w:hint="eastAsia" w:ascii="宋体" w:hAnsi="宋体" w:eastAsia="宋体" w:cs="宋体"/>
                <w:kern w:val="0"/>
                <w:szCs w:val="21"/>
                <w:highlight w:val="none"/>
                <w:lang w:val="zh-CN"/>
              </w:rPr>
              <w:t>：</w:t>
            </w:r>
          </w:p>
          <w:p w14:paraId="268EDBDF">
            <w:pPr>
              <w:adjustRightInd w:val="0"/>
              <w:snapToGrid w:val="0"/>
              <w:spacing w:line="360" w:lineRule="auto"/>
              <w:rPr>
                <w:rFonts w:hint="eastAsia" w:ascii="Times New Roman" w:hAnsi="Times New Roman"/>
                <w:szCs w:val="21"/>
                <w:highlight w:val="none"/>
              </w:rPr>
            </w:pPr>
            <w:r>
              <w:rPr>
                <w:rFonts w:hint="eastAsia" w:ascii="Times New Roman" w:hAnsi="Times New Roman"/>
                <w:szCs w:val="21"/>
                <w:highlight w:val="none"/>
              </w:rPr>
              <w:t>采用银行保函时，出具保函的银行级别：</w:t>
            </w:r>
            <w:r>
              <w:rPr>
                <w:rFonts w:hint="eastAsia" w:ascii="宋体" w:hAnsi="宋体"/>
                <w:szCs w:val="21"/>
                <w:highlight w:val="none"/>
              </w:rPr>
              <w:t>信誉良好的国有或股份制商业银行支行及以上。</w:t>
            </w:r>
          </w:p>
          <w:p w14:paraId="575EF3DE">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ascii="宋体" w:hAnsi="宋体"/>
                <w:kern w:val="0"/>
                <w:szCs w:val="21"/>
                <w:highlight w:val="none"/>
                <w:lang w:val="zh-CN"/>
              </w:rPr>
              <w:fldChar w:fldCharType="end"/>
            </w:r>
            <w:r>
              <w:rPr>
                <w:rFonts w:ascii="宋体" w:hAnsi="宋体"/>
                <w:kern w:val="0"/>
                <w:szCs w:val="21"/>
                <w:highlight w:val="none"/>
                <w:lang w:val="zh-CN"/>
              </w:rPr>
              <w:t>不要求</w:t>
            </w:r>
          </w:p>
        </w:tc>
      </w:tr>
      <w:tr w14:paraId="2FB4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D2405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270A67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21D5D1A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B7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3B4626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32DD8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4200D36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10A062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088461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70F75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4DAD21">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3A941B7">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36AF60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3CEBED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bCs/>
                <w:sz w:val="21"/>
                <w:szCs w:val="21"/>
                <w:highlight w:val="none"/>
                <w:lang w:eastAsia="zh-CN"/>
              </w:rPr>
              <w:t>本项目为</w:t>
            </w:r>
            <w:r>
              <w:rPr>
                <w:rFonts w:hint="eastAsia" w:ascii="宋体" w:hAnsi="宋体" w:cs="宋体"/>
                <w:b/>
                <w:bCs/>
                <w:sz w:val="21"/>
                <w:szCs w:val="21"/>
                <w:highlight w:val="none"/>
                <w:lang w:val="en-US" w:eastAsia="zh-CN"/>
              </w:rPr>
              <w:t>非</w:t>
            </w:r>
            <w:r>
              <w:rPr>
                <w:rFonts w:hint="eastAsia" w:ascii="宋体" w:hAnsi="宋体" w:cs="宋体"/>
                <w:b/>
                <w:bCs/>
                <w:sz w:val="21"/>
                <w:szCs w:val="21"/>
                <w:highlight w:val="none"/>
                <w:lang w:eastAsia="zh-CN"/>
              </w:rPr>
              <w:t>专门面向中小企业</w:t>
            </w:r>
            <w:r>
              <w:rPr>
                <w:rFonts w:hint="eastAsia" w:ascii="宋体" w:hAnsi="宋体" w:eastAsia="宋体" w:cs="宋体"/>
                <w:b/>
                <w:bCs/>
                <w:sz w:val="21"/>
                <w:szCs w:val="21"/>
                <w:highlight w:val="none"/>
              </w:rPr>
              <w:t>采购</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所属行业为软件和信息技术服务业</w:t>
            </w:r>
            <w:r>
              <w:rPr>
                <w:rFonts w:hint="eastAsia" w:ascii="宋体" w:hAnsi="宋体" w:eastAsia="宋体" w:cs="宋体"/>
                <w:b/>
                <w:bCs/>
                <w:sz w:val="21"/>
                <w:szCs w:val="21"/>
                <w:highlight w:val="none"/>
              </w:rPr>
              <w:t>。</w:t>
            </w:r>
          </w:p>
          <w:p w14:paraId="75FAB23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56C0D5C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EB40F2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6B46CAAB">
            <w:pPr>
              <w:keepNext w:val="0"/>
              <w:keepLines w:val="0"/>
              <w:pageBreakBefore w:val="0"/>
              <w:kinsoku/>
              <w:wordWrap/>
              <w:topLinePunct w:val="0"/>
              <w:bidi w:val="0"/>
              <w:spacing w:line="360" w:lineRule="auto"/>
              <w:ind w:firstLine="0" w:firstLineChars="0"/>
              <w:jc w:val="both"/>
              <w:rPr>
                <w:rFonts w:hint="default"/>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eastAsia="宋体" w:cs="宋体"/>
                <w:sz w:val="21"/>
                <w:szCs w:val="21"/>
                <w:highlight w:val="none"/>
                <w:lang w:eastAsia="zh-CN"/>
              </w:rPr>
              <w:t>。</w:t>
            </w:r>
          </w:p>
        </w:tc>
      </w:tr>
      <w:tr w14:paraId="359C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43" w:type="dxa"/>
            <w:gridSpan w:val="3"/>
            <w:tcBorders>
              <w:top w:val="single" w:color="auto" w:sz="4" w:space="0"/>
              <w:left w:val="single" w:color="auto" w:sz="4" w:space="0"/>
              <w:bottom w:val="single" w:color="auto" w:sz="4" w:space="0"/>
              <w:right w:val="single" w:color="auto" w:sz="4" w:space="0"/>
            </w:tcBorders>
            <w:noWrap w:val="0"/>
            <w:vAlign w:val="center"/>
          </w:tcPr>
          <w:p w14:paraId="31190DD1">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7E6D9949">
      <w:pPr>
        <w:outlineLvl w:val="9"/>
        <w:rPr>
          <w:rFonts w:hint="eastAsia" w:ascii="宋体" w:hAnsi="宋体" w:eastAsia="宋体" w:cs="宋体"/>
          <w:highlight w:val="none"/>
          <w:lang w:val="en-US" w:eastAsia="zh-CN"/>
        </w:rPr>
      </w:pPr>
    </w:p>
    <w:p w14:paraId="2B4C1F50">
      <w:pPr>
        <w:rPr>
          <w:rFonts w:hint="eastAsia" w:ascii="宋体" w:hAnsi="宋体" w:eastAsia="宋体" w:cs="宋体"/>
          <w:highlight w:val="none"/>
        </w:rPr>
      </w:pPr>
      <w:r>
        <w:rPr>
          <w:rFonts w:hint="eastAsia" w:ascii="宋体" w:hAnsi="宋体" w:eastAsia="宋体" w:cs="宋体"/>
          <w:highlight w:val="none"/>
        </w:rPr>
        <w:br w:type="page"/>
      </w:r>
    </w:p>
    <w:p w14:paraId="73306D06">
      <w:pPr>
        <w:pStyle w:val="3"/>
        <w:rPr>
          <w:rFonts w:hint="eastAsia"/>
          <w:highlight w:val="none"/>
        </w:rPr>
      </w:pPr>
      <w:r>
        <w:rPr>
          <w:rFonts w:hint="eastAsia"/>
          <w:highlight w:val="none"/>
        </w:rPr>
        <w:t>投标人须知总则</w:t>
      </w:r>
    </w:p>
    <w:p w14:paraId="296151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19" w:name="OLE_LINK9"/>
      <w:r>
        <w:rPr>
          <w:rFonts w:hint="eastAsia" w:ascii="宋体" w:hAnsi="宋体" w:cs="宋体"/>
          <w:szCs w:val="21"/>
          <w:highlight w:val="none"/>
          <w:lang w:val="zh-CN"/>
        </w:rPr>
        <w:t>标其它相关法规。</w:t>
      </w:r>
    </w:p>
    <w:p w14:paraId="5C4EFE3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75E182D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北京中辰建信工程项目管理有限公司</w:t>
      </w:r>
      <w:r>
        <w:rPr>
          <w:rFonts w:hint="eastAsia" w:ascii="宋体" w:hAnsi="宋体" w:cs="宋体"/>
          <w:szCs w:val="21"/>
          <w:highlight w:val="none"/>
          <w:lang w:val="zh-CN"/>
        </w:rPr>
        <w:t>，负责招标活动的组织工作。</w:t>
      </w:r>
    </w:p>
    <w:p w14:paraId="3FA0FD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长春市九台区人民医院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7062D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272E33F6">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72E337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2AFBF4A">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19"/>
    <w:p w14:paraId="2948DE09">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73D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2CA44428">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91F8B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1CFA6E0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034E64B"/>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4034E64B"/>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52AF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055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012D69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71089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6EF93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EBD569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EBD569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8B942F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054DECD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5C9769C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6319537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FA5C7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014EB9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8574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556B36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35A5E6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2629876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4C679B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301A558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32DCD5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1562219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268D3B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1FE74A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70E272C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251D51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23348E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2389916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0B4C5E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669E8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61F47D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442F2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6E3B5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3E9780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3E82814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61B9C118">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30ACFF7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12AE4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00ABBA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F44D4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C53DC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3DDF5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22C3F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66E3A15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FB804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D5768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3007231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6E5BE3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7143871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00831388">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652C40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6F76A5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1970D0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0997FDB5">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24CA43F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4D8D31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24449A23">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38CACF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DCDBA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689671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C78D6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F7493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30A652A4">
      <w:pPr>
        <w:autoSpaceDE w:val="0"/>
        <w:autoSpaceDN w:val="0"/>
        <w:adjustRightInd w:val="0"/>
        <w:ind w:firstLine="482"/>
        <w:rPr>
          <w:rFonts w:hint="default" w:ascii="宋体" w:hAnsi="宋体" w:eastAsia="宋体" w:cs="宋体"/>
          <w:b/>
          <w:szCs w:val="21"/>
          <w:highlight w:val="none"/>
          <w:lang w:val="en-US" w:eastAsia="zh-CN"/>
        </w:rPr>
      </w:pPr>
      <w:r>
        <w:rPr>
          <w:rFonts w:hint="eastAsia" w:ascii="宋体" w:hAnsi="宋体" w:cs="宋体"/>
          <w:b/>
          <w:szCs w:val="21"/>
          <w:highlight w:val="none"/>
          <w:lang w:val="zh-CN"/>
        </w:rPr>
        <w:t>15. 投标（执行供应商须知前附表）</w:t>
      </w:r>
      <w:r>
        <w:rPr>
          <w:rFonts w:hint="eastAsia" w:ascii="宋体" w:hAnsi="宋体" w:cs="宋体"/>
          <w:b/>
          <w:szCs w:val="21"/>
          <w:highlight w:val="none"/>
          <w:lang w:val="zh-CN" w:eastAsia="zh-CN"/>
        </w:rPr>
        <w:t>本项目不适用</w:t>
      </w:r>
    </w:p>
    <w:p w14:paraId="10B7E4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7E3DC0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7D13C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25E415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6752FB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2697F0A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09E696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3543267B">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E20AF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DF67D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2424B22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3E542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A38EF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3DB0A21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DCD14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E8004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C03FD8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2F8A6D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20B32E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669004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A7B0F6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5CBE2C28">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182BB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D4AC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561CE29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298FC3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5267550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F8038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10DB04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4D86F9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6B8C9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03EE4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1E229C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C934C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674677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2ED434E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20B9C3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F45F3C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509A4D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0AA6374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3F45D13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0387A0F2">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FAADB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4C315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0D1276A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725909F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1005402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6B960A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A7EE5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EB81020">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77591A9">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899D42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73F39B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7BB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52473E1">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5369198F">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6875F7">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2B57A55">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17900E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353C0FE">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30F6A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CCAA4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171EC57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3B4E0F10">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7CE3642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AD6CE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23071AA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0D6F0D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4B1995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63FD6AE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72E4802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9B23E43">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1BFF7D0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69D48D1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007BC67B">
      <w:pPr>
        <w:rPr>
          <w:rFonts w:hint="eastAsia" w:ascii="宋体" w:hAnsi="宋体" w:eastAsia="宋体" w:cs="宋体"/>
          <w:highlight w:val="none"/>
        </w:rPr>
      </w:pPr>
      <w:r>
        <w:rPr>
          <w:rFonts w:hint="eastAsia" w:ascii="宋体" w:hAnsi="宋体" w:eastAsia="宋体" w:cs="宋体"/>
          <w:highlight w:val="none"/>
        </w:rPr>
        <w:br w:type="page"/>
      </w:r>
    </w:p>
    <w:p w14:paraId="024BD0E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0" w:name="_Toc22415"/>
      <w:bookmarkStart w:id="21" w:name="_Toc17892"/>
      <w:bookmarkStart w:id="22" w:name="_Toc8933"/>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0"/>
      <w:bookmarkEnd w:id="21"/>
      <w:bookmarkEnd w:id="22"/>
    </w:p>
    <w:p w14:paraId="115C3746">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1"/>
        <w:gridCol w:w="2410"/>
        <w:gridCol w:w="6196"/>
      </w:tblGrid>
      <w:tr w14:paraId="109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925" w:type="dxa"/>
            <w:gridSpan w:val="2"/>
            <w:noWrap w:val="0"/>
            <w:vAlign w:val="center"/>
          </w:tcPr>
          <w:p w14:paraId="515848C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10" w:type="dxa"/>
            <w:noWrap w:val="0"/>
            <w:vAlign w:val="center"/>
          </w:tcPr>
          <w:p w14:paraId="4E9747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6196" w:type="dxa"/>
            <w:noWrap w:val="0"/>
            <w:vAlign w:val="center"/>
          </w:tcPr>
          <w:p w14:paraId="6E10FF5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3B9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4" w:type="dxa"/>
            <w:vMerge w:val="restart"/>
            <w:noWrap w:val="0"/>
            <w:vAlign w:val="center"/>
          </w:tcPr>
          <w:p w14:paraId="3F7AFB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411" w:type="dxa"/>
            <w:vMerge w:val="restart"/>
            <w:noWrap w:val="0"/>
            <w:vAlign w:val="center"/>
          </w:tcPr>
          <w:p w14:paraId="1DD797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10" w:type="dxa"/>
            <w:noWrap w:val="0"/>
            <w:vAlign w:val="center"/>
          </w:tcPr>
          <w:p w14:paraId="794450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6196" w:type="dxa"/>
            <w:noWrap w:val="0"/>
            <w:vAlign w:val="center"/>
          </w:tcPr>
          <w:p w14:paraId="280D5C6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44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514" w:type="dxa"/>
            <w:vMerge w:val="continue"/>
            <w:noWrap w:val="0"/>
            <w:vAlign w:val="center"/>
          </w:tcPr>
          <w:p w14:paraId="1D8A37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F6909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9F223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sz w:val="21"/>
                <w:szCs w:val="21"/>
                <w:highlight w:val="none"/>
                <w:lang w:val="zh-CN"/>
              </w:rPr>
            </w:pPr>
            <w:r>
              <w:rPr>
                <w:rFonts w:hint="default" w:ascii="宋体" w:hAnsi="宋体" w:eastAsia="宋体" w:cs="宋体"/>
                <w:b w:val="0"/>
                <w:sz w:val="21"/>
                <w:szCs w:val="21"/>
                <w:highlight w:val="none"/>
                <w:lang w:val="en-US" w:eastAsia="zh-CN"/>
              </w:rPr>
              <w:t>资格条件承诺函</w:t>
            </w:r>
          </w:p>
        </w:tc>
        <w:tc>
          <w:tcPr>
            <w:tcW w:w="6196" w:type="dxa"/>
            <w:noWrap w:val="0"/>
            <w:vAlign w:val="center"/>
          </w:tcPr>
          <w:p w14:paraId="598DC2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0A350D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zh-CN" w:eastAsia="zh-CN"/>
              </w:rPr>
              <w:t>磋商响应文件内附复印件加盖单位公章。</w:t>
            </w:r>
          </w:p>
        </w:tc>
      </w:tr>
      <w:tr w14:paraId="55F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514" w:type="dxa"/>
            <w:vMerge w:val="continue"/>
            <w:noWrap w:val="0"/>
            <w:vAlign w:val="center"/>
          </w:tcPr>
          <w:p w14:paraId="34204B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A811C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8EB48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6196" w:type="dxa"/>
            <w:noWrap w:val="0"/>
            <w:vAlign w:val="center"/>
          </w:tcPr>
          <w:p w14:paraId="63FF52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345C7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1820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2AD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531" w:type="dxa"/>
            <w:gridSpan w:val="4"/>
            <w:noWrap w:val="0"/>
            <w:vAlign w:val="center"/>
          </w:tcPr>
          <w:p w14:paraId="4B957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407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restart"/>
            <w:noWrap w:val="0"/>
            <w:vAlign w:val="center"/>
          </w:tcPr>
          <w:p w14:paraId="3A8B58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1" w:type="dxa"/>
            <w:vMerge w:val="restart"/>
            <w:noWrap w:val="0"/>
            <w:vAlign w:val="center"/>
          </w:tcPr>
          <w:p w14:paraId="5271907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eastAsia="宋体" w:cs="宋体"/>
                <w:b w:val="0"/>
                <w:sz w:val="21"/>
                <w:szCs w:val="21"/>
                <w:highlight w:val="none"/>
                <w:lang w:val="zh-CN"/>
              </w:rPr>
              <w:t>性评审标准</w:t>
            </w:r>
          </w:p>
        </w:tc>
        <w:tc>
          <w:tcPr>
            <w:tcW w:w="2410" w:type="dxa"/>
            <w:noWrap w:val="0"/>
            <w:vAlign w:val="center"/>
          </w:tcPr>
          <w:p w14:paraId="518A3BD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供应商名称</w:t>
            </w:r>
          </w:p>
        </w:tc>
        <w:tc>
          <w:tcPr>
            <w:tcW w:w="6196" w:type="dxa"/>
            <w:noWrap w:val="0"/>
            <w:vAlign w:val="center"/>
          </w:tcPr>
          <w:p w14:paraId="4B8A845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与营业执照一致。</w:t>
            </w:r>
          </w:p>
        </w:tc>
      </w:tr>
      <w:tr w14:paraId="688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12B27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248B9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3EC9D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6196" w:type="dxa"/>
            <w:noWrap w:val="0"/>
            <w:vAlign w:val="center"/>
          </w:tcPr>
          <w:p w14:paraId="0B90C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w:t>
            </w:r>
          </w:p>
        </w:tc>
      </w:tr>
      <w:tr w14:paraId="697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8600C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2A813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039103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6196" w:type="dxa"/>
            <w:noWrap w:val="0"/>
            <w:vAlign w:val="center"/>
          </w:tcPr>
          <w:p w14:paraId="199B646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val="zh-CN" w:eastAsia="zh-CN"/>
              </w:rPr>
              <w:t>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文件格式”的要求。并满足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要求的签字盖章要求。</w:t>
            </w:r>
          </w:p>
        </w:tc>
      </w:tr>
      <w:tr w14:paraId="2A2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56C7B66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39C67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54F93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报价唯一</w:t>
            </w:r>
          </w:p>
        </w:tc>
        <w:tc>
          <w:tcPr>
            <w:tcW w:w="6196" w:type="dxa"/>
            <w:noWrap w:val="0"/>
            <w:vAlign w:val="center"/>
          </w:tcPr>
          <w:p w14:paraId="039FD2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r>
              <w:rPr>
                <w:rFonts w:hint="eastAsia" w:ascii="宋体" w:hAnsi="宋体" w:eastAsia="宋体" w:cs="宋体"/>
                <w:sz w:val="21"/>
                <w:szCs w:val="21"/>
                <w:highlight w:val="none"/>
                <w:lang w:val="en-US" w:eastAsia="zh-CN"/>
              </w:rPr>
              <w:t>且不得超过预算金额</w:t>
            </w:r>
            <w:r>
              <w:rPr>
                <w:rFonts w:hint="eastAsia" w:ascii="宋体" w:hAnsi="宋体" w:eastAsia="宋体" w:cs="宋体"/>
                <w:sz w:val="21"/>
                <w:szCs w:val="21"/>
                <w:highlight w:val="none"/>
                <w:lang w:val="zh-CN" w:eastAsia="zh-CN"/>
              </w:rPr>
              <w:t>。</w:t>
            </w:r>
          </w:p>
        </w:tc>
      </w:tr>
      <w:tr w14:paraId="439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A7B35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6B36EE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AC576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6196" w:type="dxa"/>
            <w:noWrap w:val="0"/>
            <w:vAlign w:val="center"/>
          </w:tcPr>
          <w:p w14:paraId="5E40CF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合同签订后1个月内完成供货、安装及调试</w:t>
            </w:r>
            <w:r>
              <w:rPr>
                <w:rFonts w:hint="eastAsia" w:ascii="宋体" w:hAnsi="宋体" w:eastAsia="宋体" w:cs="宋体"/>
                <w:sz w:val="21"/>
                <w:szCs w:val="21"/>
                <w:highlight w:val="none"/>
                <w:lang w:val="en-US" w:eastAsia="zh-CN"/>
              </w:rPr>
              <w:t>。</w:t>
            </w:r>
          </w:p>
        </w:tc>
      </w:tr>
      <w:tr w14:paraId="486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14" w:type="dxa"/>
            <w:vMerge w:val="continue"/>
            <w:noWrap w:val="0"/>
            <w:vAlign w:val="center"/>
          </w:tcPr>
          <w:p w14:paraId="559894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1DE797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620CD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6196" w:type="dxa"/>
            <w:noWrap w:val="0"/>
            <w:vAlign w:val="center"/>
          </w:tcPr>
          <w:p w14:paraId="5DBDB1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596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14" w:type="dxa"/>
            <w:vMerge w:val="continue"/>
            <w:noWrap w:val="0"/>
            <w:vAlign w:val="center"/>
          </w:tcPr>
          <w:p w14:paraId="372E69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AED5C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FCD2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6196" w:type="dxa"/>
            <w:noWrap w:val="0"/>
            <w:vAlign w:val="center"/>
          </w:tcPr>
          <w:p w14:paraId="59834C3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C0B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4" w:type="dxa"/>
            <w:vMerge w:val="continue"/>
            <w:noWrap w:val="0"/>
            <w:vAlign w:val="center"/>
          </w:tcPr>
          <w:p w14:paraId="3788F1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955F2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422088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6196" w:type="dxa"/>
            <w:noWrap w:val="0"/>
            <w:vAlign w:val="center"/>
          </w:tcPr>
          <w:p w14:paraId="6CE085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37.67万元</w:t>
            </w:r>
            <w:r>
              <w:rPr>
                <w:rFonts w:hint="eastAsia" w:ascii="宋体" w:hAnsi="宋体" w:eastAsia="宋体" w:cs="宋体"/>
                <w:b w:val="0"/>
                <w:sz w:val="21"/>
                <w:szCs w:val="21"/>
                <w:highlight w:val="none"/>
                <w:lang w:val="en-US" w:eastAsia="zh-CN"/>
              </w:rPr>
              <w:t>；</w:t>
            </w:r>
          </w:p>
          <w:p w14:paraId="7E0BDE2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37.67万元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61A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14" w:type="dxa"/>
            <w:vMerge w:val="continue"/>
            <w:noWrap w:val="0"/>
            <w:vAlign w:val="center"/>
          </w:tcPr>
          <w:p w14:paraId="39EF95A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48E902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49CC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6196" w:type="dxa"/>
            <w:noWrap w:val="0"/>
            <w:vAlign w:val="center"/>
          </w:tcPr>
          <w:p w14:paraId="2C43701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245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31" w:type="dxa"/>
            <w:gridSpan w:val="4"/>
            <w:noWrap w:val="0"/>
            <w:vAlign w:val="center"/>
          </w:tcPr>
          <w:p w14:paraId="4EB01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6166B4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E390477">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pPr w:leftFromText="180" w:rightFromText="180" w:vertAnchor="text" w:horzAnchor="page" w:tblpX="1315" w:tblpY="287"/>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16"/>
        <w:gridCol w:w="2250"/>
        <w:gridCol w:w="5595"/>
      </w:tblGrid>
      <w:tr w14:paraId="5FC8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600" w:type="dxa"/>
            <w:gridSpan w:val="2"/>
            <w:noWrap w:val="0"/>
            <w:vAlign w:val="center"/>
          </w:tcPr>
          <w:p w14:paraId="6A5358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50" w:type="dxa"/>
            <w:noWrap w:val="0"/>
            <w:vAlign w:val="center"/>
          </w:tcPr>
          <w:p w14:paraId="4A8A12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595" w:type="dxa"/>
            <w:noWrap w:val="0"/>
            <w:vAlign w:val="center"/>
          </w:tcPr>
          <w:p w14:paraId="466057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2C9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600" w:type="dxa"/>
            <w:gridSpan w:val="2"/>
            <w:noWrap w:val="0"/>
            <w:vAlign w:val="center"/>
          </w:tcPr>
          <w:p w14:paraId="7E9F20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50" w:type="dxa"/>
            <w:noWrap w:val="0"/>
            <w:vAlign w:val="center"/>
          </w:tcPr>
          <w:p w14:paraId="77E2C7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75717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595" w:type="dxa"/>
            <w:noWrap w:val="0"/>
            <w:vAlign w:val="center"/>
          </w:tcPr>
          <w:p w14:paraId="774D71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58</w:t>
            </w:r>
            <w:r>
              <w:rPr>
                <w:rFonts w:hint="eastAsia" w:ascii="宋体" w:hAnsi="宋体" w:eastAsia="宋体" w:cs="宋体"/>
                <w:color w:val="auto"/>
                <w:sz w:val="21"/>
                <w:szCs w:val="21"/>
                <w:highlight w:val="none"/>
              </w:rPr>
              <w:t>分</w:t>
            </w:r>
          </w:p>
          <w:p w14:paraId="65D9A6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分（含投标报价30分）</w:t>
            </w:r>
          </w:p>
        </w:tc>
      </w:tr>
      <w:tr w14:paraId="66C8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0" w:type="dxa"/>
            <w:gridSpan w:val="2"/>
            <w:noWrap w:val="0"/>
            <w:vAlign w:val="center"/>
          </w:tcPr>
          <w:p w14:paraId="40966C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50" w:type="dxa"/>
            <w:noWrap w:val="0"/>
            <w:vAlign w:val="center"/>
          </w:tcPr>
          <w:p w14:paraId="6F97A2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595" w:type="dxa"/>
            <w:noWrap w:val="0"/>
            <w:vAlign w:val="center"/>
          </w:tcPr>
          <w:p w14:paraId="2389CF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631B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0" w:type="dxa"/>
            <w:gridSpan w:val="2"/>
            <w:noWrap w:val="0"/>
            <w:vAlign w:val="center"/>
          </w:tcPr>
          <w:p w14:paraId="4C9441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50" w:type="dxa"/>
            <w:noWrap w:val="0"/>
            <w:vAlign w:val="center"/>
          </w:tcPr>
          <w:p w14:paraId="39F45B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595" w:type="dxa"/>
            <w:noWrap w:val="0"/>
            <w:vAlign w:val="center"/>
          </w:tcPr>
          <w:p w14:paraId="68BB33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434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784" w:type="dxa"/>
            <w:vMerge w:val="restart"/>
            <w:noWrap w:val="0"/>
            <w:vAlign w:val="center"/>
          </w:tcPr>
          <w:p w14:paraId="7B90E3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361F6A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4C3C9F94">
            <w:pPr>
              <w:rPr>
                <w:rFonts w:hint="eastAsia" w:ascii="宋体" w:hAnsi="宋体" w:eastAsia="宋体" w:cs="宋体"/>
                <w:color w:val="auto"/>
                <w:sz w:val="21"/>
                <w:szCs w:val="21"/>
                <w:highlight w:val="none"/>
              </w:rPr>
            </w:pPr>
          </w:p>
        </w:tc>
        <w:tc>
          <w:tcPr>
            <w:tcW w:w="816" w:type="dxa"/>
            <w:vMerge w:val="restart"/>
            <w:noWrap w:val="0"/>
            <w:vAlign w:val="center"/>
          </w:tcPr>
          <w:p w14:paraId="4D80D45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44F69F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58</w:t>
            </w:r>
            <w:r>
              <w:rPr>
                <w:rFonts w:hint="eastAsia" w:ascii="宋体" w:hAnsi="宋体" w:eastAsia="宋体" w:cs="宋体"/>
                <w:color w:val="auto"/>
                <w:sz w:val="21"/>
                <w:szCs w:val="21"/>
                <w:highlight w:val="none"/>
              </w:rPr>
              <w:t>分</w:t>
            </w:r>
          </w:p>
        </w:tc>
        <w:tc>
          <w:tcPr>
            <w:tcW w:w="2250" w:type="dxa"/>
            <w:noWrap w:val="0"/>
            <w:vAlign w:val="center"/>
          </w:tcPr>
          <w:p w14:paraId="6F304AC3">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val="0"/>
                <w:bCs/>
                <w:color w:val="auto"/>
                <w:kern w:val="0"/>
                <w:szCs w:val="21"/>
                <w:highlight w:val="none"/>
              </w:rPr>
              <w:t>投标货物功能配置及技术指标（</w:t>
            </w:r>
            <w:r>
              <w:rPr>
                <w:rFonts w:hint="eastAsia" w:ascii="宋体" w:hAnsi="宋体" w:cs="Times New Roman"/>
                <w:b w:val="0"/>
                <w:bCs/>
                <w:color w:val="auto"/>
                <w:kern w:val="0"/>
                <w:szCs w:val="21"/>
                <w:highlight w:val="none"/>
                <w:lang w:val="en-US" w:eastAsia="zh-CN"/>
              </w:rPr>
              <w:t>47</w:t>
            </w:r>
            <w:r>
              <w:rPr>
                <w:rFonts w:hint="eastAsia" w:ascii="宋体" w:hAnsi="宋体" w:eastAsia="宋体" w:cs="Times New Roman"/>
                <w:b w:val="0"/>
                <w:bCs/>
                <w:color w:val="auto"/>
                <w:kern w:val="0"/>
                <w:szCs w:val="21"/>
                <w:highlight w:val="none"/>
              </w:rPr>
              <w:t>分）</w:t>
            </w:r>
          </w:p>
        </w:tc>
        <w:tc>
          <w:tcPr>
            <w:tcW w:w="5595" w:type="dxa"/>
            <w:noWrap w:val="0"/>
            <w:vAlign w:val="center"/>
          </w:tcPr>
          <w:p w14:paraId="2B5472E8">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所提供证明材料需按照要求提供对应的功能截图或检测报告证明材料，并加盖制造商公章</w:t>
            </w:r>
            <w:r>
              <w:rPr>
                <w:rFonts w:hint="eastAsia" w:ascii="宋体" w:hAnsi="宋体" w:cs="Times New Roman"/>
                <w:b w:val="0"/>
                <w:bCs/>
                <w:color w:val="auto"/>
                <w:kern w:val="0"/>
                <w:szCs w:val="21"/>
                <w:highlight w:val="none"/>
                <w:lang w:val="en-US" w:eastAsia="zh-CN"/>
              </w:rPr>
              <w:t>，</w:t>
            </w:r>
            <w:r>
              <w:rPr>
                <w:rFonts w:hint="eastAsia" w:ascii="宋体" w:hAnsi="宋体" w:eastAsia="宋体" w:cs="Times New Roman"/>
                <w:b w:val="0"/>
                <w:bCs/>
                <w:color w:val="auto"/>
                <w:kern w:val="0"/>
                <w:szCs w:val="21"/>
                <w:highlight w:val="none"/>
              </w:rPr>
              <w:t>如未提供，该项参数不得分。</w:t>
            </w:r>
          </w:p>
          <w:p w14:paraId="7439AA52">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支持实时检测服务器RAID的运行情况，如果出现异常状态，平台能快速告警。提供第三方检测机构检测报告并加盖制造商公章。提供得5分，不提供不得分。</w:t>
            </w:r>
          </w:p>
          <w:p w14:paraId="7DBCBD7C">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支持检测内存条的逻辑错误以及硬件故障，并且自动定位故障位置进行隔离措施。提供第三方检测机构检测报告并加盖制造商公章。提供得5分，不提供不得分。</w:t>
            </w:r>
          </w:p>
          <w:p w14:paraId="5A908B6A">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平台能够自动检测上层虚拟机的操作系统故障，一旦发生故障能够自动重启或者迁移，降低影响时间。提供截图证明并加盖制造商公章。提供得5分，不提供不得分。</w:t>
            </w:r>
          </w:p>
          <w:p w14:paraId="7C508458">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支持实施检测网口的通信情况，发生网络故障或者丢包时能够进行定位及展示。提供截图证明并加盖制造商公章。提供得4分，不提供不得分。</w:t>
            </w:r>
          </w:p>
          <w:p w14:paraId="1FF806CB">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支持限制虚拟机对CPU主频的占用，防止边缘业务侵占重要业务的计算资源。提供第三方检测机构检测报告并加盖制造商公章。提供得4分，不提供不得分。</w:t>
            </w:r>
          </w:p>
          <w:p w14:paraId="3950ECD7">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支持检测数据盘的内部是否存在坏道故障，并且自动在其他健康的硬盘上进行数据重建。提供第三方检测机构检测报告并加盖制造商公章。提供得3分，不提供不得分。</w:t>
            </w:r>
          </w:p>
          <w:p w14:paraId="236E37A4">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支持检测缓存盘的使用寿命，并且进行提前的预警。提供截图证明并加盖制造商公章。提供得3分，不提供不得分。</w:t>
            </w:r>
          </w:p>
          <w:p w14:paraId="7B1EC62C">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为了提高硬盘的读写性能利用率，可以配置系统盘以及数据盘使用高性能，备份盘使用低性能。提供截图证明并加盖制造商公章。提供得3分，不提供不得分。</w:t>
            </w:r>
          </w:p>
          <w:p w14:paraId="2CF10551">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针对PACS阅片，支持在业务虚拟机上面进行读缓存优化加速。提供第三方检测机构检测报告并加盖制造商公章。提供得3分，不提供不得分。</w:t>
            </w:r>
          </w:p>
          <w:p w14:paraId="666FE9AA">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为了保障迁移的便捷性，在物理机迁移到虚拟化平台时，能够配置参数同步，例如数据同步和硬盘匹配等相关信息。提供第三方检测机构检测报告并加盖制造商公章。提供得3分，不提供不得分。</w:t>
            </w:r>
          </w:p>
          <w:p w14:paraId="58639D0B">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支持区分业务虚拟机的重要层级，在发生故障时优先恢复重要业务。提供截图证明并加盖制造商公章。提供得3分，不提供不得分。</w:t>
            </w:r>
          </w:p>
          <w:p w14:paraId="09B11D02">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支持从现有物理服务器上面热迁移到超融合平台上，可以进行全量和增量的迁移。提供第三方检测机构检测报告并加盖制造商公章。提供得3分，不提供不得分。</w:t>
            </w:r>
          </w:p>
          <w:p w14:paraId="2A1BE188">
            <w:pPr>
              <w:numPr>
                <w:ilvl w:val="0"/>
                <w:numId w:val="3"/>
              </w:numP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支持虚拟机备份，且支持通过备份找回重要文件。提供第三方检测机构检测报告并加盖制造商公章。提供得3分，不提供不得分。</w:t>
            </w:r>
          </w:p>
        </w:tc>
      </w:tr>
      <w:tr w14:paraId="012C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05F97398">
            <w:pPr>
              <w:rPr>
                <w:rFonts w:hint="eastAsia" w:ascii="宋体" w:hAnsi="宋体" w:eastAsia="宋体" w:cs="宋体"/>
                <w:color w:val="auto"/>
                <w:sz w:val="21"/>
                <w:szCs w:val="21"/>
                <w:highlight w:val="none"/>
              </w:rPr>
            </w:pPr>
          </w:p>
        </w:tc>
        <w:tc>
          <w:tcPr>
            <w:tcW w:w="816" w:type="dxa"/>
            <w:vMerge w:val="continue"/>
            <w:noWrap w:val="0"/>
            <w:vAlign w:val="center"/>
          </w:tcPr>
          <w:p w14:paraId="0932C1C2">
            <w:pPr>
              <w:rPr>
                <w:rFonts w:hint="eastAsia" w:ascii="宋体" w:hAnsi="宋体" w:eastAsia="宋体" w:cs="宋体"/>
                <w:color w:val="auto"/>
                <w:sz w:val="21"/>
                <w:szCs w:val="21"/>
                <w:highlight w:val="none"/>
              </w:rPr>
            </w:pPr>
          </w:p>
        </w:tc>
        <w:tc>
          <w:tcPr>
            <w:tcW w:w="2250" w:type="dxa"/>
            <w:noWrap w:val="0"/>
            <w:vAlign w:val="center"/>
          </w:tcPr>
          <w:p w14:paraId="7C918313">
            <w:pPr>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投标货物的质量保证措施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95" w:type="dxa"/>
            <w:noWrap w:val="0"/>
            <w:vAlign w:val="top"/>
          </w:tcPr>
          <w:p w14:paraId="6BE6E6F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根据供应商提供的产品质量保证措施进行综合评审，要求包含但不限于：</w:t>
            </w:r>
          </w:p>
          <w:p w14:paraId="69787B4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（1）风险控制方案；</w:t>
            </w:r>
          </w:p>
          <w:p w14:paraId="6C76B48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（2）项目信息安全管理方案</w:t>
            </w:r>
          </w:p>
          <w:p w14:paraId="4AAF6EFC">
            <w:pPr>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项目质量管理方案；</w:t>
            </w:r>
          </w:p>
          <w:p w14:paraId="566D138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777AEC2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0B7697A5">
            <w:pP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0124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663E2884">
            <w:pPr>
              <w:rPr>
                <w:rFonts w:hint="eastAsia" w:ascii="宋体" w:hAnsi="宋体" w:eastAsia="宋体" w:cs="宋体"/>
                <w:color w:val="auto"/>
                <w:sz w:val="21"/>
                <w:szCs w:val="21"/>
                <w:highlight w:val="none"/>
              </w:rPr>
            </w:pPr>
          </w:p>
        </w:tc>
        <w:tc>
          <w:tcPr>
            <w:tcW w:w="816" w:type="dxa"/>
            <w:vMerge w:val="continue"/>
            <w:noWrap w:val="0"/>
            <w:vAlign w:val="center"/>
          </w:tcPr>
          <w:p w14:paraId="6B4A6669">
            <w:pPr>
              <w:rPr>
                <w:rFonts w:hint="eastAsia" w:ascii="宋体" w:hAnsi="宋体" w:eastAsia="宋体" w:cs="宋体"/>
                <w:color w:val="auto"/>
                <w:sz w:val="21"/>
                <w:szCs w:val="21"/>
                <w:highlight w:val="none"/>
              </w:rPr>
            </w:pPr>
          </w:p>
        </w:tc>
        <w:tc>
          <w:tcPr>
            <w:tcW w:w="2250" w:type="dxa"/>
            <w:noWrap w:val="0"/>
            <w:vAlign w:val="center"/>
          </w:tcPr>
          <w:p w14:paraId="7AE825D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交付方案（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95" w:type="dxa"/>
            <w:noWrap w:val="0"/>
            <w:vAlign w:val="top"/>
          </w:tcPr>
          <w:p w14:paraId="1C37DC4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eastAsia="zh-CN" w:bidi="ar"/>
              </w:rPr>
              <w:t>交付</w:t>
            </w:r>
            <w:r>
              <w:rPr>
                <w:rFonts w:hint="eastAsia" w:ascii="宋体" w:hAnsi="宋体" w:eastAsia="宋体" w:cs="宋体"/>
                <w:color w:val="auto"/>
                <w:sz w:val="21"/>
                <w:szCs w:val="21"/>
                <w:highlight w:val="none"/>
                <w:lang w:bidi="ar"/>
              </w:rPr>
              <w:t>方案进行综合评审，要求包含但不限于：</w:t>
            </w:r>
          </w:p>
          <w:p w14:paraId="473FFCD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（1）人力资源配置管理方案；</w:t>
            </w:r>
          </w:p>
          <w:p w14:paraId="2C1168BF">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cs="宋体"/>
                <w:color w:val="auto"/>
                <w:sz w:val="21"/>
                <w:szCs w:val="21"/>
                <w:highlight w:val="none"/>
                <w:lang w:eastAsia="zh-CN" w:bidi="ar"/>
              </w:rPr>
              <w:t>项目进度管理、设备维护管理</w:t>
            </w:r>
            <w:r>
              <w:rPr>
                <w:rFonts w:hint="eastAsia" w:ascii="宋体" w:hAnsi="宋体" w:cs="宋体"/>
                <w:color w:val="auto"/>
                <w:sz w:val="21"/>
                <w:szCs w:val="21"/>
                <w:highlight w:val="none"/>
                <w:lang w:val="en-US" w:eastAsia="zh-CN" w:bidi="ar"/>
              </w:rPr>
              <w:t>方案</w:t>
            </w:r>
            <w:r>
              <w:rPr>
                <w:rFonts w:hint="eastAsia" w:ascii="宋体" w:hAnsi="宋体" w:eastAsia="宋体" w:cs="宋体"/>
                <w:color w:val="auto"/>
                <w:sz w:val="21"/>
                <w:szCs w:val="21"/>
                <w:highlight w:val="none"/>
                <w:lang w:bidi="ar"/>
              </w:rPr>
              <w:t>；</w:t>
            </w:r>
          </w:p>
          <w:p w14:paraId="1F9992D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cs="宋体"/>
                <w:color w:val="auto"/>
                <w:sz w:val="21"/>
                <w:szCs w:val="21"/>
                <w:highlight w:val="none"/>
                <w:lang w:eastAsia="zh-CN" w:bidi="ar"/>
              </w:rPr>
              <w:t>服务体系说明、运作制度及流程结构</w:t>
            </w:r>
            <w:r>
              <w:rPr>
                <w:rFonts w:hint="eastAsia" w:ascii="宋体" w:hAnsi="宋体" w:cs="宋体"/>
                <w:color w:val="auto"/>
                <w:sz w:val="21"/>
                <w:szCs w:val="21"/>
                <w:highlight w:val="none"/>
                <w:lang w:val="en-US" w:eastAsia="zh-CN" w:bidi="ar"/>
              </w:rPr>
              <w:t>方案。</w:t>
            </w:r>
          </w:p>
          <w:p w14:paraId="6C9FCCC3">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75FE55A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7EDAC471">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40FE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769A9CF0">
            <w:pPr>
              <w:rPr>
                <w:rFonts w:hint="eastAsia" w:ascii="宋体" w:hAnsi="宋体" w:eastAsia="宋体" w:cs="宋体"/>
                <w:color w:val="auto"/>
                <w:sz w:val="21"/>
                <w:szCs w:val="21"/>
                <w:highlight w:val="none"/>
              </w:rPr>
            </w:pPr>
          </w:p>
        </w:tc>
        <w:tc>
          <w:tcPr>
            <w:tcW w:w="816" w:type="dxa"/>
            <w:vMerge w:val="continue"/>
            <w:noWrap w:val="0"/>
            <w:vAlign w:val="center"/>
          </w:tcPr>
          <w:p w14:paraId="257666BB">
            <w:pPr>
              <w:rPr>
                <w:rFonts w:hint="eastAsia" w:ascii="宋体" w:hAnsi="宋体" w:eastAsia="宋体" w:cs="宋体"/>
                <w:color w:val="auto"/>
                <w:sz w:val="21"/>
                <w:szCs w:val="21"/>
                <w:highlight w:val="none"/>
              </w:rPr>
            </w:pPr>
          </w:p>
        </w:tc>
        <w:tc>
          <w:tcPr>
            <w:tcW w:w="2250" w:type="dxa"/>
            <w:noWrap w:val="0"/>
            <w:vAlign w:val="center"/>
          </w:tcPr>
          <w:p w14:paraId="40183D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en-US"/>
              </w:rPr>
              <w:t>售后服务体系</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595" w:type="dxa"/>
            <w:noWrap w:val="0"/>
            <w:vAlign w:val="top"/>
          </w:tcPr>
          <w:p w14:paraId="62A3171F">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根据供应商提供的售后服务体系进行综合评审，要求包含但不限于：</w:t>
            </w:r>
          </w:p>
          <w:p w14:paraId="2325EFEA">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（1）体系介绍；</w:t>
            </w:r>
          </w:p>
          <w:p w14:paraId="07932D1E">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（2）质量管理体系与措施；</w:t>
            </w:r>
          </w:p>
          <w:p w14:paraId="33711925">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（3）售后服务内容详尽；</w:t>
            </w:r>
          </w:p>
          <w:p w14:paraId="33ABB37D">
            <w:pP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（4）售后培训服务内容</w:t>
            </w:r>
            <w:r>
              <w:rPr>
                <w:rFonts w:hint="eastAsia" w:ascii="宋体" w:hAnsi="宋体" w:cs="宋体"/>
                <w:color w:val="auto"/>
                <w:sz w:val="21"/>
                <w:szCs w:val="21"/>
                <w:lang w:eastAsia="zh-CN" w:bidi="ar"/>
              </w:rPr>
              <w:t>；</w:t>
            </w:r>
          </w:p>
          <w:p w14:paraId="33426287">
            <w:pP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eastAsia="zh-CN" w:bidi="ar"/>
              </w:rPr>
              <w:t>）服务质量承诺。</w:t>
            </w:r>
          </w:p>
          <w:p w14:paraId="730A9268">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上述小项方案具有针对性和可行性，内容完整合理满足采购需求的每项得</w:t>
            </w:r>
            <w:r>
              <w:rPr>
                <w:rFonts w:hint="eastAsia" w:ascii="宋体" w:hAnsi="宋体" w:cs="宋体"/>
                <w:color w:val="auto"/>
                <w:sz w:val="21"/>
                <w:szCs w:val="21"/>
                <w:lang w:val="en-US" w:eastAsia="zh-CN" w:bidi="ar"/>
              </w:rPr>
              <w:t>1</w:t>
            </w:r>
            <w:r>
              <w:rPr>
                <w:rFonts w:hint="eastAsia" w:ascii="宋体" w:hAnsi="宋体" w:eastAsia="宋体" w:cs="宋体"/>
                <w:color w:val="auto"/>
                <w:sz w:val="21"/>
                <w:szCs w:val="21"/>
                <w:lang w:bidi="ar"/>
              </w:rPr>
              <w:t>分；</w:t>
            </w:r>
          </w:p>
          <w:p w14:paraId="0EFEB251">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存在一般缺陷的小项方案得</w:t>
            </w:r>
            <w:r>
              <w:rPr>
                <w:rFonts w:hint="eastAsia" w:ascii="宋体" w:hAnsi="宋体" w:cs="宋体"/>
                <w:color w:val="auto"/>
                <w:sz w:val="21"/>
                <w:szCs w:val="21"/>
                <w:lang w:val="en-US" w:eastAsia="zh-CN" w:bidi="ar"/>
              </w:rPr>
              <w:t>0.5</w:t>
            </w:r>
            <w:r>
              <w:rPr>
                <w:rFonts w:hint="eastAsia" w:ascii="宋体" w:hAnsi="宋体" w:eastAsia="宋体" w:cs="宋体"/>
                <w:color w:val="auto"/>
                <w:sz w:val="21"/>
                <w:szCs w:val="21"/>
                <w:lang w:bidi="ar"/>
              </w:rPr>
              <w:t>分（一般缺陷是指方案内容前后不一致、前后逻辑错误、内容有缺失，不影响项目的实施）；</w:t>
            </w:r>
          </w:p>
          <w:p w14:paraId="4848DA4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lang w:eastAsia="zh-CN" w:bidi="ar"/>
              </w:rPr>
              <w:t>。</w:t>
            </w:r>
          </w:p>
        </w:tc>
      </w:tr>
      <w:tr w14:paraId="304F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784" w:type="dxa"/>
            <w:vMerge w:val="restart"/>
            <w:noWrap w:val="0"/>
            <w:vAlign w:val="center"/>
          </w:tcPr>
          <w:p w14:paraId="54C5B4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A9ED0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39C19B27">
            <w:pPr>
              <w:rPr>
                <w:rFonts w:hint="eastAsia" w:ascii="宋体" w:hAnsi="宋体" w:eastAsia="宋体" w:cs="宋体"/>
                <w:color w:val="auto"/>
                <w:sz w:val="21"/>
                <w:szCs w:val="21"/>
                <w:highlight w:val="none"/>
              </w:rPr>
            </w:pPr>
          </w:p>
        </w:tc>
        <w:tc>
          <w:tcPr>
            <w:tcW w:w="816" w:type="dxa"/>
            <w:vMerge w:val="restart"/>
            <w:noWrap w:val="0"/>
            <w:vAlign w:val="center"/>
          </w:tcPr>
          <w:p w14:paraId="3075AE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27855B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tc>
        <w:tc>
          <w:tcPr>
            <w:tcW w:w="2250" w:type="dxa"/>
            <w:noWrap w:val="0"/>
            <w:vAlign w:val="center"/>
          </w:tcPr>
          <w:p w14:paraId="659CFC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投标报价得分（30分）</w:t>
            </w:r>
          </w:p>
        </w:tc>
        <w:tc>
          <w:tcPr>
            <w:tcW w:w="5595" w:type="dxa"/>
            <w:noWrap w:val="0"/>
            <w:vAlign w:val="center"/>
          </w:tcPr>
          <w:p w14:paraId="756A40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7014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84" w:type="dxa"/>
            <w:vMerge w:val="continue"/>
            <w:noWrap w:val="0"/>
            <w:vAlign w:val="center"/>
          </w:tcPr>
          <w:p w14:paraId="047D4B43">
            <w:pPr>
              <w:rPr>
                <w:rFonts w:hint="eastAsia" w:ascii="宋体" w:hAnsi="宋体" w:eastAsia="宋体" w:cs="宋体"/>
                <w:color w:val="auto"/>
                <w:sz w:val="21"/>
                <w:szCs w:val="21"/>
                <w:highlight w:val="none"/>
              </w:rPr>
            </w:pPr>
          </w:p>
        </w:tc>
        <w:tc>
          <w:tcPr>
            <w:tcW w:w="816" w:type="dxa"/>
            <w:vMerge w:val="continue"/>
            <w:noWrap w:val="0"/>
            <w:vAlign w:val="center"/>
          </w:tcPr>
          <w:p w14:paraId="5AB7F055">
            <w:pPr>
              <w:rPr>
                <w:rFonts w:hint="eastAsia" w:ascii="宋体" w:hAnsi="宋体" w:eastAsia="宋体" w:cs="宋体"/>
                <w:color w:val="auto"/>
                <w:sz w:val="21"/>
                <w:szCs w:val="21"/>
                <w:highlight w:val="none"/>
              </w:rPr>
            </w:pPr>
          </w:p>
        </w:tc>
        <w:tc>
          <w:tcPr>
            <w:tcW w:w="2250" w:type="dxa"/>
            <w:noWrap w:val="0"/>
            <w:vAlign w:val="center"/>
          </w:tcPr>
          <w:p w14:paraId="185EABE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595" w:type="dxa"/>
            <w:noWrap w:val="0"/>
            <w:vAlign w:val="top"/>
          </w:tcPr>
          <w:p w14:paraId="3B4DCF8B">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提供近三年(202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年至今)类似项目业绩，每有一项得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分。（需提供合同</w:t>
            </w:r>
            <w:r>
              <w:rPr>
                <w:rFonts w:hint="eastAsia" w:ascii="宋体" w:hAnsi="宋体" w:eastAsia="宋体" w:cs="宋体"/>
                <w:color w:val="auto"/>
                <w:sz w:val="21"/>
                <w:szCs w:val="21"/>
                <w:highlight w:val="none"/>
                <w:lang w:eastAsia="zh-CN"/>
              </w:rPr>
              <w:t>或中标通知书</w:t>
            </w:r>
            <w:r>
              <w:rPr>
                <w:rFonts w:hint="eastAsia" w:ascii="宋体" w:hAnsi="宋体" w:eastAsia="宋体" w:cs="宋体"/>
                <w:color w:val="auto"/>
                <w:sz w:val="21"/>
                <w:szCs w:val="21"/>
                <w:highlight w:val="none"/>
              </w:rPr>
              <w:t>，标书内附复印件加盖公章）</w:t>
            </w:r>
          </w:p>
        </w:tc>
      </w:tr>
      <w:tr w14:paraId="097E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784" w:type="dxa"/>
            <w:vMerge w:val="continue"/>
            <w:noWrap w:val="0"/>
            <w:vAlign w:val="center"/>
          </w:tcPr>
          <w:p w14:paraId="2B71AE50">
            <w:pPr>
              <w:rPr>
                <w:rFonts w:hint="eastAsia" w:ascii="宋体" w:hAnsi="宋体" w:eastAsia="宋体" w:cs="宋体"/>
                <w:color w:val="auto"/>
                <w:sz w:val="21"/>
                <w:szCs w:val="21"/>
                <w:highlight w:val="none"/>
              </w:rPr>
            </w:pPr>
          </w:p>
        </w:tc>
        <w:tc>
          <w:tcPr>
            <w:tcW w:w="816" w:type="dxa"/>
            <w:vMerge w:val="continue"/>
            <w:noWrap w:val="0"/>
            <w:vAlign w:val="center"/>
          </w:tcPr>
          <w:p w14:paraId="1299EBC0">
            <w:pPr>
              <w:rPr>
                <w:rFonts w:hint="eastAsia" w:ascii="宋体" w:hAnsi="宋体" w:eastAsia="宋体" w:cs="宋体"/>
                <w:color w:val="auto"/>
                <w:sz w:val="21"/>
                <w:szCs w:val="21"/>
                <w:highlight w:val="none"/>
              </w:rPr>
            </w:pPr>
          </w:p>
        </w:tc>
        <w:tc>
          <w:tcPr>
            <w:tcW w:w="2250" w:type="dxa"/>
            <w:noWrap w:val="0"/>
            <w:vAlign w:val="center"/>
          </w:tcPr>
          <w:p w14:paraId="48BC4E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优惠条件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595" w:type="dxa"/>
            <w:noWrap w:val="0"/>
            <w:vAlign w:val="center"/>
          </w:tcPr>
          <w:p w14:paraId="37A819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供应商提出采购人能够接受的实质性的优惠条件，每有一项得1分，最高得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分，没有不得分</w:t>
            </w:r>
            <w:r>
              <w:rPr>
                <w:rFonts w:hint="eastAsia" w:ascii="宋体" w:hAnsi="宋体" w:cs="宋体"/>
                <w:color w:val="auto"/>
                <w:sz w:val="21"/>
                <w:szCs w:val="21"/>
                <w:highlight w:val="none"/>
                <w:lang w:val="en-US" w:eastAsia="zh-CN"/>
              </w:rPr>
              <w:t>。</w:t>
            </w:r>
          </w:p>
        </w:tc>
      </w:tr>
      <w:tr w14:paraId="66D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784" w:type="dxa"/>
            <w:vMerge w:val="continue"/>
            <w:noWrap w:val="0"/>
            <w:vAlign w:val="center"/>
          </w:tcPr>
          <w:p w14:paraId="1203CEB9">
            <w:pPr>
              <w:rPr>
                <w:rFonts w:hint="eastAsia" w:ascii="宋体" w:hAnsi="宋体" w:eastAsia="宋体" w:cs="宋体"/>
                <w:color w:val="auto"/>
                <w:sz w:val="21"/>
                <w:szCs w:val="21"/>
                <w:highlight w:val="none"/>
              </w:rPr>
            </w:pPr>
          </w:p>
        </w:tc>
        <w:tc>
          <w:tcPr>
            <w:tcW w:w="816" w:type="dxa"/>
            <w:vMerge w:val="continue"/>
            <w:noWrap w:val="0"/>
            <w:vAlign w:val="center"/>
          </w:tcPr>
          <w:p w14:paraId="49DFE1B7">
            <w:pPr>
              <w:rPr>
                <w:rFonts w:hint="eastAsia" w:ascii="宋体" w:hAnsi="宋体" w:eastAsia="宋体" w:cs="宋体"/>
                <w:color w:val="auto"/>
                <w:sz w:val="21"/>
                <w:szCs w:val="21"/>
                <w:highlight w:val="none"/>
              </w:rPr>
            </w:pPr>
          </w:p>
        </w:tc>
        <w:tc>
          <w:tcPr>
            <w:tcW w:w="2250" w:type="dxa"/>
            <w:noWrap w:val="0"/>
            <w:vAlign w:val="center"/>
          </w:tcPr>
          <w:p w14:paraId="51C8ACFA">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资质证书（8分）</w:t>
            </w:r>
          </w:p>
        </w:tc>
        <w:tc>
          <w:tcPr>
            <w:tcW w:w="5595" w:type="dxa"/>
            <w:noWrap w:val="0"/>
            <w:vAlign w:val="center"/>
          </w:tcPr>
          <w:p w14:paraId="546FD83D">
            <w:pPr>
              <w:numPr>
                <w:ilvl w:val="0"/>
                <w:numId w:val="4"/>
              </w:numPr>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超融合软件需提供互联网医疗健康产业联盟颁发的可信证书，提供证书证明并加盖厂商公章得2分，未提供不得分</w:t>
            </w:r>
            <w:r>
              <w:rPr>
                <w:rFonts w:hint="eastAsia" w:ascii="宋体" w:hAnsi="宋体" w:eastAsia="宋体" w:cs="宋体"/>
                <w:color w:val="auto"/>
                <w:sz w:val="21"/>
                <w:szCs w:val="21"/>
                <w:highlight w:val="none"/>
                <w:lang w:val="en-US" w:eastAsia="zh-CN"/>
              </w:rPr>
              <w:t>；</w:t>
            </w:r>
          </w:p>
          <w:p w14:paraId="2FC056DB">
            <w:pPr>
              <w:numPr>
                <w:ilvl w:val="0"/>
                <w:numId w:val="4"/>
              </w:numPr>
              <w:ind w:left="0" w:leftChars="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超融合平台厂商应具备较强的安全应急服务能力，需提供网络安全应急服务支撑单位证书，国家级证书得2分，省级证书得1分，提供相关证书复印件并加盖厂商公章得对应分，未提供不得分；</w:t>
            </w:r>
          </w:p>
          <w:p w14:paraId="27DD4902">
            <w:pPr>
              <w:numPr>
                <w:ilvl w:val="0"/>
                <w:numId w:val="4"/>
              </w:numPr>
              <w:ind w:left="0" w:leftChars="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制造商需具备CS-CMMI5云安全能力成熟度集成认证，提供相关证书复印件并加盖厂商公章得2分，未提供不得分；</w:t>
            </w:r>
          </w:p>
          <w:p w14:paraId="70D11C36">
            <w:pPr>
              <w:numPr>
                <w:ilvl w:val="0"/>
                <w:numId w:val="4"/>
              </w:numPr>
              <w:ind w:left="0" w:leftChars="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超融合入围过Gratner魔力象限或者市场指南，提供相关证明材料并加盖厂商公章得2分，未提供不得分。</w:t>
            </w:r>
          </w:p>
        </w:tc>
      </w:tr>
    </w:tbl>
    <w:p w14:paraId="7438B884">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7F9F991">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71C313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A0D6F9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AE0AE1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FCDA64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496C298F">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010867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75E63EF3">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7354937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75843A5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9D09C4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3690A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B4529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34638C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0FB6B02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33598F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23DB8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B4C2E2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17928C51">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37A30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4A537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E5F4C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3D09B5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C46F4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4B43A96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0430A2A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322AE7B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0422760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A6179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238A2AE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E814A9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0A8776C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3AF04A8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3F9F57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BB634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30D1294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7D403A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41DD59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1D9471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6242F31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5B4DE8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89AF4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FBA8EB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396BD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510BB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CCAF1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305D541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3CE38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DD7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7106A9F3">
      <w:pPr>
        <w:rPr>
          <w:rFonts w:hint="eastAsia" w:ascii="宋体" w:hAnsi="宋体" w:eastAsia="宋体" w:cs="宋体"/>
          <w:b/>
          <w:bCs/>
          <w:sz w:val="40"/>
          <w:szCs w:val="40"/>
          <w:highlight w:val="none"/>
          <w:lang w:val="zh-CN"/>
        </w:rPr>
      </w:pPr>
      <w:bookmarkStart w:id="26" w:name="_Toc28368"/>
      <w:r>
        <w:rPr>
          <w:rFonts w:hint="eastAsia" w:ascii="宋体" w:hAnsi="宋体" w:eastAsia="宋体" w:cs="宋体"/>
          <w:b/>
          <w:bCs/>
          <w:sz w:val="40"/>
          <w:szCs w:val="40"/>
          <w:highlight w:val="none"/>
          <w:lang w:val="zh-CN"/>
        </w:rPr>
        <w:br w:type="page"/>
      </w:r>
    </w:p>
    <w:p w14:paraId="6DBB2AC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7" w:name="_Toc7391"/>
      <w:bookmarkStart w:id="28" w:name="_Toc31141"/>
      <w:r>
        <w:rPr>
          <w:rFonts w:hint="eastAsia" w:ascii="宋体" w:hAnsi="宋体" w:eastAsia="宋体" w:cs="宋体"/>
          <w:b/>
          <w:sz w:val="32"/>
          <w:szCs w:val="28"/>
          <w:highlight w:val="none"/>
          <w:lang w:val="zh-CN" w:eastAsia="zh-CN"/>
        </w:rPr>
        <w:t>第四章 合同条款及格式</w:t>
      </w:r>
      <w:bookmarkEnd w:id="26"/>
      <w:bookmarkEnd w:id="27"/>
      <w:bookmarkEnd w:id="28"/>
    </w:p>
    <w:p w14:paraId="5BF78C4E">
      <w:pPr>
        <w:tabs>
          <w:tab w:val="left" w:pos="432"/>
        </w:tabs>
        <w:spacing w:after="120" w:line="240" w:lineRule="auto"/>
        <w:jc w:val="center"/>
        <w:outlineLvl w:val="9"/>
        <w:rPr>
          <w:rFonts w:hint="eastAsia" w:ascii="宋体" w:hAnsi="宋体" w:cs="宋体"/>
          <w:b/>
          <w:bCs/>
          <w:highlight w:val="none"/>
          <w:lang w:val="zh-CN"/>
        </w:rPr>
      </w:pPr>
      <w:bookmarkStart w:id="29" w:name="_Toc2050"/>
      <w:bookmarkStart w:id="30" w:name="_Toc1034"/>
      <w:bookmarkStart w:id="31" w:name="_Toc21023"/>
      <w:r>
        <w:rPr>
          <w:rFonts w:hint="eastAsia" w:ascii="宋体" w:hAnsi="宋体" w:cs="宋体"/>
          <w:b/>
          <w:bCs/>
          <w:highlight w:val="none"/>
          <w:lang w:val="zh-CN"/>
        </w:rPr>
        <w:t>（仅供参考，以双方实际签订合同为准）</w:t>
      </w:r>
      <w:bookmarkEnd w:id="29"/>
      <w:bookmarkEnd w:id="30"/>
      <w:bookmarkEnd w:id="31"/>
    </w:p>
    <w:p w14:paraId="5A47535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7FF9D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409B2FE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35CC70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12C0428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F938D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6EFD52D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2A141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2A87A9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099CB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0EEE7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F88D72C">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7A78B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948605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17FD2C5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C87E28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B13F8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E4960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C27483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4F1345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DF10F9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306EB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415B7F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7AD95E1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EF826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04CF18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67C7B0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4796AF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787CB92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03E659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4964FE3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74143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97ACD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21DC4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3A1676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0B5520E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4204FE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5DFA28A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2C72A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27F5C9E3">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53609A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3402F0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6230F1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22556C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72AD5E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5A97DC6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AC805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64D0B6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229CC5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64E5F86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F846A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6BF73F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02951DC7">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720BD2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4016324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228FB1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AE822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6D42CB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C787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0046113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11A9825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A09500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EDBC86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1DEFA0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8F281A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1B0EBD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5200015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0A0CBF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FF00E5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564476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E560D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59E66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C53487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7AB5D7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61AB4F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0CBE0DB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06369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ED7C5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25D2D16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30929D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6D4284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4F75BA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BC747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233660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F85CD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2E43169">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A911AB0">
      <w:pPr>
        <w:autoSpaceDE w:val="0"/>
        <w:autoSpaceDN w:val="0"/>
        <w:adjustRightInd w:val="0"/>
        <w:spacing w:line="360" w:lineRule="auto"/>
        <w:ind w:firstLine="482"/>
        <w:rPr>
          <w:rFonts w:hint="eastAsia" w:ascii="宋体" w:hAnsi="宋体" w:cs="宋体"/>
          <w:sz w:val="24"/>
          <w:highlight w:val="none"/>
        </w:rPr>
      </w:pPr>
    </w:p>
    <w:p w14:paraId="395BEEA9">
      <w:pPr>
        <w:autoSpaceDE w:val="0"/>
        <w:autoSpaceDN w:val="0"/>
        <w:adjustRightInd w:val="0"/>
        <w:spacing w:line="360" w:lineRule="auto"/>
        <w:ind w:firstLine="482"/>
        <w:rPr>
          <w:rFonts w:hint="eastAsia" w:ascii="宋体" w:hAnsi="宋体" w:cs="宋体"/>
          <w:sz w:val="24"/>
          <w:highlight w:val="none"/>
        </w:rPr>
      </w:pPr>
    </w:p>
    <w:p w14:paraId="73AFCC6D">
      <w:pPr>
        <w:rPr>
          <w:rFonts w:hint="eastAsia" w:ascii="宋体" w:hAnsi="宋体" w:cs="宋体"/>
          <w:highlight w:val="none"/>
          <w:lang w:val="zh-CN"/>
        </w:rPr>
      </w:pPr>
    </w:p>
    <w:p w14:paraId="0E300FBC">
      <w:pPr>
        <w:autoSpaceDE w:val="0"/>
        <w:autoSpaceDN w:val="0"/>
        <w:adjustRightInd w:val="0"/>
        <w:spacing w:line="360" w:lineRule="auto"/>
        <w:ind w:firstLine="482"/>
        <w:rPr>
          <w:rFonts w:hint="eastAsia" w:ascii="宋体" w:hAnsi="宋体" w:cs="宋体"/>
          <w:szCs w:val="21"/>
          <w:highlight w:val="none"/>
        </w:rPr>
      </w:pPr>
    </w:p>
    <w:p w14:paraId="4DC9FEFE">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65F0CDC7">
      <w:pPr>
        <w:pStyle w:val="2"/>
        <w:numPr>
          <w:ilvl w:val="0"/>
          <w:numId w:val="0"/>
        </w:numPr>
        <w:bidi w:val="0"/>
        <w:ind w:leftChars="0"/>
        <w:jc w:val="center"/>
        <w:rPr>
          <w:rFonts w:hint="eastAsia"/>
          <w:highlight w:val="none"/>
          <w:lang w:val="en-US" w:eastAsia="zh-CN"/>
        </w:rPr>
      </w:pPr>
      <w:bookmarkStart w:id="32" w:name="_Toc30149"/>
      <w:bookmarkStart w:id="33" w:name="_Toc5078"/>
      <w:r>
        <w:rPr>
          <w:rFonts w:hint="eastAsia"/>
          <w:highlight w:val="none"/>
          <w:lang w:val="en-US" w:eastAsia="zh-CN"/>
        </w:rPr>
        <w:t>第五章 政府采购合同书</w:t>
      </w:r>
      <w:bookmarkEnd w:id="32"/>
      <w:bookmarkEnd w:id="33"/>
    </w:p>
    <w:p w14:paraId="5AAE7B3D">
      <w:pPr>
        <w:pStyle w:val="7"/>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仅供参考，以双方实际签订合同内容为准</w:t>
      </w:r>
      <w:r>
        <w:rPr>
          <w:rFonts w:hint="eastAsia" w:ascii="宋体" w:hAnsi="宋体" w:eastAsia="宋体" w:cs="宋体"/>
          <w:sz w:val="21"/>
          <w:szCs w:val="21"/>
          <w:highlight w:val="none"/>
          <w:lang w:val="zh-CN"/>
        </w:rPr>
        <w:t>）</w:t>
      </w:r>
    </w:p>
    <w:p w14:paraId="07ABD7A2">
      <w:pPr>
        <w:pStyle w:val="7"/>
        <w:ind w:firstLine="560"/>
        <w:rPr>
          <w:rFonts w:hint="eastAsia"/>
          <w:sz w:val="28"/>
          <w:szCs w:val="24"/>
          <w:highlight w:val="none"/>
          <w:lang w:val="zh-CN"/>
        </w:rPr>
      </w:pPr>
    </w:p>
    <w:p w14:paraId="05F99B81">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0FDE921">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3F573B6">
      <w:pPr>
        <w:rPr>
          <w:rFonts w:ascii="宋体" w:hAnsi="宋体" w:cs="宋体"/>
          <w:b/>
          <w:bCs/>
          <w:spacing w:val="-20"/>
          <w:kern w:val="44"/>
          <w:sz w:val="40"/>
          <w:szCs w:val="40"/>
        </w:rPr>
      </w:pPr>
    </w:p>
    <w:p w14:paraId="3BD3F12D">
      <w:pPr>
        <w:rPr>
          <w:rFonts w:ascii="宋体" w:hAnsi="宋体" w:cs="宋体"/>
          <w:b/>
          <w:bCs/>
          <w:spacing w:val="-20"/>
          <w:kern w:val="44"/>
          <w:sz w:val="40"/>
          <w:szCs w:val="40"/>
        </w:rPr>
      </w:pPr>
    </w:p>
    <w:p w14:paraId="6AC3DDD8">
      <w:pPr>
        <w:rPr>
          <w:rFonts w:ascii="宋体" w:hAnsi="宋体" w:cs="宋体"/>
          <w:b/>
          <w:bCs/>
          <w:spacing w:val="-20"/>
          <w:kern w:val="44"/>
          <w:sz w:val="40"/>
          <w:szCs w:val="40"/>
        </w:rPr>
      </w:pPr>
    </w:p>
    <w:p w14:paraId="176FF7D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A5E31B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2C49A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E25FBF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B67942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B90340C"/>
    <w:p w14:paraId="51D387B9">
      <w:pPr>
        <w:rPr>
          <w:rFonts w:eastAsia="黑体"/>
          <w:sz w:val="44"/>
          <w:szCs w:val="44"/>
        </w:rPr>
      </w:pPr>
      <w:r>
        <w:rPr>
          <w:rFonts w:eastAsia="黑体"/>
          <w:sz w:val="44"/>
          <w:szCs w:val="44"/>
        </w:rPr>
        <w:br w:type="page"/>
      </w:r>
    </w:p>
    <w:p w14:paraId="26C5D1A7">
      <w:pPr>
        <w:rPr>
          <w:rFonts w:eastAsia="黑体"/>
          <w:sz w:val="44"/>
          <w:szCs w:val="44"/>
        </w:rPr>
      </w:pPr>
    </w:p>
    <w:p w14:paraId="103EE700">
      <w:pPr>
        <w:rPr>
          <w:rFonts w:eastAsia="黑体"/>
          <w:sz w:val="44"/>
          <w:szCs w:val="44"/>
        </w:rPr>
      </w:pPr>
    </w:p>
    <w:p w14:paraId="14C360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061C5D3">
      <w:pPr>
        <w:ind w:firstLine="640" w:firstLineChars="200"/>
        <w:rPr>
          <w:rFonts w:hint="eastAsia" w:ascii="仿宋_GB2312" w:hAnsi="仿宋_GB2312" w:eastAsia="仿宋_GB2312" w:cs="仿宋_GB2312"/>
          <w:sz w:val="32"/>
          <w:szCs w:val="32"/>
          <w:lang w:val="en-US" w:eastAsia="zh-CN"/>
        </w:rPr>
      </w:pPr>
    </w:p>
    <w:p w14:paraId="6DE0CC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D908A5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56E5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7BDD3E7">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58AB5E3">
      <w:pPr>
        <w:pStyle w:val="3"/>
        <w:adjustRightInd w:val="0"/>
        <w:snapToGrid w:val="0"/>
        <w:spacing w:beforeLines="0" w:line="400" w:lineRule="exact"/>
        <w:jc w:val="center"/>
        <w:rPr>
          <w:rFonts w:hint="eastAsia" w:ascii="黑体" w:hAnsi="华文中宋" w:eastAsia="黑体"/>
          <w:b w:val="0"/>
          <w:bCs w:val="0"/>
          <w:sz w:val="28"/>
          <w:szCs w:val="28"/>
        </w:rPr>
      </w:pPr>
      <w:bookmarkStart w:id="3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4"/>
    </w:p>
    <w:p w14:paraId="7FC3D80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A38F4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FA65FD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F6828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5C808B">
      <w:pPr>
        <w:spacing w:beforeLines="0" w:line="400" w:lineRule="exact"/>
        <w:rPr>
          <w:rFonts w:hint="default" w:eastAsia="宋体"/>
          <w:lang w:val="en-US" w:eastAsia="zh-CN"/>
        </w:rPr>
      </w:pPr>
    </w:p>
    <w:p w14:paraId="7B026014">
      <w:pPr>
        <w:pStyle w:val="10"/>
        <w:adjustRightInd w:val="0"/>
        <w:snapToGrid w:val="0"/>
        <w:spacing w:before="0" w:beforeLines="0" w:after="0" w:line="400" w:lineRule="exact"/>
        <w:ind w:left="0" w:leftChars="0" w:firstLine="528" w:firstLineChars="200"/>
        <w:rPr>
          <w:rFonts w:hint="eastAsia" w:ascii="宋体" w:hAnsi="宋体" w:eastAsia="宋体" w:cs="宋体"/>
          <w:b w:val="0"/>
          <w:bCs/>
          <w:szCs w:val="21"/>
        </w:rPr>
      </w:pPr>
      <w:r>
        <w:rPr>
          <w:rFonts w:hint="eastAsia" w:ascii="宋体" w:hAnsi="宋体" w:eastAsia="宋体" w:cs="宋体"/>
          <w:b w:val="0"/>
          <w:bCs/>
          <w:szCs w:val="21"/>
        </w:rPr>
        <w:t>依据《中华人民共和国民法典》</w:t>
      </w:r>
      <w:r>
        <w:rPr>
          <w:rFonts w:hint="eastAsia" w:ascii="宋体" w:hAnsi="宋体" w:eastAsia="宋体" w:cs="宋体"/>
          <w:b w:val="0"/>
          <w:bCs/>
          <w:szCs w:val="21"/>
          <w:lang w:eastAsia="zh-CN"/>
        </w:rPr>
        <w:t>、</w:t>
      </w:r>
      <w:r>
        <w:rPr>
          <w:rFonts w:hint="eastAsia" w:ascii="宋体" w:hAnsi="宋体" w:eastAsia="宋体" w:cs="宋体"/>
          <w:b w:val="0"/>
          <w:bCs/>
          <w:szCs w:val="21"/>
        </w:rPr>
        <w:t>《中华人民共和国政府采购法》等有关的法律法规，以及</w:t>
      </w:r>
      <w:r>
        <w:rPr>
          <w:rFonts w:hint="eastAsia" w:ascii="宋体" w:hAnsi="宋体" w:eastAsia="宋体" w:cs="宋体"/>
          <w:b w:val="0"/>
          <w:bCs/>
          <w:i w:val="0"/>
          <w:iCs w:val="0"/>
          <w:szCs w:val="21"/>
          <w:u w:val="none"/>
          <w:lang w:eastAsia="zh-CN"/>
        </w:rPr>
        <w:t>本采购项目</w:t>
      </w:r>
      <w:r>
        <w:rPr>
          <w:rFonts w:hint="eastAsia" w:ascii="宋体" w:hAnsi="宋体" w:eastAsia="宋体" w:cs="宋体"/>
          <w:b w:val="0"/>
          <w:bCs/>
          <w:szCs w:val="21"/>
        </w:rPr>
        <w:t>的</w:t>
      </w:r>
      <w:r>
        <w:rPr>
          <w:rFonts w:hint="eastAsia" w:ascii="宋体" w:hAnsi="宋体" w:eastAsia="宋体" w:cs="宋体"/>
          <w:b w:val="0"/>
          <w:bCs/>
          <w:szCs w:val="21"/>
          <w:lang w:eastAsia="zh-CN"/>
        </w:rPr>
        <w:t>招标</w:t>
      </w:r>
      <w:r>
        <w:rPr>
          <w:rFonts w:hint="eastAsia" w:ascii="宋体" w:hAnsi="宋体" w:eastAsia="宋体" w:cs="宋体"/>
          <w:b w:val="0"/>
          <w:bCs/>
          <w:szCs w:val="21"/>
          <w:lang w:val="en-US" w:eastAsia="zh-CN"/>
        </w:rPr>
        <w:t>/谈判</w:t>
      </w:r>
      <w:r>
        <w:rPr>
          <w:rFonts w:hint="eastAsia" w:ascii="宋体" w:hAnsi="宋体" w:eastAsia="宋体" w:cs="宋体"/>
          <w:b w:val="0"/>
          <w:bCs/>
          <w:szCs w:val="21"/>
          <w:lang w:eastAsia="zh-CN"/>
        </w:rPr>
        <w:t>文件等</w:t>
      </w:r>
      <w:r>
        <w:rPr>
          <w:rFonts w:hint="eastAsia" w:ascii="宋体" w:hAnsi="宋体" w:eastAsia="宋体" w:cs="宋体"/>
          <w:b w:val="0"/>
          <w:bCs/>
          <w:szCs w:val="21"/>
        </w:rPr>
        <w:t>采购文件</w:t>
      </w:r>
      <w:r>
        <w:rPr>
          <w:rFonts w:hint="eastAsia" w:ascii="宋体" w:hAnsi="宋体" w:eastAsia="宋体" w:cs="宋体"/>
          <w:b w:val="0"/>
          <w:bCs/>
          <w:szCs w:val="21"/>
          <w:lang w:eastAsia="zh-CN"/>
        </w:rPr>
        <w:t>、</w:t>
      </w:r>
      <w:r>
        <w:rPr>
          <w:rFonts w:hint="eastAsia" w:ascii="宋体" w:hAnsi="宋体" w:eastAsia="宋体" w:cs="宋体"/>
          <w:b w:val="0"/>
          <w:bCs/>
          <w:szCs w:val="21"/>
        </w:rPr>
        <w:t xml:space="preserve">乙方的《投标（响应）文件》及《中标（成交）通知书》，甲乙双方同意签订本合同。具体情况及要求如下：     </w:t>
      </w:r>
    </w:p>
    <w:p w14:paraId="256C2739">
      <w:pPr>
        <w:numPr>
          <w:ilvl w:val="0"/>
          <w:numId w:val="5"/>
        </w:numPr>
        <w:adjustRightInd w:val="0"/>
        <w:snapToGrid w:val="0"/>
        <w:spacing w:before="0" w:beforeLines="0" w:line="40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项目信息</w:t>
      </w:r>
    </w:p>
    <w:p w14:paraId="724B05DB">
      <w:pPr>
        <w:pStyle w:val="10"/>
        <w:numPr>
          <w:ilvl w:val="0"/>
          <w:numId w:val="6"/>
        </w:numPr>
        <w:adjustRightInd w:val="0"/>
        <w:snapToGrid w:val="0"/>
        <w:spacing w:before="0" w:beforeLines="0" w:after="0" w:line="400" w:lineRule="exact"/>
        <w:ind w:left="0" w:leftChars="0" w:firstLine="528" w:firstLineChars="200"/>
        <w:rPr>
          <w:rFonts w:hint="eastAsia" w:ascii="宋体" w:hAnsi="宋体" w:eastAsia="宋体" w:cs="宋体"/>
          <w:b w:val="0"/>
          <w:bCs/>
          <w:szCs w:val="21"/>
          <w:u w:val="single"/>
        </w:rPr>
      </w:pPr>
      <w:r>
        <w:rPr>
          <w:rFonts w:hint="eastAsia" w:ascii="宋体" w:hAnsi="宋体" w:eastAsia="宋体" w:cs="宋体"/>
          <w:b w:val="0"/>
          <w:bCs/>
          <w:szCs w:val="21"/>
        </w:rPr>
        <w:t>采购项目名称：</w:t>
      </w:r>
      <w:r>
        <w:rPr>
          <w:rFonts w:hint="eastAsia" w:ascii="宋体" w:hAnsi="宋体" w:eastAsia="宋体" w:cs="宋体"/>
          <w:b w:val="0"/>
          <w:bCs/>
          <w:szCs w:val="21"/>
          <w:u w:val="single"/>
        </w:rPr>
        <w:t xml:space="preserve">                                          </w:t>
      </w:r>
    </w:p>
    <w:p w14:paraId="39B3AAED">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Cs w:val="21"/>
          <w:u w:val="none"/>
          <w:lang w:val="en-US" w:eastAsia="zh-CN"/>
        </w:rPr>
      </w:pPr>
      <w:r>
        <w:rPr>
          <w:rFonts w:hint="eastAsia" w:ascii="宋体" w:hAnsi="宋体" w:eastAsia="宋体" w:cs="宋体"/>
          <w:b w:val="0"/>
          <w:bCs/>
          <w:szCs w:val="21"/>
          <w:u w:val="none"/>
          <w:lang w:val="en-US" w:eastAsia="zh-CN"/>
        </w:rPr>
        <w:t xml:space="preserve">         采购项目编号：</w:t>
      </w:r>
      <w:r>
        <w:rPr>
          <w:rFonts w:hint="eastAsia" w:ascii="宋体" w:hAnsi="宋体" w:eastAsia="宋体" w:cs="宋体"/>
          <w:b w:val="0"/>
          <w:bCs/>
          <w:szCs w:val="21"/>
          <w:u w:val="single"/>
        </w:rPr>
        <w:t xml:space="preserve">                                          </w:t>
      </w:r>
    </w:p>
    <w:p w14:paraId="117799EA">
      <w:pPr>
        <w:pStyle w:val="10"/>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eastAsia="宋体" w:cs="宋体"/>
          <w:b w:val="0"/>
          <w:bCs/>
          <w:szCs w:val="21"/>
        </w:rPr>
        <w:t>（2）采购计划编号：</w:t>
      </w:r>
      <w:r>
        <w:rPr>
          <w:rFonts w:hint="eastAsia" w:ascii="宋体" w:hAnsi="宋体" w:eastAsia="宋体" w:cs="宋体"/>
          <w:b w:val="0"/>
          <w:b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F8E7B4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BA048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F311DB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2A1BC3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7D1192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3528E46">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82812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C76B6EC">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1F42D39">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1258996">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80BB2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000CB6B">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8491743">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5040845">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B7AD8D2">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6EA5D6">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FFF0F83">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93794">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422A4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1605AB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ECFC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DEA48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9437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CBEB1F">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9DBED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F45F72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A3EFD3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FB75E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0A0B9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41AF8C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4A0CD4">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D9E73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908D6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E76FE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3ECD48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F90E8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9A1AB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32629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D783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70AA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E190CB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92FB7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60531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FD4A879">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1419FE1">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26109B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E8DA986">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74731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212CC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89D0DD">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2B9E6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18C0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7ECEDF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74D9C9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794B3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47959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682A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570380E">
      <w:pPr>
        <w:pStyle w:val="4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10F78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122467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C32508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7B9FDC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F1F4BD">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D1E6F7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351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171DAA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E82D56">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7C07CDF">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39FB8B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98D123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2A2C69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A4C4AEC">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D98CD2F">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B6362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1755FA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5276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DB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0B46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6CC5B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1ADD3DC">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0E347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497DB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3201DF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57419B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7366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F5CB6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CDE762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5D326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40CF23">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EDD9C3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5BF4CE">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D8EAB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88403E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0BCF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CD73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E23DA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61D3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03F4E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61C2A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34CC13">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90DD469">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DF4A9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09F54C4">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0457C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69FC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80C1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E7A71F3">
      <w:pPr>
        <w:adjustRightInd w:val="0"/>
        <w:snapToGrid w:val="0"/>
        <w:spacing w:before="0" w:beforeLines="0" w:line="400" w:lineRule="exact"/>
        <w:ind w:firstLine="420" w:firstLineChars="200"/>
        <w:rPr>
          <w:rFonts w:hint="eastAsia" w:ascii="宋体" w:hAnsi="宋体" w:cs="Times New Roman"/>
          <w:b w:val="0"/>
          <w:bCs w:val="0"/>
          <w:sz w:val="21"/>
          <w:szCs w:val="21"/>
          <w:highlight w:val="none"/>
          <w:lang w:val="en-US" w:eastAsia="zh-CN"/>
        </w:rPr>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923699B">
      <w:pPr>
        <w:rPr>
          <w:rFonts w:hint="eastAsia"/>
        </w:rPr>
      </w:pPr>
      <w:r>
        <w:rPr>
          <w:rFonts w:hint="eastAsia"/>
        </w:rPr>
        <w:br w:type="page"/>
      </w:r>
    </w:p>
    <w:p w14:paraId="2C3FFEB6">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6DF03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933F0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CA5569">
            <w:pPr>
              <w:adjustRightInd w:val="0"/>
              <w:snapToGrid w:val="0"/>
              <w:spacing w:line="300" w:lineRule="exact"/>
              <w:jc w:val="center"/>
            </w:pPr>
            <w:r>
              <w:rPr>
                <w:szCs w:val="21"/>
              </w:rPr>
              <w:t>乙方</w:t>
            </w:r>
            <w:r>
              <w:rPr>
                <w:rFonts w:hint="eastAsia"/>
                <w:szCs w:val="21"/>
              </w:rPr>
              <w:t>（供应商）</w:t>
            </w:r>
          </w:p>
        </w:tc>
      </w:tr>
      <w:tr w14:paraId="61263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E8FB4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71B5E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FD96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54F5A31">
            <w:pPr>
              <w:adjustRightInd w:val="0"/>
              <w:snapToGrid w:val="0"/>
              <w:spacing w:line="300" w:lineRule="exact"/>
              <w:jc w:val="center"/>
              <w:rPr>
                <w:spacing w:val="20"/>
                <w:szCs w:val="21"/>
              </w:rPr>
            </w:pPr>
          </w:p>
        </w:tc>
      </w:tr>
      <w:tr w14:paraId="1E882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937EAA">
            <w:pPr>
              <w:adjustRightInd w:val="0"/>
              <w:snapToGrid w:val="0"/>
              <w:spacing w:line="300" w:lineRule="exact"/>
              <w:jc w:val="center"/>
              <w:rPr>
                <w:szCs w:val="21"/>
              </w:rPr>
            </w:pPr>
            <w:r>
              <w:rPr>
                <w:szCs w:val="21"/>
              </w:rPr>
              <w:t>法定代表人</w:t>
            </w:r>
          </w:p>
          <w:p w14:paraId="7C53E7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1B25D6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2024A45">
            <w:pPr>
              <w:adjustRightInd w:val="0"/>
              <w:snapToGrid w:val="0"/>
              <w:spacing w:line="300" w:lineRule="exact"/>
              <w:jc w:val="center"/>
              <w:rPr>
                <w:szCs w:val="21"/>
              </w:rPr>
            </w:pPr>
            <w:r>
              <w:rPr>
                <w:szCs w:val="21"/>
              </w:rPr>
              <w:t>法定代表人</w:t>
            </w:r>
          </w:p>
          <w:p w14:paraId="12A5E1F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27905EE">
            <w:pPr>
              <w:adjustRightInd w:val="0"/>
              <w:snapToGrid w:val="0"/>
              <w:spacing w:line="300" w:lineRule="exact"/>
              <w:jc w:val="center"/>
              <w:rPr>
                <w:szCs w:val="21"/>
              </w:rPr>
            </w:pPr>
          </w:p>
        </w:tc>
      </w:tr>
      <w:tr w14:paraId="3274B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D4039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F8AC7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40C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7B9841A">
            <w:pPr>
              <w:adjustRightInd w:val="0"/>
              <w:snapToGrid w:val="0"/>
              <w:spacing w:line="300" w:lineRule="exact"/>
              <w:jc w:val="center"/>
              <w:rPr>
                <w:spacing w:val="20"/>
                <w:szCs w:val="21"/>
              </w:rPr>
            </w:pPr>
          </w:p>
        </w:tc>
      </w:tr>
      <w:tr w14:paraId="6C11A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DE30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73574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27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E1D7B27">
            <w:pPr>
              <w:adjustRightInd w:val="0"/>
              <w:snapToGrid w:val="0"/>
              <w:spacing w:line="300" w:lineRule="exact"/>
              <w:jc w:val="center"/>
              <w:rPr>
                <w:spacing w:val="20"/>
                <w:szCs w:val="21"/>
              </w:rPr>
            </w:pPr>
          </w:p>
        </w:tc>
      </w:tr>
      <w:tr w14:paraId="023A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D9138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D9E6A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9844D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AC2EFCB">
            <w:pPr>
              <w:adjustRightInd w:val="0"/>
              <w:snapToGrid w:val="0"/>
              <w:spacing w:line="300" w:lineRule="exact"/>
              <w:jc w:val="center"/>
              <w:rPr>
                <w:spacing w:val="20"/>
                <w:szCs w:val="21"/>
              </w:rPr>
            </w:pPr>
          </w:p>
        </w:tc>
      </w:tr>
      <w:tr w14:paraId="04C5F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59FE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B79E6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9B65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A2A066">
            <w:pPr>
              <w:adjustRightInd w:val="0"/>
              <w:snapToGrid w:val="0"/>
              <w:spacing w:line="300" w:lineRule="exact"/>
              <w:jc w:val="center"/>
              <w:rPr>
                <w:spacing w:val="20"/>
                <w:szCs w:val="21"/>
              </w:rPr>
            </w:pPr>
          </w:p>
        </w:tc>
      </w:tr>
      <w:tr w14:paraId="04214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91150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C8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3FB3C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E7AB66">
            <w:pPr>
              <w:adjustRightInd w:val="0"/>
              <w:snapToGrid w:val="0"/>
              <w:spacing w:line="300" w:lineRule="exact"/>
              <w:jc w:val="center"/>
              <w:rPr>
                <w:spacing w:val="20"/>
                <w:szCs w:val="21"/>
              </w:rPr>
            </w:pPr>
          </w:p>
        </w:tc>
      </w:tr>
      <w:tr w14:paraId="36AE8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3C74E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41D7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B0D9F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4C06C5A">
            <w:pPr>
              <w:adjustRightInd w:val="0"/>
              <w:snapToGrid w:val="0"/>
              <w:spacing w:line="300" w:lineRule="exact"/>
              <w:jc w:val="center"/>
              <w:rPr>
                <w:spacing w:val="20"/>
                <w:szCs w:val="21"/>
              </w:rPr>
            </w:pPr>
          </w:p>
        </w:tc>
      </w:tr>
      <w:tr w14:paraId="29FCF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58DBB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D0AC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DFC6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1DB20AA">
            <w:pPr>
              <w:adjustRightInd w:val="0"/>
              <w:snapToGrid w:val="0"/>
              <w:spacing w:line="300" w:lineRule="exact"/>
              <w:jc w:val="center"/>
              <w:rPr>
                <w:spacing w:val="20"/>
                <w:szCs w:val="21"/>
              </w:rPr>
            </w:pPr>
          </w:p>
        </w:tc>
      </w:tr>
      <w:tr w14:paraId="37042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FABD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6313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ACA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80A0742">
            <w:pPr>
              <w:adjustRightInd w:val="0"/>
              <w:snapToGrid w:val="0"/>
              <w:spacing w:line="300" w:lineRule="exact"/>
              <w:jc w:val="center"/>
              <w:rPr>
                <w:spacing w:val="20"/>
                <w:szCs w:val="21"/>
              </w:rPr>
            </w:pPr>
          </w:p>
        </w:tc>
      </w:tr>
      <w:tr w14:paraId="205DD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968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97DC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BAAE7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80A1EC3">
            <w:pPr>
              <w:adjustRightInd w:val="0"/>
              <w:snapToGrid w:val="0"/>
              <w:spacing w:line="300" w:lineRule="exact"/>
              <w:jc w:val="center"/>
              <w:rPr>
                <w:spacing w:val="20"/>
                <w:szCs w:val="21"/>
              </w:rPr>
            </w:pPr>
          </w:p>
        </w:tc>
      </w:tr>
      <w:tr w14:paraId="7E6F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CE5E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4744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734BE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E24B145">
            <w:pPr>
              <w:adjustRightInd w:val="0"/>
              <w:snapToGrid w:val="0"/>
              <w:spacing w:line="300" w:lineRule="exact"/>
              <w:jc w:val="center"/>
              <w:rPr>
                <w:spacing w:val="20"/>
                <w:szCs w:val="21"/>
              </w:rPr>
            </w:pPr>
          </w:p>
        </w:tc>
      </w:tr>
      <w:tr w14:paraId="06E99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C72C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35D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3A2E6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5A1CE7D">
            <w:pPr>
              <w:adjustRightInd w:val="0"/>
              <w:snapToGrid w:val="0"/>
              <w:spacing w:line="300" w:lineRule="exact"/>
              <w:jc w:val="center"/>
              <w:rPr>
                <w:spacing w:val="20"/>
                <w:szCs w:val="21"/>
              </w:rPr>
            </w:pPr>
          </w:p>
        </w:tc>
      </w:tr>
      <w:tr w14:paraId="2255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E3460D">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1BE3B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5" w:name="_Toc27624"/>
      <w:r>
        <w:rPr>
          <w:rFonts w:hint="eastAsia" w:ascii="黑体" w:hAnsi="黑体" w:eastAsia="黑体"/>
          <w:b w:val="0"/>
          <w:bCs w:val="0"/>
          <w:sz w:val="28"/>
          <w:szCs w:val="28"/>
        </w:rPr>
        <w:t>第二节 政府采购合同通用条款</w:t>
      </w:r>
      <w:bookmarkEnd w:id="35"/>
    </w:p>
    <w:p w14:paraId="24A92FA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55527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C6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70439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C06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E3813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24A85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1AA4D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A169C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D6B3D2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5B1F61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0393F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38984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5073AA">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C1EFDA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EEB1E3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EB3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13CA2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167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627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D97E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C039A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38C847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FD46A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DA80BF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3E413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9C49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4F52D1">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.3乙方有权根据合同约定向甲方收取</w:t>
      </w:r>
      <w:r>
        <w:rPr>
          <w:rFonts w:hint="eastAsia" w:ascii="宋体" w:hAnsi="宋体" w:cs="Times New Roman"/>
          <w:color w:val="000000" w:themeColor="text1"/>
          <w:szCs w:val="21"/>
          <w:highlight w:val="none"/>
          <w:lang w:eastAsia="zh-CN"/>
          <w14:textFill>
            <w14:solidFill>
              <w14:schemeClr w14:val="tx1"/>
            </w14:solidFill>
          </w14:textFill>
        </w:rPr>
        <w:t>合同价款</w:t>
      </w:r>
      <w:r>
        <w:rPr>
          <w:rFonts w:hint="eastAsia" w:ascii="宋体" w:hAnsi="宋体" w:cs="Times New Roman"/>
          <w:color w:val="000000" w:themeColor="text1"/>
          <w:szCs w:val="21"/>
          <w:highlight w:val="none"/>
          <w14:textFill>
            <w14:solidFill>
              <w14:schemeClr w14:val="tx1"/>
            </w14:solidFill>
          </w14:textFill>
        </w:rPr>
        <w:t>。</w:t>
      </w:r>
    </w:p>
    <w:p w14:paraId="439C8328">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.4国家法律法规规定</w:t>
      </w:r>
      <w:r>
        <w:rPr>
          <w:rFonts w:hint="eastAsia" w:ascii="宋体" w:hAnsi="宋体" w:cs="Times New Roman"/>
          <w:color w:val="000000" w:themeColor="text1"/>
          <w:szCs w:val="21"/>
          <w:highlight w:val="none"/>
          <w:lang w:eastAsia="zh-CN"/>
          <w14:textFill>
            <w14:solidFill>
              <w14:schemeClr w14:val="tx1"/>
            </w14:solidFill>
          </w14:textFill>
        </w:rPr>
        <w:t>及</w:t>
      </w:r>
      <w:r>
        <w:rPr>
          <w:rFonts w:hint="eastAsia" w:ascii="宋体" w:hAnsi="宋体" w:cs="Times New Roman"/>
          <w:color w:val="000000" w:themeColor="text1"/>
          <w:szCs w:val="21"/>
          <w:highlight w:val="none"/>
          <w14:textFill>
            <w14:solidFill>
              <w14:schemeClr w14:val="tx1"/>
            </w14:solidFill>
          </w14:textFill>
        </w:rPr>
        <w:t>【政府采购合同专用条款】</w:t>
      </w:r>
      <w:r>
        <w:rPr>
          <w:rFonts w:hint="eastAsia" w:ascii="宋体" w:hAnsi="宋体" w:cs="Times New Roman"/>
          <w:color w:val="000000" w:themeColor="text1"/>
          <w:szCs w:val="21"/>
          <w:highlight w:val="none"/>
          <w:lang w:eastAsia="zh-CN"/>
          <w14:textFill>
            <w14:solidFill>
              <w14:schemeClr w14:val="tx1"/>
            </w14:solidFill>
          </w14:textFill>
        </w:rPr>
        <w:t>约定应</w:t>
      </w:r>
      <w:r>
        <w:rPr>
          <w:rFonts w:hint="eastAsia" w:ascii="宋体" w:hAnsi="宋体" w:cs="Times New Roman"/>
          <w:color w:val="000000" w:themeColor="text1"/>
          <w:szCs w:val="21"/>
          <w:highlight w:val="none"/>
          <w14:textFill>
            <w14:solidFill>
              <w14:schemeClr w14:val="tx1"/>
            </w14:solidFill>
          </w14:textFill>
        </w:rPr>
        <w:t>由乙方承担的其他义务和责任。</w:t>
      </w:r>
    </w:p>
    <w:p w14:paraId="17C722C8">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A504E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9A3625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B69D76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14AF3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32DBAB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D134CF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FAF67A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AA13EF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163BF5D">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287A7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E9C4B7A">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F2BAD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F95D29A">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1AE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61EBE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A3A57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9544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6FA8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852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7FD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C74F2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A0E01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4C214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83BD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D9AF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7A7500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16682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6"/>
      <w:r>
        <w:rPr>
          <w:rFonts w:hint="eastAsia" w:ascii="宋体" w:hAnsi="宋体"/>
          <w:color w:val="auto"/>
          <w:szCs w:val="21"/>
          <w:highlight w:val="none"/>
        </w:rPr>
        <w:t>。</w:t>
      </w:r>
    </w:p>
    <w:p w14:paraId="4519DB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AB5B76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E454FB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DACAB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0087DD85">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原则上应当自收到发票后10个工作日内将资金支付到合同约定的</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账户，不得以机构变动、人员更替、政策调整等为由迟延付款，不得将采购文件和合同中未规定的义务作为向</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付款</w:t>
      </w:r>
      <w:r>
        <w:rPr>
          <w:rFonts w:hint="eastAsia" w:ascii="宋体" w:hAnsi="宋体" w:eastAsia="宋体" w:cs="Times New Roman"/>
          <w:b w:val="0"/>
          <w:bCs w:val="0"/>
          <w:color w:val="auto"/>
          <w:kern w:val="2"/>
          <w:sz w:val="21"/>
          <w:szCs w:val="21"/>
          <w:highlight w:val="none"/>
        </w:rPr>
        <w:t>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216EC3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39D1B7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71B9DF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EBD0E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A34ED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FE5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0D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A22C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1944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584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65C6BB5">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3942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F9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68E63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9C6B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946CB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2DE022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A1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4B69B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7206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287F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AC9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042729">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B09600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1149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78BF5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7E42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C2AB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FDE8E6">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3C6A93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7778F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697C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20DC5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01D63F3">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D9C97BA">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BA9FA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984E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D616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1FC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843B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041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5168F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ABE29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7F8ED1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0C955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24A52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4AA6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16CAF9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FDE5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F114CF">
      <w:pPr>
        <w:autoSpaceDE w:val="0"/>
        <w:autoSpaceDN w:val="0"/>
        <w:adjustRightInd w:val="0"/>
        <w:snapToGrid w:val="0"/>
        <w:spacing w:before="0"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 xml:space="preserve"> 对于</w:t>
      </w:r>
      <w:r>
        <w:rPr>
          <w:rFonts w:hint="eastAsia" w:ascii="宋体" w:hAnsi="宋体" w:cs="Times New Roman"/>
          <w:color w:val="auto"/>
          <w:szCs w:val="21"/>
          <w:highlight w:val="none"/>
          <w:lang w:eastAsia="zh-CN"/>
        </w:rPr>
        <w:t>为落实中小企业支持政策，</w:t>
      </w:r>
      <w:r>
        <w:rPr>
          <w:rFonts w:hint="eastAsia" w:ascii="宋体" w:hAnsi="宋体" w:cs="Times New Roman"/>
          <w:color w:val="auto"/>
          <w:szCs w:val="21"/>
          <w:highlight w:val="none"/>
        </w:rPr>
        <w:t>通过采购项目</w:t>
      </w:r>
      <w:r>
        <w:rPr>
          <w:rFonts w:hint="eastAsia" w:ascii="宋体" w:hAnsi="宋体" w:cs="Times New Roman"/>
          <w:color w:val="auto"/>
          <w:szCs w:val="21"/>
          <w:highlight w:val="none"/>
          <w:lang w:eastAsia="zh-CN"/>
        </w:rPr>
        <w:t>整体</w:t>
      </w:r>
      <w:r>
        <w:rPr>
          <w:rFonts w:hint="eastAsia" w:ascii="宋体" w:hAnsi="宋体" w:cs="Times New Roman"/>
          <w:color w:val="auto"/>
          <w:szCs w:val="21"/>
          <w:highlight w:val="none"/>
        </w:rPr>
        <w:t>预留、</w:t>
      </w:r>
      <w:r>
        <w:rPr>
          <w:rFonts w:hint="eastAsia" w:ascii="宋体" w:hAnsi="宋体" w:cs="Times New Roman"/>
          <w:color w:val="auto"/>
          <w:szCs w:val="21"/>
          <w:highlight w:val="none"/>
          <w:lang w:eastAsia="zh-CN"/>
        </w:rPr>
        <w:t>设置</w:t>
      </w:r>
      <w:r>
        <w:rPr>
          <w:rFonts w:hint="eastAsia" w:ascii="宋体" w:hAnsi="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F35B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5B3E68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D57A90">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038069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8CC6F3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5286CC5">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F4586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7787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D4DE66D">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ACA669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6CC7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7" w:name="_Toc20313"/>
    </w:p>
    <w:p w14:paraId="3539BCB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35834B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7"/>
    </w:p>
    <w:tbl>
      <w:tblPr>
        <w:tblStyle w:val="24"/>
        <w:tblW w:w="95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7"/>
        <w:gridCol w:w="1958"/>
        <w:gridCol w:w="5813"/>
      </w:tblGrid>
      <w:tr w14:paraId="24795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07" w:type="dxa"/>
            <w:vAlign w:val="center"/>
          </w:tcPr>
          <w:p w14:paraId="123A4DEB">
            <w:pPr>
              <w:adjustRightInd w:val="0"/>
              <w:snapToGrid w:val="0"/>
              <w:jc w:val="center"/>
              <w:rPr>
                <w:rFonts w:ascii="宋体" w:hAnsi="宋体"/>
                <w:szCs w:val="21"/>
              </w:rPr>
            </w:pPr>
            <w:r>
              <w:rPr>
                <w:rFonts w:hint="eastAsia" w:ascii="宋体" w:hAnsi="宋体"/>
                <w:szCs w:val="21"/>
              </w:rPr>
              <w:t>第二节</w:t>
            </w:r>
          </w:p>
          <w:p w14:paraId="40E5E46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958" w:type="dxa"/>
            <w:vAlign w:val="center"/>
          </w:tcPr>
          <w:p w14:paraId="72FF4CDE">
            <w:pPr>
              <w:adjustRightInd w:val="0"/>
              <w:snapToGrid w:val="0"/>
              <w:jc w:val="left"/>
              <w:rPr>
                <w:rFonts w:ascii="宋体" w:hAnsi="宋体"/>
                <w:szCs w:val="21"/>
              </w:rPr>
            </w:pPr>
            <w:r>
              <w:rPr>
                <w:rFonts w:hint="eastAsia" w:ascii="宋体" w:hAnsi="宋体"/>
                <w:szCs w:val="21"/>
                <w:lang w:eastAsia="zh-CN"/>
              </w:rPr>
              <w:t>联合体具体要求</w:t>
            </w:r>
          </w:p>
        </w:tc>
        <w:tc>
          <w:tcPr>
            <w:tcW w:w="5813" w:type="dxa"/>
            <w:vAlign w:val="center"/>
          </w:tcPr>
          <w:p w14:paraId="3FEB5B0C">
            <w:pPr>
              <w:adjustRightInd w:val="0"/>
              <w:snapToGrid w:val="0"/>
              <w:jc w:val="left"/>
              <w:rPr>
                <w:rFonts w:ascii="宋体" w:hAnsi="宋体"/>
                <w:szCs w:val="21"/>
              </w:rPr>
            </w:pPr>
          </w:p>
        </w:tc>
      </w:tr>
      <w:tr w14:paraId="4496C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807" w:type="dxa"/>
            <w:vAlign w:val="center"/>
          </w:tcPr>
          <w:p w14:paraId="0D9DB84D">
            <w:pPr>
              <w:adjustRightInd w:val="0"/>
              <w:snapToGrid w:val="0"/>
              <w:jc w:val="center"/>
              <w:rPr>
                <w:rFonts w:ascii="宋体" w:hAnsi="宋体"/>
                <w:szCs w:val="21"/>
              </w:rPr>
            </w:pPr>
            <w:r>
              <w:rPr>
                <w:rFonts w:hint="eastAsia" w:ascii="宋体" w:hAnsi="宋体"/>
                <w:szCs w:val="21"/>
              </w:rPr>
              <w:t>第二节</w:t>
            </w:r>
          </w:p>
          <w:p w14:paraId="219CFD4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958" w:type="dxa"/>
            <w:vAlign w:val="center"/>
          </w:tcPr>
          <w:p w14:paraId="7545085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813" w:type="dxa"/>
            <w:vAlign w:val="center"/>
          </w:tcPr>
          <w:p w14:paraId="0FCFFE35">
            <w:pPr>
              <w:adjustRightInd w:val="0"/>
              <w:snapToGrid w:val="0"/>
              <w:jc w:val="left"/>
              <w:rPr>
                <w:rFonts w:ascii="宋体" w:hAnsi="宋体" w:eastAsia="宋体" w:cs="Times New Roman"/>
                <w:kern w:val="2"/>
                <w:sz w:val="21"/>
                <w:szCs w:val="21"/>
                <w:lang w:val="en-US" w:eastAsia="zh-CN" w:bidi="ar-SA"/>
              </w:rPr>
            </w:pPr>
          </w:p>
        </w:tc>
      </w:tr>
      <w:tr w14:paraId="3FA6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6247E23A">
            <w:pPr>
              <w:adjustRightInd w:val="0"/>
              <w:snapToGrid w:val="0"/>
              <w:jc w:val="center"/>
              <w:rPr>
                <w:rFonts w:ascii="宋体" w:hAnsi="宋体"/>
                <w:szCs w:val="21"/>
              </w:rPr>
            </w:pPr>
            <w:r>
              <w:rPr>
                <w:rFonts w:hint="eastAsia" w:ascii="宋体" w:hAnsi="宋体"/>
                <w:szCs w:val="21"/>
              </w:rPr>
              <w:t>第二节</w:t>
            </w:r>
          </w:p>
          <w:p w14:paraId="67C8168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958" w:type="dxa"/>
            <w:vAlign w:val="center"/>
          </w:tcPr>
          <w:p w14:paraId="756E998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813" w:type="dxa"/>
            <w:vAlign w:val="center"/>
          </w:tcPr>
          <w:p w14:paraId="59807089">
            <w:pPr>
              <w:adjustRightInd w:val="0"/>
              <w:snapToGrid w:val="0"/>
              <w:jc w:val="left"/>
              <w:rPr>
                <w:rFonts w:ascii="宋体" w:hAnsi="宋体" w:eastAsia="宋体" w:cs="Times New Roman"/>
                <w:kern w:val="2"/>
                <w:sz w:val="21"/>
                <w:szCs w:val="21"/>
                <w:lang w:val="en-US" w:eastAsia="zh-CN" w:bidi="ar-SA"/>
              </w:rPr>
            </w:pPr>
          </w:p>
        </w:tc>
      </w:tr>
      <w:tr w14:paraId="3A544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73CC6673">
            <w:pPr>
              <w:adjustRightInd w:val="0"/>
              <w:snapToGrid w:val="0"/>
              <w:jc w:val="center"/>
              <w:rPr>
                <w:rFonts w:ascii="宋体" w:hAnsi="宋体"/>
                <w:szCs w:val="21"/>
              </w:rPr>
            </w:pPr>
            <w:r>
              <w:rPr>
                <w:rFonts w:hint="eastAsia" w:ascii="宋体" w:hAnsi="宋体"/>
                <w:szCs w:val="21"/>
              </w:rPr>
              <w:t>第二节</w:t>
            </w:r>
          </w:p>
          <w:p w14:paraId="37A736F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958" w:type="dxa"/>
            <w:vAlign w:val="center"/>
          </w:tcPr>
          <w:p w14:paraId="3DF8607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813" w:type="dxa"/>
            <w:vAlign w:val="center"/>
          </w:tcPr>
          <w:p w14:paraId="1CC2AFCF">
            <w:pPr>
              <w:adjustRightInd w:val="0"/>
              <w:snapToGrid w:val="0"/>
              <w:jc w:val="left"/>
              <w:rPr>
                <w:rFonts w:ascii="宋体" w:hAnsi="宋体" w:eastAsia="宋体" w:cs="Times New Roman"/>
                <w:kern w:val="2"/>
                <w:sz w:val="21"/>
                <w:szCs w:val="21"/>
                <w:lang w:val="en-US" w:eastAsia="zh-CN" w:bidi="ar-SA"/>
              </w:rPr>
            </w:pPr>
          </w:p>
        </w:tc>
      </w:tr>
      <w:tr w14:paraId="23098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408B31F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583413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958" w:type="dxa"/>
            <w:vAlign w:val="center"/>
          </w:tcPr>
          <w:p w14:paraId="3E48176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813" w:type="dxa"/>
            <w:vAlign w:val="center"/>
          </w:tcPr>
          <w:p w14:paraId="7DAC2DF1">
            <w:pPr>
              <w:adjustRightInd w:val="0"/>
              <w:snapToGrid w:val="0"/>
              <w:jc w:val="left"/>
              <w:rPr>
                <w:rFonts w:ascii="宋体" w:hAnsi="宋体" w:eastAsia="宋体" w:cs="Times New Roman"/>
                <w:kern w:val="2"/>
                <w:sz w:val="21"/>
                <w:szCs w:val="21"/>
                <w:lang w:val="en-US" w:eastAsia="zh-CN" w:bidi="ar-SA"/>
              </w:rPr>
            </w:pPr>
          </w:p>
        </w:tc>
      </w:tr>
      <w:tr w14:paraId="5296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3B7F10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546793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958" w:type="dxa"/>
            <w:vAlign w:val="center"/>
          </w:tcPr>
          <w:p w14:paraId="2C283A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813" w:type="dxa"/>
            <w:vAlign w:val="center"/>
          </w:tcPr>
          <w:p w14:paraId="07330A47">
            <w:pPr>
              <w:adjustRightInd w:val="0"/>
              <w:snapToGrid w:val="0"/>
              <w:jc w:val="left"/>
              <w:rPr>
                <w:rFonts w:ascii="宋体" w:hAnsi="宋体" w:eastAsia="宋体" w:cs="Times New Roman"/>
                <w:kern w:val="2"/>
                <w:sz w:val="21"/>
                <w:szCs w:val="21"/>
                <w:lang w:val="en-US" w:eastAsia="zh-CN" w:bidi="ar-SA"/>
              </w:rPr>
            </w:pPr>
          </w:p>
        </w:tc>
      </w:tr>
      <w:tr w14:paraId="6E1CE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restart"/>
            <w:vAlign w:val="center"/>
          </w:tcPr>
          <w:p w14:paraId="6DD02890">
            <w:pPr>
              <w:adjustRightInd w:val="0"/>
              <w:snapToGrid w:val="0"/>
              <w:jc w:val="center"/>
              <w:rPr>
                <w:rFonts w:ascii="宋体" w:hAnsi="宋体"/>
                <w:szCs w:val="21"/>
              </w:rPr>
            </w:pPr>
            <w:r>
              <w:rPr>
                <w:rFonts w:hint="eastAsia" w:ascii="宋体" w:hAnsi="宋体"/>
                <w:szCs w:val="21"/>
              </w:rPr>
              <w:t>第二节</w:t>
            </w:r>
          </w:p>
          <w:p w14:paraId="35A2731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958" w:type="dxa"/>
            <w:vAlign w:val="center"/>
          </w:tcPr>
          <w:p w14:paraId="6BB3C6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813" w:type="dxa"/>
            <w:vAlign w:val="center"/>
          </w:tcPr>
          <w:p w14:paraId="5A952B91"/>
        </w:tc>
      </w:tr>
      <w:tr w14:paraId="4BDF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continue"/>
            <w:vAlign w:val="center"/>
          </w:tcPr>
          <w:p w14:paraId="2F2AA330">
            <w:pPr>
              <w:adjustRightInd w:val="0"/>
              <w:snapToGrid w:val="0"/>
              <w:jc w:val="center"/>
              <w:rPr>
                <w:rFonts w:hint="eastAsia" w:ascii="宋体" w:hAnsi="宋体"/>
                <w:szCs w:val="21"/>
              </w:rPr>
            </w:pPr>
          </w:p>
        </w:tc>
        <w:tc>
          <w:tcPr>
            <w:tcW w:w="1958" w:type="dxa"/>
            <w:vAlign w:val="center"/>
          </w:tcPr>
          <w:p w14:paraId="174DED5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813" w:type="dxa"/>
            <w:vAlign w:val="center"/>
          </w:tcPr>
          <w:p w14:paraId="60AA77B6">
            <w:pPr>
              <w:rPr>
                <w:rFonts w:hint="eastAsia"/>
              </w:rPr>
            </w:pPr>
          </w:p>
        </w:tc>
      </w:tr>
      <w:tr w14:paraId="3AF46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1807" w:type="dxa"/>
            <w:vAlign w:val="center"/>
          </w:tcPr>
          <w:p w14:paraId="3BEBF24C">
            <w:pPr>
              <w:adjustRightInd w:val="0"/>
              <w:snapToGrid w:val="0"/>
              <w:jc w:val="center"/>
              <w:rPr>
                <w:rFonts w:ascii="宋体" w:hAnsi="宋体"/>
                <w:szCs w:val="21"/>
              </w:rPr>
            </w:pPr>
            <w:r>
              <w:rPr>
                <w:rFonts w:hint="eastAsia" w:ascii="宋体" w:hAnsi="宋体"/>
                <w:szCs w:val="21"/>
              </w:rPr>
              <w:t>第二节</w:t>
            </w:r>
          </w:p>
          <w:p w14:paraId="54616CF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958" w:type="dxa"/>
            <w:vAlign w:val="center"/>
          </w:tcPr>
          <w:p w14:paraId="0B9C8E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813" w:type="dxa"/>
            <w:vAlign w:val="center"/>
          </w:tcPr>
          <w:p w14:paraId="69E601B6">
            <w:pPr>
              <w:rPr>
                <w:rFonts w:hint="eastAsia"/>
              </w:rPr>
            </w:pPr>
          </w:p>
        </w:tc>
      </w:tr>
      <w:tr w14:paraId="00245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Align w:val="center"/>
          </w:tcPr>
          <w:p w14:paraId="2DA4E495">
            <w:pPr>
              <w:adjustRightInd w:val="0"/>
              <w:snapToGrid w:val="0"/>
              <w:jc w:val="center"/>
              <w:rPr>
                <w:rFonts w:ascii="宋体" w:hAnsi="宋体"/>
                <w:szCs w:val="21"/>
              </w:rPr>
            </w:pPr>
            <w:r>
              <w:rPr>
                <w:rFonts w:hint="eastAsia" w:ascii="宋体" w:hAnsi="宋体"/>
                <w:szCs w:val="21"/>
              </w:rPr>
              <w:t>第二节</w:t>
            </w:r>
          </w:p>
          <w:p w14:paraId="0BB84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958" w:type="dxa"/>
            <w:vAlign w:val="center"/>
          </w:tcPr>
          <w:p w14:paraId="3D3B6FB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813" w:type="dxa"/>
            <w:vAlign w:val="center"/>
          </w:tcPr>
          <w:p w14:paraId="3ED6B9E0">
            <w:pPr>
              <w:rPr>
                <w:rFonts w:hint="eastAsia"/>
              </w:rPr>
            </w:pPr>
          </w:p>
        </w:tc>
      </w:tr>
      <w:tr w14:paraId="2604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058634CD">
            <w:pPr>
              <w:adjustRightInd w:val="0"/>
              <w:snapToGrid w:val="0"/>
              <w:jc w:val="center"/>
              <w:rPr>
                <w:rFonts w:ascii="宋体" w:hAnsi="宋体"/>
                <w:szCs w:val="21"/>
              </w:rPr>
            </w:pPr>
            <w:r>
              <w:rPr>
                <w:rFonts w:hint="eastAsia" w:ascii="宋体" w:hAnsi="宋体"/>
                <w:szCs w:val="21"/>
              </w:rPr>
              <w:t>第二节</w:t>
            </w:r>
          </w:p>
          <w:p w14:paraId="150DEF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958" w:type="dxa"/>
            <w:vAlign w:val="center"/>
          </w:tcPr>
          <w:p w14:paraId="39F9CEE3">
            <w:pPr>
              <w:adjustRightInd w:val="0"/>
              <w:snapToGrid w:val="0"/>
              <w:jc w:val="left"/>
              <w:rPr>
                <w:rFonts w:ascii="宋体" w:hAnsi="宋体"/>
                <w:szCs w:val="21"/>
              </w:rPr>
            </w:pPr>
            <w:r>
              <w:rPr>
                <w:rFonts w:hint="eastAsia" w:ascii="宋体" w:hAnsi="宋体"/>
                <w:szCs w:val="21"/>
              </w:rPr>
              <w:t>质量保证期</w:t>
            </w:r>
          </w:p>
        </w:tc>
        <w:tc>
          <w:tcPr>
            <w:tcW w:w="5813" w:type="dxa"/>
            <w:vAlign w:val="center"/>
          </w:tcPr>
          <w:p w14:paraId="67BE4FE9">
            <w:pPr>
              <w:autoSpaceDE w:val="0"/>
              <w:autoSpaceDN w:val="0"/>
              <w:adjustRightInd w:val="0"/>
              <w:snapToGrid w:val="0"/>
              <w:ind w:firstLine="420" w:firstLineChars="200"/>
              <w:jc w:val="left"/>
              <w:rPr>
                <w:rFonts w:ascii="宋体" w:hAnsi="宋体"/>
                <w:szCs w:val="21"/>
              </w:rPr>
            </w:pPr>
          </w:p>
        </w:tc>
      </w:tr>
      <w:tr w14:paraId="1D493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26D01C7">
            <w:pPr>
              <w:adjustRightInd w:val="0"/>
              <w:snapToGrid w:val="0"/>
              <w:jc w:val="center"/>
              <w:rPr>
                <w:rFonts w:ascii="宋体" w:hAnsi="宋体"/>
                <w:szCs w:val="21"/>
              </w:rPr>
            </w:pPr>
            <w:r>
              <w:rPr>
                <w:rFonts w:hint="eastAsia" w:ascii="宋体" w:hAnsi="宋体"/>
                <w:szCs w:val="21"/>
              </w:rPr>
              <w:t>第二节</w:t>
            </w:r>
          </w:p>
          <w:p w14:paraId="4EA8E4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958" w:type="dxa"/>
            <w:vAlign w:val="center"/>
          </w:tcPr>
          <w:p w14:paraId="093145F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A233FC">
            <w:pPr>
              <w:adjustRightInd w:val="0"/>
              <w:snapToGrid w:val="0"/>
              <w:jc w:val="left"/>
              <w:rPr>
                <w:rFonts w:ascii="宋体" w:hAnsi="宋体"/>
                <w:szCs w:val="21"/>
              </w:rPr>
            </w:pPr>
            <w:r>
              <w:rPr>
                <w:rFonts w:hint="eastAsia" w:ascii="宋体" w:hAnsi="宋体"/>
                <w:szCs w:val="21"/>
              </w:rPr>
              <w:t>响应时间</w:t>
            </w:r>
          </w:p>
        </w:tc>
        <w:tc>
          <w:tcPr>
            <w:tcW w:w="5813" w:type="dxa"/>
            <w:vAlign w:val="center"/>
          </w:tcPr>
          <w:p w14:paraId="5810D509">
            <w:pPr>
              <w:adjustRightInd w:val="0"/>
              <w:snapToGrid w:val="0"/>
              <w:jc w:val="left"/>
              <w:rPr>
                <w:rFonts w:ascii="宋体" w:hAnsi="宋体"/>
                <w:szCs w:val="21"/>
              </w:rPr>
            </w:pPr>
          </w:p>
        </w:tc>
      </w:tr>
      <w:tr w14:paraId="66A2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2B4EE5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1CC5725">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958" w:type="dxa"/>
            <w:vAlign w:val="center"/>
          </w:tcPr>
          <w:p w14:paraId="65B3FD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813" w:type="dxa"/>
            <w:vAlign w:val="center"/>
          </w:tcPr>
          <w:p w14:paraId="4EC8BA5E">
            <w:pPr>
              <w:adjustRightInd w:val="0"/>
              <w:snapToGrid w:val="0"/>
              <w:jc w:val="left"/>
              <w:rPr>
                <w:rFonts w:ascii="宋体" w:hAnsi="宋体"/>
                <w:szCs w:val="21"/>
              </w:rPr>
            </w:pPr>
          </w:p>
        </w:tc>
      </w:tr>
      <w:tr w14:paraId="35E05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1D9B5872">
            <w:pPr>
              <w:adjustRightInd w:val="0"/>
              <w:snapToGrid w:val="0"/>
              <w:jc w:val="center"/>
              <w:rPr>
                <w:rFonts w:ascii="宋体" w:hAnsi="宋体"/>
                <w:szCs w:val="21"/>
              </w:rPr>
            </w:pPr>
            <w:r>
              <w:rPr>
                <w:rFonts w:hint="eastAsia" w:ascii="宋体" w:hAnsi="宋体"/>
                <w:szCs w:val="21"/>
              </w:rPr>
              <w:t>第二节</w:t>
            </w:r>
          </w:p>
          <w:p w14:paraId="410744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958" w:type="dxa"/>
            <w:vAlign w:val="center"/>
          </w:tcPr>
          <w:p w14:paraId="6B800F5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813" w:type="dxa"/>
            <w:vAlign w:val="center"/>
          </w:tcPr>
          <w:p w14:paraId="47BBD695">
            <w:pPr>
              <w:adjustRightInd w:val="0"/>
              <w:snapToGrid w:val="0"/>
              <w:jc w:val="left"/>
              <w:rPr>
                <w:rFonts w:ascii="宋体" w:hAnsi="宋体"/>
                <w:szCs w:val="21"/>
              </w:rPr>
            </w:pPr>
          </w:p>
        </w:tc>
      </w:tr>
      <w:tr w14:paraId="2BB06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722CBD96">
            <w:pPr>
              <w:adjustRightInd w:val="0"/>
              <w:snapToGrid w:val="0"/>
              <w:jc w:val="center"/>
              <w:rPr>
                <w:rFonts w:hint="eastAsia" w:ascii="宋体" w:hAnsi="宋体"/>
                <w:szCs w:val="21"/>
              </w:rPr>
            </w:pPr>
            <w:r>
              <w:rPr>
                <w:rFonts w:hint="eastAsia" w:ascii="宋体" w:hAnsi="宋体"/>
                <w:szCs w:val="21"/>
              </w:rPr>
              <w:t>第二节</w:t>
            </w:r>
          </w:p>
          <w:p w14:paraId="4A86E94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958" w:type="dxa"/>
            <w:vAlign w:val="center"/>
          </w:tcPr>
          <w:p w14:paraId="30D5086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813" w:type="dxa"/>
            <w:vAlign w:val="center"/>
          </w:tcPr>
          <w:p w14:paraId="67DE35A7">
            <w:pPr>
              <w:adjustRightInd w:val="0"/>
              <w:snapToGrid w:val="0"/>
              <w:jc w:val="left"/>
              <w:rPr>
                <w:rFonts w:ascii="宋体" w:hAnsi="宋体"/>
                <w:szCs w:val="21"/>
              </w:rPr>
            </w:pPr>
          </w:p>
        </w:tc>
      </w:tr>
      <w:tr w14:paraId="3B16E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09D32F92">
            <w:pPr>
              <w:adjustRightInd w:val="0"/>
              <w:snapToGrid w:val="0"/>
              <w:jc w:val="center"/>
              <w:rPr>
                <w:rFonts w:hint="eastAsia" w:ascii="宋体" w:hAnsi="宋体"/>
                <w:szCs w:val="21"/>
              </w:rPr>
            </w:pPr>
            <w:r>
              <w:rPr>
                <w:rFonts w:hint="eastAsia" w:ascii="宋体" w:hAnsi="宋体"/>
                <w:szCs w:val="21"/>
              </w:rPr>
              <w:t>第二节</w:t>
            </w:r>
          </w:p>
          <w:p w14:paraId="1301CF1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958" w:type="dxa"/>
            <w:vAlign w:val="center"/>
          </w:tcPr>
          <w:p w14:paraId="044B1FD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813" w:type="dxa"/>
            <w:vAlign w:val="center"/>
          </w:tcPr>
          <w:p w14:paraId="6C4E380F">
            <w:pPr>
              <w:adjustRightInd w:val="0"/>
              <w:snapToGrid w:val="0"/>
              <w:jc w:val="left"/>
              <w:rPr>
                <w:rFonts w:ascii="宋体" w:hAnsi="宋体"/>
                <w:szCs w:val="21"/>
              </w:rPr>
            </w:pPr>
          </w:p>
        </w:tc>
      </w:tr>
      <w:tr w14:paraId="276D8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807" w:type="dxa"/>
            <w:vAlign w:val="center"/>
          </w:tcPr>
          <w:p w14:paraId="695B7277">
            <w:pPr>
              <w:adjustRightInd w:val="0"/>
              <w:snapToGrid w:val="0"/>
              <w:jc w:val="center"/>
              <w:rPr>
                <w:rFonts w:ascii="宋体" w:hAnsi="宋体"/>
                <w:szCs w:val="21"/>
              </w:rPr>
            </w:pPr>
            <w:r>
              <w:rPr>
                <w:rFonts w:hint="eastAsia" w:ascii="宋体" w:hAnsi="宋体"/>
                <w:szCs w:val="21"/>
              </w:rPr>
              <w:t>第二节</w:t>
            </w:r>
          </w:p>
          <w:p w14:paraId="07A5B1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958" w:type="dxa"/>
            <w:vAlign w:val="center"/>
          </w:tcPr>
          <w:p w14:paraId="2A37A1E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813" w:type="dxa"/>
            <w:vAlign w:val="center"/>
          </w:tcPr>
          <w:p w14:paraId="4CA0195F">
            <w:pPr>
              <w:adjustRightInd w:val="0"/>
              <w:snapToGrid w:val="0"/>
              <w:jc w:val="left"/>
              <w:rPr>
                <w:rFonts w:ascii="宋体" w:hAnsi="宋体"/>
                <w:szCs w:val="21"/>
              </w:rPr>
            </w:pPr>
          </w:p>
        </w:tc>
      </w:tr>
      <w:tr w14:paraId="2AF04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807" w:type="dxa"/>
            <w:vAlign w:val="center"/>
          </w:tcPr>
          <w:p w14:paraId="07ADBA16">
            <w:pPr>
              <w:adjustRightInd w:val="0"/>
              <w:snapToGrid w:val="0"/>
              <w:jc w:val="center"/>
              <w:rPr>
                <w:rFonts w:ascii="宋体" w:hAnsi="宋体"/>
                <w:szCs w:val="21"/>
              </w:rPr>
            </w:pPr>
            <w:r>
              <w:rPr>
                <w:rFonts w:hint="eastAsia" w:ascii="宋体" w:hAnsi="宋体"/>
                <w:szCs w:val="21"/>
              </w:rPr>
              <w:t>第二节</w:t>
            </w:r>
          </w:p>
          <w:p w14:paraId="079EB1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958" w:type="dxa"/>
            <w:vAlign w:val="center"/>
          </w:tcPr>
          <w:p w14:paraId="0E6BE29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813" w:type="dxa"/>
            <w:vAlign w:val="center"/>
          </w:tcPr>
          <w:p w14:paraId="41F883C4">
            <w:pPr>
              <w:adjustRightInd w:val="0"/>
              <w:snapToGrid w:val="0"/>
              <w:jc w:val="left"/>
              <w:rPr>
                <w:rFonts w:ascii="宋体" w:hAnsi="宋体"/>
                <w:szCs w:val="21"/>
              </w:rPr>
            </w:pPr>
          </w:p>
        </w:tc>
      </w:tr>
      <w:tr w14:paraId="38094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3B9371A">
            <w:pPr>
              <w:adjustRightInd w:val="0"/>
              <w:snapToGrid w:val="0"/>
              <w:jc w:val="center"/>
              <w:rPr>
                <w:rFonts w:ascii="宋体" w:hAnsi="宋体"/>
                <w:szCs w:val="21"/>
              </w:rPr>
            </w:pPr>
            <w:r>
              <w:rPr>
                <w:rFonts w:hint="eastAsia" w:ascii="宋体" w:hAnsi="宋体"/>
                <w:szCs w:val="21"/>
              </w:rPr>
              <w:t>第二节</w:t>
            </w:r>
          </w:p>
          <w:p w14:paraId="10BE67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958" w:type="dxa"/>
            <w:vAlign w:val="center"/>
          </w:tcPr>
          <w:p w14:paraId="454215FF">
            <w:pPr>
              <w:adjustRightInd w:val="0"/>
              <w:snapToGrid w:val="0"/>
              <w:jc w:val="left"/>
              <w:rPr>
                <w:rFonts w:ascii="宋体" w:hAnsi="宋体"/>
                <w:szCs w:val="21"/>
              </w:rPr>
            </w:pPr>
            <w:r>
              <w:rPr>
                <w:rFonts w:hint="eastAsia" w:ascii="宋体" w:hAnsi="宋体"/>
                <w:szCs w:val="21"/>
              </w:rPr>
              <w:t>乙方提供的其他服务</w:t>
            </w:r>
          </w:p>
        </w:tc>
        <w:tc>
          <w:tcPr>
            <w:tcW w:w="5813" w:type="dxa"/>
            <w:vAlign w:val="center"/>
          </w:tcPr>
          <w:p w14:paraId="6632F1B5">
            <w:pPr>
              <w:adjustRightInd w:val="0"/>
              <w:snapToGrid w:val="0"/>
              <w:jc w:val="left"/>
              <w:rPr>
                <w:rFonts w:ascii="宋体" w:hAnsi="宋体"/>
                <w:szCs w:val="21"/>
              </w:rPr>
            </w:pPr>
          </w:p>
        </w:tc>
      </w:tr>
      <w:tr w14:paraId="6F36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F842B81">
            <w:pPr>
              <w:adjustRightInd w:val="0"/>
              <w:snapToGrid w:val="0"/>
              <w:jc w:val="center"/>
              <w:rPr>
                <w:rFonts w:ascii="宋体" w:hAnsi="宋体"/>
                <w:szCs w:val="21"/>
              </w:rPr>
            </w:pPr>
            <w:r>
              <w:rPr>
                <w:rFonts w:hint="eastAsia" w:ascii="宋体" w:hAnsi="宋体"/>
                <w:szCs w:val="21"/>
              </w:rPr>
              <w:t>第二节</w:t>
            </w:r>
          </w:p>
          <w:p w14:paraId="7A4E38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958" w:type="dxa"/>
            <w:vAlign w:val="center"/>
          </w:tcPr>
          <w:p w14:paraId="78E0200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813" w:type="dxa"/>
            <w:vAlign w:val="center"/>
          </w:tcPr>
          <w:p w14:paraId="395936FA">
            <w:pPr>
              <w:adjustRightInd w:val="0"/>
              <w:snapToGrid w:val="0"/>
              <w:jc w:val="left"/>
              <w:rPr>
                <w:rFonts w:ascii="宋体" w:hAnsi="宋体"/>
                <w:szCs w:val="21"/>
              </w:rPr>
            </w:pPr>
          </w:p>
        </w:tc>
      </w:tr>
      <w:tr w14:paraId="609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17C0A04">
            <w:pPr>
              <w:adjustRightInd w:val="0"/>
              <w:snapToGrid w:val="0"/>
              <w:jc w:val="center"/>
              <w:rPr>
                <w:rFonts w:ascii="宋体" w:hAnsi="宋体"/>
                <w:szCs w:val="21"/>
              </w:rPr>
            </w:pPr>
            <w:r>
              <w:rPr>
                <w:rFonts w:hint="eastAsia" w:ascii="宋体" w:hAnsi="宋体"/>
                <w:szCs w:val="21"/>
              </w:rPr>
              <w:t>第二节</w:t>
            </w:r>
          </w:p>
          <w:p w14:paraId="4882D9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958" w:type="dxa"/>
            <w:vAlign w:val="center"/>
          </w:tcPr>
          <w:p w14:paraId="12A0CBB0">
            <w:pPr>
              <w:adjustRightInd w:val="0"/>
              <w:snapToGrid w:val="0"/>
              <w:jc w:val="left"/>
              <w:rPr>
                <w:rFonts w:ascii="宋体" w:hAnsi="宋体"/>
                <w:szCs w:val="21"/>
              </w:rPr>
            </w:pPr>
            <w:r>
              <w:rPr>
                <w:rFonts w:hint="eastAsia" w:ascii="宋体" w:hAnsi="宋体"/>
                <w:szCs w:val="21"/>
              </w:rPr>
              <w:t>迟延交货赔偿费</w:t>
            </w:r>
          </w:p>
        </w:tc>
        <w:tc>
          <w:tcPr>
            <w:tcW w:w="5813" w:type="dxa"/>
            <w:vAlign w:val="center"/>
          </w:tcPr>
          <w:p w14:paraId="1855D490">
            <w:pPr>
              <w:adjustRightInd w:val="0"/>
              <w:snapToGrid w:val="0"/>
              <w:jc w:val="left"/>
              <w:rPr>
                <w:rFonts w:ascii="宋体" w:hAnsi="宋体"/>
                <w:szCs w:val="21"/>
                <w:u w:val="single"/>
              </w:rPr>
            </w:pPr>
          </w:p>
        </w:tc>
      </w:tr>
      <w:tr w14:paraId="5020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F2AD760">
            <w:pPr>
              <w:adjustRightInd w:val="0"/>
              <w:snapToGrid w:val="0"/>
              <w:jc w:val="center"/>
              <w:rPr>
                <w:rFonts w:ascii="宋体" w:hAnsi="宋体"/>
                <w:szCs w:val="21"/>
              </w:rPr>
            </w:pPr>
            <w:r>
              <w:rPr>
                <w:rFonts w:hint="eastAsia" w:ascii="宋体" w:hAnsi="宋体"/>
                <w:szCs w:val="21"/>
              </w:rPr>
              <w:t>第二节</w:t>
            </w:r>
          </w:p>
          <w:p w14:paraId="388F8C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958" w:type="dxa"/>
            <w:vAlign w:val="center"/>
          </w:tcPr>
          <w:p w14:paraId="5D69ADF5">
            <w:pPr>
              <w:adjustRightInd w:val="0"/>
              <w:snapToGrid w:val="0"/>
              <w:jc w:val="left"/>
              <w:rPr>
                <w:rFonts w:hint="eastAsia" w:ascii="宋体" w:hAnsi="宋体"/>
                <w:szCs w:val="21"/>
              </w:rPr>
            </w:pPr>
            <w:r>
              <w:rPr>
                <w:rFonts w:hint="eastAsia" w:ascii="宋体" w:hAnsi="宋体"/>
                <w:szCs w:val="21"/>
              </w:rPr>
              <w:t>逾期付款利息</w:t>
            </w:r>
          </w:p>
        </w:tc>
        <w:tc>
          <w:tcPr>
            <w:tcW w:w="5813" w:type="dxa"/>
            <w:vAlign w:val="center"/>
          </w:tcPr>
          <w:p w14:paraId="40A38115">
            <w:pPr>
              <w:adjustRightInd w:val="0"/>
              <w:snapToGrid w:val="0"/>
              <w:jc w:val="left"/>
              <w:rPr>
                <w:rFonts w:ascii="宋体" w:hAnsi="宋体"/>
                <w:szCs w:val="21"/>
                <w:u w:val="single"/>
              </w:rPr>
            </w:pPr>
          </w:p>
        </w:tc>
      </w:tr>
      <w:tr w14:paraId="24320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07" w:type="dxa"/>
            <w:tcBorders>
              <w:bottom w:val="single" w:color="auto" w:sz="2" w:space="0"/>
              <w:right w:val="single" w:color="auto" w:sz="2" w:space="0"/>
            </w:tcBorders>
            <w:vAlign w:val="center"/>
          </w:tcPr>
          <w:p w14:paraId="1D90C51D">
            <w:pPr>
              <w:adjustRightInd w:val="0"/>
              <w:snapToGrid w:val="0"/>
              <w:jc w:val="center"/>
              <w:rPr>
                <w:rFonts w:ascii="宋体" w:hAnsi="宋体"/>
                <w:szCs w:val="21"/>
              </w:rPr>
            </w:pPr>
            <w:r>
              <w:rPr>
                <w:rFonts w:hint="eastAsia" w:ascii="宋体" w:hAnsi="宋体"/>
                <w:szCs w:val="21"/>
              </w:rPr>
              <w:t>第二节</w:t>
            </w:r>
          </w:p>
          <w:p w14:paraId="721EDA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958" w:type="dxa"/>
            <w:tcBorders>
              <w:left w:val="single" w:color="auto" w:sz="2" w:space="0"/>
              <w:bottom w:val="single" w:color="auto" w:sz="2" w:space="0"/>
              <w:right w:val="single" w:color="auto" w:sz="2" w:space="0"/>
            </w:tcBorders>
            <w:vAlign w:val="center"/>
          </w:tcPr>
          <w:p w14:paraId="29C9A82F">
            <w:pPr>
              <w:adjustRightInd w:val="0"/>
              <w:snapToGrid w:val="0"/>
              <w:jc w:val="left"/>
              <w:rPr>
                <w:rFonts w:ascii="宋体" w:hAnsi="宋体"/>
                <w:szCs w:val="21"/>
              </w:rPr>
            </w:pPr>
            <w:r>
              <w:rPr>
                <w:rFonts w:hint="eastAsia" w:ascii="宋体" w:hAnsi="宋体"/>
                <w:szCs w:val="21"/>
              </w:rPr>
              <w:t>其他违约责任</w:t>
            </w:r>
          </w:p>
        </w:tc>
        <w:tc>
          <w:tcPr>
            <w:tcW w:w="5813" w:type="dxa"/>
            <w:tcBorders>
              <w:left w:val="single" w:color="auto" w:sz="2" w:space="0"/>
              <w:bottom w:val="single" w:color="auto" w:sz="2" w:space="0"/>
            </w:tcBorders>
            <w:vAlign w:val="center"/>
          </w:tcPr>
          <w:p w14:paraId="4AA4BCA8">
            <w:pPr>
              <w:adjustRightInd w:val="0"/>
              <w:snapToGrid w:val="0"/>
              <w:jc w:val="left"/>
              <w:rPr>
                <w:rFonts w:ascii="宋体" w:hAnsi="宋体"/>
                <w:szCs w:val="21"/>
                <w:u w:val="single"/>
              </w:rPr>
            </w:pPr>
          </w:p>
        </w:tc>
      </w:tr>
      <w:tr w14:paraId="229D8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0" w:hRule="atLeast"/>
        </w:trPr>
        <w:tc>
          <w:tcPr>
            <w:tcW w:w="1807" w:type="dxa"/>
            <w:tcBorders>
              <w:top w:val="single" w:color="auto" w:sz="2" w:space="0"/>
              <w:right w:val="single" w:color="auto" w:sz="2" w:space="0"/>
            </w:tcBorders>
            <w:vAlign w:val="center"/>
          </w:tcPr>
          <w:p w14:paraId="50A34EA5">
            <w:pPr>
              <w:adjustRightInd w:val="0"/>
              <w:snapToGrid w:val="0"/>
              <w:jc w:val="center"/>
              <w:rPr>
                <w:rFonts w:ascii="宋体" w:hAnsi="宋体"/>
                <w:szCs w:val="21"/>
              </w:rPr>
            </w:pPr>
            <w:r>
              <w:rPr>
                <w:rFonts w:hint="eastAsia" w:ascii="宋体" w:hAnsi="宋体"/>
                <w:szCs w:val="21"/>
              </w:rPr>
              <w:t>第二节</w:t>
            </w:r>
          </w:p>
          <w:p w14:paraId="36F4EF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958" w:type="dxa"/>
            <w:tcBorders>
              <w:top w:val="single" w:color="auto" w:sz="2" w:space="0"/>
              <w:left w:val="single" w:color="auto" w:sz="2" w:space="0"/>
              <w:right w:val="single" w:color="auto" w:sz="2" w:space="0"/>
            </w:tcBorders>
            <w:vAlign w:val="center"/>
          </w:tcPr>
          <w:p w14:paraId="1390448F">
            <w:pPr>
              <w:adjustRightInd w:val="0"/>
              <w:snapToGrid w:val="0"/>
              <w:jc w:val="left"/>
              <w:rPr>
                <w:rFonts w:ascii="宋体" w:hAnsi="宋体"/>
                <w:szCs w:val="21"/>
              </w:rPr>
            </w:pPr>
            <w:r>
              <w:rPr>
                <w:rFonts w:hint="eastAsia" w:ascii="宋体" w:hAnsi="宋体"/>
                <w:szCs w:val="21"/>
                <w:lang w:val="en-US" w:eastAsia="zh-CN"/>
              </w:rPr>
              <w:t>解决争议的方法</w:t>
            </w:r>
          </w:p>
        </w:tc>
        <w:tc>
          <w:tcPr>
            <w:tcW w:w="5813" w:type="dxa"/>
            <w:tcBorders>
              <w:top w:val="single" w:color="auto" w:sz="2" w:space="0"/>
              <w:left w:val="single" w:color="auto" w:sz="2" w:space="0"/>
            </w:tcBorders>
            <w:vAlign w:val="center"/>
          </w:tcPr>
          <w:p w14:paraId="0DD63AD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D468CD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02BC0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FA58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1807" w:type="dxa"/>
            <w:vAlign w:val="center"/>
          </w:tcPr>
          <w:p w14:paraId="6046B8DA">
            <w:pPr>
              <w:adjustRightInd w:val="0"/>
              <w:snapToGrid w:val="0"/>
              <w:jc w:val="center"/>
              <w:rPr>
                <w:rFonts w:ascii="宋体" w:hAnsi="宋体"/>
                <w:szCs w:val="21"/>
              </w:rPr>
            </w:pPr>
            <w:r>
              <w:rPr>
                <w:rFonts w:hint="eastAsia" w:ascii="宋体" w:hAnsi="宋体"/>
                <w:szCs w:val="21"/>
              </w:rPr>
              <w:t>第二节</w:t>
            </w:r>
          </w:p>
          <w:p w14:paraId="6D3CB01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958" w:type="dxa"/>
            <w:vAlign w:val="center"/>
          </w:tcPr>
          <w:p w14:paraId="70DA95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813" w:type="dxa"/>
            <w:vAlign w:val="center"/>
          </w:tcPr>
          <w:p w14:paraId="5B208052">
            <w:pPr>
              <w:adjustRightInd w:val="0"/>
              <w:snapToGrid w:val="0"/>
              <w:jc w:val="left"/>
              <w:rPr>
                <w:rFonts w:hint="default" w:ascii="宋体" w:hAnsi="宋体" w:eastAsia="宋体"/>
                <w:szCs w:val="21"/>
                <w:lang w:val="en-US" w:eastAsia="zh-CN"/>
              </w:rPr>
            </w:pPr>
          </w:p>
        </w:tc>
      </w:tr>
    </w:tbl>
    <w:p w14:paraId="036B324C">
      <w:pPr>
        <w:autoSpaceDE w:val="0"/>
        <w:autoSpaceDN w:val="0"/>
        <w:adjustRightInd w:val="0"/>
        <w:rPr>
          <w:rFonts w:hint="eastAsia" w:ascii="宋体" w:hAnsi="宋体" w:cs="宋体"/>
          <w:sz w:val="24"/>
          <w:highlight w:val="none"/>
          <w:lang w:val="zh-CN"/>
        </w:rPr>
      </w:pPr>
    </w:p>
    <w:p w14:paraId="5C39FF6F">
      <w:pPr>
        <w:autoSpaceDE w:val="0"/>
        <w:autoSpaceDN w:val="0"/>
        <w:adjustRightInd w:val="0"/>
        <w:rPr>
          <w:rFonts w:hint="eastAsia" w:ascii="宋体" w:hAnsi="宋体" w:cs="宋体"/>
          <w:sz w:val="24"/>
          <w:highlight w:val="none"/>
          <w:lang w:val="zh-CN"/>
        </w:rPr>
      </w:pPr>
    </w:p>
    <w:p w14:paraId="480FEBF4">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38" w:name="_Toc382396567"/>
      <w:bookmarkStart w:id="39" w:name="_Toc14358"/>
      <w:bookmarkStart w:id="40" w:name="_Toc16877"/>
    </w:p>
    <w:p w14:paraId="57E02B0A">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41" w:name="_Toc14895"/>
      <w:bookmarkStart w:id="42" w:name="_Toc3824"/>
      <w:r>
        <w:rPr>
          <w:rFonts w:hint="eastAsia" w:ascii="宋体" w:hAnsi="宋体" w:cs="宋体"/>
          <w:b/>
          <w:sz w:val="32"/>
          <w:szCs w:val="28"/>
          <w:highlight w:val="none"/>
          <w:lang w:val="en-US" w:eastAsia="zh-CN"/>
        </w:rPr>
        <w:t>第六章</w:t>
      </w:r>
      <w:r>
        <w:rPr>
          <w:rFonts w:hint="eastAsia" w:ascii="宋体" w:hAnsi="宋体" w:eastAsia="宋体" w:cs="宋体"/>
          <w:b/>
          <w:sz w:val="32"/>
          <w:szCs w:val="28"/>
          <w:highlight w:val="none"/>
          <w:lang w:val="zh-CN" w:eastAsia="zh-CN"/>
        </w:rPr>
        <w:t xml:space="preserve"> </w:t>
      </w:r>
      <w:bookmarkEnd w:id="38"/>
      <w:bookmarkEnd w:id="39"/>
      <w:bookmarkEnd w:id="40"/>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41"/>
      <w:bookmarkEnd w:id="42"/>
    </w:p>
    <w:tbl>
      <w:tblPr>
        <w:tblStyle w:val="24"/>
        <w:tblW w:w="94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7"/>
        <w:gridCol w:w="6602"/>
        <w:gridCol w:w="734"/>
        <w:gridCol w:w="677"/>
      </w:tblGrid>
      <w:tr w14:paraId="411C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blHeader/>
        </w:trPr>
        <w:tc>
          <w:tcPr>
            <w:tcW w:w="1447" w:type="dxa"/>
            <w:shd w:val="clear" w:color="auto" w:fill="E7E6E6"/>
            <w:noWrap/>
            <w:vAlign w:val="center"/>
          </w:tcPr>
          <w:p w14:paraId="3752CEB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产品名称</w:t>
            </w:r>
          </w:p>
        </w:tc>
        <w:tc>
          <w:tcPr>
            <w:tcW w:w="6602" w:type="dxa"/>
            <w:shd w:val="clear" w:color="auto" w:fill="E7E6E6"/>
            <w:noWrap/>
            <w:vAlign w:val="center"/>
          </w:tcPr>
          <w:p w14:paraId="1220AB7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产品描述</w:t>
            </w:r>
          </w:p>
        </w:tc>
        <w:tc>
          <w:tcPr>
            <w:tcW w:w="734" w:type="dxa"/>
            <w:shd w:val="clear" w:color="auto" w:fill="E7E6E6"/>
            <w:noWrap/>
            <w:vAlign w:val="center"/>
          </w:tcPr>
          <w:p w14:paraId="0BFE115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677" w:type="dxa"/>
            <w:shd w:val="clear" w:color="auto" w:fill="E7E6E6"/>
            <w:noWrap/>
            <w:vAlign w:val="center"/>
          </w:tcPr>
          <w:p w14:paraId="495556B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r>
      <w:tr w14:paraId="2D9D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447" w:type="dxa"/>
            <w:shd w:val="clear" w:color="auto" w:fill="auto"/>
            <w:noWrap/>
            <w:vAlign w:val="center"/>
          </w:tcPr>
          <w:p w14:paraId="058553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超融合一体机（*核心产品）</w:t>
            </w:r>
          </w:p>
        </w:tc>
        <w:tc>
          <w:tcPr>
            <w:tcW w:w="6602" w:type="dxa"/>
            <w:shd w:val="clear" w:color="auto" w:fill="auto"/>
            <w:vAlign w:val="center"/>
          </w:tcPr>
          <w:p w14:paraId="45DBC34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1、CPU：≥2颗Intel 16核 2.4Ghz处理器，内存≥8*32G，系统盘≥1*240GB SSD，缓存盘，≥2块固态硬盘-1.92T-SSD，数据盘≥8块6T HDD。网络接口≥4端口千兆电接口+2端口万兆光接口。电源：冗余电源。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2、预装超融合云平台软件，软硬件紧耦合，服务器底层硬件专项优化。</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3、提供三年软件升级和硬件质保服务。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4、依据《新一代医院数据中心建设指导》，虚拟化平台可管理全部超融合一体机资源，支持灵活的动态资源调度。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5、支持通过移动终端快速管理整个平台的运行情况，随时随地掌握整个业务情况。</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6、支持预测超融合一体机底层硬盘、内存条、网卡等硬件故障，并且进行自动的数据自愈。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7、支持实时监控业务的运行情况，业务系统访问量激增时可自动拓展资源。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8、支持灵活调度业务虚拟机的运行位置，自动进行热迁移，业务不中断。</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9、支持灵活管控各个业务虚拟机的服务、端口开放权限，实现快速封堵。</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10、支持灵活提供内部虚拟化网元组件，不限制数量，快速搭建私有云内部网络，提供可视化可操作的内部网络界面。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11、支持灵活管控业务虚拟机的读写能力，自动给重要业务分配更高的读写性能。</w:t>
            </w:r>
          </w:p>
        </w:tc>
        <w:tc>
          <w:tcPr>
            <w:tcW w:w="734" w:type="dxa"/>
            <w:shd w:val="clear" w:color="auto" w:fill="auto"/>
            <w:noWrap/>
            <w:vAlign w:val="center"/>
          </w:tcPr>
          <w:p w14:paraId="3E5859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77" w:type="dxa"/>
            <w:shd w:val="clear" w:color="auto" w:fill="auto"/>
            <w:noWrap/>
            <w:vAlign w:val="center"/>
          </w:tcPr>
          <w:p w14:paraId="53B36E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14:paraId="2548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shd w:val="clear" w:color="auto" w:fill="auto"/>
            <w:noWrap/>
            <w:vAlign w:val="center"/>
          </w:tcPr>
          <w:p w14:paraId="556D35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仲裁一体机</w:t>
            </w:r>
          </w:p>
        </w:tc>
        <w:tc>
          <w:tcPr>
            <w:tcW w:w="6602" w:type="dxa"/>
            <w:shd w:val="clear" w:color="auto" w:fill="auto"/>
            <w:vAlign w:val="center"/>
          </w:tcPr>
          <w:p w14:paraId="2742F8A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1、硬件参数：CPU≥1 颗，主频≥2.0GHz，核数≥4C，内存≥16GB，硬盘容量≥64GB，接口类型≥2*HDMI+1*DP4*USB2.0+*USB3.0 +1*USB Type-c。</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2、作为两节点超融合一体机部署模式的仲裁节点，防止出现脑裂风险。</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3、包含上门安装培训等服务，包含≥三年硬件质保服务。</w:t>
            </w:r>
          </w:p>
        </w:tc>
        <w:tc>
          <w:tcPr>
            <w:tcW w:w="734" w:type="dxa"/>
            <w:shd w:val="clear" w:color="auto" w:fill="auto"/>
            <w:noWrap/>
            <w:vAlign w:val="center"/>
          </w:tcPr>
          <w:p w14:paraId="0E012C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77" w:type="dxa"/>
            <w:shd w:val="clear" w:color="auto" w:fill="auto"/>
            <w:noWrap/>
            <w:vAlign w:val="center"/>
          </w:tcPr>
          <w:p w14:paraId="63A964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14:paraId="54C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47" w:type="dxa"/>
            <w:shd w:val="clear" w:color="auto" w:fill="auto"/>
            <w:noWrap/>
            <w:vAlign w:val="center"/>
          </w:tcPr>
          <w:p w14:paraId="71D636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业务交换机</w:t>
            </w:r>
          </w:p>
        </w:tc>
        <w:tc>
          <w:tcPr>
            <w:tcW w:w="6602" w:type="dxa"/>
            <w:shd w:val="clear" w:color="auto" w:fill="auto"/>
            <w:vAlign w:val="center"/>
          </w:tcPr>
          <w:p w14:paraId="3056CA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1、10/100/1000Base-T自适应电口≥12个，万兆SFP+光口≥12个。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2、交换容量≥1.28Tbps/12.8Tbps，包转发率≥420Mpps。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3、支持胖瘦一体化。</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4、支持基于端口出、入方向进行报文转发速率设置，支持多种调度模式（例如：轮询模式、严格优先模式等）实现流量基于报文或端口的优先级。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5、支持STP、RSTP、MSTP协议，支持IGMP v1/v2/v3 Snooping。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6、服务要求：包含原厂上门安装培训等服务，包含≥三年软件升级和硬件质保服务。</w:t>
            </w:r>
          </w:p>
        </w:tc>
        <w:tc>
          <w:tcPr>
            <w:tcW w:w="734" w:type="dxa"/>
            <w:shd w:val="clear" w:color="auto" w:fill="auto"/>
            <w:noWrap/>
            <w:vAlign w:val="center"/>
          </w:tcPr>
          <w:p w14:paraId="537B2B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77" w:type="dxa"/>
            <w:shd w:val="clear" w:color="auto" w:fill="auto"/>
            <w:noWrap/>
            <w:vAlign w:val="center"/>
          </w:tcPr>
          <w:p w14:paraId="4FA3B9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r>
      <w:tr w14:paraId="5DD0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447" w:type="dxa"/>
            <w:shd w:val="clear" w:color="auto" w:fill="auto"/>
            <w:noWrap/>
            <w:vAlign w:val="center"/>
          </w:tcPr>
          <w:p w14:paraId="7EE9AA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服务内容</w:t>
            </w:r>
          </w:p>
        </w:tc>
        <w:tc>
          <w:tcPr>
            <w:tcW w:w="6602" w:type="dxa"/>
            <w:shd w:val="clear" w:color="auto" w:fill="auto"/>
            <w:vAlign w:val="center"/>
          </w:tcPr>
          <w:p w14:paraId="4D70D9F9">
            <w:pPr>
              <w:keepNext w:val="0"/>
              <w:keepLines w:val="0"/>
              <w:widowControl/>
              <w:numPr>
                <w:ilvl w:val="0"/>
                <w:numId w:val="12"/>
              </w:numPr>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提供专业安全、交换、云计算运维服务，包含≥12 次上门巡检，处理故障不限次数；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2、数据迁移服务，提供现有物理机环境迁移至虚拟化平台上的整体数据迁移服务；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3、虚拟化平台运维服务，正式平台上线后根据医院需求进行虚拟机搭建、定时备份等工作；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4、现场保障服务，质保期内，存在重大业务割接或者业务升级的情况下，提供现场保障服务；</w:t>
            </w:r>
          </w:p>
          <w:p w14:paraId="56AF2917">
            <w:pPr>
              <w:keepNext w:val="0"/>
              <w:keepLines w:val="0"/>
              <w:widowControl/>
              <w:numPr>
                <w:ilvl w:val="0"/>
                <w:numId w:val="0"/>
              </w:numPr>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5.通过现有深信服防火墙联通外网保证网络安全，调试现有天融信网闸，确保内网外网安全隔离，保证业务系统安全。调试核心交换机。</w:t>
            </w:r>
          </w:p>
        </w:tc>
        <w:tc>
          <w:tcPr>
            <w:tcW w:w="734" w:type="dxa"/>
            <w:shd w:val="clear" w:color="auto" w:fill="auto"/>
            <w:noWrap/>
            <w:vAlign w:val="center"/>
          </w:tcPr>
          <w:p w14:paraId="399B84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77" w:type="dxa"/>
            <w:shd w:val="clear" w:color="auto" w:fill="auto"/>
            <w:noWrap/>
            <w:vAlign w:val="center"/>
          </w:tcPr>
          <w:p w14:paraId="78F08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r>
    </w:tbl>
    <w:p w14:paraId="0D5FE7F9">
      <w:pPr>
        <w:keepNext w:val="0"/>
        <w:keepLines w:val="0"/>
        <w:pageBreakBefore w:val="0"/>
        <w:numPr>
          <w:ilvl w:val="0"/>
          <w:numId w:val="0"/>
        </w:numPr>
        <w:kinsoku/>
        <w:wordWrap/>
        <w:overflowPunct/>
        <w:topLinePunct w:val="0"/>
        <w:bidi w:val="0"/>
        <w:spacing w:line="360" w:lineRule="auto"/>
        <w:jc w:val="both"/>
        <w:textAlignment w:val="auto"/>
        <w:outlineLvl w:val="9"/>
        <w:rPr>
          <w:rFonts w:hint="default" w:ascii="宋体" w:hAnsi="宋体" w:eastAsia="宋体" w:cs="宋体"/>
          <w:b/>
          <w:sz w:val="32"/>
          <w:szCs w:val="28"/>
          <w:highlight w:val="yellow"/>
          <w:lang w:val="en-US" w:eastAsia="zh-CN"/>
        </w:rPr>
      </w:pPr>
    </w:p>
    <w:p w14:paraId="6241852C">
      <w:pPr>
        <w:rPr>
          <w:rFonts w:hint="default" w:ascii="宋体" w:hAnsi="宋体" w:eastAsia="宋体" w:cs="宋体"/>
          <w:b/>
          <w:sz w:val="32"/>
          <w:szCs w:val="28"/>
          <w:highlight w:val="yellow"/>
          <w:lang w:val="en-US" w:eastAsia="zh-CN"/>
        </w:rPr>
      </w:pPr>
      <w:r>
        <w:rPr>
          <w:rFonts w:hint="default" w:ascii="宋体" w:hAnsi="宋体" w:eastAsia="宋体" w:cs="宋体"/>
          <w:b/>
          <w:sz w:val="32"/>
          <w:szCs w:val="28"/>
          <w:highlight w:val="yellow"/>
          <w:lang w:val="en-US" w:eastAsia="zh-CN"/>
        </w:rPr>
        <w:br w:type="page"/>
      </w:r>
    </w:p>
    <w:p w14:paraId="7E00FE22">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3" w:name="_Toc382396568"/>
      <w:bookmarkStart w:id="44" w:name="_Toc24506"/>
      <w:bookmarkStart w:id="45" w:name="_Toc14232"/>
      <w:bookmarkStart w:id="46" w:name="_Toc8670"/>
      <w:bookmarkStart w:id="47" w:name="_Toc7032"/>
      <w:bookmarkStart w:id="48" w:name="_Toc3197"/>
      <w:r>
        <w:rPr>
          <w:rFonts w:hint="eastAsia" w:ascii="宋体" w:hAnsi="宋体" w:eastAsia="宋体" w:cs="宋体"/>
          <w:b/>
          <w:sz w:val="32"/>
          <w:szCs w:val="28"/>
          <w:highlight w:val="none"/>
          <w:lang w:val="zh-CN" w:eastAsia="zh-CN"/>
        </w:rPr>
        <w:t>第</w:t>
      </w:r>
      <w:r>
        <w:rPr>
          <w:rFonts w:hint="eastAsia" w:ascii="宋体" w:hAnsi="宋体" w:eastAsia="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eastAsia="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43"/>
      <w:bookmarkEnd w:id="44"/>
      <w:bookmarkEnd w:id="45"/>
      <w:bookmarkEnd w:id="46"/>
      <w:bookmarkEnd w:id="47"/>
      <w:bookmarkEnd w:id="48"/>
    </w:p>
    <w:p w14:paraId="620C978F">
      <w:pPr>
        <w:autoSpaceDE w:val="0"/>
        <w:autoSpaceDN w:val="0"/>
        <w:adjustRightInd w:val="0"/>
        <w:spacing w:line="600" w:lineRule="exact"/>
        <w:jc w:val="left"/>
        <w:rPr>
          <w:rFonts w:hint="eastAsia" w:ascii="宋体" w:hAnsi="宋体" w:eastAsia="宋体" w:cs="宋体"/>
          <w:b w:val="0"/>
          <w:szCs w:val="18"/>
          <w:highlight w:val="none"/>
          <w:lang w:val="zh-CN"/>
        </w:rPr>
      </w:pPr>
    </w:p>
    <w:p w14:paraId="579EAF40">
      <w:pPr>
        <w:spacing w:line="360" w:lineRule="auto"/>
        <w:jc w:val="center"/>
        <w:outlineLvl w:val="9"/>
        <w:rPr>
          <w:rFonts w:hint="eastAsia" w:ascii="宋体" w:hAnsi="宋体" w:eastAsia="宋体" w:cs="宋体"/>
          <w:b w:val="0"/>
          <w:sz w:val="32"/>
          <w:szCs w:val="32"/>
          <w:highlight w:val="none"/>
          <w:u w:val="single"/>
        </w:rPr>
      </w:pPr>
    </w:p>
    <w:p w14:paraId="5D591E43">
      <w:pPr>
        <w:spacing w:line="360" w:lineRule="auto"/>
        <w:jc w:val="center"/>
        <w:outlineLvl w:val="9"/>
        <w:rPr>
          <w:rFonts w:hint="eastAsia" w:ascii="宋体" w:hAnsi="宋体" w:eastAsia="宋体" w:cs="宋体"/>
          <w:b w:val="0"/>
          <w:sz w:val="32"/>
          <w:szCs w:val="32"/>
          <w:highlight w:val="none"/>
          <w:u w:val="single"/>
        </w:rPr>
      </w:pPr>
      <w:bookmarkStart w:id="49" w:name="_Toc28544"/>
      <w:r>
        <w:rPr>
          <w:rFonts w:hint="eastAsia" w:ascii="宋体" w:hAnsi="宋体" w:eastAsia="宋体" w:cs="宋体"/>
          <w:b w:val="0"/>
          <w:sz w:val="32"/>
          <w:szCs w:val="32"/>
          <w:highlight w:val="none"/>
          <w:u w:val="single"/>
        </w:rPr>
        <w:t>（项目名称）</w:t>
      </w:r>
      <w:bookmarkEnd w:id="49"/>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50"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50"/>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51"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51"/>
    </w:p>
    <w:p w14:paraId="73A383A8">
      <w:pPr>
        <w:spacing w:line="360" w:lineRule="auto"/>
        <w:jc w:val="center"/>
        <w:outlineLvl w:val="9"/>
        <w:rPr>
          <w:rFonts w:hint="eastAsia" w:ascii="宋体" w:hAnsi="宋体" w:eastAsia="宋体" w:cs="宋体"/>
          <w:b w:val="0"/>
          <w:szCs w:val="21"/>
          <w:highlight w:val="none"/>
          <w:u w:val="single"/>
        </w:rPr>
      </w:pPr>
    </w:p>
    <w:p w14:paraId="72D2FCF3">
      <w:pPr>
        <w:spacing w:line="360" w:lineRule="auto"/>
        <w:jc w:val="center"/>
        <w:outlineLvl w:val="9"/>
        <w:rPr>
          <w:rFonts w:hint="eastAsia" w:ascii="宋体" w:hAnsi="宋体" w:eastAsia="宋体" w:cs="宋体"/>
          <w:b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pgNumType w:fmt="decimal"/>
          <w:cols w:space="720" w:num="1"/>
          <w:docGrid w:type="lines" w:linePitch="312" w:charSpace="0"/>
        </w:sectPr>
      </w:pPr>
      <w:bookmarkStart w:id="52"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52"/>
    </w:p>
    <w:p w14:paraId="1ABA38EC">
      <w:pPr>
        <w:tabs>
          <w:tab w:val="left" w:pos="720"/>
        </w:tabs>
        <w:ind w:left="0" w:firstLine="0"/>
        <w:jc w:val="center"/>
        <w:outlineLvl w:val="9"/>
        <w:rPr>
          <w:rFonts w:hint="eastAsia" w:ascii="宋体" w:hAnsi="宋体" w:eastAsia="宋体" w:cs="宋体"/>
          <w:sz w:val="44"/>
          <w:szCs w:val="44"/>
          <w:highlight w:val="none"/>
        </w:rPr>
      </w:pPr>
      <w:bookmarkStart w:id="53" w:name="_Toc382396569"/>
      <w:bookmarkStart w:id="54" w:name="_Toc184635137"/>
      <w:r>
        <w:rPr>
          <w:rFonts w:hint="eastAsia" w:ascii="宋体" w:hAnsi="宋体" w:eastAsia="宋体" w:cs="宋体"/>
          <w:sz w:val="44"/>
          <w:szCs w:val="44"/>
          <w:highlight w:val="none"/>
        </w:rPr>
        <w:t>目    录</w:t>
      </w:r>
      <w:bookmarkEnd w:id="53"/>
      <w:bookmarkEnd w:id="54"/>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11"/>
        <w:outlineLvl w:val="9"/>
        <w:rPr>
          <w:rFonts w:hint="eastAsia" w:ascii="宋体" w:hAnsi="宋体" w:eastAsia="宋体" w:cs="宋体"/>
          <w:b w:val="0"/>
          <w:sz w:val="24"/>
          <w:szCs w:val="24"/>
          <w:highlight w:val="none"/>
          <w:lang w:val="en-US" w:eastAsia="zh-CN"/>
        </w:rPr>
      </w:pPr>
    </w:p>
    <w:p w14:paraId="5ECFF228">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55" w:name="_Toc184635138"/>
      <w:bookmarkStart w:id="56" w:name="_Toc31889"/>
      <w:bookmarkStart w:id="57" w:name="_Toc382396570"/>
      <w:r>
        <w:rPr>
          <w:rFonts w:hint="eastAsia" w:ascii="宋体" w:hAnsi="宋体" w:eastAsia="宋体" w:cs="宋体"/>
          <w:b/>
          <w:kern w:val="0"/>
          <w:sz w:val="32"/>
          <w:szCs w:val="20"/>
          <w:highlight w:val="none"/>
          <w:lang w:val="en-US" w:eastAsia="zh-CN" w:bidi="ar-SA"/>
        </w:rPr>
        <w:t>一、投标函及投标函附录</w:t>
      </w:r>
      <w:bookmarkEnd w:id="55"/>
      <w:bookmarkEnd w:id="56"/>
      <w:bookmarkEnd w:id="57"/>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58"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58"/>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0D2D36E2">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59" w:name="_Toc4402"/>
      <w:bookmarkStart w:id="60" w:name="_Toc184635139"/>
      <w:bookmarkStart w:id="61"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59"/>
      <w:bookmarkEnd w:id="60"/>
      <w:bookmarkEnd w:id="61"/>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900DEF3">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62" w:name="_Toc184635140"/>
      <w:bookmarkStart w:id="63" w:name="_Toc8835"/>
      <w:bookmarkStart w:id="64" w:name="_Toc382396572"/>
      <w:r>
        <w:rPr>
          <w:rFonts w:hint="eastAsia" w:ascii="宋体" w:hAnsi="宋体" w:eastAsia="宋体" w:cs="宋体"/>
          <w:b/>
          <w:bCs/>
          <w:sz w:val="32"/>
          <w:szCs w:val="36"/>
          <w:highlight w:val="none"/>
        </w:rPr>
        <w:t>三、授权委托书</w:t>
      </w:r>
      <w:bookmarkEnd w:id="62"/>
      <w:bookmarkEnd w:id="63"/>
      <w:bookmarkEnd w:id="64"/>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FB5C464">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65"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558"/>
        <w:gridCol w:w="2361"/>
      </w:tblGrid>
      <w:tr w14:paraId="4C2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投标报价</w:t>
            </w:r>
            <w:r>
              <w:rPr>
                <w:rFonts w:hint="eastAsia" w:ascii="宋体" w:hAnsi="宋体" w:eastAsia="宋体" w:cs="宋体"/>
                <w:b w:val="0"/>
                <w:sz w:val="21"/>
                <w:szCs w:val="21"/>
                <w:highlight w:val="none"/>
                <w:lang w:eastAsia="zh-CN"/>
              </w:rPr>
              <w:t>（元）</w:t>
            </w:r>
          </w:p>
        </w:tc>
        <w:tc>
          <w:tcPr>
            <w:tcW w:w="2005"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558"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361"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r>
      <w:tr w14:paraId="27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5AAD538E">
            <w:pPr>
              <w:jc w:val="center"/>
              <w:rPr>
                <w:rFonts w:hint="eastAsia" w:ascii="宋体" w:hAnsi="宋体" w:eastAsia="宋体" w:cs="宋体"/>
                <w:b w:val="0"/>
                <w:sz w:val="21"/>
                <w:szCs w:val="21"/>
                <w:highlight w:val="none"/>
              </w:rPr>
            </w:pPr>
          </w:p>
        </w:tc>
        <w:tc>
          <w:tcPr>
            <w:tcW w:w="1882" w:type="dxa"/>
            <w:noWrap w:val="0"/>
            <w:vAlign w:val="center"/>
          </w:tcPr>
          <w:p w14:paraId="1C0FBC01">
            <w:pPr>
              <w:jc w:val="center"/>
              <w:rPr>
                <w:rFonts w:hint="eastAsia" w:ascii="宋体" w:hAnsi="宋体" w:eastAsia="宋体" w:cs="宋体"/>
                <w:b w:val="0"/>
                <w:sz w:val="21"/>
                <w:szCs w:val="21"/>
                <w:highlight w:val="none"/>
              </w:rPr>
            </w:pPr>
          </w:p>
        </w:tc>
        <w:tc>
          <w:tcPr>
            <w:tcW w:w="2005" w:type="dxa"/>
            <w:noWrap w:val="0"/>
            <w:vAlign w:val="center"/>
          </w:tcPr>
          <w:p w14:paraId="3605EF15">
            <w:pPr>
              <w:jc w:val="center"/>
              <w:rPr>
                <w:rFonts w:hint="eastAsia" w:ascii="宋体" w:hAnsi="宋体" w:eastAsia="宋体" w:cs="宋体"/>
                <w:b w:val="0"/>
                <w:sz w:val="21"/>
                <w:szCs w:val="21"/>
                <w:highlight w:val="none"/>
                <w:u w:val="single"/>
              </w:rPr>
            </w:pPr>
          </w:p>
        </w:tc>
        <w:tc>
          <w:tcPr>
            <w:tcW w:w="1558" w:type="dxa"/>
            <w:noWrap w:val="0"/>
            <w:vAlign w:val="center"/>
          </w:tcPr>
          <w:p w14:paraId="7C35FD92">
            <w:pPr>
              <w:jc w:val="center"/>
              <w:rPr>
                <w:rFonts w:hint="eastAsia" w:ascii="宋体" w:hAnsi="宋体" w:eastAsia="宋体" w:cs="宋体"/>
                <w:b w:val="0"/>
                <w:sz w:val="21"/>
                <w:szCs w:val="21"/>
                <w:highlight w:val="none"/>
              </w:rPr>
            </w:pPr>
          </w:p>
        </w:tc>
        <w:tc>
          <w:tcPr>
            <w:tcW w:w="2361"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66" w:name="_Toc382396574"/>
      <w:bookmarkStart w:id="67" w:name="_Toc15393"/>
      <w:r>
        <w:rPr>
          <w:rFonts w:hint="eastAsia" w:ascii="宋体" w:hAnsi="宋体" w:eastAsia="宋体" w:cs="宋体"/>
          <w:szCs w:val="32"/>
          <w:highlight w:val="none"/>
        </w:rPr>
        <w:br w:type="page"/>
      </w:r>
    </w:p>
    <w:bookmarkEnd w:id="65"/>
    <w:bookmarkEnd w:id="66"/>
    <w:bookmarkEnd w:id="67"/>
    <w:p w14:paraId="225DB0D6">
      <w:pPr>
        <w:jc w:val="center"/>
        <w:rPr>
          <w:rFonts w:hint="eastAsia" w:ascii="宋体" w:hAnsi="宋体" w:cs="宋体"/>
          <w:b/>
          <w:sz w:val="36"/>
          <w:highlight w:val="none"/>
        </w:rPr>
      </w:pPr>
      <w:bookmarkStart w:id="68" w:name="_Toc184635145"/>
      <w:bookmarkStart w:id="69" w:name="_Toc382396577"/>
      <w:bookmarkStart w:id="70" w:name="_Toc22129"/>
      <w:r>
        <w:rPr>
          <w:rFonts w:hint="eastAsia" w:ascii="宋体" w:hAnsi="宋体" w:cs="宋体"/>
          <w:b/>
          <w:sz w:val="36"/>
          <w:highlight w:val="none"/>
        </w:rPr>
        <w:t>（一）报价明细表</w:t>
      </w:r>
    </w:p>
    <w:p w14:paraId="4F32877B">
      <w:pPr>
        <w:pStyle w:val="12"/>
        <w:rPr>
          <w:rFonts w:hint="eastAsia" w:hAnsi="宋体" w:cs="宋体"/>
          <w:b/>
          <w:szCs w:val="21"/>
          <w:highlight w:val="none"/>
        </w:rPr>
      </w:pPr>
      <w:r>
        <w:rPr>
          <w:rFonts w:hint="eastAsia" w:hAnsi="宋体" w:cs="宋体"/>
          <w:b/>
          <w:szCs w:val="21"/>
          <w:highlight w:val="none"/>
        </w:rPr>
        <w:t>项目名称：</w:t>
      </w:r>
    </w:p>
    <w:p w14:paraId="71C37E0A">
      <w:pPr>
        <w:pStyle w:val="12"/>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18574E01">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39767479">
      <w:pPr>
        <w:adjustRightInd w:val="0"/>
        <w:snapToGrid w:val="0"/>
        <w:spacing w:line="360" w:lineRule="auto"/>
        <w:jc w:val="center"/>
        <w:outlineLvl w:val="9"/>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68"/>
      <w:bookmarkEnd w:id="69"/>
      <w:bookmarkEnd w:id="70"/>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590D34DE">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71" w:name="_Toc184635147"/>
      <w:bookmarkStart w:id="72" w:name="_Toc3912"/>
      <w:bookmarkStart w:id="73"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71"/>
      <w:bookmarkEnd w:id="72"/>
      <w:bookmarkEnd w:id="73"/>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9"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9"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7"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9"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DCBF051">
            <w:pPr>
              <w:spacing w:line="300" w:lineRule="exact"/>
              <w:rPr>
                <w:rFonts w:hint="eastAsia" w:ascii="宋体" w:hAnsi="宋体" w:eastAsia="宋体" w:cs="宋体"/>
                <w:b w:val="0"/>
                <w:sz w:val="21"/>
                <w:szCs w:val="21"/>
                <w:highlight w:val="none"/>
              </w:rPr>
            </w:pPr>
          </w:p>
        </w:tc>
        <w:tc>
          <w:tcPr>
            <w:tcW w:w="1252"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7BEAF46">
            <w:pPr>
              <w:spacing w:line="300" w:lineRule="exact"/>
              <w:rPr>
                <w:rFonts w:hint="eastAsia" w:ascii="宋体" w:hAnsi="宋体" w:eastAsia="宋体" w:cs="宋体"/>
                <w:b w:val="0"/>
                <w:sz w:val="21"/>
                <w:szCs w:val="21"/>
                <w:highlight w:val="none"/>
              </w:rPr>
            </w:pPr>
          </w:p>
        </w:tc>
        <w:tc>
          <w:tcPr>
            <w:tcW w:w="900"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32AB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79308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529C9B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08E5F0">
            <w:pPr>
              <w:spacing w:line="300" w:lineRule="exact"/>
              <w:rPr>
                <w:rFonts w:hint="eastAsia" w:ascii="宋体" w:hAnsi="宋体" w:eastAsia="宋体" w:cs="宋体"/>
                <w:b w:val="0"/>
                <w:sz w:val="21"/>
                <w:szCs w:val="21"/>
                <w:highlight w:val="none"/>
              </w:rPr>
            </w:pPr>
          </w:p>
        </w:tc>
        <w:tc>
          <w:tcPr>
            <w:tcW w:w="1252" w:type="dxa"/>
            <w:noWrap w:val="0"/>
            <w:vAlign w:val="center"/>
          </w:tcPr>
          <w:p w14:paraId="70D76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EDC7008">
            <w:pPr>
              <w:spacing w:line="300" w:lineRule="exact"/>
              <w:rPr>
                <w:rFonts w:hint="eastAsia" w:ascii="宋体" w:hAnsi="宋体" w:eastAsia="宋体" w:cs="宋体"/>
                <w:b w:val="0"/>
                <w:sz w:val="21"/>
                <w:szCs w:val="21"/>
                <w:highlight w:val="none"/>
              </w:rPr>
            </w:pPr>
          </w:p>
        </w:tc>
        <w:tc>
          <w:tcPr>
            <w:tcW w:w="900" w:type="dxa"/>
            <w:noWrap w:val="0"/>
            <w:vAlign w:val="center"/>
          </w:tcPr>
          <w:p w14:paraId="286439C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518C767">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5DFCF702">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7BBD9C79">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74" w:name="_Toc382396580"/>
      <w:bookmarkStart w:id="75"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76"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13"/>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74"/>
      <w:bookmarkEnd w:id="75"/>
      <w:bookmarkEnd w:id="76"/>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77" w:name="_Toc217869471"/>
      <w:bookmarkStart w:id="78"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77"/>
      <w:bookmarkEnd w:id="78"/>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79" w:name="_Toc8816"/>
      <w:r>
        <w:rPr>
          <w:rFonts w:hint="eastAsia" w:ascii="宋体" w:hAnsi="宋体" w:eastAsia="宋体" w:cs="宋体"/>
          <w:b/>
          <w:bCs w:val="0"/>
          <w:kern w:val="0"/>
          <w:sz w:val="32"/>
          <w:szCs w:val="32"/>
          <w:highlight w:val="none"/>
          <w:lang w:val="en-US" w:eastAsia="zh-CN" w:bidi="ar-SA"/>
        </w:rPr>
        <w:t>十、</w:t>
      </w:r>
      <w:bookmarkEnd w:id="79"/>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37.67万元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37.67万元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37.67万元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80" w:name="_bookmark4"/>
      <w:bookmarkEnd w:id="80"/>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22B33111">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15B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C6F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9C6F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5B1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D5B1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434EC8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14FD">
    <w:pPr>
      <w:pStyle w:val="15"/>
      <w:pBdr>
        <w:top w:val="none" w:color="auto" w:sz="0" w:space="0"/>
        <w:left w:val="none" w:color="auto" w:sz="0" w:space="0"/>
        <w:bottom w:val="none" w:color="auto" w:sz="0" w:space="1"/>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F006AB9">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281CF42"/>
    <w:multiLevelType w:val="singleLevel"/>
    <w:tmpl w:val="B281CF42"/>
    <w:lvl w:ilvl="0" w:tentative="0">
      <w:start w:val="1"/>
      <w:numFmt w:val="decimal"/>
      <w:suff w:val="space"/>
      <w:lvlText w:val="%1"/>
      <w:lvlJc w:val="left"/>
      <w:pPr>
        <w:ind w:left="425" w:leftChars="0" w:hanging="425" w:firstLineChars="0"/>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C5DD30"/>
    <w:multiLevelType w:val="singleLevel"/>
    <w:tmpl w:val="E6C5DD30"/>
    <w:lvl w:ilvl="0" w:tentative="0">
      <w:start w:val="1"/>
      <w:numFmt w:val="decimal"/>
      <w:suff w:val="nothing"/>
      <w:lvlText w:val="%1、"/>
      <w:lvlJc w:val="left"/>
    </w:lvl>
  </w:abstractNum>
  <w:abstractNum w:abstractNumId="8">
    <w:nsid w:val="F576698B"/>
    <w:multiLevelType w:val="singleLevel"/>
    <w:tmpl w:val="F576698B"/>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6FBA2D6B"/>
    <w:multiLevelType w:val="singleLevel"/>
    <w:tmpl w:val="6FBA2D6B"/>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11"/>
  </w:num>
  <w:num w:numId="4">
    <w:abstractNumId w:val="8"/>
  </w:num>
  <w:num w:numId="5">
    <w:abstractNumId w:val="12"/>
  </w:num>
  <w:num w:numId="6">
    <w:abstractNumId w:val="3"/>
  </w:num>
  <w:num w:numId="7">
    <w:abstractNumId w:val="9"/>
  </w:num>
  <w:num w:numId="8">
    <w:abstractNumId w:val="5"/>
  </w:num>
  <w:num w:numId="9">
    <w:abstractNumId w:val="4"/>
  </w:num>
  <w:num w:numId="10">
    <w:abstractNumId w:val="2"/>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2Y4MmQ0OGIxNmM5MGUyNTFlOTEzMmQ3M2I2NTcifQ=="/>
    <w:docVar w:name="KSO_WPS_MARK_KEY" w:val="461b0675-1ac9-4135-83e2-d74b0dc0f92e"/>
  </w:docVars>
  <w:rsids>
    <w:rsidRoot w:val="09E449CF"/>
    <w:rsid w:val="001E25DD"/>
    <w:rsid w:val="00227456"/>
    <w:rsid w:val="005C4D2E"/>
    <w:rsid w:val="0071209B"/>
    <w:rsid w:val="007402CA"/>
    <w:rsid w:val="0085441D"/>
    <w:rsid w:val="0086777B"/>
    <w:rsid w:val="009F0850"/>
    <w:rsid w:val="00C44682"/>
    <w:rsid w:val="00E865C2"/>
    <w:rsid w:val="00F036C9"/>
    <w:rsid w:val="01141165"/>
    <w:rsid w:val="01323926"/>
    <w:rsid w:val="01566362"/>
    <w:rsid w:val="01701767"/>
    <w:rsid w:val="018E7169"/>
    <w:rsid w:val="01A17E0A"/>
    <w:rsid w:val="01B110AA"/>
    <w:rsid w:val="01F50609"/>
    <w:rsid w:val="023575E5"/>
    <w:rsid w:val="024C5DF5"/>
    <w:rsid w:val="025657AD"/>
    <w:rsid w:val="026E6F9B"/>
    <w:rsid w:val="02A76009"/>
    <w:rsid w:val="02B93627"/>
    <w:rsid w:val="02CC2906"/>
    <w:rsid w:val="02E24CF0"/>
    <w:rsid w:val="02E62FD5"/>
    <w:rsid w:val="03062D2F"/>
    <w:rsid w:val="031C07A5"/>
    <w:rsid w:val="03547F3F"/>
    <w:rsid w:val="0370324F"/>
    <w:rsid w:val="03892A60"/>
    <w:rsid w:val="038F541B"/>
    <w:rsid w:val="03A10CAA"/>
    <w:rsid w:val="04425FE9"/>
    <w:rsid w:val="04D87252"/>
    <w:rsid w:val="051A6F66"/>
    <w:rsid w:val="05263B5D"/>
    <w:rsid w:val="05412745"/>
    <w:rsid w:val="054B27F0"/>
    <w:rsid w:val="056120E0"/>
    <w:rsid w:val="056B77C2"/>
    <w:rsid w:val="056E4A9C"/>
    <w:rsid w:val="057C19CF"/>
    <w:rsid w:val="05A14F91"/>
    <w:rsid w:val="05B80C59"/>
    <w:rsid w:val="060E6ACB"/>
    <w:rsid w:val="06293905"/>
    <w:rsid w:val="069A035E"/>
    <w:rsid w:val="06C90C44"/>
    <w:rsid w:val="06ED4932"/>
    <w:rsid w:val="06F21F49"/>
    <w:rsid w:val="070103DE"/>
    <w:rsid w:val="07320CEB"/>
    <w:rsid w:val="078B5EF9"/>
    <w:rsid w:val="07C02047"/>
    <w:rsid w:val="07DE3CD8"/>
    <w:rsid w:val="08047E4C"/>
    <w:rsid w:val="080953FF"/>
    <w:rsid w:val="082E5202"/>
    <w:rsid w:val="08387E2F"/>
    <w:rsid w:val="084773F1"/>
    <w:rsid w:val="08795AC0"/>
    <w:rsid w:val="08B1373D"/>
    <w:rsid w:val="08C91051"/>
    <w:rsid w:val="08DB7915"/>
    <w:rsid w:val="09324404"/>
    <w:rsid w:val="094D4CA9"/>
    <w:rsid w:val="095A5B83"/>
    <w:rsid w:val="0978425B"/>
    <w:rsid w:val="09B554AF"/>
    <w:rsid w:val="09D16784"/>
    <w:rsid w:val="09E449CF"/>
    <w:rsid w:val="09F63AFE"/>
    <w:rsid w:val="09FB7366"/>
    <w:rsid w:val="0A2368BD"/>
    <w:rsid w:val="0A2F7F3E"/>
    <w:rsid w:val="0A374116"/>
    <w:rsid w:val="0A530F50"/>
    <w:rsid w:val="0A652A31"/>
    <w:rsid w:val="0A6D7B38"/>
    <w:rsid w:val="0A6E18D8"/>
    <w:rsid w:val="0A856C30"/>
    <w:rsid w:val="0AA7129C"/>
    <w:rsid w:val="0AE0655C"/>
    <w:rsid w:val="0AF344E1"/>
    <w:rsid w:val="0B3B1F99"/>
    <w:rsid w:val="0B505490"/>
    <w:rsid w:val="0B6D1E36"/>
    <w:rsid w:val="0B6F331C"/>
    <w:rsid w:val="0B7A69B0"/>
    <w:rsid w:val="0BC5207D"/>
    <w:rsid w:val="0BE856C8"/>
    <w:rsid w:val="0C012C2E"/>
    <w:rsid w:val="0C0B2B0B"/>
    <w:rsid w:val="0C14470F"/>
    <w:rsid w:val="0C391C0F"/>
    <w:rsid w:val="0C403756"/>
    <w:rsid w:val="0C437F80"/>
    <w:rsid w:val="0C540FAF"/>
    <w:rsid w:val="0CC00650"/>
    <w:rsid w:val="0CD63D02"/>
    <w:rsid w:val="0CE045F1"/>
    <w:rsid w:val="0CEC2F96"/>
    <w:rsid w:val="0CF34325"/>
    <w:rsid w:val="0CF62067"/>
    <w:rsid w:val="0D224C0A"/>
    <w:rsid w:val="0D3F27E7"/>
    <w:rsid w:val="0D780CCE"/>
    <w:rsid w:val="0DD00B0A"/>
    <w:rsid w:val="0DD506AB"/>
    <w:rsid w:val="0E2A1FC8"/>
    <w:rsid w:val="0E5057A7"/>
    <w:rsid w:val="0E5C239D"/>
    <w:rsid w:val="0EC20452"/>
    <w:rsid w:val="0EF44384"/>
    <w:rsid w:val="0F2E5AE8"/>
    <w:rsid w:val="0F36499C"/>
    <w:rsid w:val="0FB326EA"/>
    <w:rsid w:val="10150A56"/>
    <w:rsid w:val="102E1B18"/>
    <w:rsid w:val="111E1B8C"/>
    <w:rsid w:val="112E6273"/>
    <w:rsid w:val="116616FE"/>
    <w:rsid w:val="116C451B"/>
    <w:rsid w:val="11786124"/>
    <w:rsid w:val="118045F5"/>
    <w:rsid w:val="11AD363C"/>
    <w:rsid w:val="11CD4F4B"/>
    <w:rsid w:val="12394ECF"/>
    <w:rsid w:val="126F1CAA"/>
    <w:rsid w:val="129A6121"/>
    <w:rsid w:val="12A10C95"/>
    <w:rsid w:val="12D360F0"/>
    <w:rsid w:val="12F878A6"/>
    <w:rsid w:val="12FB2185"/>
    <w:rsid w:val="12FC56ED"/>
    <w:rsid w:val="136844F9"/>
    <w:rsid w:val="136A10B9"/>
    <w:rsid w:val="13772926"/>
    <w:rsid w:val="137D2B9A"/>
    <w:rsid w:val="138163C4"/>
    <w:rsid w:val="138303EE"/>
    <w:rsid w:val="13873A19"/>
    <w:rsid w:val="138E130F"/>
    <w:rsid w:val="139B5716"/>
    <w:rsid w:val="13B50586"/>
    <w:rsid w:val="13B54A2A"/>
    <w:rsid w:val="13C474E3"/>
    <w:rsid w:val="13CE7899"/>
    <w:rsid w:val="144E09DA"/>
    <w:rsid w:val="14757D15"/>
    <w:rsid w:val="14885C9A"/>
    <w:rsid w:val="14926B19"/>
    <w:rsid w:val="149A3C1F"/>
    <w:rsid w:val="149A777C"/>
    <w:rsid w:val="14C05F74"/>
    <w:rsid w:val="14DF1632"/>
    <w:rsid w:val="14E2520A"/>
    <w:rsid w:val="15001CD4"/>
    <w:rsid w:val="15400323"/>
    <w:rsid w:val="156D6C3E"/>
    <w:rsid w:val="15761F97"/>
    <w:rsid w:val="157E2810"/>
    <w:rsid w:val="15A07014"/>
    <w:rsid w:val="15CC605B"/>
    <w:rsid w:val="15F66C34"/>
    <w:rsid w:val="1606156C"/>
    <w:rsid w:val="16273291"/>
    <w:rsid w:val="162E461F"/>
    <w:rsid w:val="163F682C"/>
    <w:rsid w:val="164D1225"/>
    <w:rsid w:val="16976668"/>
    <w:rsid w:val="1726265B"/>
    <w:rsid w:val="17272224"/>
    <w:rsid w:val="173B52B1"/>
    <w:rsid w:val="173E0892"/>
    <w:rsid w:val="17497392"/>
    <w:rsid w:val="174C7453"/>
    <w:rsid w:val="17575DF8"/>
    <w:rsid w:val="17A74689"/>
    <w:rsid w:val="17C74D2B"/>
    <w:rsid w:val="1831274A"/>
    <w:rsid w:val="18610CDC"/>
    <w:rsid w:val="18657EE9"/>
    <w:rsid w:val="18680A26"/>
    <w:rsid w:val="187F0B2A"/>
    <w:rsid w:val="189866C8"/>
    <w:rsid w:val="189C55AE"/>
    <w:rsid w:val="18A1557C"/>
    <w:rsid w:val="18D45952"/>
    <w:rsid w:val="18D47700"/>
    <w:rsid w:val="18E86D07"/>
    <w:rsid w:val="18F733EE"/>
    <w:rsid w:val="191171B3"/>
    <w:rsid w:val="19143FA0"/>
    <w:rsid w:val="1915170A"/>
    <w:rsid w:val="193B777F"/>
    <w:rsid w:val="196565AA"/>
    <w:rsid w:val="1968609A"/>
    <w:rsid w:val="19E27BFB"/>
    <w:rsid w:val="1A163D48"/>
    <w:rsid w:val="1A6C1BBA"/>
    <w:rsid w:val="1A6D52AB"/>
    <w:rsid w:val="1A7A6085"/>
    <w:rsid w:val="1A9D7FC6"/>
    <w:rsid w:val="1ABC48F0"/>
    <w:rsid w:val="1AD339E7"/>
    <w:rsid w:val="1AE45BF4"/>
    <w:rsid w:val="1B7927E1"/>
    <w:rsid w:val="1B851185"/>
    <w:rsid w:val="1B8540E2"/>
    <w:rsid w:val="1BAF7FB0"/>
    <w:rsid w:val="1BB43819"/>
    <w:rsid w:val="1BC210E8"/>
    <w:rsid w:val="1BF6798D"/>
    <w:rsid w:val="1CB24EC6"/>
    <w:rsid w:val="1CDD28FB"/>
    <w:rsid w:val="1D5D57EA"/>
    <w:rsid w:val="1D7C1CE5"/>
    <w:rsid w:val="1D882867"/>
    <w:rsid w:val="1DAD0520"/>
    <w:rsid w:val="1DBB6FE3"/>
    <w:rsid w:val="1DC35F95"/>
    <w:rsid w:val="1DCD2970"/>
    <w:rsid w:val="1DCD471E"/>
    <w:rsid w:val="1DD12460"/>
    <w:rsid w:val="1E0736E7"/>
    <w:rsid w:val="1E0A3BC4"/>
    <w:rsid w:val="1E5906A7"/>
    <w:rsid w:val="1E603330"/>
    <w:rsid w:val="1E890F8D"/>
    <w:rsid w:val="1E976C53"/>
    <w:rsid w:val="1EA00084"/>
    <w:rsid w:val="1EA96F39"/>
    <w:rsid w:val="1EAB0F03"/>
    <w:rsid w:val="1ECC70CB"/>
    <w:rsid w:val="1EE44415"/>
    <w:rsid w:val="1EE6018D"/>
    <w:rsid w:val="1EE77A61"/>
    <w:rsid w:val="1EEB7551"/>
    <w:rsid w:val="1F0371CD"/>
    <w:rsid w:val="1F4570D0"/>
    <w:rsid w:val="1F5350F7"/>
    <w:rsid w:val="1FA15E62"/>
    <w:rsid w:val="1FC55FF4"/>
    <w:rsid w:val="1FDB061D"/>
    <w:rsid w:val="1FE50445"/>
    <w:rsid w:val="1FFB345D"/>
    <w:rsid w:val="20375FA9"/>
    <w:rsid w:val="20601879"/>
    <w:rsid w:val="20653333"/>
    <w:rsid w:val="20784798"/>
    <w:rsid w:val="2079293B"/>
    <w:rsid w:val="209B4FA7"/>
    <w:rsid w:val="20B02B54"/>
    <w:rsid w:val="20E06E5E"/>
    <w:rsid w:val="20FA7F20"/>
    <w:rsid w:val="214473ED"/>
    <w:rsid w:val="2164183D"/>
    <w:rsid w:val="21731A80"/>
    <w:rsid w:val="21935C7E"/>
    <w:rsid w:val="2194565A"/>
    <w:rsid w:val="21A00BA4"/>
    <w:rsid w:val="21A954A2"/>
    <w:rsid w:val="21BE2CFB"/>
    <w:rsid w:val="21C422DC"/>
    <w:rsid w:val="21D7200F"/>
    <w:rsid w:val="21EB1616"/>
    <w:rsid w:val="21FA5CFD"/>
    <w:rsid w:val="221C5C74"/>
    <w:rsid w:val="223C4749"/>
    <w:rsid w:val="22452D6F"/>
    <w:rsid w:val="22462A8A"/>
    <w:rsid w:val="22BC37C6"/>
    <w:rsid w:val="22C5455D"/>
    <w:rsid w:val="22D622C7"/>
    <w:rsid w:val="22E22013"/>
    <w:rsid w:val="2376267A"/>
    <w:rsid w:val="23825FAA"/>
    <w:rsid w:val="238E70D5"/>
    <w:rsid w:val="23B459A3"/>
    <w:rsid w:val="23CB16FF"/>
    <w:rsid w:val="23EA427B"/>
    <w:rsid w:val="24172B97"/>
    <w:rsid w:val="241E2177"/>
    <w:rsid w:val="241F6EAE"/>
    <w:rsid w:val="24243CE4"/>
    <w:rsid w:val="246B6A3F"/>
    <w:rsid w:val="24837B10"/>
    <w:rsid w:val="24BB5C18"/>
    <w:rsid w:val="24C50845"/>
    <w:rsid w:val="24E966AA"/>
    <w:rsid w:val="251315B0"/>
    <w:rsid w:val="25137519"/>
    <w:rsid w:val="25401C79"/>
    <w:rsid w:val="25461985"/>
    <w:rsid w:val="2561056D"/>
    <w:rsid w:val="25E1345C"/>
    <w:rsid w:val="260158AC"/>
    <w:rsid w:val="263E21A9"/>
    <w:rsid w:val="26443AFA"/>
    <w:rsid w:val="26451C3D"/>
    <w:rsid w:val="26887D7C"/>
    <w:rsid w:val="268B33C8"/>
    <w:rsid w:val="26B7240F"/>
    <w:rsid w:val="26C9444B"/>
    <w:rsid w:val="26FA787D"/>
    <w:rsid w:val="27225ADA"/>
    <w:rsid w:val="275F0ADD"/>
    <w:rsid w:val="27801148"/>
    <w:rsid w:val="27A27614"/>
    <w:rsid w:val="27B04289"/>
    <w:rsid w:val="27CC38C6"/>
    <w:rsid w:val="27D5603A"/>
    <w:rsid w:val="27DD5EA5"/>
    <w:rsid w:val="27EE00B2"/>
    <w:rsid w:val="28520641"/>
    <w:rsid w:val="287560DE"/>
    <w:rsid w:val="287954DB"/>
    <w:rsid w:val="288D3427"/>
    <w:rsid w:val="289E3886"/>
    <w:rsid w:val="28B023F4"/>
    <w:rsid w:val="291853E7"/>
    <w:rsid w:val="29671ECA"/>
    <w:rsid w:val="296A7820"/>
    <w:rsid w:val="29824F56"/>
    <w:rsid w:val="29A27252"/>
    <w:rsid w:val="2A094D30"/>
    <w:rsid w:val="2A233FCE"/>
    <w:rsid w:val="2A391AB9"/>
    <w:rsid w:val="2A5A37DD"/>
    <w:rsid w:val="2A5D507B"/>
    <w:rsid w:val="2A924D25"/>
    <w:rsid w:val="2A9767DF"/>
    <w:rsid w:val="2AA333D6"/>
    <w:rsid w:val="2AE66BFD"/>
    <w:rsid w:val="2AEF3F25"/>
    <w:rsid w:val="2AF21C68"/>
    <w:rsid w:val="2AFC2AE6"/>
    <w:rsid w:val="2B03550B"/>
    <w:rsid w:val="2B083952"/>
    <w:rsid w:val="2B0D4CF3"/>
    <w:rsid w:val="2B195446"/>
    <w:rsid w:val="2B3109E2"/>
    <w:rsid w:val="2B381D70"/>
    <w:rsid w:val="2B3D1847"/>
    <w:rsid w:val="2B5B01CE"/>
    <w:rsid w:val="2B5F0CA1"/>
    <w:rsid w:val="2B634913"/>
    <w:rsid w:val="2B8F5708"/>
    <w:rsid w:val="2B966890"/>
    <w:rsid w:val="2BFF2BD4"/>
    <w:rsid w:val="2C1D4AC2"/>
    <w:rsid w:val="2C210A56"/>
    <w:rsid w:val="2C4B5AD3"/>
    <w:rsid w:val="2C520C10"/>
    <w:rsid w:val="2C574478"/>
    <w:rsid w:val="2C5A1872"/>
    <w:rsid w:val="2C6A3498"/>
    <w:rsid w:val="2C7843EE"/>
    <w:rsid w:val="2C7D1A05"/>
    <w:rsid w:val="2C7F12EF"/>
    <w:rsid w:val="2CAD3F01"/>
    <w:rsid w:val="2CFF6415"/>
    <w:rsid w:val="2D1265F1"/>
    <w:rsid w:val="2D46629B"/>
    <w:rsid w:val="2D517119"/>
    <w:rsid w:val="2DC85DAE"/>
    <w:rsid w:val="2E04418C"/>
    <w:rsid w:val="2E0F16E3"/>
    <w:rsid w:val="2E1168A9"/>
    <w:rsid w:val="2E7754F2"/>
    <w:rsid w:val="2ED00512"/>
    <w:rsid w:val="2ED21934"/>
    <w:rsid w:val="2EDA14B1"/>
    <w:rsid w:val="2EDA7098"/>
    <w:rsid w:val="2F1C5505"/>
    <w:rsid w:val="2F1F0B51"/>
    <w:rsid w:val="2F2820FC"/>
    <w:rsid w:val="2F2C43DC"/>
    <w:rsid w:val="2F4F1437"/>
    <w:rsid w:val="2F4F58DB"/>
    <w:rsid w:val="2F544C9F"/>
    <w:rsid w:val="2F8217DB"/>
    <w:rsid w:val="2FAA48BF"/>
    <w:rsid w:val="2FCC6F2B"/>
    <w:rsid w:val="2FDB716E"/>
    <w:rsid w:val="302428C3"/>
    <w:rsid w:val="303D3985"/>
    <w:rsid w:val="306233EC"/>
    <w:rsid w:val="307F3F9D"/>
    <w:rsid w:val="30986E0D"/>
    <w:rsid w:val="312811AB"/>
    <w:rsid w:val="313C61FC"/>
    <w:rsid w:val="31655A89"/>
    <w:rsid w:val="319D36B0"/>
    <w:rsid w:val="31AB491E"/>
    <w:rsid w:val="31AF440F"/>
    <w:rsid w:val="31B639EF"/>
    <w:rsid w:val="31B646F4"/>
    <w:rsid w:val="31E56082"/>
    <w:rsid w:val="31F369F1"/>
    <w:rsid w:val="32116E77"/>
    <w:rsid w:val="32330746"/>
    <w:rsid w:val="32452FC5"/>
    <w:rsid w:val="32911D66"/>
    <w:rsid w:val="32A45F3D"/>
    <w:rsid w:val="32B65BCC"/>
    <w:rsid w:val="32EB1476"/>
    <w:rsid w:val="33460DA3"/>
    <w:rsid w:val="33813B89"/>
    <w:rsid w:val="33884F17"/>
    <w:rsid w:val="33BA52ED"/>
    <w:rsid w:val="33D22636"/>
    <w:rsid w:val="341B222F"/>
    <w:rsid w:val="34313801"/>
    <w:rsid w:val="343B642D"/>
    <w:rsid w:val="346D797F"/>
    <w:rsid w:val="34757B91"/>
    <w:rsid w:val="349D49F2"/>
    <w:rsid w:val="349E5CFF"/>
    <w:rsid w:val="34E40873"/>
    <w:rsid w:val="351D5B33"/>
    <w:rsid w:val="351F7AFD"/>
    <w:rsid w:val="35356F94"/>
    <w:rsid w:val="35CB37E1"/>
    <w:rsid w:val="35CD1307"/>
    <w:rsid w:val="36114536"/>
    <w:rsid w:val="361A2073"/>
    <w:rsid w:val="364F4412"/>
    <w:rsid w:val="36633A19"/>
    <w:rsid w:val="368C2F70"/>
    <w:rsid w:val="36AA789A"/>
    <w:rsid w:val="36F64B23"/>
    <w:rsid w:val="36FA3B3C"/>
    <w:rsid w:val="371B2546"/>
    <w:rsid w:val="373A29CC"/>
    <w:rsid w:val="37421881"/>
    <w:rsid w:val="374C0952"/>
    <w:rsid w:val="376B0DD8"/>
    <w:rsid w:val="37AB38CA"/>
    <w:rsid w:val="381551E7"/>
    <w:rsid w:val="38293D99"/>
    <w:rsid w:val="3832535A"/>
    <w:rsid w:val="38574D70"/>
    <w:rsid w:val="385B709E"/>
    <w:rsid w:val="385C2E16"/>
    <w:rsid w:val="388540E6"/>
    <w:rsid w:val="38975527"/>
    <w:rsid w:val="38A02D03"/>
    <w:rsid w:val="38B13162"/>
    <w:rsid w:val="38B36EDA"/>
    <w:rsid w:val="38DF2E5B"/>
    <w:rsid w:val="38F90665"/>
    <w:rsid w:val="39186D3D"/>
    <w:rsid w:val="3942200C"/>
    <w:rsid w:val="39812B34"/>
    <w:rsid w:val="39B36A66"/>
    <w:rsid w:val="39BD3563"/>
    <w:rsid w:val="39E9692C"/>
    <w:rsid w:val="39FE23D7"/>
    <w:rsid w:val="3A097CB2"/>
    <w:rsid w:val="3A1F40FB"/>
    <w:rsid w:val="3A86542E"/>
    <w:rsid w:val="3A8F1E5F"/>
    <w:rsid w:val="3ABC194A"/>
    <w:rsid w:val="3AE93583"/>
    <w:rsid w:val="3AF31810"/>
    <w:rsid w:val="3B095C6B"/>
    <w:rsid w:val="3B3B4F65"/>
    <w:rsid w:val="3B482935"/>
    <w:rsid w:val="3C073099"/>
    <w:rsid w:val="3C172AFD"/>
    <w:rsid w:val="3C177780"/>
    <w:rsid w:val="3C447E49"/>
    <w:rsid w:val="3C597D99"/>
    <w:rsid w:val="3CA8662A"/>
    <w:rsid w:val="3CBE27FC"/>
    <w:rsid w:val="3CE16F85"/>
    <w:rsid w:val="3CF11D7F"/>
    <w:rsid w:val="3CF67395"/>
    <w:rsid w:val="3CF950D8"/>
    <w:rsid w:val="3CFB4F7D"/>
    <w:rsid w:val="3D000214"/>
    <w:rsid w:val="3D103806"/>
    <w:rsid w:val="3D193084"/>
    <w:rsid w:val="3D347EBE"/>
    <w:rsid w:val="3D477BF1"/>
    <w:rsid w:val="3D4E71D1"/>
    <w:rsid w:val="3D85696B"/>
    <w:rsid w:val="3D864515"/>
    <w:rsid w:val="3D934205"/>
    <w:rsid w:val="3DA6700D"/>
    <w:rsid w:val="3DB90469"/>
    <w:rsid w:val="3DC265C2"/>
    <w:rsid w:val="3E23065E"/>
    <w:rsid w:val="3E29379B"/>
    <w:rsid w:val="3E42660A"/>
    <w:rsid w:val="3E7E7642"/>
    <w:rsid w:val="3F0062A9"/>
    <w:rsid w:val="3F3319E8"/>
    <w:rsid w:val="3F3C12AC"/>
    <w:rsid w:val="3F8F587F"/>
    <w:rsid w:val="3F95733A"/>
    <w:rsid w:val="3FA37920"/>
    <w:rsid w:val="3FAF7CCF"/>
    <w:rsid w:val="3FEE6A4A"/>
    <w:rsid w:val="406B3BF6"/>
    <w:rsid w:val="40866C82"/>
    <w:rsid w:val="40A50CF4"/>
    <w:rsid w:val="40AB0497"/>
    <w:rsid w:val="40CE49D5"/>
    <w:rsid w:val="40D914A8"/>
    <w:rsid w:val="411F577F"/>
    <w:rsid w:val="412D35A2"/>
    <w:rsid w:val="415F2EA0"/>
    <w:rsid w:val="41654AEA"/>
    <w:rsid w:val="419158DF"/>
    <w:rsid w:val="41C96FF3"/>
    <w:rsid w:val="41DA54D8"/>
    <w:rsid w:val="42072045"/>
    <w:rsid w:val="421F738E"/>
    <w:rsid w:val="42227AF1"/>
    <w:rsid w:val="422C51A6"/>
    <w:rsid w:val="425C1921"/>
    <w:rsid w:val="42A70AE7"/>
    <w:rsid w:val="43092019"/>
    <w:rsid w:val="43217136"/>
    <w:rsid w:val="43301127"/>
    <w:rsid w:val="435117C9"/>
    <w:rsid w:val="436F39FE"/>
    <w:rsid w:val="43A86F10"/>
    <w:rsid w:val="43B9111D"/>
    <w:rsid w:val="43F81C45"/>
    <w:rsid w:val="43F9269C"/>
    <w:rsid w:val="43FF1225"/>
    <w:rsid w:val="443821DB"/>
    <w:rsid w:val="44557097"/>
    <w:rsid w:val="44B71B00"/>
    <w:rsid w:val="44D21FCD"/>
    <w:rsid w:val="44F22B38"/>
    <w:rsid w:val="451E56DB"/>
    <w:rsid w:val="452C19F8"/>
    <w:rsid w:val="454D4212"/>
    <w:rsid w:val="454E56C4"/>
    <w:rsid w:val="455C6204"/>
    <w:rsid w:val="45605CF4"/>
    <w:rsid w:val="45637592"/>
    <w:rsid w:val="45941E41"/>
    <w:rsid w:val="45943BEF"/>
    <w:rsid w:val="45B55914"/>
    <w:rsid w:val="45E701C3"/>
    <w:rsid w:val="45F11042"/>
    <w:rsid w:val="46256F3D"/>
    <w:rsid w:val="46276812"/>
    <w:rsid w:val="46427818"/>
    <w:rsid w:val="46445615"/>
    <w:rsid w:val="46511AE0"/>
    <w:rsid w:val="46647A66"/>
    <w:rsid w:val="46683FDD"/>
    <w:rsid w:val="467B51EF"/>
    <w:rsid w:val="469043B7"/>
    <w:rsid w:val="469C1719"/>
    <w:rsid w:val="47055DD6"/>
    <w:rsid w:val="471B5C59"/>
    <w:rsid w:val="473016F6"/>
    <w:rsid w:val="473D77C4"/>
    <w:rsid w:val="473E36DA"/>
    <w:rsid w:val="47411B55"/>
    <w:rsid w:val="47507FEA"/>
    <w:rsid w:val="47743CD8"/>
    <w:rsid w:val="478F28C0"/>
    <w:rsid w:val="47C64EED"/>
    <w:rsid w:val="47E26E94"/>
    <w:rsid w:val="48082673"/>
    <w:rsid w:val="480A1F47"/>
    <w:rsid w:val="4860600B"/>
    <w:rsid w:val="487B29C9"/>
    <w:rsid w:val="489D4D45"/>
    <w:rsid w:val="48C447EC"/>
    <w:rsid w:val="492139EC"/>
    <w:rsid w:val="4933371F"/>
    <w:rsid w:val="499F2B63"/>
    <w:rsid w:val="49A308A5"/>
    <w:rsid w:val="49C820BA"/>
    <w:rsid w:val="4A225C6E"/>
    <w:rsid w:val="4A233794"/>
    <w:rsid w:val="4A38723F"/>
    <w:rsid w:val="4A7836BE"/>
    <w:rsid w:val="4A7B35D0"/>
    <w:rsid w:val="4A9B77CE"/>
    <w:rsid w:val="4AB80380"/>
    <w:rsid w:val="4ABD5996"/>
    <w:rsid w:val="4ABF170F"/>
    <w:rsid w:val="4ACE54AE"/>
    <w:rsid w:val="4ADF1330"/>
    <w:rsid w:val="4B291C74"/>
    <w:rsid w:val="4B3C4B0D"/>
    <w:rsid w:val="4B4B2FA2"/>
    <w:rsid w:val="4B893ACB"/>
    <w:rsid w:val="4BA6642B"/>
    <w:rsid w:val="4BF47196"/>
    <w:rsid w:val="4C0B1D66"/>
    <w:rsid w:val="4C5145E8"/>
    <w:rsid w:val="4C6B4F7E"/>
    <w:rsid w:val="4C746529"/>
    <w:rsid w:val="4C7B78B7"/>
    <w:rsid w:val="4C820C46"/>
    <w:rsid w:val="4CE56900"/>
    <w:rsid w:val="4CF5766A"/>
    <w:rsid w:val="4D32215D"/>
    <w:rsid w:val="4D390793"/>
    <w:rsid w:val="4D442BB5"/>
    <w:rsid w:val="4D601437"/>
    <w:rsid w:val="4D693BB4"/>
    <w:rsid w:val="4D875DE8"/>
    <w:rsid w:val="4DA42E3E"/>
    <w:rsid w:val="4DD2460E"/>
    <w:rsid w:val="4DE67384"/>
    <w:rsid w:val="4E0A0EF3"/>
    <w:rsid w:val="4E2A50F1"/>
    <w:rsid w:val="4E3A08CC"/>
    <w:rsid w:val="4E5B174E"/>
    <w:rsid w:val="4E7C58ED"/>
    <w:rsid w:val="4E915170"/>
    <w:rsid w:val="4ED212E5"/>
    <w:rsid w:val="4EF40429"/>
    <w:rsid w:val="4EF76209"/>
    <w:rsid w:val="4EFE032C"/>
    <w:rsid w:val="4F1162B1"/>
    <w:rsid w:val="4F1D6A04"/>
    <w:rsid w:val="4F5368C9"/>
    <w:rsid w:val="4F674123"/>
    <w:rsid w:val="4FA7451F"/>
    <w:rsid w:val="4FBF5D0D"/>
    <w:rsid w:val="4FD97F8A"/>
    <w:rsid w:val="4FF40956"/>
    <w:rsid w:val="50047BC4"/>
    <w:rsid w:val="50B25872"/>
    <w:rsid w:val="50BB4726"/>
    <w:rsid w:val="50CA6717"/>
    <w:rsid w:val="50DC4B32"/>
    <w:rsid w:val="50E53551"/>
    <w:rsid w:val="50FB2D75"/>
    <w:rsid w:val="5100038B"/>
    <w:rsid w:val="5117298D"/>
    <w:rsid w:val="5134311A"/>
    <w:rsid w:val="514C3875"/>
    <w:rsid w:val="516A7EFA"/>
    <w:rsid w:val="51976D09"/>
    <w:rsid w:val="51A451BA"/>
    <w:rsid w:val="51EB103B"/>
    <w:rsid w:val="520536D2"/>
    <w:rsid w:val="521F0CE5"/>
    <w:rsid w:val="52214A5D"/>
    <w:rsid w:val="52320A18"/>
    <w:rsid w:val="523F1387"/>
    <w:rsid w:val="526F5493"/>
    <w:rsid w:val="52A631B4"/>
    <w:rsid w:val="530F2B07"/>
    <w:rsid w:val="53185C42"/>
    <w:rsid w:val="531B3CDF"/>
    <w:rsid w:val="53267789"/>
    <w:rsid w:val="5380617B"/>
    <w:rsid w:val="545F361A"/>
    <w:rsid w:val="545F603C"/>
    <w:rsid w:val="54802E56"/>
    <w:rsid w:val="54B263D5"/>
    <w:rsid w:val="54DE09E3"/>
    <w:rsid w:val="54E1408A"/>
    <w:rsid w:val="54E56216"/>
    <w:rsid w:val="54F63F7F"/>
    <w:rsid w:val="55197C6D"/>
    <w:rsid w:val="554E3DBB"/>
    <w:rsid w:val="55592760"/>
    <w:rsid w:val="558C5F61"/>
    <w:rsid w:val="55911EF9"/>
    <w:rsid w:val="55A57CE3"/>
    <w:rsid w:val="55A97243"/>
    <w:rsid w:val="55DA73FC"/>
    <w:rsid w:val="562B5EAA"/>
    <w:rsid w:val="56310C44"/>
    <w:rsid w:val="56680EAC"/>
    <w:rsid w:val="566F0762"/>
    <w:rsid w:val="568850AA"/>
    <w:rsid w:val="56AD4B11"/>
    <w:rsid w:val="56B22127"/>
    <w:rsid w:val="56BC2FA6"/>
    <w:rsid w:val="56D70BBE"/>
    <w:rsid w:val="56E85B49"/>
    <w:rsid w:val="56ED13B1"/>
    <w:rsid w:val="56ED315F"/>
    <w:rsid w:val="57211FE5"/>
    <w:rsid w:val="573E1C0D"/>
    <w:rsid w:val="57461256"/>
    <w:rsid w:val="578E4942"/>
    <w:rsid w:val="587873A1"/>
    <w:rsid w:val="589917F1"/>
    <w:rsid w:val="58A12453"/>
    <w:rsid w:val="58AB32D2"/>
    <w:rsid w:val="58E16CF4"/>
    <w:rsid w:val="58F76517"/>
    <w:rsid w:val="58F85DEC"/>
    <w:rsid w:val="59080725"/>
    <w:rsid w:val="593257A1"/>
    <w:rsid w:val="59C04B5B"/>
    <w:rsid w:val="59D13741"/>
    <w:rsid w:val="59D26D18"/>
    <w:rsid w:val="59D81EA5"/>
    <w:rsid w:val="59D920E0"/>
    <w:rsid w:val="59DE1485"/>
    <w:rsid w:val="59F9006D"/>
    <w:rsid w:val="5A683600"/>
    <w:rsid w:val="5AEE56F8"/>
    <w:rsid w:val="5AF2343A"/>
    <w:rsid w:val="5BA1276A"/>
    <w:rsid w:val="5BC70423"/>
    <w:rsid w:val="5C084598"/>
    <w:rsid w:val="5C2238AB"/>
    <w:rsid w:val="5C553C81"/>
    <w:rsid w:val="5C5B500F"/>
    <w:rsid w:val="5C8D584B"/>
    <w:rsid w:val="5CC23280"/>
    <w:rsid w:val="5CCC45E4"/>
    <w:rsid w:val="5D086F45"/>
    <w:rsid w:val="5D2031A1"/>
    <w:rsid w:val="5DB76275"/>
    <w:rsid w:val="5E0C1675"/>
    <w:rsid w:val="5E1831B8"/>
    <w:rsid w:val="5E631EC0"/>
    <w:rsid w:val="5E7D126D"/>
    <w:rsid w:val="5EB822A5"/>
    <w:rsid w:val="5F3A35AD"/>
    <w:rsid w:val="5F5D4BFA"/>
    <w:rsid w:val="5F5E0A5B"/>
    <w:rsid w:val="5F8371C4"/>
    <w:rsid w:val="5FCA04E2"/>
    <w:rsid w:val="5FEA2932"/>
    <w:rsid w:val="60310561"/>
    <w:rsid w:val="605B55DE"/>
    <w:rsid w:val="60A800F7"/>
    <w:rsid w:val="60B371C8"/>
    <w:rsid w:val="60BE791B"/>
    <w:rsid w:val="60D46BA2"/>
    <w:rsid w:val="61112140"/>
    <w:rsid w:val="61161505"/>
    <w:rsid w:val="61195549"/>
    <w:rsid w:val="616B46BF"/>
    <w:rsid w:val="61923281"/>
    <w:rsid w:val="61954B1F"/>
    <w:rsid w:val="61F335F4"/>
    <w:rsid w:val="6220263B"/>
    <w:rsid w:val="62347E94"/>
    <w:rsid w:val="62593D9F"/>
    <w:rsid w:val="626A04CC"/>
    <w:rsid w:val="628E5B63"/>
    <w:rsid w:val="62A50D92"/>
    <w:rsid w:val="62D42AFB"/>
    <w:rsid w:val="63224191"/>
    <w:rsid w:val="63780255"/>
    <w:rsid w:val="6379750C"/>
    <w:rsid w:val="63B74E0F"/>
    <w:rsid w:val="63DA4A6C"/>
    <w:rsid w:val="63EA73A4"/>
    <w:rsid w:val="646D3B32"/>
    <w:rsid w:val="646D58E0"/>
    <w:rsid w:val="647C5B23"/>
    <w:rsid w:val="64DE058B"/>
    <w:rsid w:val="64F3381D"/>
    <w:rsid w:val="64F4484A"/>
    <w:rsid w:val="64F733FB"/>
    <w:rsid w:val="65401246"/>
    <w:rsid w:val="65B8702E"/>
    <w:rsid w:val="65CB77FE"/>
    <w:rsid w:val="65DC4ACB"/>
    <w:rsid w:val="65FD2C93"/>
    <w:rsid w:val="662439F9"/>
    <w:rsid w:val="66636F9A"/>
    <w:rsid w:val="66B23A7E"/>
    <w:rsid w:val="66BC66AA"/>
    <w:rsid w:val="66E71979"/>
    <w:rsid w:val="66F95B50"/>
    <w:rsid w:val="673E5311"/>
    <w:rsid w:val="67455D20"/>
    <w:rsid w:val="6759357A"/>
    <w:rsid w:val="67696832"/>
    <w:rsid w:val="67C935F8"/>
    <w:rsid w:val="681C5653"/>
    <w:rsid w:val="6833299C"/>
    <w:rsid w:val="68776D2D"/>
    <w:rsid w:val="68DB550E"/>
    <w:rsid w:val="68E343C2"/>
    <w:rsid w:val="690600B1"/>
    <w:rsid w:val="69075408"/>
    <w:rsid w:val="692A0243"/>
    <w:rsid w:val="69571F5C"/>
    <w:rsid w:val="695B21AB"/>
    <w:rsid w:val="6A0665BA"/>
    <w:rsid w:val="6A197BB4"/>
    <w:rsid w:val="6A260A0B"/>
    <w:rsid w:val="6A42336B"/>
    <w:rsid w:val="6A701C86"/>
    <w:rsid w:val="6A7C7D5F"/>
    <w:rsid w:val="6AA14535"/>
    <w:rsid w:val="6AAF0A00"/>
    <w:rsid w:val="6AD62431"/>
    <w:rsid w:val="6AEA7C8A"/>
    <w:rsid w:val="6AF74155"/>
    <w:rsid w:val="6B0305AA"/>
    <w:rsid w:val="6B106FC5"/>
    <w:rsid w:val="6C2216A6"/>
    <w:rsid w:val="6C2E004A"/>
    <w:rsid w:val="6C47110C"/>
    <w:rsid w:val="6C517895"/>
    <w:rsid w:val="6C861C34"/>
    <w:rsid w:val="6CC4275D"/>
    <w:rsid w:val="6CF63059"/>
    <w:rsid w:val="6D262AD0"/>
    <w:rsid w:val="6D932E8A"/>
    <w:rsid w:val="6D9712DD"/>
    <w:rsid w:val="6DC02F24"/>
    <w:rsid w:val="6DE11A7D"/>
    <w:rsid w:val="6E1F40EF"/>
    <w:rsid w:val="6E532EF0"/>
    <w:rsid w:val="6EE56679"/>
    <w:rsid w:val="6EF91933"/>
    <w:rsid w:val="6EFC7F8C"/>
    <w:rsid w:val="6F062BB9"/>
    <w:rsid w:val="6F0B6421"/>
    <w:rsid w:val="6F2829C3"/>
    <w:rsid w:val="6F5450E7"/>
    <w:rsid w:val="6FA50623"/>
    <w:rsid w:val="6FC43358"/>
    <w:rsid w:val="6FF719E0"/>
    <w:rsid w:val="701475D5"/>
    <w:rsid w:val="70425E72"/>
    <w:rsid w:val="70480FAF"/>
    <w:rsid w:val="70651B61"/>
    <w:rsid w:val="70F21947"/>
    <w:rsid w:val="70F25AEA"/>
    <w:rsid w:val="714D2D21"/>
    <w:rsid w:val="718A7381"/>
    <w:rsid w:val="71D945B4"/>
    <w:rsid w:val="71DB593C"/>
    <w:rsid w:val="71F96A05"/>
    <w:rsid w:val="720535FB"/>
    <w:rsid w:val="72447E89"/>
    <w:rsid w:val="72477770"/>
    <w:rsid w:val="725D3437"/>
    <w:rsid w:val="72C55A38"/>
    <w:rsid w:val="72D51220"/>
    <w:rsid w:val="73131D48"/>
    <w:rsid w:val="7349576A"/>
    <w:rsid w:val="734B14E2"/>
    <w:rsid w:val="739E4861"/>
    <w:rsid w:val="73F64F97"/>
    <w:rsid w:val="74143FCA"/>
    <w:rsid w:val="74604B19"/>
    <w:rsid w:val="74890514"/>
    <w:rsid w:val="749E333A"/>
    <w:rsid w:val="75265D63"/>
    <w:rsid w:val="756920F3"/>
    <w:rsid w:val="758D7B90"/>
    <w:rsid w:val="75CD2682"/>
    <w:rsid w:val="76206C56"/>
    <w:rsid w:val="763823E2"/>
    <w:rsid w:val="763D7808"/>
    <w:rsid w:val="768F0892"/>
    <w:rsid w:val="76F679B7"/>
    <w:rsid w:val="77723041"/>
    <w:rsid w:val="77810731"/>
    <w:rsid w:val="77920316"/>
    <w:rsid w:val="78126A72"/>
    <w:rsid w:val="782B3690"/>
    <w:rsid w:val="78526EE8"/>
    <w:rsid w:val="7863107C"/>
    <w:rsid w:val="78947487"/>
    <w:rsid w:val="78C06580"/>
    <w:rsid w:val="78E811D1"/>
    <w:rsid w:val="78E81581"/>
    <w:rsid w:val="78EE4DE9"/>
    <w:rsid w:val="78FD289E"/>
    <w:rsid w:val="78FD6DDA"/>
    <w:rsid w:val="79072F30"/>
    <w:rsid w:val="791F3097"/>
    <w:rsid w:val="79891F4B"/>
    <w:rsid w:val="79943C0F"/>
    <w:rsid w:val="79A07F65"/>
    <w:rsid w:val="79C724C2"/>
    <w:rsid w:val="79CB2144"/>
    <w:rsid w:val="79F71A7C"/>
    <w:rsid w:val="79FA156C"/>
    <w:rsid w:val="7A4D3D91"/>
    <w:rsid w:val="7A9B68AB"/>
    <w:rsid w:val="7AF67F85"/>
    <w:rsid w:val="7B0408F4"/>
    <w:rsid w:val="7B0E3521"/>
    <w:rsid w:val="7B2C1223"/>
    <w:rsid w:val="7B3B62E0"/>
    <w:rsid w:val="7B607AF4"/>
    <w:rsid w:val="7B6314B1"/>
    <w:rsid w:val="7B685165"/>
    <w:rsid w:val="7BCC3403"/>
    <w:rsid w:val="7C092FAF"/>
    <w:rsid w:val="7C280612"/>
    <w:rsid w:val="7C8D4919"/>
    <w:rsid w:val="7C977546"/>
    <w:rsid w:val="7C9A0DE4"/>
    <w:rsid w:val="7CB023B6"/>
    <w:rsid w:val="7CB82EDA"/>
    <w:rsid w:val="7CCF6CE0"/>
    <w:rsid w:val="7CDB7433"/>
    <w:rsid w:val="7D1E1A15"/>
    <w:rsid w:val="7D307B08"/>
    <w:rsid w:val="7D3A0B65"/>
    <w:rsid w:val="7D513B99"/>
    <w:rsid w:val="7D553689"/>
    <w:rsid w:val="7D60202E"/>
    <w:rsid w:val="7DA57A41"/>
    <w:rsid w:val="7DE00815"/>
    <w:rsid w:val="7DE40569"/>
    <w:rsid w:val="7DF804B8"/>
    <w:rsid w:val="7E01111B"/>
    <w:rsid w:val="7E573431"/>
    <w:rsid w:val="7E5E47BF"/>
    <w:rsid w:val="7E906943"/>
    <w:rsid w:val="7EBC14E6"/>
    <w:rsid w:val="7EE30820"/>
    <w:rsid w:val="7EFE1AFE"/>
    <w:rsid w:val="7F313C82"/>
    <w:rsid w:val="7F49799D"/>
    <w:rsid w:val="7F5434CC"/>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next w:val="1"/>
    <w:autoRedefine/>
    <w:qFormat/>
    <w:uiPriority w:val="0"/>
    <w:pPr>
      <w:spacing w:line="0" w:lineRule="atLeast"/>
    </w:pPr>
    <w:rPr>
      <w:rFonts w:ascii="Calibri" w:hAnsi="Calibri"/>
      <w:b/>
      <w:sz w:val="30"/>
      <w:szCs w:val="20"/>
    </w:rPr>
  </w:style>
  <w:style w:type="paragraph" w:styleId="10">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2"/>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43289</Words>
  <Characters>45361</Characters>
  <Lines>0</Lines>
  <Paragraphs>0</Paragraphs>
  <TotalTime>1</TotalTime>
  <ScaleCrop>false</ScaleCrop>
  <LinksUpToDate>false</LinksUpToDate>
  <CharactersWithSpaces>49513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2025-03-10T08:40:47Z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FAB5ED48266C490ABFB9760B67AE69A3_13</vt:lpwstr>
  </property>
  <property fmtid="{D5CDD505-2E9C-101B-9397-08002B2CF9AE}" pid="4" name="KSOTemplateDocerSaveRecord">
    <vt:lpwstr>eyJoZGlkIjoiODdhYTcyYWE5YzRhOTczMGIzMzEzZGE2ZGI3MjA4ZDciLCJ1c2VySWQiOiI2MjkyNzc5NDQifQ==</vt:lpwstr>
  </property>
</Properties>
</file>