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D0273">
      <w:pPr>
        <w:spacing w:line="353" w:lineRule="auto"/>
        <w:outlineLvl w:val="9"/>
        <w:rPr>
          <w:rFonts w:ascii="Arial"/>
          <w:color w:val="auto"/>
          <w:highlight w:val="none"/>
        </w:rPr>
      </w:pPr>
    </w:p>
    <w:p w14:paraId="29685FDC">
      <w:pPr>
        <w:spacing w:line="354" w:lineRule="auto"/>
        <w:outlineLvl w:val="9"/>
        <w:rPr>
          <w:rFonts w:ascii="Arial"/>
          <w:color w:val="auto"/>
          <w:highlight w:val="none"/>
        </w:rPr>
      </w:pPr>
    </w:p>
    <w:p w14:paraId="3537847D">
      <w:pPr>
        <w:spacing w:line="360" w:lineRule="auto"/>
        <w:jc w:val="both"/>
        <w:outlineLvl w:val="0"/>
        <w:rPr>
          <w:rFonts w:hint="eastAsia" w:ascii="宋体"/>
          <w:b/>
          <w:bCs/>
          <w:color w:val="auto"/>
          <w:sz w:val="48"/>
          <w:szCs w:val="48"/>
          <w:lang w:val="en-US" w:eastAsia="zh-CN"/>
        </w:rPr>
      </w:pPr>
      <w:bookmarkStart w:id="0" w:name="_Toc2723"/>
      <w:bookmarkStart w:id="1" w:name="_Toc16835"/>
      <w:bookmarkStart w:id="2" w:name="_Toc13950"/>
      <w:bookmarkStart w:id="3" w:name="_Toc25688"/>
      <w:bookmarkStart w:id="4" w:name="_Toc5999"/>
    </w:p>
    <w:p w14:paraId="5F7D85C9">
      <w:pPr>
        <w:spacing w:line="360" w:lineRule="auto"/>
        <w:jc w:val="center"/>
        <w:outlineLvl w:val="0"/>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长春市中心医院急诊急救能力提升项目（二）</w:t>
      </w:r>
      <w:bookmarkEnd w:id="0"/>
      <w:bookmarkEnd w:id="1"/>
      <w:bookmarkEnd w:id="2"/>
      <w:bookmarkEnd w:id="3"/>
      <w:bookmarkEnd w:id="4"/>
    </w:p>
    <w:p w14:paraId="7FD770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50000C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02D4F1B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63BC10B">
      <w:pPr>
        <w:pStyle w:val="18"/>
        <w:outlineLvl w:val="9"/>
        <w:rPr>
          <w:rFonts w:hint="eastAsia"/>
          <w:color w:val="auto"/>
          <w:lang w:val="en-US" w:eastAsia="zh-CN"/>
        </w:rPr>
      </w:pPr>
    </w:p>
    <w:p w14:paraId="5678123A">
      <w:pPr>
        <w:pStyle w:val="7"/>
        <w:rPr>
          <w:rFonts w:hint="eastAsia"/>
          <w:lang w:val="en-US" w:eastAsia="zh-CN"/>
        </w:rPr>
      </w:pPr>
    </w:p>
    <w:p w14:paraId="023992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246460D5">
      <w:pPr>
        <w:spacing w:before="231" w:line="223" w:lineRule="auto"/>
        <w:jc w:val="center"/>
        <w:outlineLvl w:val="0"/>
        <w:rPr>
          <w:rFonts w:ascii="宋体" w:hAnsi="宋体" w:cs="宋体"/>
          <w:b/>
          <w:bCs/>
          <w:color w:val="auto"/>
          <w:sz w:val="71"/>
          <w:szCs w:val="71"/>
          <w:highlight w:val="none"/>
        </w:rPr>
      </w:pPr>
      <w:bookmarkStart w:id="5" w:name="_Toc30689"/>
      <w:bookmarkStart w:id="6" w:name="_Toc22249"/>
      <w:bookmarkStart w:id="7" w:name="_Toc17134"/>
      <w:bookmarkStart w:id="8" w:name="_Toc14568"/>
      <w:bookmarkStart w:id="9" w:name="_Toc4675"/>
      <w:bookmarkStart w:id="10" w:name="_Toc2252"/>
      <w:bookmarkStart w:id="11" w:name="_Toc17122"/>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5"/>
      <w:bookmarkEnd w:id="6"/>
      <w:bookmarkEnd w:id="7"/>
      <w:bookmarkEnd w:id="8"/>
      <w:bookmarkEnd w:id="9"/>
      <w:bookmarkEnd w:id="10"/>
      <w:bookmarkEnd w:id="11"/>
    </w:p>
    <w:p w14:paraId="1CB94382">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lang w:val="en-US" w:eastAsia="zh-CN"/>
        </w:rPr>
      </w:pPr>
      <w:bookmarkStart w:id="12" w:name="_Toc13447"/>
      <w:bookmarkStart w:id="13" w:name="_Toc31309"/>
      <w:bookmarkStart w:id="14" w:name="_Toc17955"/>
      <w:bookmarkStart w:id="15" w:name="_Toc1303"/>
      <w:r>
        <w:rPr>
          <w:rFonts w:hint="eastAsia" w:ascii="宋体" w:hAnsi="宋体" w:eastAsia="宋体" w:cs="宋体"/>
          <w:b/>
          <w:bCs/>
          <w:color w:val="auto"/>
          <w:sz w:val="28"/>
          <w:szCs w:val="28"/>
          <w:highlight w:val="none"/>
        </w:rPr>
        <w:t>项目编号：</w:t>
      </w:r>
      <w:bookmarkEnd w:id="12"/>
      <w:bookmarkEnd w:id="13"/>
      <w:bookmarkEnd w:id="14"/>
      <w:bookmarkEnd w:id="15"/>
      <w:r>
        <w:rPr>
          <w:rFonts w:hint="eastAsia" w:ascii="宋体" w:hAnsi="宋体" w:eastAsia="宋体" w:cs="宋体"/>
          <w:b/>
          <w:bCs/>
          <w:color w:val="auto"/>
          <w:sz w:val="28"/>
          <w:szCs w:val="28"/>
          <w:highlight w:val="none"/>
        </w:rPr>
        <w:t>JM-2025-01-00029-JCZX202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val="en-US" w:eastAsia="zh-CN"/>
        </w:rPr>
        <w:t>06</w:t>
      </w:r>
    </w:p>
    <w:p w14:paraId="12AE59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6" w:name="_Toc20466"/>
    </w:p>
    <w:p w14:paraId="1BA12D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57BABA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F7718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EC60D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16411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BD40E2E">
      <w:pPr>
        <w:pStyle w:val="18"/>
        <w:outlineLvl w:val="9"/>
        <w:rPr>
          <w:rFonts w:hint="eastAsia"/>
          <w:color w:val="auto"/>
          <w:lang w:val="en-US" w:eastAsia="zh-CN"/>
        </w:rPr>
      </w:pPr>
    </w:p>
    <w:p w14:paraId="0685724F">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7" w:name="_Toc10370"/>
      <w:bookmarkStart w:id="18" w:name="_Toc19489"/>
      <w:bookmarkStart w:id="19" w:name="_Toc18741"/>
      <w:bookmarkStart w:id="20" w:name="_Toc17357"/>
      <w:bookmarkStart w:id="21" w:name="_Toc26824"/>
      <w:r>
        <w:rPr>
          <w:rFonts w:hint="eastAsia"/>
          <w:b/>
          <w:bCs/>
          <w:color w:val="auto"/>
          <w:sz w:val="30"/>
          <w:szCs w:val="30"/>
        </w:rPr>
        <w:t>采   购   人：</w:t>
      </w:r>
      <w:bookmarkEnd w:id="16"/>
      <w:bookmarkEnd w:id="17"/>
      <w:bookmarkEnd w:id="18"/>
      <w:r>
        <w:rPr>
          <w:rFonts w:hint="eastAsia"/>
          <w:b/>
          <w:bCs/>
          <w:color w:val="auto"/>
          <w:sz w:val="30"/>
          <w:szCs w:val="30"/>
        </w:rPr>
        <w:t>长春市中心医院</w:t>
      </w:r>
      <w:bookmarkEnd w:id="19"/>
      <w:bookmarkEnd w:id="20"/>
      <w:bookmarkEnd w:id="21"/>
    </w:p>
    <w:p w14:paraId="265817A4">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9"/>
        <w:rPr>
          <w:rFonts w:hint="eastAsia"/>
          <w:b/>
          <w:bCs/>
          <w:color w:val="auto"/>
          <w:sz w:val="30"/>
          <w:szCs w:val="30"/>
        </w:rPr>
      </w:pPr>
      <w:r>
        <w:rPr>
          <w:rFonts w:hint="eastAsia"/>
          <w:b/>
          <w:bCs/>
          <w:color w:val="auto"/>
          <w:sz w:val="30"/>
          <w:szCs w:val="30"/>
        </w:rPr>
        <w:t>采购代理机构：吉林省吉诚工程咨询有限公司</w:t>
      </w:r>
    </w:p>
    <w:p w14:paraId="06A6AC49">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22" w:name="_Toc1588"/>
      <w:bookmarkStart w:id="23" w:name="_Toc8956"/>
      <w:bookmarkStart w:id="24" w:name="_Toc2467"/>
      <w:bookmarkStart w:id="25" w:name="_Toc17061"/>
      <w:bookmarkStart w:id="26" w:name="_Toc10255"/>
      <w:bookmarkStart w:id="27" w:name="_Toc7538"/>
      <w:r>
        <w:rPr>
          <w:rFonts w:hint="eastAsia"/>
          <w:b/>
          <w:bCs/>
          <w:color w:val="auto"/>
          <w:sz w:val="30"/>
          <w:szCs w:val="30"/>
          <w:lang w:eastAsia="zh-CN"/>
        </w:rPr>
        <w:t>日</w:t>
      </w:r>
      <w:r>
        <w:rPr>
          <w:rFonts w:hint="eastAsia"/>
          <w:b/>
          <w:bCs/>
          <w:color w:val="auto"/>
          <w:sz w:val="30"/>
          <w:szCs w:val="30"/>
          <w:lang w:val="en-US" w:eastAsia="zh-CN"/>
        </w:rPr>
        <w:t xml:space="preserve">        </w:t>
      </w:r>
      <w:r>
        <w:rPr>
          <w:rFonts w:hint="eastAsia"/>
          <w:b/>
          <w:bCs/>
          <w:color w:val="auto"/>
          <w:sz w:val="30"/>
          <w:szCs w:val="30"/>
          <w:lang w:eastAsia="zh-CN"/>
        </w:rPr>
        <w:t>期：</w:t>
      </w:r>
      <w:r>
        <w:rPr>
          <w:rFonts w:hint="eastAsia"/>
          <w:b/>
          <w:bCs/>
          <w:color w:val="auto"/>
          <w:sz w:val="30"/>
          <w:szCs w:val="30"/>
        </w:rPr>
        <w:t>二〇</w:t>
      </w:r>
      <w:r>
        <w:rPr>
          <w:rFonts w:hint="eastAsia"/>
          <w:b/>
          <w:bCs/>
          <w:color w:val="auto"/>
          <w:sz w:val="30"/>
          <w:szCs w:val="30"/>
          <w:lang w:eastAsia="zh-CN"/>
        </w:rPr>
        <w:t>二五</w:t>
      </w:r>
      <w:r>
        <w:rPr>
          <w:rFonts w:hint="eastAsia"/>
          <w:b/>
          <w:bCs/>
          <w:color w:val="auto"/>
          <w:sz w:val="30"/>
          <w:szCs w:val="30"/>
        </w:rPr>
        <w:t>年</w:t>
      </w:r>
      <w:r>
        <w:rPr>
          <w:rFonts w:hint="eastAsia" w:eastAsia="宋体"/>
          <w:b/>
          <w:bCs/>
          <w:color w:val="auto"/>
          <w:sz w:val="30"/>
          <w:szCs w:val="30"/>
          <w:lang w:eastAsia="zh-CN"/>
        </w:rPr>
        <w:t>一</w:t>
      </w:r>
      <w:r>
        <w:rPr>
          <w:rFonts w:hint="eastAsia"/>
          <w:b/>
          <w:bCs/>
          <w:color w:val="auto"/>
          <w:sz w:val="30"/>
          <w:szCs w:val="30"/>
        </w:rPr>
        <w:t>月</w:t>
      </w:r>
      <w:bookmarkEnd w:id="22"/>
      <w:bookmarkEnd w:id="23"/>
      <w:bookmarkEnd w:id="24"/>
      <w:bookmarkEnd w:id="25"/>
      <w:bookmarkEnd w:id="26"/>
      <w:bookmarkEnd w:id="27"/>
    </w:p>
    <w:p w14:paraId="3B1062F7">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04CBD18A">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7AF4C52">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043E53CC">
          <w:pPr>
            <w:pStyle w:val="1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2CACCAF9">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9F6C7D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0111E46">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B195FF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954D48">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3D2BDF4">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4E3D50B">
          <w:pPr>
            <w:pStyle w:val="10"/>
            <w:tabs>
              <w:tab w:val="right" w:leader="dot" w:pos="9286"/>
            </w:tabs>
            <w:rPr>
              <w:color w:val="auto"/>
            </w:rPr>
          </w:pPr>
        </w:p>
        <w:p w14:paraId="4E91087E">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793DDC9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8DC2F1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8" w:name="_Toc4225"/>
      <w:bookmarkStart w:id="29" w:name="_Toc27731"/>
      <w:r>
        <w:rPr>
          <w:rFonts w:hint="eastAsia"/>
          <w:color w:val="auto"/>
          <w:sz w:val="32"/>
          <w:szCs w:val="32"/>
        </w:rPr>
        <w:t xml:space="preserve">第一章   </w:t>
      </w:r>
      <w:bookmarkEnd w:id="28"/>
      <w:bookmarkEnd w:id="29"/>
      <w:r>
        <w:rPr>
          <w:rFonts w:hint="eastAsia"/>
          <w:color w:val="auto"/>
          <w:sz w:val="32"/>
          <w:szCs w:val="32"/>
          <w:lang w:eastAsia="zh-CN"/>
        </w:rPr>
        <w:t>招标公告</w:t>
      </w:r>
    </w:p>
    <w:p w14:paraId="02B993C0">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3F0DC1AF">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t>长春市中心医院急诊急救能力提升项目（二）</w:t>
      </w:r>
    </w:p>
    <w:p w14:paraId="0B820BA9">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16"/>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F2E04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41235D6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A0B8A42">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rPr>
            </w:pPr>
            <w:r>
              <w:rPr>
                <w:rFonts w:hint="eastAsia" w:ascii="宋体" w:hAnsi="宋体" w:eastAsia="宋体" w:cs="宋体"/>
                <w:color w:val="auto"/>
                <w:sz w:val="24"/>
                <w:szCs w:val="24"/>
              </w:rPr>
              <w:t>长春市中心医院急诊急救能力提升项目（二）的潜在投标人应在政采云平台（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分（北京时间）前递交投标文件。</w:t>
            </w:r>
          </w:p>
        </w:tc>
      </w:tr>
    </w:tbl>
    <w:p w14:paraId="5033385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4CCB8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1.1项目编号：JM-2025-01-00029-JCZX2025-006</w:t>
      </w:r>
    </w:p>
    <w:p w14:paraId="2E01A27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1.2采购项目编号：JM-2025-01-00029</w:t>
      </w:r>
    </w:p>
    <w:p w14:paraId="6E4D5FA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1.3项目名称：长春市中心医院急诊急救能力提升项目（二）</w:t>
      </w:r>
    </w:p>
    <w:p w14:paraId="49CF65A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1.4预算金额：</w:t>
      </w:r>
      <w:r>
        <w:rPr>
          <w:rFonts w:hint="eastAsia" w:ascii="宋体" w:hAnsi="宋体" w:eastAsia="宋体" w:cs="宋体"/>
          <w:color w:val="auto"/>
          <w:sz w:val="24"/>
          <w:szCs w:val="24"/>
          <w:lang w:val="en-US" w:eastAsia="zh-CN"/>
        </w:rPr>
        <w:t>200万元</w:t>
      </w:r>
    </w:p>
    <w:p w14:paraId="21101E5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200万元</w:t>
      </w:r>
    </w:p>
    <w:p w14:paraId="405BCDF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采购需求：本项目拟采购急诊DR(双版平层)1台</w:t>
      </w:r>
      <w:r>
        <w:rPr>
          <w:rFonts w:hint="eastAsia" w:ascii="宋体" w:hAnsi="宋体" w:eastAsia="宋体" w:cs="宋体"/>
          <w:color w:val="auto"/>
          <w:sz w:val="24"/>
          <w:szCs w:val="24"/>
          <w:lang w:eastAsia="zh-CN"/>
        </w:rPr>
        <w:t>（具体参数详见招标文件采购需求）</w:t>
      </w:r>
    </w:p>
    <w:p w14:paraId="7EB1D93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合同履行期限（交货时间）：合同签订之日起30天内</w:t>
      </w:r>
      <w:r>
        <w:rPr>
          <w:rFonts w:hint="eastAsia" w:ascii="宋体" w:hAnsi="宋体" w:eastAsia="宋体" w:cs="宋体"/>
          <w:color w:val="auto"/>
          <w:sz w:val="24"/>
          <w:szCs w:val="24"/>
          <w:lang w:val="en-US" w:eastAsia="zh-CN"/>
        </w:rPr>
        <w:t>。</w:t>
      </w:r>
    </w:p>
    <w:p w14:paraId="77D5E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1.8质量标准：</w:t>
      </w:r>
      <w:r>
        <w:rPr>
          <w:rFonts w:hint="eastAsia" w:ascii="宋体" w:hAnsi="宋体" w:eastAsia="宋体" w:cs="宋体"/>
          <w:color w:val="auto"/>
          <w:sz w:val="24"/>
          <w:szCs w:val="24"/>
        </w:rPr>
        <w:t>满足国家及行业规范标准及采购人要求</w:t>
      </w:r>
    </w:p>
    <w:p w14:paraId="040CB43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14:paraId="6C0D413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4AE47E5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满足《中华人民共和国政府采购法》第二十二条规定；</w:t>
      </w:r>
    </w:p>
    <w:p w14:paraId="42B8D3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2.落实政府采购政策需满足的资格要求：本项目</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专门面向中小企业采购</w:t>
      </w:r>
      <w:r>
        <w:rPr>
          <w:rFonts w:hint="eastAsia" w:ascii="宋体" w:hAnsi="宋体" w:eastAsia="宋体" w:cs="宋体"/>
          <w:color w:val="auto"/>
          <w:sz w:val="24"/>
          <w:szCs w:val="24"/>
          <w:lang w:eastAsia="zh-CN"/>
        </w:rPr>
        <w:t>；</w:t>
      </w:r>
    </w:p>
    <w:p w14:paraId="0B0161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997712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3FA188E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0F2712B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1653A8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3.4信誉要求：（1）拒绝列入政府取消投标资格记录期间的企业或个人投标。</w:t>
      </w:r>
    </w:p>
    <w:p w14:paraId="48B9FCF5">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7C305D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color w:val="auto"/>
          <w:sz w:val="24"/>
          <w:szCs w:val="24"/>
          <w:lang w:eastAsia="zh-CN"/>
        </w:rPr>
        <w:t>。</w:t>
      </w:r>
    </w:p>
    <w:p w14:paraId="4D84398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23A1E8D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日（每天08时30分至16时00分止）</w:t>
      </w:r>
    </w:p>
    <w:p w14:paraId="255BB7C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125492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56DB2F4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491C36E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3.4售价：0元。</w:t>
      </w:r>
    </w:p>
    <w:p w14:paraId="3CA83DD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5B969F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4.1提交投标文件截止时间、开标时间：202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w:t>
      </w:r>
    </w:p>
    <w:p w14:paraId="5EF4AC6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57A674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4632ABD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4.4开标地点：长春市二道区洋浦大街6999号凯利中心AB栋101</w:t>
      </w:r>
      <w:r>
        <w:rPr>
          <w:rFonts w:hint="eastAsia" w:ascii="宋体" w:hAnsi="宋体" w:eastAsia="宋体" w:cs="宋体"/>
          <w:color w:val="auto"/>
          <w:sz w:val="24"/>
          <w:szCs w:val="24"/>
          <w:lang w:eastAsia="zh-CN"/>
        </w:rPr>
        <w:t>室</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室。</w:t>
      </w:r>
    </w:p>
    <w:p w14:paraId="271FD2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6BA8260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自本公告发布之日起5个工作日。</w:t>
      </w:r>
    </w:p>
    <w:p w14:paraId="272F1B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6E606E9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公</w:t>
      </w:r>
      <w:r>
        <w:rPr>
          <w:rFonts w:hint="eastAsia" w:ascii="宋体" w:hAnsi="宋体" w:eastAsia="宋体" w:cs="宋体"/>
          <w:color w:val="auto"/>
          <w:sz w:val="24"/>
          <w:szCs w:val="24"/>
          <w:lang w:eastAsia="zh-CN"/>
        </w:rPr>
        <w:t>告</w:t>
      </w:r>
      <w:r>
        <w:rPr>
          <w:rFonts w:hint="eastAsia" w:ascii="宋体" w:hAnsi="宋体" w:eastAsia="宋体" w:cs="宋体"/>
          <w:color w:val="auto"/>
          <w:sz w:val="24"/>
          <w:szCs w:val="24"/>
        </w:rPr>
        <w:t>媒介</w:t>
      </w:r>
      <w:r>
        <w:rPr>
          <w:rFonts w:hint="eastAsia" w:ascii="宋体" w:hAnsi="宋体" w:eastAsia="宋体" w:cs="宋体"/>
          <w:color w:val="auto"/>
          <w:sz w:val="24"/>
          <w:szCs w:val="24"/>
          <w:lang w:eastAsia="zh-CN"/>
        </w:rPr>
        <w:t>：本次招标公告同时在中国政府采购网、“政采云”平台（http://www.zcygov.cn）（同步推送到吉林省政府采购网、长春市公共资源交易网、吉林省公共资源交易公共服务平台）上发布。</w:t>
      </w:r>
    </w:p>
    <w:p w14:paraId="19B4370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最新政策</w:t>
      </w:r>
      <w:r>
        <w:rPr>
          <w:rFonts w:hint="eastAsia" w:ascii="宋体" w:hAnsi="宋体" w:eastAsia="宋体" w:cs="宋体"/>
          <w:color w:val="auto"/>
          <w:sz w:val="24"/>
          <w:szCs w:val="24"/>
        </w:rPr>
        <w:t>。</w:t>
      </w:r>
    </w:p>
    <w:p w14:paraId="071AC6B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3政采云平台相关流程：</w:t>
      </w:r>
    </w:p>
    <w:p w14:paraId="1F22A52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（1）投标人在电子化平台参与政府采购项目前，应在电子化平台完成信息注册（如已注册长春市政府采购电子商城则无需重复注册），注册链接：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"https://middle.zcygov.cn/v-settle-front/registry"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https://middle.zcygov.cn/v-settle-front/registry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，政采云平台客服热线：95763；</w:t>
      </w:r>
    </w:p>
    <w:p w14:paraId="65382FA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（2）政采云投标客户端及CA驱动下载地址：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w:t>
      </w:r>
    </w:p>
    <w:p w14:paraId="6782BB9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（3）CA数字证书申请流程链接：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"http://www.anxinca.com/kehu/zcy/kh-zcy-zsshenqing.html"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http://www.anxinca.com/kehu/zcy/kh-zcy-zsshenqing.html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5CD7B01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（4）为确保网上操作合法、有效和安全，请投标人确保在电子响应过程中能够对相 关数据电文进行加密和使用电子签章，妥善保管CA数字证书并使用有效的CA数字证书参与整个采购活动；</w:t>
      </w:r>
    </w:p>
    <w:p w14:paraId="2695FA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1FE79B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14:paraId="35F313F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E95460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采购人：长春市中心医院</w:t>
      </w:r>
    </w:p>
    <w:p w14:paraId="20FED7E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地址：长春市南关区人民大街1810号</w:t>
      </w:r>
    </w:p>
    <w:p w14:paraId="08F9AB4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15843087121</w:t>
      </w:r>
    </w:p>
    <w:p w14:paraId="50079724">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w:t>
      </w:r>
    </w:p>
    <w:p w14:paraId="7551FF4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吉林省吉诚工程咨询有限公司</w:t>
      </w:r>
    </w:p>
    <w:p w14:paraId="7186F59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地址：长春市绿园区吾悦广场B座15楼1536室</w:t>
      </w:r>
    </w:p>
    <w:p w14:paraId="26CFD3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项目联系人：曹健0431-81336999</w:t>
      </w:r>
    </w:p>
    <w:p w14:paraId="7F81E4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19B15D9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项目联系人：曹健</w:t>
      </w:r>
    </w:p>
    <w:p w14:paraId="55A40A2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联系电话：0431-81336999</w:t>
      </w:r>
    </w:p>
    <w:p w14:paraId="4F98A16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9F086C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30" w:name="_Toc4106"/>
      <w:bookmarkStart w:id="31" w:name="_Toc23171"/>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30"/>
      <w:bookmarkEnd w:id="31"/>
    </w:p>
    <w:p w14:paraId="2284CF63">
      <w:pPr>
        <w:spacing w:before="254" w:line="221" w:lineRule="auto"/>
        <w:ind w:left="4050"/>
        <w:outlineLvl w:val="9"/>
        <w:rPr>
          <w:rFonts w:hint="eastAsia" w:ascii="宋体" w:hAnsi="宋体" w:eastAsia="宋体" w:cs="宋体"/>
          <w:color w:val="auto"/>
          <w:sz w:val="24"/>
          <w:szCs w:val="24"/>
        </w:rPr>
      </w:pPr>
      <w:bookmarkStart w:id="32"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32"/>
    </w:p>
    <w:p w14:paraId="2B833E2C">
      <w:pPr>
        <w:spacing w:before="181" w:line="220" w:lineRule="auto"/>
        <w:outlineLvl w:val="9"/>
        <w:rPr>
          <w:rFonts w:hint="eastAsia" w:ascii="宋体" w:hAnsi="宋体" w:eastAsia="宋体" w:cs="宋体"/>
          <w:color w:val="auto"/>
          <w:sz w:val="24"/>
          <w:szCs w:val="24"/>
          <w:highlight w:val="none"/>
        </w:rPr>
      </w:pPr>
      <w:bookmarkStart w:id="33" w:name="_Toc20563"/>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1、资金来源：财政资金73%单位自筹资金27%</w:t>
      </w: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t>。</w:t>
      </w:r>
      <w:bookmarkEnd w:id="33"/>
    </w:p>
    <w:p w14:paraId="765314C3">
      <w:pPr>
        <w:spacing w:before="179" w:line="219" w:lineRule="auto"/>
        <w:outlineLvl w:val="9"/>
        <w:rPr>
          <w:rFonts w:hint="eastAsia" w:ascii="宋体" w:hAnsi="宋体" w:eastAsia="宋体" w:cs="宋体"/>
          <w:color w:val="auto"/>
          <w:sz w:val="24"/>
          <w:szCs w:val="24"/>
        </w:rPr>
      </w:pPr>
      <w:bookmarkStart w:id="34"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34"/>
    </w:p>
    <w:p w14:paraId="722CE1A9">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2.1“采购人”是指：长春市中心医院</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1BF09C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3D57CF60">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5"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5"/>
    </w:p>
    <w:p w14:paraId="77BB57E5">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7EF607CC">
      <w:pPr>
        <w:spacing w:before="181" w:line="220" w:lineRule="auto"/>
        <w:outlineLvl w:val="9"/>
        <w:rPr>
          <w:rFonts w:hint="eastAsia" w:ascii="宋体" w:hAnsi="宋体" w:eastAsia="宋体" w:cs="宋体"/>
          <w:color w:val="auto"/>
          <w:sz w:val="24"/>
          <w:szCs w:val="24"/>
          <w:highlight w:val="none"/>
        </w:rPr>
      </w:pPr>
      <w:bookmarkStart w:id="36"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6"/>
    </w:p>
    <w:p w14:paraId="26D9473A">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65607108">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39BA036F">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2A9C39DC">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76CC31B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0EE1D4F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365186B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1C1B69D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2558317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182294C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A49A1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B7E945">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37D199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0D8A291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4121ED1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4A1D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7E0F2B9">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5EFE8768">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442D6D95">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6EF12C6C">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200A469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7AA4ECD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6C2CBDF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641DA820">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7D7B5C1B">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5CDB718F">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74FD77C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4EE56F5C">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01D7AE0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6EB2C9D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07B5082C">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6224D49F">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6B68E7CB">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7398FB96">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57DDDE05">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5F89B6AA">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EC1437">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7FAAC507">
      <w:pPr>
        <w:spacing w:before="181" w:line="220" w:lineRule="auto"/>
        <w:outlineLvl w:val="9"/>
        <w:rPr>
          <w:rFonts w:hint="eastAsia" w:ascii="宋体" w:hAnsi="宋体" w:eastAsia="宋体" w:cs="宋体"/>
          <w:color w:val="auto"/>
          <w:sz w:val="24"/>
          <w:szCs w:val="24"/>
        </w:rPr>
      </w:pPr>
      <w:bookmarkStart w:id="37"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7"/>
    </w:p>
    <w:p w14:paraId="2E031B79">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216C5AD9">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3FEFFF36">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20FAF365">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0C68682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07D96F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3EC58D2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格式三：投标报价明细表</w:t>
      </w:r>
    </w:p>
    <w:p w14:paraId="158D0E6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格式四：采购需求偏离表</w:t>
      </w:r>
    </w:p>
    <w:p w14:paraId="0467EB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格式五：售后服务承诺书</w:t>
      </w:r>
    </w:p>
    <w:p w14:paraId="2D090BE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格式六：法定代表人（单位负责人）身份证明</w:t>
      </w:r>
    </w:p>
    <w:p w14:paraId="64ED4D2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格式七：授权委托书</w:t>
      </w:r>
    </w:p>
    <w:p w14:paraId="1095E61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格式八：中标服务费承诺书</w:t>
      </w:r>
    </w:p>
    <w:p w14:paraId="0A26E25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格式九：中小企业声明函</w:t>
      </w:r>
    </w:p>
    <w:p w14:paraId="51A7A0F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格式十：类似业绩一览表</w:t>
      </w:r>
    </w:p>
    <w:p w14:paraId="4B266B0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格式十一：资格条件承诺函</w:t>
      </w:r>
    </w:p>
    <w:p w14:paraId="6959899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：制造商（境内总代理商）授权书</w:t>
      </w:r>
    </w:p>
    <w:p w14:paraId="73C8971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招标文件要求提供或供应商认为需要提供的其它材料</w:t>
      </w:r>
    </w:p>
    <w:p w14:paraId="63CF891E">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6C36D579">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02E7A7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4E5B2CEB">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6CC0ADD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26BA4C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3AA8826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17888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0BD20B0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8547D8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284FB67C">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67DDF829">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形式：以银行出具的现金支票、保兑支票、银行汇票、银行或专业担保公司或保险公司出具的保函、转账、电汇等形式提交；以支票形式提交的投标保证金须从投标单位的基本账户转出。供应商未按照文件要求提交保证金的，响应无效。</w:t>
      </w:r>
    </w:p>
    <w:p w14:paraId="27F023E4">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621D7831">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保证金的金额：¥</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30000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元</w:t>
      </w:r>
    </w:p>
    <w:p w14:paraId="7D6C44EB">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收款单位：吉林省吉诚工程咨询有限公司</w:t>
      </w:r>
    </w:p>
    <w:p w14:paraId="769652C9">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开户行：长春农村商业银行股份有限公司人民大街支行</w:t>
      </w:r>
    </w:p>
    <w:p w14:paraId="2ECC105E">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账号：0710729011015260066666</w:t>
      </w:r>
    </w:p>
    <w:p w14:paraId="3D72AB60">
      <w:pPr>
        <w:spacing w:before="179" w:line="359" w:lineRule="auto"/>
        <w:ind w:right="81" w:firstLine="476" w:firstLineChars="2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注：依据长财采购【2021】695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号文件的规定，对于满足《中华人民共和国政府采购</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法》第二十二条有关规定，经“信用中国</w:t>
      </w:r>
      <w:r>
        <w:rPr>
          <w:rFonts w:hint="eastAsia" w:ascii="宋体" w:hAnsi="宋体" w:eastAsia="宋体" w:cs="宋体"/>
          <w:color w:val="auto"/>
          <w:spacing w:val="-77"/>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”网站查询不存在行政处罚信息的、诚信记录良</w:t>
      </w:r>
      <w:r>
        <w:rPr>
          <w:rFonts w:hint="eastAsia" w:ascii="宋体" w:hAnsi="宋体" w:eastAsia="宋体" w:cs="宋体"/>
          <w:color w:val="auto"/>
          <w:sz w:val="24"/>
          <w:szCs w:val="24"/>
          <w14:textOutline w14:w="4358" w14:cap="sq" w14:cmpd="sng">
            <w14:solidFill>
              <w14:srgbClr w14:val="000000"/>
            </w14:solidFill>
            <w14:prstDash w14:val="solid"/>
            <w14:bevel/>
          </w14:textOutline>
        </w:rPr>
        <w:t>好的投标人，无需交纳投标保证金。</w:t>
      </w:r>
    </w:p>
    <w:p w14:paraId="2E7D4CF8">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2B15386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0BFB772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9DE4B3C">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3BC8E9D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7391ABF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7C741C8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92B51E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7215114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1AEB834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4FF2E86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3AC1F02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C65671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288E6E8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2BA7933E">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61C378E5">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1550E446">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2B258825">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782F9FC6">
      <w:pPr>
        <w:spacing w:before="181" w:line="220" w:lineRule="auto"/>
        <w:outlineLvl w:val="9"/>
        <w:rPr>
          <w:rFonts w:hint="eastAsia" w:ascii="宋体" w:hAnsi="宋体" w:eastAsia="宋体" w:cs="宋体"/>
          <w:color w:val="auto"/>
          <w:sz w:val="24"/>
          <w:szCs w:val="24"/>
        </w:rPr>
      </w:pPr>
      <w:bookmarkStart w:id="38"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8"/>
    </w:p>
    <w:p w14:paraId="51D0A68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51007EE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6176C75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5603160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766CF62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7AA4ECF2">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372741B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0EB57BF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3C7130C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b/>
          <w:bCs/>
          <w:color w:val="auto"/>
          <w:sz w:val="24"/>
          <w:szCs w:val="24"/>
          <w:highlight w:val="none"/>
          <w:lang w:val="en-US" w:eastAsia="zh-CN"/>
        </w:rPr>
        <w:t>※开标结束后三小时内供应商须将响应文件纸质版（一正二副）、电子版U盘2份递交至吉林省吉诚工程咨询有限公司（长春市绿园区吾悦广场B座15楼1536室）用于项目存档使用（若未及时递交纸质版文件，所造成的后果自行承担）。</w:t>
      </w:r>
      <w:r>
        <w:rPr>
          <w:rFonts w:hint="eastAsia" w:ascii="宋体" w:hAnsi="宋体" w:eastAsia="宋体" w:cs="宋体"/>
          <w:color w:val="auto"/>
          <w:sz w:val="24"/>
          <w:szCs w:val="24"/>
        </w:rPr>
        <w:t>纸质版及电子版应与上传的加密文件一致。采用书册方式胶装，装订应牢固、整齐便于保管和利用，不易拆散和换页，不得采用活页装订。建议正反面打印装订。</w:t>
      </w:r>
    </w:p>
    <w:p w14:paraId="20F23FEB">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四、开标、资格性审查及评标</w:t>
      </w:r>
    </w:p>
    <w:p w14:paraId="15942045">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027F226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4D3D7F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67D3321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00011FA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111DD49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4AA73D8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1AC03CD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0C6A40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2B385B7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（1）交货期/合同履行期限符合招标文件要求的投标人不足三家的；</w:t>
      </w:r>
    </w:p>
    <w:p w14:paraId="415A4E0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51B37B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2F6671F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6F9BADB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14991B9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0EB3DE72">
      <w:pPr>
        <w:spacing w:before="181" w:line="220" w:lineRule="auto"/>
        <w:ind w:left="669"/>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17、资格性审查</w:t>
      </w:r>
    </w:p>
    <w:p w14:paraId="1C3F9FCF">
      <w:pPr>
        <w:spacing w:before="180" w:line="468" w:lineRule="exact"/>
        <w:ind w:firstLine="244"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2"/>
          <w:position w:val="17"/>
          <w:sz w:val="24"/>
          <w:szCs w:val="24"/>
        </w:rPr>
        <w:t>开标结束后，采购人将依法对投标人的资格进行审查，并详细填写下表。合格</w:t>
      </w:r>
    </w:p>
    <w:p w14:paraId="3F38DE35">
      <w:pPr>
        <w:spacing w:before="1" w:line="220" w:lineRule="auto"/>
        <w:ind w:left="17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投标人不足</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家的，不进行评标。</w:t>
      </w:r>
    </w:p>
    <w:p w14:paraId="10B5AFB6">
      <w:pPr>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br w:type="page"/>
      </w:r>
    </w:p>
    <w:p w14:paraId="10F4AAD3">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13"/>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0DD7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2035F7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610073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119ECB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2F874C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7582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92B1E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2F0B98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23D24DC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具有独立承担民事责任的能力。</w:t>
            </w:r>
          </w:p>
        </w:tc>
        <w:tc>
          <w:tcPr>
            <w:tcW w:w="3819" w:type="dxa"/>
            <w:vAlign w:val="center"/>
          </w:tcPr>
          <w:p w14:paraId="6CC6F2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投标人为企业（包括合伙企业）的，应提供有效的“营业执照”；</w:t>
            </w:r>
          </w:p>
          <w:p w14:paraId="1F0831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投标人为事业单位的，应提供有效的“事业单位法人证书”；</w:t>
            </w:r>
          </w:p>
          <w:p w14:paraId="012AA67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投标人是非企业机构的，应提供有效的“执业许可证”、“登记证书”等证明文件；</w:t>
            </w:r>
          </w:p>
          <w:p w14:paraId="449F2FA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投标人是个体工商户的，应提供有效的“个体工商户营业执照”；</w:t>
            </w:r>
          </w:p>
          <w:p w14:paraId="63C2D6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投标人是自然人的，应提供有效的自然人身份证明。</w:t>
            </w:r>
          </w:p>
        </w:tc>
      </w:tr>
      <w:tr w14:paraId="3770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DF8B7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D072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7D9DD7C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p>
        </w:tc>
        <w:tc>
          <w:tcPr>
            <w:tcW w:w="3819" w:type="dxa"/>
            <w:vAlign w:val="center"/>
          </w:tcPr>
          <w:p w14:paraId="41F9794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提供资格条件承诺函</w:t>
            </w:r>
          </w:p>
        </w:tc>
      </w:tr>
      <w:tr w14:paraId="751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58EA2B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4A06D0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7C5E3D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6B32CDF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4C0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45B8B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34A148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148299C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5DF828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5FD3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E4A0A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47EE6C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132B9D5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2562BE8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69A2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B0465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49B7E0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29F84F9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本项目特定的资格要求的证明材料</w:t>
            </w:r>
          </w:p>
        </w:tc>
        <w:tc>
          <w:tcPr>
            <w:tcW w:w="3819" w:type="dxa"/>
            <w:vAlign w:val="center"/>
          </w:tcPr>
          <w:p w14:paraId="221C47C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6178BBF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5DCE5B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14:paraId="5B7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FEEAB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7</w:t>
            </w:r>
          </w:p>
        </w:tc>
        <w:tc>
          <w:tcPr>
            <w:tcW w:w="1324" w:type="dxa"/>
            <w:vAlign w:val="center"/>
          </w:tcPr>
          <w:p w14:paraId="2455EE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7</w:t>
            </w:r>
          </w:p>
        </w:tc>
        <w:tc>
          <w:tcPr>
            <w:tcW w:w="3700" w:type="dxa"/>
            <w:vAlign w:val="center"/>
          </w:tcPr>
          <w:p w14:paraId="41CCA3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38B4E9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注：依据长财采购【2021】695号文件的规定，对于满足《中华人民共和国政府采购法》第二十二条有关规定，经“信用中国”网站查询不存在行政处罚信息的、诚信记录良好的投标人，无需交纳投标保证金。</w:t>
            </w:r>
          </w:p>
        </w:tc>
      </w:tr>
    </w:tbl>
    <w:p w14:paraId="6AB88C8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0779C3B0">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57E940EF">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2981C993">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25010B27">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6855F0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0C7BA93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752F564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6318841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125F712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46854C0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2ED02FD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4C74DF5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5685287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6354557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6B872B9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07197B9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651E531B">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6BC5613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4881BA3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187EFD9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7059CEB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3851A7A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1FFACCB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3D1375E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1301A27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2886AB4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74276F8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7FEE02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288D8361">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56F3A418">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40C052B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079679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605B76E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1866D00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39E8734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293AC355">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22E2046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72863E5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3BBC2FE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7E6635A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5AC58E0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39E9873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67BF329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376D29E8">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588BAEC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29A195A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1F1836F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66E7490">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27CCD3A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79F9A1B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661373D2">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1D29648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auto"/>
          <w:sz w:val="24"/>
          <w:szCs w:val="24"/>
          <w:lang w:eastAsia="zh-CN"/>
        </w:rPr>
        <w:t>中标金额的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3146BD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6C80C4F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6B9ABE8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3B73AE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FEB2A7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9" w:name="_Toc1701"/>
      <w:bookmarkStart w:id="40" w:name="_Toc26230"/>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9"/>
      <w:bookmarkEnd w:id="40"/>
    </w:p>
    <w:p w14:paraId="536B09B9">
      <w:pPr>
        <w:spacing w:before="233" w:line="220" w:lineRule="auto"/>
        <w:ind w:left="37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评标应当遵循下列工作程序：</w:t>
      </w:r>
    </w:p>
    <w:p w14:paraId="374564C2">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5A377B3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 评标委员会将对符合资格的投标人的投标文件进行符合性审查，以确定其是否满足招标文件的实质性要求。</w:t>
      </w:r>
    </w:p>
    <w:p w14:paraId="0D454ACB">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16"/>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3169"/>
        <w:gridCol w:w="4654"/>
      </w:tblGrid>
      <w:tr w14:paraId="162C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38BCF3E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3C70FF3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3169" w:type="dxa"/>
            <w:tcBorders>
              <w:top w:val="single" w:color="000000" w:sz="4" w:space="0"/>
              <w:bottom w:val="single" w:color="000000" w:sz="4" w:space="0"/>
              <w:right w:val="single" w:color="000000" w:sz="4" w:space="0"/>
            </w:tcBorders>
            <w:vAlign w:val="center"/>
          </w:tcPr>
          <w:p w14:paraId="78B58D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4654" w:type="dxa"/>
            <w:tcBorders>
              <w:top w:val="single" w:color="000000" w:sz="4" w:space="0"/>
              <w:left w:val="single" w:color="000000" w:sz="4" w:space="0"/>
              <w:bottom w:val="single" w:color="000000" w:sz="4" w:space="0"/>
            </w:tcBorders>
            <w:vAlign w:val="center"/>
          </w:tcPr>
          <w:p w14:paraId="0ABFD0D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7E61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6B275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23B13E1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3169" w:type="dxa"/>
            <w:tcBorders>
              <w:top w:val="single" w:color="000000" w:sz="4" w:space="0"/>
              <w:bottom w:val="single" w:color="000000" w:sz="4" w:space="0"/>
              <w:right w:val="single" w:color="000000" w:sz="4" w:space="0"/>
            </w:tcBorders>
            <w:vAlign w:val="center"/>
          </w:tcPr>
          <w:p w14:paraId="1A2F03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4654" w:type="dxa"/>
            <w:tcBorders>
              <w:top w:val="single" w:color="000000" w:sz="4" w:space="0"/>
              <w:left w:val="single" w:color="000000" w:sz="4" w:space="0"/>
              <w:bottom w:val="single" w:color="000000" w:sz="4" w:space="0"/>
            </w:tcBorders>
            <w:vAlign w:val="center"/>
          </w:tcPr>
          <w:p w14:paraId="4DBE84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投标报价未超过招标文件中规定的最高限价的</w:t>
            </w:r>
            <w:r>
              <w:rPr>
                <w:rFonts w:hint="eastAsia" w:ascii="宋体" w:hAnsi="宋体" w:eastAsia="宋体" w:cs="宋体"/>
                <w:color w:val="auto"/>
                <w:spacing w:val="-1"/>
                <w:sz w:val="24"/>
                <w:szCs w:val="24"/>
                <w:lang w:eastAsia="zh-CN"/>
              </w:rPr>
              <w:t>。</w:t>
            </w:r>
          </w:p>
        </w:tc>
      </w:tr>
      <w:tr w14:paraId="113A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55E1019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4E3276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3169" w:type="dxa"/>
            <w:tcBorders>
              <w:top w:val="single" w:color="000000" w:sz="4" w:space="0"/>
              <w:bottom w:val="single" w:color="000000" w:sz="4" w:space="0"/>
              <w:right w:val="single" w:color="000000" w:sz="4" w:space="0"/>
            </w:tcBorders>
            <w:vAlign w:val="center"/>
          </w:tcPr>
          <w:p w14:paraId="260C7EA1">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4654" w:type="dxa"/>
            <w:tcBorders>
              <w:top w:val="single" w:color="000000" w:sz="4" w:space="0"/>
              <w:left w:val="single" w:color="000000" w:sz="4" w:space="0"/>
              <w:bottom w:val="single" w:color="000000" w:sz="4" w:space="0"/>
            </w:tcBorders>
            <w:vAlign w:val="center"/>
          </w:tcPr>
          <w:p w14:paraId="4FCC6F2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zh-CN"/>
              </w:rPr>
              <w:t>投标文件未出现可选择性或可调整的报价（招标文件另有规定的除外）。</w:t>
            </w:r>
          </w:p>
        </w:tc>
      </w:tr>
      <w:tr w14:paraId="338A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B66F7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1BA69E9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3169" w:type="dxa"/>
            <w:tcBorders>
              <w:top w:val="single" w:color="000000" w:sz="4" w:space="0"/>
              <w:bottom w:val="single" w:color="000000" w:sz="4" w:space="0"/>
              <w:right w:val="single" w:color="000000" w:sz="4" w:space="0"/>
            </w:tcBorders>
            <w:vAlign w:val="center"/>
          </w:tcPr>
          <w:p w14:paraId="4B609E87">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4654" w:type="dxa"/>
            <w:tcBorders>
              <w:top w:val="single" w:color="000000" w:sz="4" w:space="0"/>
              <w:left w:val="single" w:color="000000" w:sz="4" w:space="0"/>
              <w:bottom w:val="single" w:color="000000" w:sz="4" w:space="0"/>
            </w:tcBorders>
            <w:vAlign w:val="center"/>
          </w:tcPr>
          <w:p w14:paraId="3F1772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投标文件中承诺的投标有效期满足招标文件中载明的投标有效期的。</w:t>
            </w:r>
          </w:p>
        </w:tc>
      </w:tr>
      <w:tr w14:paraId="05E2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3D0F7C4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0BC98FD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3169" w:type="dxa"/>
            <w:tcBorders>
              <w:top w:val="single" w:color="000000" w:sz="4" w:space="0"/>
              <w:bottom w:val="single" w:color="000000" w:sz="4" w:space="0"/>
              <w:right w:val="single" w:color="000000" w:sz="4" w:space="0"/>
            </w:tcBorders>
            <w:vAlign w:val="center"/>
          </w:tcPr>
          <w:p w14:paraId="758ADF2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★号条款响应</w:t>
            </w:r>
          </w:p>
        </w:tc>
        <w:tc>
          <w:tcPr>
            <w:tcW w:w="4654" w:type="dxa"/>
            <w:tcBorders>
              <w:top w:val="single" w:color="000000" w:sz="4" w:space="0"/>
              <w:left w:val="single" w:color="000000" w:sz="4" w:space="0"/>
              <w:bottom w:val="single" w:color="000000" w:sz="4" w:space="0"/>
            </w:tcBorders>
            <w:vAlign w:val="center"/>
          </w:tcPr>
          <w:p w14:paraId="64EA072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投标文件满足招标文件第五章《采购需求》中★号条款要求的。</w:t>
            </w:r>
          </w:p>
        </w:tc>
      </w:tr>
      <w:tr w14:paraId="2D9D5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F5ADCD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3974095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3169" w:type="dxa"/>
            <w:tcBorders>
              <w:top w:val="single" w:color="000000" w:sz="4" w:space="0"/>
              <w:right w:val="single" w:color="000000" w:sz="4" w:space="0"/>
            </w:tcBorders>
            <w:vAlign w:val="center"/>
          </w:tcPr>
          <w:p w14:paraId="41AF685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en-US" w:bidi="ar"/>
              </w:rPr>
            </w:pPr>
            <w:r>
              <w:rPr>
                <w:rFonts w:hint="eastAsia" w:ascii="宋体" w:hAnsi="宋体" w:eastAsia="宋体" w:cs="宋体"/>
                <w:snapToGrid w:val="0"/>
                <w:color w:val="auto"/>
                <w:kern w:val="0"/>
                <w:sz w:val="24"/>
                <w:szCs w:val="24"/>
                <w:highlight w:val="none"/>
                <w:lang w:val="en-US" w:eastAsia="zh-CN" w:bidi="ar"/>
              </w:rPr>
              <w:t>合同履行期限（交货期限）</w:t>
            </w:r>
          </w:p>
        </w:tc>
        <w:tc>
          <w:tcPr>
            <w:tcW w:w="4654" w:type="dxa"/>
            <w:tcBorders>
              <w:top w:val="single" w:color="000000" w:sz="4" w:space="0"/>
              <w:left w:val="single" w:color="000000" w:sz="4" w:space="0"/>
              <w:bottom w:val="single" w:color="000000" w:sz="4" w:space="0"/>
            </w:tcBorders>
            <w:vAlign w:val="center"/>
          </w:tcPr>
          <w:p w14:paraId="49BFB5EE">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合同签订之日起30天内。</w:t>
            </w:r>
          </w:p>
        </w:tc>
      </w:tr>
      <w:tr w14:paraId="7BF2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FA9649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3A98423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6</w:t>
            </w:r>
          </w:p>
        </w:tc>
        <w:tc>
          <w:tcPr>
            <w:tcW w:w="3169" w:type="dxa"/>
            <w:tcBorders>
              <w:top w:val="single" w:color="000000" w:sz="4" w:space="0"/>
              <w:right w:val="single" w:color="000000" w:sz="4" w:space="0"/>
            </w:tcBorders>
            <w:vAlign w:val="center"/>
          </w:tcPr>
          <w:p w14:paraId="129A41E1">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质保期</w:t>
            </w:r>
          </w:p>
        </w:tc>
        <w:tc>
          <w:tcPr>
            <w:tcW w:w="4654" w:type="dxa"/>
            <w:tcBorders>
              <w:top w:val="single" w:color="000000" w:sz="4" w:space="0"/>
              <w:left w:val="single" w:color="000000" w:sz="4" w:space="0"/>
              <w:bottom w:val="single" w:color="000000" w:sz="4" w:space="0"/>
            </w:tcBorders>
            <w:vAlign w:val="center"/>
          </w:tcPr>
          <w:p w14:paraId="57000A69">
            <w:pPr>
              <w:keepNext w:val="0"/>
              <w:keepLines w:val="0"/>
              <w:widowControl/>
              <w:suppressLineNumbers w:val="0"/>
              <w:jc w:val="left"/>
              <w:rPr>
                <w:rFonts w:hint="default"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≥3年。</w:t>
            </w:r>
          </w:p>
        </w:tc>
      </w:tr>
      <w:tr w14:paraId="5AC8E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75F9548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7</w:t>
            </w:r>
          </w:p>
        </w:tc>
        <w:tc>
          <w:tcPr>
            <w:tcW w:w="825" w:type="dxa"/>
            <w:tcBorders>
              <w:top w:val="single" w:color="000000" w:sz="4" w:space="0"/>
            </w:tcBorders>
            <w:vAlign w:val="center"/>
          </w:tcPr>
          <w:p w14:paraId="1F94B1B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7</w:t>
            </w:r>
          </w:p>
        </w:tc>
        <w:tc>
          <w:tcPr>
            <w:tcW w:w="3169" w:type="dxa"/>
            <w:tcBorders>
              <w:top w:val="single" w:color="000000" w:sz="4" w:space="0"/>
              <w:right w:val="single" w:color="000000" w:sz="4" w:space="0"/>
            </w:tcBorders>
            <w:vAlign w:val="center"/>
          </w:tcPr>
          <w:p w14:paraId="50307F9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4654" w:type="dxa"/>
            <w:tcBorders>
              <w:top w:val="single" w:color="000000" w:sz="4" w:space="0"/>
              <w:left w:val="single" w:color="000000" w:sz="4" w:space="0"/>
              <w:bottom w:val="single" w:color="000000" w:sz="4" w:space="0"/>
            </w:tcBorders>
            <w:vAlign w:val="center"/>
          </w:tcPr>
          <w:p w14:paraId="444F2B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投标文件中包括了招标文件中提供格式的文本，形式上符合招标文件规定。</w:t>
            </w:r>
          </w:p>
        </w:tc>
      </w:tr>
      <w:tr w14:paraId="7BA97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88A33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8</w:t>
            </w:r>
          </w:p>
        </w:tc>
        <w:tc>
          <w:tcPr>
            <w:tcW w:w="825" w:type="dxa"/>
            <w:tcBorders>
              <w:top w:val="single" w:color="000000" w:sz="4" w:space="0"/>
            </w:tcBorders>
            <w:vAlign w:val="center"/>
          </w:tcPr>
          <w:p w14:paraId="628CC8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8</w:t>
            </w:r>
          </w:p>
        </w:tc>
        <w:tc>
          <w:tcPr>
            <w:tcW w:w="3169" w:type="dxa"/>
            <w:tcBorders>
              <w:top w:val="single" w:color="000000" w:sz="4" w:space="0"/>
              <w:right w:val="single" w:color="000000" w:sz="4" w:space="0"/>
            </w:tcBorders>
            <w:vAlign w:val="center"/>
          </w:tcPr>
          <w:p w14:paraId="1F1718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4654" w:type="dxa"/>
            <w:tcBorders>
              <w:top w:val="single" w:color="000000" w:sz="4" w:space="0"/>
              <w:left w:val="single" w:color="000000" w:sz="4" w:space="0"/>
              <w:bottom w:val="single" w:color="000000" w:sz="4" w:space="0"/>
            </w:tcBorders>
            <w:vAlign w:val="center"/>
          </w:tcPr>
          <w:p w14:paraId="256C3EE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投标人按照招标文件规定要求签署、盖章</w:t>
            </w:r>
            <w:r>
              <w:rPr>
                <w:rFonts w:hint="eastAsia" w:ascii="宋体" w:hAnsi="宋体" w:eastAsia="宋体" w:cs="宋体"/>
                <w:color w:val="auto"/>
                <w:spacing w:val="-1"/>
                <w:sz w:val="24"/>
                <w:szCs w:val="24"/>
                <w:lang w:eastAsia="zh-CN"/>
              </w:rPr>
              <w:t>。</w:t>
            </w:r>
          </w:p>
        </w:tc>
      </w:tr>
      <w:tr w14:paraId="39F1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2FA82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9</w:t>
            </w:r>
          </w:p>
        </w:tc>
        <w:tc>
          <w:tcPr>
            <w:tcW w:w="825" w:type="dxa"/>
            <w:tcBorders>
              <w:top w:val="single" w:color="000000" w:sz="4" w:space="0"/>
            </w:tcBorders>
            <w:vAlign w:val="center"/>
          </w:tcPr>
          <w:p w14:paraId="7CB09BA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9</w:t>
            </w:r>
          </w:p>
        </w:tc>
        <w:tc>
          <w:tcPr>
            <w:tcW w:w="3169" w:type="dxa"/>
            <w:tcBorders>
              <w:top w:val="single" w:color="000000" w:sz="4" w:space="0"/>
              <w:right w:val="single" w:color="000000" w:sz="4" w:space="0"/>
            </w:tcBorders>
            <w:vAlign w:val="center"/>
          </w:tcPr>
          <w:p w14:paraId="4C7874F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4654" w:type="dxa"/>
            <w:tcBorders>
              <w:top w:val="single" w:color="000000" w:sz="4" w:space="0"/>
              <w:left w:val="single" w:color="000000" w:sz="4" w:space="0"/>
              <w:bottom w:val="single" w:color="000000" w:sz="4" w:space="0"/>
            </w:tcBorders>
            <w:vAlign w:val="center"/>
          </w:tcPr>
          <w:p w14:paraId="70022DF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投标文件未含有采购人不能接受的附加条件的</w:t>
            </w:r>
            <w:r>
              <w:rPr>
                <w:rFonts w:hint="eastAsia" w:ascii="宋体" w:hAnsi="宋体" w:eastAsia="宋体" w:cs="宋体"/>
                <w:color w:val="auto"/>
                <w:spacing w:val="-1"/>
                <w:sz w:val="24"/>
                <w:szCs w:val="24"/>
                <w:lang w:eastAsia="zh-CN"/>
              </w:rPr>
              <w:t>。</w:t>
            </w:r>
          </w:p>
          <w:p w14:paraId="24A0E7C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对招标文件的实质性要求作出响应</w:t>
            </w:r>
            <w:r>
              <w:rPr>
                <w:rFonts w:hint="eastAsia" w:ascii="宋体" w:hAnsi="宋体" w:eastAsia="宋体" w:cs="宋体"/>
                <w:color w:val="auto"/>
                <w:spacing w:val="-1"/>
                <w:sz w:val="24"/>
                <w:szCs w:val="24"/>
                <w:lang w:eastAsia="zh-CN"/>
              </w:rPr>
              <w:t>。</w:t>
            </w:r>
          </w:p>
          <w:p w14:paraId="6DAC809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投标人不存在串通投标行为</w:t>
            </w:r>
            <w:r>
              <w:rPr>
                <w:rFonts w:hint="eastAsia" w:ascii="宋体" w:hAnsi="宋体" w:eastAsia="宋体" w:cs="宋体"/>
                <w:color w:val="auto"/>
                <w:spacing w:val="-1"/>
                <w:sz w:val="24"/>
                <w:szCs w:val="24"/>
                <w:lang w:eastAsia="zh-CN"/>
              </w:rPr>
              <w:t>。</w:t>
            </w:r>
          </w:p>
          <w:p w14:paraId="2EC1D28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投标人、投标文件不存在不符合法律、法规和招标文件规定的其他无效情形。</w:t>
            </w:r>
          </w:p>
        </w:tc>
      </w:tr>
    </w:tbl>
    <w:p w14:paraId="130019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CE8F18F">
      <w:pPr>
        <w:bidi w:val="0"/>
        <w:outlineLvl w:val="9"/>
        <w:rPr>
          <w:rFonts w:hint="eastAsia" w:ascii="宋体" w:hAnsi="宋体" w:eastAsia="宋体" w:cs="宋体"/>
          <w:color w:val="auto"/>
          <w:sz w:val="24"/>
          <w:szCs w:val="24"/>
        </w:rPr>
      </w:pPr>
    </w:p>
    <w:p w14:paraId="0FCFA2D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4ABF7C0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2AF4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22FE5BA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4E4117A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7105858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2AC1DC31">
      <w:pPr>
        <w:bidi w:val="0"/>
        <w:outlineLvl w:val="9"/>
        <w:rPr>
          <w:rFonts w:hint="eastAsia" w:ascii="宋体" w:hAnsi="宋体" w:eastAsia="宋体" w:cs="宋体"/>
          <w:color w:val="auto"/>
          <w:sz w:val="24"/>
          <w:szCs w:val="24"/>
        </w:rPr>
      </w:pPr>
    </w:p>
    <w:p w14:paraId="58ED9BE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5AB9851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1CA6E02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54505F8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7F48045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1881839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6513FA2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01F27B9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500B27C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0D2BF0D9">
      <w:pPr>
        <w:bidi w:val="0"/>
        <w:outlineLvl w:val="9"/>
        <w:rPr>
          <w:rFonts w:hint="eastAsia" w:ascii="宋体" w:hAnsi="宋体" w:eastAsia="宋体" w:cs="宋体"/>
          <w:color w:val="auto"/>
          <w:sz w:val="24"/>
          <w:szCs w:val="24"/>
        </w:rPr>
      </w:pPr>
    </w:p>
    <w:p w14:paraId="1E87B8D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3FC46A2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645781E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7F23727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553C1E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56FA054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7EA1323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6EEE4913">
      <w:pPr>
        <w:bidi w:val="0"/>
        <w:outlineLvl w:val="9"/>
        <w:rPr>
          <w:rFonts w:hint="eastAsia" w:ascii="宋体" w:hAnsi="宋体" w:eastAsia="宋体" w:cs="宋体"/>
          <w:color w:val="auto"/>
          <w:sz w:val="24"/>
          <w:szCs w:val="24"/>
        </w:rPr>
      </w:pPr>
    </w:p>
    <w:p w14:paraId="5F90725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49627942">
      <w:pPr>
        <w:bidi w:val="0"/>
        <w:outlineLvl w:val="9"/>
        <w:rPr>
          <w:rFonts w:hint="eastAsia" w:ascii="宋体" w:hAnsi="宋体" w:eastAsia="宋体" w:cs="宋体"/>
          <w:color w:val="auto"/>
          <w:sz w:val="24"/>
          <w:szCs w:val="24"/>
        </w:rPr>
      </w:pPr>
    </w:p>
    <w:p w14:paraId="63C83C5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136AC9B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2F89B4FC">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2437027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62B73FF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7C93951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（四）总价金额与按单价汇总金额不一致的，以单价金额计算结果为准。同时出现两种以上不一致的，按照规定的顺序修正。修正后的报价经投标人确认后产生约束力，投标人不确认的，其投标无效。</w:t>
      </w:r>
    </w:p>
    <w:p w14:paraId="4A272C68">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70F31FD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23C1C2F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F4ADA3">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1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0AFF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3791A7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88" w:type="dxa"/>
            <w:vAlign w:val="center"/>
          </w:tcPr>
          <w:p w14:paraId="12F7692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624" w:type="dxa"/>
            <w:vAlign w:val="center"/>
          </w:tcPr>
          <w:p w14:paraId="719E2F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76AC6E4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3716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0F8493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12E8C5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19F3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7637938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1282816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624" w:type="dxa"/>
            <w:vAlign w:val="center"/>
          </w:tcPr>
          <w:p w14:paraId="1A7DA0E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14:paraId="5D1D7D3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23D7B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3E87EAE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33D05AD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r>
      <w:tr w14:paraId="78AD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0D0DBB0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3974A2C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624" w:type="dxa"/>
            <w:vAlign w:val="center"/>
          </w:tcPr>
          <w:p w14:paraId="685A966E">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每提供一</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rPr>
              <w:t>同类项目（所投产品）销售业绩得1分，满分5分。</w:t>
            </w:r>
          </w:p>
          <w:p w14:paraId="5949858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评分依据：投标文件中附合同</w:t>
            </w:r>
            <w:r>
              <w:rPr>
                <w:rFonts w:hint="eastAsia" w:ascii="宋体" w:hAnsi="宋体" w:eastAsia="宋体" w:cs="宋体"/>
                <w:b/>
                <w:bCs/>
                <w:color w:val="auto"/>
                <w:sz w:val="24"/>
                <w:szCs w:val="24"/>
                <w:lang w:eastAsia="zh-CN"/>
              </w:rPr>
              <w:t>或中标通知书</w:t>
            </w:r>
            <w:r>
              <w:rPr>
                <w:rFonts w:hint="eastAsia" w:ascii="宋体" w:hAnsi="宋体" w:eastAsia="宋体" w:cs="宋体"/>
                <w:b/>
                <w:bCs/>
                <w:color w:val="auto"/>
                <w:sz w:val="24"/>
                <w:szCs w:val="24"/>
              </w:rPr>
              <w:t>复印件，业绩有效期为202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年1月1日至今，以合同签订时间为准</w:t>
            </w:r>
            <w:r>
              <w:rPr>
                <w:rFonts w:hint="eastAsia" w:ascii="宋体" w:hAnsi="宋体" w:eastAsia="宋体" w:cs="宋体"/>
                <w:b/>
                <w:bCs/>
                <w:color w:val="auto"/>
                <w:sz w:val="24"/>
                <w:szCs w:val="24"/>
                <w:lang w:val="en-US" w:eastAsia="zh-CN"/>
              </w:rPr>
              <w:t>。（投标人销售业绩或制造商的销售业绩有效）</w:t>
            </w:r>
          </w:p>
        </w:tc>
        <w:tc>
          <w:tcPr>
            <w:tcW w:w="634" w:type="dxa"/>
            <w:vAlign w:val="center"/>
          </w:tcPr>
          <w:p w14:paraId="127339B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74B59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shd w:val="clear" w:color="auto" w:fill="auto"/>
            <w:vAlign w:val="center"/>
          </w:tcPr>
          <w:p w14:paraId="376C7D3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w:t>
            </w:r>
          </w:p>
        </w:tc>
        <w:tc>
          <w:tcPr>
            <w:tcW w:w="1488" w:type="dxa"/>
            <w:shd w:val="clear" w:color="auto" w:fill="auto"/>
            <w:vAlign w:val="center"/>
          </w:tcPr>
          <w:p w14:paraId="223FBE9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质保期承诺</w:t>
            </w:r>
          </w:p>
        </w:tc>
        <w:tc>
          <w:tcPr>
            <w:tcW w:w="6624" w:type="dxa"/>
            <w:shd w:val="clear" w:color="auto" w:fill="auto"/>
            <w:vAlign w:val="center"/>
          </w:tcPr>
          <w:p w14:paraId="53D74237">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质保期三年，在此基础上每延长一年加1分，加至2分止。</w:t>
            </w:r>
          </w:p>
        </w:tc>
        <w:tc>
          <w:tcPr>
            <w:tcW w:w="634" w:type="dxa"/>
            <w:shd w:val="clear" w:color="auto" w:fill="auto"/>
            <w:vAlign w:val="center"/>
          </w:tcPr>
          <w:p w14:paraId="229F754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2</w:t>
            </w:r>
          </w:p>
        </w:tc>
      </w:tr>
      <w:tr w14:paraId="7508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noWrap w:val="0"/>
            <w:vAlign w:val="center"/>
          </w:tcPr>
          <w:p w14:paraId="44897A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noWrap w:val="0"/>
            <w:vAlign w:val="center"/>
          </w:tcPr>
          <w:p w14:paraId="53DFA3D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w:t>
            </w:r>
          </w:p>
        </w:tc>
      </w:tr>
      <w:tr w14:paraId="07F8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49" w:type="dxa"/>
            <w:noWrap w:val="0"/>
            <w:vAlign w:val="center"/>
          </w:tcPr>
          <w:p w14:paraId="7243306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8" w:type="dxa"/>
            <w:noWrap w:val="0"/>
            <w:vAlign w:val="center"/>
          </w:tcPr>
          <w:p w14:paraId="3F205A6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6624" w:type="dxa"/>
            <w:noWrap w:val="0"/>
            <w:vAlign w:val="center"/>
          </w:tcPr>
          <w:p w14:paraId="2B2F631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技术需求中的▲条款每有一项参数负偏离扣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最多扣</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p w14:paraId="0370E4C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一般条款（即非星号</w:t>
            </w:r>
            <w:r>
              <w:rPr>
                <w:rFonts w:hint="eastAsia" w:ascii="宋体" w:hAnsi="宋体" w:eastAsia="宋体" w:cs="宋体"/>
                <w:color w:val="auto"/>
                <w:sz w:val="24"/>
                <w:szCs w:val="24"/>
                <w:highlight w:val="none"/>
                <w:lang w:eastAsia="zh-CN"/>
              </w:rPr>
              <w:t>、非</w:t>
            </w:r>
            <w:r>
              <w:rPr>
                <w:rFonts w:hint="eastAsia" w:ascii="宋体" w:hAnsi="宋体" w:eastAsia="宋体" w:cs="宋体"/>
                <w:color w:val="auto"/>
                <w:sz w:val="24"/>
                <w:szCs w:val="24"/>
                <w:highlight w:val="none"/>
              </w:rPr>
              <w:t>▲条款），每有一项参数负偏离扣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最多扣</w:t>
            </w:r>
            <w:r>
              <w:rPr>
                <w:rFonts w:hint="eastAsia" w:ascii="宋体" w:hAnsi="宋体" w:eastAsia="宋体" w:cs="宋体"/>
                <w:color w:val="auto"/>
                <w:sz w:val="24"/>
                <w:szCs w:val="24"/>
                <w:highlight w:val="none"/>
                <w:lang w:val="en-US" w:eastAsia="zh-CN"/>
              </w:rPr>
              <w:t>38分</w:t>
            </w:r>
            <w:r>
              <w:rPr>
                <w:rFonts w:hint="eastAsia" w:ascii="宋体" w:hAnsi="宋体" w:eastAsia="宋体" w:cs="宋体"/>
                <w:color w:val="auto"/>
                <w:sz w:val="24"/>
                <w:szCs w:val="24"/>
                <w:highlight w:val="none"/>
              </w:rPr>
              <w:t>。</w:t>
            </w:r>
          </w:p>
          <w:p w14:paraId="6E53C4D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p w14:paraId="11E69BE8">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注：1.“▲”号参数须提供相关要求的技术支持资料，且标明所在响应文件中的页码，供应商的技术偏离表中仅作出应答而未提供要求的有效技术支持资料，评审委员会均有权不予认可，并扣除相应分值。</w:t>
            </w:r>
          </w:p>
          <w:p w14:paraId="3C762C0D">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tc>
        <w:tc>
          <w:tcPr>
            <w:tcW w:w="634" w:type="dxa"/>
            <w:noWrap w:val="0"/>
            <w:vAlign w:val="center"/>
          </w:tcPr>
          <w:p w14:paraId="71CFF7F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r>
      <w:tr w14:paraId="44806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noWrap w:val="0"/>
            <w:vAlign w:val="center"/>
          </w:tcPr>
          <w:p w14:paraId="0683307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四、服务因素</w:t>
            </w:r>
          </w:p>
        </w:tc>
        <w:tc>
          <w:tcPr>
            <w:tcW w:w="634" w:type="dxa"/>
            <w:noWrap w:val="0"/>
            <w:vAlign w:val="center"/>
          </w:tcPr>
          <w:p w14:paraId="492CE77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r>
      <w:tr w14:paraId="5944C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71AC37D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shd w:val="clear" w:color="auto" w:fill="auto"/>
            <w:noWrap w:val="0"/>
            <w:vAlign w:val="center"/>
          </w:tcPr>
          <w:p w14:paraId="7FAB946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项目实施方案</w:t>
            </w:r>
          </w:p>
        </w:tc>
        <w:tc>
          <w:tcPr>
            <w:tcW w:w="6624" w:type="dxa"/>
            <w:shd w:val="clear" w:color="auto" w:fill="auto"/>
            <w:noWrap w:val="0"/>
            <w:vAlign w:val="center"/>
          </w:tcPr>
          <w:p w14:paraId="1C6469C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7DD005D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1.进度管理；</w:t>
            </w:r>
          </w:p>
          <w:p w14:paraId="0F87152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2.质量管理；</w:t>
            </w:r>
          </w:p>
          <w:p w14:paraId="29239B9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3.应急预案及措施；</w:t>
            </w:r>
          </w:p>
          <w:p w14:paraId="413FC32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4.风险管理；</w:t>
            </w:r>
          </w:p>
          <w:p w14:paraId="736F52F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5.运输方案等。</w:t>
            </w:r>
          </w:p>
          <w:p w14:paraId="64C6B8A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1分，方案有缺失的得0.5分，满分5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438A08B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5</w:t>
            </w:r>
          </w:p>
        </w:tc>
      </w:tr>
      <w:tr w14:paraId="4B6D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09CD630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88" w:type="dxa"/>
            <w:shd w:val="clear" w:color="auto" w:fill="auto"/>
            <w:noWrap w:val="0"/>
            <w:vAlign w:val="center"/>
          </w:tcPr>
          <w:p w14:paraId="65938A4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售后服务</w:t>
            </w:r>
          </w:p>
        </w:tc>
        <w:tc>
          <w:tcPr>
            <w:tcW w:w="6624" w:type="dxa"/>
            <w:shd w:val="clear" w:color="auto" w:fill="auto"/>
            <w:noWrap w:val="0"/>
            <w:vAlign w:val="center"/>
          </w:tcPr>
          <w:p w14:paraId="5A90342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1D5E093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1.售后服务计划；</w:t>
            </w:r>
          </w:p>
          <w:p w14:paraId="4C03071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2.提供咨询技术指导；</w:t>
            </w:r>
          </w:p>
          <w:p w14:paraId="7202893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3.提供日常巡检；</w:t>
            </w:r>
          </w:p>
          <w:p w14:paraId="295DF75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4.备品备件供应情况；</w:t>
            </w:r>
          </w:p>
          <w:p w14:paraId="62A1A9F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5.提供产品保修等。</w:t>
            </w:r>
          </w:p>
          <w:p w14:paraId="33F9246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1分，方案有缺失的得0.5分，满分5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6F9DB56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5</w:t>
            </w:r>
          </w:p>
        </w:tc>
      </w:tr>
      <w:tr w14:paraId="6DDF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noWrap w:val="0"/>
            <w:vAlign w:val="center"/>
          </w:tcPr>
          <w:p w14:paraId="274DD31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88" w:type="dxa"/>
            <w:noWrap w:val="0"/>
            <w:vAlign w:val="center"/>
          </w:tcPr>
          <w:p w14:paraId="553B39A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运行及培训</w:t>
            </w:r>
          </w:p>
        </w:tc>
        <w:tc>
          <w:tcPr>
            <w:tcW w:w="6624" w:type="dxa"/>
            <w:noWrap w:val="0"/>
            <w:vAlign w:val="center"/>
          </w:tcPr>
          <w:p w14:paraId="538AE7AF">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000000"/>
                <w:kern w:val="0"/>
                <w:sz w:val="24"/>
                <w:szCs w:val="24"/>
                <w:lang w:val="en-US" w:eastAsia="zh-CN" w:bidi="ar"/>
              </w:rPr>
            </w:pPr>
            <w:bookmarkStart w:id="89" w:name="_GoBack"/>
            <w:r>
              <w:rPr>
                <w:rFonts w:hint="eastAsia" w:ascii="宋体" w:hAnsi="宋体" w:eastAsia="宋体" w:cs="宋体"/>
                <w:snapToGrid w:val="0"/>
                <w:color w:val="000000"/>
                <w:kern w:val="0"/>
                <w:sz w:val="24"/>
                <w:szCs w:val="24"/>
                <w:lang w:val="en-US" w:eastAsia="zh-CN" w:bidi="ar"/>
              </w:rPr>
              <w:t>方案应包含但不限于以下内容：</w:t>
            </w:r>
          </w:p>
          <w:p w14:paraId="6B943AF7">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质量保证体系</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措施</w:t>
            </w:r>
            <w:r>
              <w:rPr>
                <w:rFonts w:hint="eastAsia" w:ascii="宋体" w:hAnsi="宋体" w:eastAsia="宋体" w:cs="宋体"/>
                <w:color w:val="auto"/>
                <w:sz w:val="24"/>
                <w:szCs w:val="24"/>
                <w:lang w:eastAsia="zh-CN"/>
              </w:rPr>
              <w:t>；</w:t>
            </w:r>
          </w:p>
          <w:p w14:paraId="7CBD657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.培训计划及培训讲义</w:t>
            </w:r>
            <w:r>
              <w:rPr>
                <w:rFonts w:hint="eastAsia" w:ascii="宋体" w:hAnsi="宋体" w:eastAsia="宋体" w:cs="宋体"/>
                <w:color w:val="auto"/>
                <w:sz w:val="24"/>
                <w:szCs w:val="24"/>
                <w:lang w:eastAsia="zh-CN"/>
              </w:rPr>
              <w:t>；</w:t>
            </w:r>
          </w:p>
          <w:p w14:paraId="26D3565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.人员分类培训</w:t>
            </w:r>
            <w:r>
              <w:rPr>
                <w:rFonts w:hint="eastAsia" w:ascii="宋体" w:hAnsi="宋体" w:eastAsia="宋体" w:cs="宋体"/>
                <w:color w:val="auto"/>
                <w:sz w:val="24"/>
                <w:szCs w:val="24"/>
                <w:lang w:eastAsia="zh-CN"/>
              </w:rPr>
              <w:t>；</w:t>
            </w:r>
          </w:p>
          <w:p w14:paraId="0143F21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4.安装调试方案；</w:t>
            </w:r>
          </w:p>
          <w:p w14:paraId="4453D5D2">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设备验收管理</w:t>
            </w:r>
            <w:r>
              <w:rPr>
                <w:rFonts w:hint="eastAsia" w:ascii="宋体" w:hAnsi="宋体" w:eastAsia="宋体" w:cs="宋体"/>
                <w:color w:val="auto"/>
                <w:sz w:val="24"/>
                <w:szCs w:val="24"/>
                <w:lang w:eastAsia="zh-CN"/>
              </w:rPr>
              <w:t>等。</w:t>
            </w:r>
          </w:p>
          <w:p w14:paraId="6B7258FC">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1分，方案有缺失的得0.5分，满分5分，未提供的得0分。（缺失是指：不符合实际，存在偏离内容、内容前后不一致、文不对题、前后逻辑错误、内容缺失有瑕疵、无具体流程细节描述之处）</w:t>
            </w:r>
            <w:bookmarkEnd w:id="89"/>
          </w:p>
        </w:tc>
        <w:tc>
          <w:tcPr>
            <w:tcW w:w="634" w:type="dxa"/>
            <w:noWrap w:val="0"/>
            <w:vAlign w:val="center"/>
          </w:tcPr>
          <w:p w14:paraId="0AFA17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62B4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4D2E8B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14216E0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2CEBF81E">
      <w:pPr>
        <w:bidi w:val="0"/>
        <w:outlineLvl w:val="9"/>
        <w:rPr>
          <w:rFonts w:hint="eastAsia" w:ascii="宋体" w:hAnsi="宋体" w:eastAsia="宋体" w:cs="宋体"/>
          <w:b/>
          <w:bCs/>
          <w:color w:val="auto"/>
          <w:sz w:val="24"/>
          <w:szCs w:val="24"/>
        </w:rPr>
      </w:pPr>
    </w:p>
    <w:p w14:paraId="7DAD782E">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5FAEEFF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63E717E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AB3FB7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1EBAC64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28F1992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4146F8C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088431F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761A8839">
      <w:pPr>
        <w:spacing w:before="180" w:line="219" w:lineRule="auto"/>
        <w:ind w:left="15"/>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3.4</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编写评标报告，推荐中标候选人名单：3名。</w:t>
      </w:r>
    </w:p>
    <w:p w14:paraId="3C6A7A27">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6E53B663">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41" w:name="_Toc12484"/>
      <w:bookmarkStart w:id="42" w:name="_Toc12764"/>
      <w:r>
        <w:rPr>
          <w:rFonts w:hint="eastAsia"/>
          <w:b/>
          <w:bCs w:val="0"/>
          <w:color w:val="auto"/>
          <w:sz w:val="32"/>
          <w:szCs w:val="32"/>
        </w:rPr>
        <w:t>第四章 合同条款（参考格式）</w:t>
      </w:r>
      <w:bookmarkEnd w:id="41"/>
      <w:bookmarkEnd w:id="42"/>
    </w:p>
    <w:p w14:paraId="19E54855">
      <w:pPr>
        <w:spacing w:line="360" w:lineRule="auto"/>
        <w:ind w:firstLine="480" w:firstLineChars="200"/>
        <w:jc w:val="both"/>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2E0E9DEC">
      <w:pPr>
        <w:spacing w:before="243" w:line="225" w:lineRule="auto"/>
        <w:ind w:left="2897"/>
        <w:outlineLvl w:val="9"/>
        <w:rPr>
          <w:rFonts w:hint="eastAsia" w:ascii="宋体" w:hAnsi="宋体" w:eastAsia="宋体" w:cs="宋体"/>
          <w:color w:val="auto"/>
          <w:sz w:val="31"/>
          <w:szCs w:val="31"/>
        </w:rPr>
      </w:pPr>
      <w:r>
        <w:rPr>
          <w:rFonts w:hint="eastAsia" w:ascii="宋体" w:hAnsi="宋体" w:eastAsia="宋体" w:cs="宋体"/>
          <w:color w:val="auto"/>
          <w:spacing w:val="10"/>
          <w:sz w:val="31"/>
          <w:szCs w:val="31"/>
          <w14:textOutline w14:w="5793" w14:cap="sq" w14:cmpd="sng">
            <w14:solidFill>
              <w14:srgbClr w14:val="000000"/>
            </w14:solidFill>
            <w14:prstDash w14:val="solid"/>
            <w14:bevel/>
          </w14:textOutline>
        </w:rPr>
        <w:t>政府采购合同条款及格式</w:t>
      </w:r>
    </w:p>
    <w:p w14:paraId="0CA2EABD">
      <w:pPr>
        <w:spacing w:before="232" w:line="466" w:lineRule="exact"/>
        <w:ind w:left="494"/>
        <w:outlineLvl w:val="9"/>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合同编号：</w:t>
      </w:r>
    </w:p>
    <w:p w14:paraId="0F12558A">
      <w:pPr>
        <w:spacing w:before="1" w:line="222"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签订地点：</w:t>
      </w:r>
    </w:p>
    <w:p w14:paraId="2CD650C3">
      <w:pPr>
        <w:spacing w:before="177" w:line="221"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签订日期：</w:t>
      </w:r>
    </w:p>
    <w:p w14:paraId="23D22AA4">
      <w:pPr>
        <w:spacing w:before="182" w:line="219" w:lineRule="auto"/>
        <w:ind w:left="49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采购任务编号：</w:t>
      </w:r>
    </w:p>
    <w:p w14:paraId="36B060A3">
      <w:pPr>
        <w:spacing w:before="182" w:line="359" w:lineRule="auto"/>
        <w:ind w:left="14" w:right="92" w:firstLine="49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（需方）需求的“</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”（货物名称）经以编号为的招标文件在国内公开招</w:t>
      </w:r>
      <w:r>
        <w:rPr>
          <w:rFonts w:hint="eastAsia" w:ascii="宋体" w:hAnsi="宋体" w:eastAsia="宋体" w:cs="宋体"/>
          <w:color w:val="auto"/>
          <w:spacing w:val="-1"/>
          <w:sz w:val="24"/>
          <w:szCs w:val="24"/>
        </w:rPr>
        <w:t>标，经评标委员会评定（供方</w:t>
      </w:r>
      <w:r>
        <w:rPr>
          <w:rFonts w:hint="eastAsia" w:ascii="宋体" w:hAnsi="宋体" w:eastAsia="宋体" w:cs="宋体"/>
          <w:color w:val="auto"/>
          <w:spacing w:val="-19"/>
          <w:sz w:val="24"/>
          <w:szCs w:val="24"/>
        </w:rPr>
        <w:t>）（</w:t>
      </w:r>
      <w:r>
        <w:rPr>
          <w:rFonts w:hint="eastAsia" w:ascii="宋体" w:hAnsi="宋体" w:eastAsia="宋体" w:cs="宋体"/>
          <w:color w:val="auto"/>
          <w:spacing w:val="-1"/>
          <w:sz w:val="24"/>
          <w:szCs w:val="24"/>
        </w:rPr>
        <w:t>包号）为中标单位。供需双方按照《中华人民共和国合同法》和</w:t>
      </w:r>
      <w:r>
        <w:rPr>
          <w:rFonts w:hint="eastAsia" w:ascii="宋体" w:hAnsi="宋体" w:eastAsia="宋体" w:cs="宋体"/>
          <w:color w:val="auto"/>
          <w:spacing w:val="-2"/>
          <w:sz w:val="24"/>
          <w:szCs w:val="24"/>
        </w:rPr>
        <w:t>有关法律法规，遵循平等、自愿、公平和诚实信用原则，同意按照下面的条款和条件订立本合同，共同信守。</w:t>
      </w:r>
    </w:p>
    <w:p w14:paraId="0A8DE358">
      <w:pPr>
        <w:spacing w:before="181"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一、货物名称、产地、规格、数量</w:t>
      </w:r>
    </w:p>
    <w:p w14:paraId="7E7F9125">
      <w:pPr>
        <w:spacing w:line="147" w:lineRule="exact"/>
        <w:outlineLvl w:val="9"/>
        <w:rPr>
          <w:rFonts w:hint="eastAsia" w:ascii="宋体" w:hAnsi="宋体" w:eastAsia="宋体" w:cs="宋体"/>
          <w:color w:val="auto"/>
        </w:rPr>
      </w:pPr>
    </w:p>
    <w:tbl>
      <w:tblPr>
        <w:tblStyle w:val="16"/>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27EC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vAlign w:val="top"/>
          </w:tcPr>
          <w:p w14:paraId="66D33299">
            <w:pPr>
              <w:pStyle w:val="17"/>
              <w:spacing w:before="81" w:line="219" w:lineRule="auto"/>
              <w:ind w:left="309"/>
              <w:outlineLvl w:val="9"/>
              <w:rPr>
                <w:rFonts w:hint="eastAsia" w:ascii="宋体" w:hAnsi="宋体" w:eastAsia="宋体" w:cs="宋体"/>
                <w:color w:val="auto"/>
              </w:rPr>
            </w:pPr>
            <w:r>
              <w:rPr>
                <w:rFonts w:hint="eastAsia" w:ascii="宋体" w:hAnsi="宋体" w:eastAsia="宋体" w:cs="宋体"/>
                <w:color w:val="auto"/>
                <w:spacing w:val="-4"/>
              </w:rPr>
              <w:t>货物名称</w:t>
            </w:r>
          </w:p>
        </w:tc>
        <w:tc>
          <w:tcPr>
            <w:tcW w:w="1151" w:type="dxa"/>
            <w:tcBorders>
              <w:top w:val="single" w:color="000000" w:sz="2" w:space="0"/>
            </w:tcBorders>
            <w:vAlign w:val="top"/>
          </w:tcPr>
          <w:p w14:paraId="2683E465">
            <w:pPr>
              <w:pStyle w:val="17"/>
              <w:spacing w:before="81" w:line="220" w:lineRule="auto"/>
              <w:ind w:left="457"/>
              <w:outlineLvl w:val="9"/>
              <w:rPr>
                <w:rFonts w:hint="eastAsia" w:ascii="宋体" w:hAnsi="宋体" w:eastAsia="宋体" w:cs="宋体"/>
                <w:color w:val="auto"/>
              </w:rPr>
            </w:pPr>
            <w:r>
              <w:rPr>
                <w:rFonts w:hint="eastAsia" w:ascii="宋体" w:hAnsi="宋体" w:eastAsia="宋体" w:cs="宋体"/>
                <w:color w:val="auto"/>
                <w:spacing w:val="-5"/>
              </w:rPr>
              <w:t>产地</w:t>
            </w:r>
          </w:p>
        </w:tc>
        <w:tc>
          <w:tcPr>
            <w:tcW w:w="2519" w:type="dxa"/>
            <w:tcBorders>
              <w:top w:val="single" w:color="000000" w:sz="2" w:space="0"/>
            </w:tcBorders>
            <w:vAlign w:val="top"/>
          </w:tcPr>
          <w:p w14:paraId="0A89B0E8">
            <w:pPr>
              <w:pStyle w:val="17"/>
              <w:spacing w:before="81" w:line="220" w:lineRule="auto"/>
              <w:ind w:left="1023"/>
              <w:outlineLvl w:val="9"/>
              <w:rPr>
                <w:rFonts w:hint="eastAsia" w:ascii="宋体" w:hAnsi="宋体" w:eastAsia="宋体" w:cs="宋体"/>
                <w:color w:val="auto"/>
              </w:rPr>
            </w:pPr>
            <w:r>
              <w:rPr>
                <w:rFonts w:hint="eastAsia" w:ascii="宋体" w:hAnsi="宋体" w:eastAsia="宋体" w:cs="宋体"/>
                <w:color w:val="auto"/>
                <w:spacing w:val="-6"/>
              </w:rPr>
              <w:t>规格</w:t>
            </w:r>
          </w:p>
        </w:tc>
        <w:tc>
          <w:tcPr>
            <w:tcW w:w="899" w:type="dxa"/>
            <w:tcBorders>
              <w:top w:val="single" w:color="000000" w:sz="2" w:space="0"/>
            </w:tcBorders>
            <w:vAlign w:val="top"/>
          </w:tcPr>
          <w:p w14:paraId="50BB893D">
            <w:pPr>
              <w:pStyle w:val="17"/>
              <w:spacing w:before="81" w:line="220" w:lineRule="auto"/>
              <w:ind w:left="216"/>
              <w:outlineLvl w:val="9"/>
              <w:rPr>
                <w:rFonts w:hint="eastAsia" w:ascii="宋体" w:hAnsi="宋体" w:eastAsia="宋体" w:cs="宋体"/>
                <w:color w:val="auto"/>
              </w:rPr>
            </w:pPr>
            <w:r>
              <w:rPr>
                <w:rFonts w:hint="eastAsia" w:ascii="宋体" w:hAnsi="宋体" w:eastAsia="宋体" w:cs="宋体"/>
                <w:color w:val="auto"/>
                <w:spacing w:val="-6"/>
              </w:rPr>
              <w:t>数量</w:t>
            </w:r>
          </w:p>
        </w:tc>
        <w:tc>
          <w:tcPr>
            <w:tcW w:w="1259" w:type="dxa"/>
            <w:tcBorders>
              <w:top w:val="single" w:color="000000" w:sz="2" w:space="0"/>
            </w:tcBorders>
            <w:vAlign w:val="top"/>
          </w:tcPr>
          <w:p w14:paraId="145C976B">
            <w:pPr>
              <w:pStyle w:val="17"/>
              <w:spacing w:before="80" w:line="219" w:lineRule="auto"/>
              <w:ind w:left="157"/>
              <w:outlineLvl w:val="9"/>
              <w:rPr>
                <w:rFonts w:hint="eastAsia" w:ascii="宋体" w:hAnsi="宋体" w:eastAsia="宋体" w:cs="宋体"/>
                <w:color w:val="auto"/>
              </w:rPr>
            </w:pPr>
            <w:r>
              <w:rPr>
                <w:rFonts w:hint="eastAsia" w:ascii="宋体" w:hAnsi="宋体" w:eastAsia="宋体" w:cs="宋体"/>
                <w:color w:val="auto"/>
                <w:spacing w:val="-3"/>
              </w:rPr>
              <w:t>单价(元)</w:t>
            </w:r>
          </w:p>
        </w:tc>
        <w:tc>
          <w:tcPr>
            <w:tcW w:w="2008" w:type="dxa"/>
            <w:tcBorders>
              <w:top w:val="single" w:color="000000" w:sz="2" w:space="0"/>
              <w:right w:val="single" w:color="000000" w:sz="2" w:space="0"/>
            </w:tcBorders>
            <w:vAlign w:val="top"/>
          </w:tcPr>
          <w:p w14:paraId="6908AB90">
            <w:pPr>
              <w:pStyle w:val="17"/>
              <w:spacing w:before="81" w:line="220" w:lineRule="auto"/>
              <w:ind w:left="295"/>
              <w:outlineLvl w:val="9"/>
              <w:rPr>
                <w:rFonts w:hint="eastAsia" w:ascii="宋体" w:hAnsi="宋体" w:eastAsia="宋体" w:cs="宋体"/>
                <w:color w:val="auto"/>
              </w:rPr>
            </w:pPr>
            <w:r>
              <w:rPr>
                <w:rFonts w:hint="eastAsia" w:ascii="宋体" w:hAnsi="宋体" w:eastAsia="宋体" w:cs="宋体"/>
                <w:color w:val="auto"/>
                <w:spacing w:val="-3"/>
              </w:rPr>
              <w:t>小计金额(元)</w:t>
            </w:r>
          </w:p>
        </w:tc>
      </w:tr>
      <w:tr w14:paraId="7189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vAlign w:val="top"/>
          </w:tcPr>
          <w:p w14:paraId="053FE27E">
            <w:pPr>
              <w:outlineLvl w:val="9"/>
              <w:rPr>
                <w:rFonts w:hint="eastAsia" w:ascii="宋体" w:hAnsi="宋体" w:eastAsia="宋体" w:cs="宋体"/>
                <w:color w:val="auto"/>
                <w:sz w:val="21"/>
              </w:rPr>
            </w:pPr>
          </w:p>
        </w:tc>
        <w:tc>
          <w:tcPr>
            <w:tcW w:w="1151" w:type="dxa"/>
            <w:vAlign w:val="top"/>
          </w:tcPr>
          <w:p w14:paraId="405F4FF0">
            <w:pPr>
              <w:outlineLvl w:val="9"/>
              <w:rPr>
                <w:rFonts w:hint="eastAsia" w:ascii="宋体" w:hAnsi="宋体" w:eastAsia="宋体" w:cs="宋体"/>
                <w:color w:val="auto"/>
                <w:sz w:val="21"/>
              </w:rPr>
            </w:pPr>
          </w:p>
        </w:tc>
        <w:tc>
          <w:tcPr>
            <w:tcW w:w="2519" w:type="dxa"/>
            <w:vAlign w:val="top"/>
          </w:tcPr>
          <w:p w14:paraId="3529F373">
            <w:pPr>
              <w:outlineLvl w:val="9"/>
              <w:rPr>
                <w:rFonts w:hint="eastAsia" w:ascii="宋体" w:hAnsi="宋体" w:eastAsia="宋体" w:cs="宋体"/>
                <w:color w:val="auto"/>
                <w:sz w:val="21"/>
              </w:rPr>
            </w:pPr>
          </w:p>
        </w:tc>
        <w:tc>
          <w:tcPr>
            <w:tcW w:w="899" w:type="dxa"/>
            <w:vAlign w:val="top"/>
          </w:tcPr>
          <w:p w14:paraId="23F8E5B8">
            <w:pPr>
              <w:outlineLvl w:val="9"/>
              <w:rPr>
                <w:rFonts w:hint="eastAsia" w:ascii="宋体" w:hAnsi="宋体" w:eastAsia="宋体" w:cs="宋体"/>
                <w:color w:val="auto"/>
                <w:sz w:val="21"/>
              </w:rPr>
            </w:pPr>
          </w:p>
        </w:tc>
        <w:tc>
          <w:tcPr>
            <w:tcW w:w="1259" w:type="dxa"/>
            <w:vAlign w:val="top"/>
          </w:tcPr>
          <w:p w14:paraId="4D11F592">
            <w:pPr>
              <w:outlineLvl w:val="9"/>
              <w:rPr>
                <w:rFonts w:hint="eastAsia" w:ascii="宋体" w:hAnsi="宋体" w:eastAsia="宋体" w:cs="宋体"/>
                <w:color w:val="auto"/>
                <w:sz w:val="21"/>
              </w:rPr>
            </w:pPr>
          </w:p>
        </w:tc>
        <w:tc>
          <w:tcPr>
            <w:tcW w:w="2008" w:type="dxa"/>
            <w:tcBorders>
              <w:right w:val="single" w:color="000000" w:sz="2" w:space="0"/>
            </w:tcBorders>
            <w:vAlign w:val="top"/>
          </w:tcPr>
          <w:p w14:paraId="0948958E">
            <w:pPr>
              <w:outlineLvl w:val="9"/>
              <w:rPr>
                <w:rFonts w:hint="eastAsia" w:ascii="宋体" w:hAnsi="宋体" w:eastAsia="宋体" w:cs="宋体"/>
                <w:color w:val="auto"/>
                <w:sz w:val="21"/>
              </w:rPr>
            </w:pPr>
          </w:p>
        </w:tc>
      </w:tr>
      <w:tr w14:paraId="2B3E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vAlign w:val="top"/>
          </w:tcPr>
          <w:p w14:paraId="2184980D">
            <w:pPr>
              <w:outlineLvl w:val="9"/>
              <w:rPr>
                <w:rFonts w:hint="eastAsia" w:ascii="宋体" w:hAnsi="宋体" w:eastAsia="宋体" w:cs="宋体"/>
                <w:color w:val="auto"/>
                <w:sz w:val="21"/>
              </w:rPr>
            </w:pPr>
          </w:p>
        </w:tc>
        <w:tc>
          <w:tcPr>
            <w:tcW w:w="1151" w:type="dxa"/>
            <w:vAlign w:val="top"/>
          </w:tcPr>
          <w:p w14:paraId="31393280">
            <w:pPr>
              <w:outlineLvl w:val="9"/>
              <w:rPr>
                <w:rFonts w:hint="eastAsia" w:ascii="宋体" w:hAnsi="宋体" w:eastAsia="宋体" w:cs="宋体"/>
                <w:color w:val="auto"/>
                <w:sz w:val="21"/>
              </w:rPr>
            </w:pPr>
          </w:p>
        </w:tc>
        <w:tc>
          <w:tcPr>
            <w:tcW w:w="2519" w:type="dxa"/>
            <w:vAlign w:val="top"/>
          </w:tcPr>
          <w:p w14:paraId="1BE9F117">
            <w:pPr>
              <w:outlineLvl w:val="9"/>
              <w:rPr>
                <w:rFonts w:hint="eastAsia" w:ascii="宋体" w:hAnsi="宋体" w:eastAsia="宋体" w:cs="宋体"/>
                <w:color w:val="auto"/>
                <w:sz w:val="21"/>
              </w:rPr>
            </w:pPr>
          </w:p>
        </w:tc>
        <w:tc>
          <w:tcPr>
            <w:tcW w:w="899" w:type="dxa"/>
            <w:vAlign w:val="top"/>
          </w:tcPr>
          <w:p w14:paraId="1295FB04">
            <w:pPr>
              <w:outlineLvl w:val="9"/>
              <w:rPr>
                <w:rFonts w:hint="eastAsia" w:ascii="宋体" w:hAnsi="宋体" w:eastAsia="宋体" w:cs="宋体"/>
                <w:color w:val="auto"/>
                <w:sz w:val="21"/>
              </w:rPr>
            </w:pPr>
          </w:p>
        </w:tc>
        <w:tc>
          <w:tcPr>
            <w:tcW w:w="1259" w:type="dxa"/>
            <w:vAlign w:val="top"/>
          </w:tcPr>
          <w:p w14:paraId="5724D8A7">
            <w:pPr>
              <w:outlineLvl w:val="9"/>
              <w:rPr>
                <w:rFonts w:hint="eastAsia" w:ascii="宋体" w:hAnsi="宋体" w:eastAsia="宋体" w:cs="宋体"/>
                <w:color w:val="auto"/>
                <w:sz w:val="21"/>
              </w:rPr>
            </w:pPr>
          </w:p>
        </w:tc>
        <w:tc>
          <w:tcPr>
            <w:tcW w:w="2008" w:type="dxa"/>
            <w:tcBorders>
              <w:right w:val="single" w:color="000000" w:sz="2" w:space="0"/>
            </w:tcBorders>
            <w:vAlign w:val="top"/>
          </w:tcPr>
          <w:p w14:paraId="741467D0">
            <w:pPr>
              <w:outlineLvl w:val="9"/>
              <w:rPr>
                <w:rFonts w:hint="eastAsia" w:ascii="宋体" w:hAnsi="宋体" w:eastAsia="宋体" w:cs="宋体"/>
                <w:color w:val="auto"/>
                <w:sz w:val="21"/>
              </w:rPr>
            </w:pPr>
          </w:p>
        </w:tc>
      </w:tr>
      <w:tr w14:paraId="4DD3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vAlign w:val="top"/>
          </w:tcPr>
          <w:p w14:paraId="508DA48F">
            <w:pPr>
              <w:outlineLvl w:val="9"/>
              <w:rPr>
                <w:rFonts w:hint="eastAsia" w:ascii="宋体" w:hAnsi="宋体" w:eastAsia="宋体" w:cs="宋体"/>
                <w:color w:val="auto"/>
                <w:sz w:val="21"/>
              </w:rPr>
            </w:pPr>
          </w:p>
        </w:tc>
        <w:tc>
          <w:tcPr>
            <w:tcW w:w="1151" w:type="dxa"/>
            <w:tcBorders>
              <w:bottom w:val="single" w:color="000000" w:sz="2" w:space="0"/>
            </w:tcBorders>
            <w:vAlign w:val="top"/>
          </w:tcPr>
          <w:p w14:paraId="37C7F36B">
            <w:pPr>
              <w:outlineLvl w:val="9"/>
              <w:rPr>
                <w:rFonts w:hint="eastAsia" w:ascii="宋体" w:hAnsi="宋体" w:eastAsia="宋体" w:cs="宋体"/>
                <w:color w:val="auto"/>
                <w:sz w:val="21"/>
              </w:rPr>
            </w:pPr>
          </w:p>
        </w:tc>
        <w:tc>
          <w:tcPr>
            <w:tcW w:w="2519" w:type="dxa"/>
            <w:tcBorders>
              <w:bottom w:val="single" w:color="000000" w:sz="2" w:space="0"/>
            </w:tcBorders>
            <w:vAlign w:val="top"/>
          </w:tcPr>
          <w:p w14:paraId="1D34902A">
            <w:pPr>
              <w:outlineLvl w:val="9"/>
              <w:rPr>
                <w:rFonts w:hint="eastAsia" w:ascii="宋体" w:hAnsi="宋体" w:eastAsia="宋体" w:cs="宋体"/>
                <w:color w:val="auto"/>
                <w:sz w:val="21"/>
              </w:rPr>
            </w:pPr>
          </w:p>
        </w:tc>
        <w:tc>
          <w:tcPr>
            <w:tcW w:w="899" w:type="dxa"/>
            <w:tcBorders>
              <w:bottom w:val="single" w:color="000000" w:sz="2" w:space="0"/>
            </w:tcBorders>
            <w:vAlign w:val="top"/>
          </w:tcPr>
          <w:p w14:paraId="72A54A60">
            <w:pPr>
              <w:outlineLvl w:val="9"/>
              <w:rPr>
                <w:rFonts w:hint="eastAsia" w:ascii="宋体" w:hAnsi="宋体" w:eastAsia="宋体" w:cs="宋体"/>
                <w:color w:val="auto"/>
                <w:sz w:val="21"/>
              </w:rPr>
            </w:pPr>
          </w:p>
        </w:tc>
        <w:tc>
          <w:tcPr>
            <w:tcW w:w="1259" w:type="dxa"/>
            <w:tcBorders>
              <w:bottom w:val="single" w:color="000000" w:sz="2" w:space="0"/>
            </w:tcBorders>
            <w:vAlign w:val="top"/>
          </w:tcPr>
          <w:p w14:paraId="1B9F2C09">
            <w:pPr>
              <w:outlineLvl w:val="9"/>
              <w:rPr>
                <w:rFonts w:hint="eastAsia" w:ascii="宋体" w:hAnsi="宋体" w:eastAsia="宋体" w:cs="宋体"/>
                <w:color w:val="auto"/>
                <w:sz w:val="21"/>
              </w:rPr>
            </w:pPr>
          </w:p>
        </w:tc>
        <w:tc>
          <w:tcPr>
            <w:tcW w:w="2008" w:type="dxa"/>
            <w:tcBorders>
              <w:bottom w:val="single" w:color="000000" w:sz="2" w:space="0"/>
              <w:right w:val="single" w:color="000000" w:sz="2" w:space="0"/>
            </w:tcBorders>
            <w:vAlign w:val="top"/>
          </w:tcPr>
          <w:p w14:paraId="083FC0DE">
            <w:pPr>
              <w:outlineLvl w:val="9"/>
              <w:rPr>
                <w:rFonts w:hint="eastAsia" w:ascii="宋体" w:hAnsi="宋体" w:eastAsia="宋体" w:cs="宋体"/>
                <w:color w:val="auto"/>
                <w:sz w:val="21"/>
              </w:rPr>
            </w:pPr>
          </w:p>
        </w:tc>
      </w:tr>
    </w:tbl>
    <w:p w14:paraId="406DACF3">
      <w:pPr>
        <w:spacing w:before="34"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二、合同价款</w:t>
      </w:r>
    </w:p>
    <w:p w14:paraId="7F339757">
      <w:pPr>
        <w:spacing w:before="183" w:line="219" w:lineRule="auto"/>
        <w:ind w:left="49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合同总价：人民币（大写）元</w:t>
      </w:r>
      <w:r>
        <w:rPr>
          <w:rFonts w:hint="eastAsia" w:ascii="宋体" w:hAnsi="宋体" w:eastAsia="宋体" w:cs="宋体"/>
          <w:color w:val="auto"/>
          <w:spacing w:val="-23"/>
          <w:sz w:val="24"/>
          <w:szCs w:val="24"/>
        </w:rPr>
        <w:t>，（</w:t>
      </w:r>
      <w:r>
        <w:rPr>
          <w:rFonts w:hint="eastAsia" w:ascii="宋体" w:hAnsi="宋体" w:eastAsia="宋体" w:cs="宋体"/>
          <w:color w:val="auto"/>
          <w:spacing w:val="1"/>
          <w:sz w:val="24"/>
          <w:szCs w:val="24"/>
        </w:rPr>
        <w:t>小写）元。</w:t>
      </w:r>
    </w:p>
    <w:p w14:paraId="36446241">
      <w:pPr>
        <w:spacing w:before="184" w:line="466" w:lineRule="exact"/>
        <w:ind w:left="493"/>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三、交货地点及交货时间</w:t>
      </w:r>
    </w:p>
    <w:p w14:paraId="4577D427">
      <w:pPr>
        <w:spacing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交货时间及地点：</w:t>
      </w:r>
    </w:p>
    <w:p w14:paraId="7A9D0EFD">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3.1.1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交货期/合同履行期限：</w:t>
      </w:r>
      <w:r>
        <w:rPr>
          <w:rFonts w:hint="eastAsia" w:ascii="宋体" w:hAnsi="宋体" w:eastAsia="宋体" w:cs="宋体"/>
          <w:color w:val="auto"/>
          <w:spacing w:val="-1"/>
          <w:sz w:val="24"/>
          <w:szCs w:val="24"/>
        </w:rPr>
        <w:t>。</w:t>
      </w:r>
    </w:p>
    <w:p w14:paraId="1C30BAFA">
      <w:pPr>
        <w:spacing w:before="180" w:line="290" w:lineRule="auto"/>
        <w:ind w:left="515" w:right="7321" w:hanging="17"/>
        <w:outlineLvl w:val="9"/>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3.1.2</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地点：</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四、付款</w:t>
      </w:r>
      <w:r>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t>：</w:t>
      </w:r>
    </w:p>
    <w:p w14:paraId="7E07B617">
      <w:pPr>
        <w:spacing w:before="180" w:line="468"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严格执行国家相关标准）</w:t>
      </w:r>
    </w:p>
    <w:p w14:paraId="0D60961F">
      <w:pPr>
        <w:spacing w:line="220" w:lineRule="auto"/>
        <w:ind w:left="495"/>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六、验收（严格执行国家相关标准）</w:t>
      </w:r>
    </w:p>
    <w:p w14:paraId="06DB9A1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1.乙方应在约定的期限内按甲方订货限期要求将产品送至甲方指定的地点。装车、运输、保险等费用由乙方承担。</w:t>
      </w:r>
    </w:p>
    <w:p w14:paraId="2B13D4A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2.乙方应按约定的数量交付产品。</w:t>
      </w:r>
    </w:p>
    <w:p w14:paraId="5DC8B353">
      <w:pPr>
        <w:spacing w:before="182" w:line="220" w:lineRule="auto"/>
        <w:ind w:left="492"/>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七、知识产权及有关规定</w:t>
      </w:r>
    </w:p>
    <w:p w14:paraId="4914DA44">
      <w:pPr>
        <w:spacing w:before="182" w:line="219" w:lineRule="auto"/>
        <w:ind w:left="49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7.1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供方应保证所供货物符合国家的有关规定。</w:t>
      </w:r>
    </w:p>
    <w:p w14:paraId="1F2B19A0">
      <w:pPr>
        <w:spacing w:before="181" w:line="220"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八、伴随服务</w:t>
      </w:r>
    </w:p>
    <w:p w14:paraId="42B189FB">
      <w:pPr>
        <w:spacing w:before="48"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供方还应提供下列服务：货物的运输、装车。</w:t>
      </w:r>
    </w:p>
    <w:p w14:paraId="5A7FC924">
      <w:pPr>
        <w:spacing w:before="182"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上述伴随服务的费用应包含在合同价中，不单独进行支付。</w:t>
      </w:r>
    </w:p>
    <w:p w14:paraId="1001A254">
      <w:pPr>
        <w:spacing w:before="181" w:line="220" w:lineRule="auto"/>
        <w:ind w:left="48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九、质量保证期及售后服务</w:t>
      </w:r>
    </w:p>
    <w:p w14:paraId="5E336497">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
          <w:sz w:val="24"/>
          <w:szCs w:val="24"/>
        </w:rPr>
        <w:t>质量保证期：。</w:t>
      </w:r>
    </w:p>
    <w:p w14:paraId="6C7A2B0E">
      <w:pPr>
        <w:spacing w:before="178"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售后服务：。</w:t>
      </w:r>
    </w:p>
    <w:p w14:paraId="614B669F">
      <w:pPr>
        <w:spacing w:before="183"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十、供方履约延误</w:t>
      </w:r>
    </w:p>
    <w:p w14:paraId="2BA9F183">
      <w:pPr>
        <w:spacing w:before="183"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10.1</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供方应按照合同规定的时间、地点交货和提供服务。</w:t>
      </w:r>
    </w:p>
    <w:p w14:paraId="638E3D03">
      <w:pPr>
        <w:spacing w:before="180" w:line="468"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10.2</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如供方无正当理由拖延交货或不按投标文件提供服务，将受到以下制裁</w:t>
      </w:r>
      <w:r>
        <w:rPr>
          <w:rFonts w:hint="eastAsia" w:ascii="宋体" w:hAnsi="宋体" w:eastAsia="宋体" w:cs="宋体"/>
          <w:color w:val="auto"/>
          <w:spacing w:val="1"/>
          <w:position w:val="17"/>
          <w:sz w:val="24"/>
          <w:szCs w:val="24"/>
        </w:rPr>
        <w:t>：没收</w:t>
      </w:r>
    </w:p>
    <w:p w14:paraId="56ADDA19">
      <w:pPr>
        <w:spacing w:line="220" w:lineRule="auto"/>
        <w:ind w:left="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履约保证金、加收误期赔偿和／或违约终止合同。</w:t>
      </w:r>
    </w:p>
    <w:p w14:paraId="3D000B80">
      <w:pPr>
        <w:spacing w:before="181" w:line="359" w:lineRule="auto"/>
        <w:ind w:firstLine="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10.3</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2"/>
          <w:sz w:val="24"/>
          <w:szCs w:val="24"/>
        </w:rPr>
        <w:t>在履行合同过程中，如果供方遇到可能妨碍其按时交货和提供服务的情况，应</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及时以书面形式将拖延的事实，可能拖延的期限和理由通知需方。需方</w:t>
      </w:r>
      <w:r>
        <w:rPr>
          <w:rFonts w:hint="eastAsia" w:ascii="宋体" w:hAnsi="宋体" w:eastAsia="宋体" w:cs="宋体"/>
          <w:color w:val="auto"/>
          <w:spacing w:val="-7"/>
          <w:sz w:val="24"/>
          <w:szCs w:val="24"/>
        </w:rPr>
        <w:t>在收到供方通知后，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应尽快对情况进行评价，并确定是否通过修改合同，酌情延长交货时间和/或延期提供服</w:t>
      </w:r>
      <w:r>
        <w:rPr>
          <w:rFonts w:hint="eastAsia" w:ascii="宋体" w:hAnsi="宋体" w:eastAsia="宋体" w:cs="宋体"/>
          <w:color w:val="auto"/>
          <w:spacing w:val="-2"/>
          <w:sz w:val="24"/>
          <w:szCs w:val="24"/>
        </w:rPr>
        <w:t>务，或者终止合同。</w:t>
      </w:r>
    </w:p>
    <w:p w14:paraId="00D47E53">
      <w:pPr>
        <w:spacing w:before="179"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十一、误期赔偿</w:t>
      </w:r>
    </w:p>
    <w:p w14:paraId="61772727">
      <w:pPr>
        <w:spacing w:before="181" w:line="359" w:lineRule="auto"/>
        <w:ind w:left="1" w:right="63" w:firstLine="496"/>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
          <w:sz w:val="24"/>
          <w:szCs w:val="24"/>
        </w:rPr>
        <w:t>除合同第</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14</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条规定外，如果供方没有按照合</w:t>
      </w:r>
      <w:r>
        <w:rPr>
          <w:rFonts w:hint="eastAsia" w:ascii="宋体" w:hAnsi="宋体" w:eastAsia="宋体" w:cs="宋体"/>
          <w:color w:val="auto"/>
          <w:spacing w:val="-3"/>
          <w:sz w:val="24"/>
          <w:szCs w:val="24"/>
        </w:rPr>
        <w:t>同规定的时间交货和提供服务，供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方应向需方支付误期赔偿费。误期赔偿费每天按迟交货物的交货价或延期服务的服务费用</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的百分之一（1%）计收，直至交货或提供服务为止。一天按</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24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小时计算，不足一天按一一天计算。但误期赔偿费的最高限额不超过合同价的百分之五（5%）。</w:t>
      </w:r>
    </w:p>
    <w:p w14:paraId="260A40B6">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11.2</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误期赔偿费可从应付货款和/或履约保证金中扣除。</w:t>
      </w:r>
    </w:p>
    <w:p w14:paraId="69C316EF">
      <w:pPr>
        <w:spacing w:before="181"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11.3</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收取误期赔偿费不影响需方采取合同</w:t>
      </w:r>
      <w:r>
        <w:rPr>
          <w:rFonts w:hint="eastAsia" w:ascii="宋体" w:hAnsi="宋体" w:eastAsia="宋体" w:cs="宋体"/>
          <w:color w:val="auto"/>
          <w:spacing w:val="-2"/>
          <w:sz w:val="24"/>
          <w:szCs w:val="24"/>
        </w:rPr>
        <w:t>规定的其他补救措施的权利。</w:t>
      </w:r>
    </w:p>
    <w:p w14:paraId="705B8EB5">
      <w:pPr>
        <w:spacing w:before="184" w:line="289" w:lineRule="auto"/>
        <w:ind w:left="481" w:right="2619" w:firstLine="16"/>
        <w:outlineLvl w:val="9"/>
        <w:rPr>
          <w:rFonts w:hint="eastAsia" w:ascii="宋体" w:hAnsi="宋体" w:eastAsia="宋体" w:cs="宋体"/>
          <w:b/>
          <w:bCs/>
          <w:color w:val="auto"/>
          <w:sz w:val="24"/>
          <w:szCs w:val="24"/>
          <w:lang w:eastAsia="zh-CN"/>
        </w:rPr>
      </w:pPr>
      <w:r>
        <w:rPr>
          <w:rFonts w:hint="eastAsia" w:ascii="宋体" w:hAnsi="宋体" w:eastAsia="宋体" w:cs="宋体"/>
          <w:color w:val="auto"/>
          <w:spacing w:val="-3"/>
          <w:sz w:val="24"/>
          <w:szCs w:val="24"/>
        </w:rPr>
        <w:t>11.5</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在收取误期赔偿费期间，需方有权决定是否终止合同</w:t>
      </w:r>
      <w:r>
        <w:rPr>
          <w:rFonts w:hint="eastAsia" w:ascii="宋体" w:hAnsi="宋体" w:eastAsia="宋体" w:cs="宋体"/>
          <w:b/>
          <w:bCs/>
          <w:color w:val="auto"/>
          <w:spacing w:val="-1"/>
          <w:sz w:val="24"/>
          <w:szCs w:val="24"/>
        </w:rPr>
        <w:t>十二、</w:t>
      </w:r>
      <w:r>
        <w:rPr>
          <w:rFonts w:hint="eastAsia" w:ascii="宋体" w:hAnsi="宋体" w:eastAsia="宋体" w:cs="宋体"/>
          <w:b/>
          <w:bCs/>
          <w:color w:val="auto"/>
          <w:spacing w:val="-1"/>
          <w:sz w:val="24"/>
          <w:szCs w:val="24"/>
          <w14:textOutline w14:w="4358" w14:cap="sq" w14:cmpd="sng">
            <w14:solidFill>
              <w14:srgbClr w14:val="000000"/>
            </w14:solidFill>
            <w14:prstDash w14:val="solid"/>
            <w14:bevel/>
          </w14:textOutline>
        </w:rPr>
        <w:t>履约保证金</w:t>
      </w:r>
      <w:r>
        <w:rPr>
          <w:rFonts w:hint="eastAsia" w:ascii="宋体" w:hAnsi="宋体" w:eastAsia="宋体" w:cs="宋体"/>
          <w:b/>
          <w:bCs/>
          <w:color w:val="auto"/>
          <w:spacing w:val="-1"/>
          <w:sz w:val="24"/>
          <w:szCs w:val="24"/>
          <w:lang w:eastAsia="zh-CN"/>
          <w14:textOutline w14:w="4358" w14:cap="sq" w14:cmpd="sng">
            <w14:solidFill>
              <w14:srgbClr w14:val="000000"/>
            </w14:solidFill>
            <w14:prstDash w14:val="solid"/>
            <w14:bevel/>
          </w14:textOutline>
        </w:rPr>
        <w:t>（无）</w:t>
      </w:r>
    </w:p>
    <w:p w14:paraId="0A42946F">
      <w:pPr>
        <w:spacing w:before="184"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十三、不可抗力</w:t>
      </w:r>
    </w:p>
    <w:p w14:paraId="587F7C93">
      <w:pPr>
        <w:spacing w:before="179" w:line="466"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13.1</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如果供需双方因不可抗力而导致合同实施延误或不能履行合同义务，不</w:t>
      </w:r>
      <w:r>
        <w:rPr>
          <w:rFonts w:hint="eastAsia" w:ascii="宋体" w:hAnsi="宋体" w:eastAsia="宋体" w:cs="宋体"/>
          <w:color w:val="auto"/>
          <w:spacing w:val="1"/>
          <w:position w:val="17"/>
          <w:sz w:val="24"/>
          <w:szCs w:val="24"/>
        </w:rPr>
        <w:t>应该承</w:t>
      </w:r>
    </w:p>
    <w:p w14:paraId="5ED4E27E">
      <w:pPr>
        <w:spacing w:line="22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担误期赔偿或不能履行合同义务的责任。</w:t>
      </w:r>
    </w:p>
    <w:p w14:paraId="2D3C4CFE">
      <w:pPr>
        <w:spacing w:before="182" w:line="359" w:lineRule="auto"/>
        <w:ind w:right="63" w:firstLine="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13.2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本条所述的“不可抗力</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”系指那些双方无法控制，不可预见的事件，但不包括</w:t>
      </w:r>
      <w:r>
        <w:rPr>
          <w:rFonts w:hint="eastAsia" w:ascii="宋体" w:hAnsi="宋体" w:eastAsia="宋体" w:cs="宋体"/>
          <w:color w:val="auto"/>
          <w:spacing w:val="-2"/>
          <w:sz w:val="24"/>
          <w:szCs w:val="24"/>
        </w:rPr>
        <w:t>供需双方的违约或疏忽。这些事件包括但不限于：战争、严重火灾、洪水、台风、地震以</w:t>
      </w:r>
      <w:r>
        <w:rPr>
          <w:rFonts w:hint="eastAsia" w:ascii="宋体" w:hAnsi="宋体" w:eastAsia="宋体" w:cs="宋体"/>
          <w:color w:val="auto"/>
          <w:sz w:val="24"/>
          <w:szCs w:val="24"/>
        </w:rPr>
        <w:t>及其它供需双方商定的事件(供需双方认定国家政策重</w:t>
      </w:r>
      <w:r>
        <w:rPr>
          <w:rFonts w:hint="eastAsia" w:ascii="宋体" w:hAnsi="宋体" w:eastAsia="宋体" w:cs="宋体"/>
          <w:color w:val="auto"/>
          <w:spacing w:val="-1"/>
          <w:sz w:val="24"/>
          <w:szCs w:val="24"/>
        </w:rPr>
        <w:t>大变化属不可抗力)。</w:t>
      </w:r>
    </w:p>
    <w:p w14:paraId="5559C2F7">
      <w:pPr>
        <w:spacing w:before="182" w:line="359" w:lineRule="auto"/>
        <w:ind w:right="63" w:firstLine="497"/>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2EE82803">
      <w:pPr>
        <w:spacing w:before="180" w:line="221"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十四、税费</w:t>
      </w:r>
    </w:p>
    <w:p w14:paraId="52F553D4">
      <w:pPr>
        <w:spacing w:before="179"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根据现行法律规定对需方征收的与本合同有关的一切税费均由需方负</w:t>
      </w:r>
      <w:r>
        <w:rPr>
          <w:rFonts w:hint="eastAsia" w:ascii="宋体" w:hAnsi="宋体" w:eastAsia="宋体" w:cs="宋体"/>
          <w:color w:val="auto"/>
          <w:spacing w:val="-2"/>
          <w:sz w:val="24"/>
          <w:szCs w:val="24"/>
        </w:rPr>
        <w:t>担。</w:t>
      </w:r>
    </w:p>
    <w:p w14:paraId="47CABE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14.2</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根据现行法律规定对供方征收的与本合同有关的一切税费均由供方负</w:t>
      </w:r>
      <w:r>
        <w:rPr>
          <w:rFonts w:hint="eastAsia" w:ascii="宋体" w:hAnsi="宋体" w:eastAsia="宋体" w:cs="宋体"/>
          <w:color w:val="auto"/>
          <w:spacing w:val="-2"/>
          <w:sz w:val="24"/>
          <w:szCs w:val="24"/>
        </w:rPr>
        <w:t>担。</w:t>
      </w:r>
    </w:p>
    <w:p w14:paraId="5667EA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14.3</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在中国境外发生的与执行本合同有关的一切税费均由</w:t>
      </w:r>
      <w:r>
        <w:rPr>
          <w:rFonts w:hint="eastAsia" w:ascii="宋体" w:hAnsi="宋体" w:eastAsia="宋体" w:cs="宋体"/>
          <w:color w:val="auto"/>
          <w:spacing w:val="-2"/>
          <w:sz w:val="24"/>
          <w:szCs w:val="24"/>
        </w:rPr>
        <w:t>供方负担。</w:t>
      </w:r>
    </w:p>
    <w:p w14:paraId="4E8AE000">
      <w:pPr>
        <w:spacing w:before="180" w:line="220"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十五、争端的解决</w:t>
      </w:r>
    </w:p>
    <w:p w14:paraId="67D073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15.1 供需双方应通过友好协商，解决在执行本合同过程中所发生的或与本合同有关的一切争端。如从协商开始十（10）天内仍不能解决，可以向有关合同管理部门提请调解。</w:t>
      </w:r>
    </w:p>
    <w:p w14:paraId="5A6B4A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15.2 如果调解不成，供需双方的任何一方可以向人民法院提起诉讼。诉讼由合同签订地人民法院管辖。</w:t>
      </w:r>
    </w:p>
    <w:p w14:paraId="2BF9B2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15.3 诉讼费除法院另有裁决外均由败诉方负担。</w:t>
      </w:r>
    </w:p>
    <w:p w14:paraId="53DBF4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15.4 在诉讼期间，除正在进行诉讼的部分外，本合同的其它部分应继续执行。</w:t>
      </w:r>
    </w:p>
    <w:p w14:paraId="1C66155A">
      <w:pPr>
        <w:spacing w:before="182" w:line="222"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十六、违约终止合同</w:t>
      </w:r>
    </w:p>
    <w:p w14:paraId="611F1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在需方因供方违约而按合同约定采取的任何补救措施不受影响的情况下，需方可在下列情况下向供方发出书面通知，提出终止部分或全部合同。</w:t>
      </w:r>
    </w:p>
    <w:p w14:paraId="0DB942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（1）如果供方未能在合同规定的限期或需方同意延长的限期内提供部分或全部货物和服务。</w:t>
      </w:r>
    </w:p>
    <w:p w14:paraId="33E33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（2）如果供方未能履行合同规定的其它任何义务。</w:t>
      </w:r>
    </w:p>
    <w:p w14:paraId="16CDAF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1DFFE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费用负责。供方提交的履约保证金将被作为需方采取上述补救措施的购买资金的一部分。并且，供方应继续履行合同中未终止的部分。</w:t>
      </w:r>
    </w:p>
    <w:p w14:paraId="6E3462E2">
      <w:pPr>
        <w:numPr>
          <w:ilvl w:val="0"/>
          <w:numId w:val="1"/>
        </w:numPr>
        <w:spacing w:before="183" w:line="220" w:lineRule="auto"/>
        <w:ind w:left="494"/>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破产终止合同</w:t>
      </w:r>
    </w:p>
    <w:p w14:paraId="06D05CA5">
      <w:pPr>
        <w:spacing w:before="48" w:line="359" w:lineRule="auto"/>
        <w:ind w:left="24" w:firstLine="474"/>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17.1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2"/>
          <w:sz w:val="24"/>
          <w:szCs w:val="24"/>
        </w:rPr>
        <w:t>如果供方破产或丧失清偿能力，需方可在任何时候以书面形式通知供方</w:t>
      </w:r>
      <w:r>
        <w:rPr>
          <w:rFonts w:hint="eastAsia" w:ascii="宋体" w:hAnsi="宋体" w:eastAsia="宋体" w:cs="宋体"/>
          <w:color w:val="auto"/>
          <w:spacing w:val="1"/>
          <w:sz w:val="24"/>
          <w:szCs w:val="24"/>
        </w:rPr>
        <w:t>终止合</w:t>
      </w:r>
      <w:r>
        <w:rPr>
          <w:rFonts w:hint="eastAsia" w:ascii="宋体" w:hAnsi="宋体" w:eastAsia="宋体" w:cs="宋体"/>
          <w:color w:val="auto"/>
          <w:spacing w:val="-2"/>
          <w:sz w:val="24"/>
          <w:szCs w:val="24"/>
        </w:rPr>
        <w:t>同而不给供方补偿。该终止合同将不损害或影</w:t>
      </w:r>
      <w:r>
        <w:rPr>
          <w:rFonts w:hint="eastAsia" w:ascii="宋体" w:hAnsi="宋体" w:eastAsia="宋体" w:cs="宋体"/>
          <w:color w:val="auto"/>
          <w:spacing w:val="-3"/>
          <w:sz w:val="24"/>
          <w:szCs w:val="24"/>
        </w:rPr>
        <w:t>响需方已经采取或将要采取任何补救措施的权力。</w:t>
      </w:r>
    </w:p>
    <w:p w14:paraId="22918015">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十八、合同转让和分包</w:t>
      </w:r>
    </w:p>
    <w:p w14:paraId="08597F25">
      <w:pPr>
        <w:spacing w:before="179"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18.1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供方不得部分转让和分包或全部转让和分包其应履行的</w:t>
      </w:r>
      <w:r>
        <w:rPr>
          <w:rFonts w:hint="eastAsia" w:ascii="宋体" w:hAnsi="宋体" w:eastAsia="宋体" w:cs="宋体"/>
          <w:color w:val="auto"/>
          <w:spacing w:val="-2"/>
          <w:sz w:val="24"/>
          <w:szCs w:val="24"/>
        </w:rPr>
        <w:t>合同义务。</w:t>
      </w:r>
    </w:p>
    <w:p w14:paraId="5794F14E">
      <w:pPr>
        <w:spacing w:before="182"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十九、需要补充的合同条款</w:t>
      </w:r>
    </w:p>
    <w:p w14:paraId="18E3E6D5">
      <w:pPr>
        <w:spacing w:before="182" w:line="220" w:lineRule="auto"/>
        <w:ind w:left="55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19.1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根据评标过程中或者商务谈判时商定的条款和条件在订立合同时</w:t>
      </w:r>
      <w:r>
        <w:rPr>
          <w:rFonts w:hint="eastAsia" w:ascii="宋体" w:hAnsi="宋体" w:eastAsia="宋体" w:cs="宋体"/>
          <w:color w:val="auto"/>
          <w:spacing w:val="-2"/>
          <w:sz w:val="24"/>
          <w:szCs w:val="24"/>
        </w:rPr>
        <w:t>标明。</w:t>
      </w:r>
    </w:p>
    <w:p w14:paraId="4F1E11B5">
      <w:pPr>
        <w:spacing w:before="179"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二十、适用法律</w:t>
      </w:r>
    </w:p>
    <w:p w14:paraId="083F3C6B">
      <w:pPr>
        <w:spacing w:before="183"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20.1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本合同按照中华人民共和国的现行法律进行解释。</w:t>
      </w:r>
    </w:p>
    <w:p w14:paraId="51790C16">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二十一、合同生效</w:t>
      </w:r>
    </w:p>
    <w:p w14:paraId="694166DF">
      <w:pPr>
        <w:spacing w:before="178"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21.1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本合同在供需双方法定代表人或其授权代理人签字并加盖公章并且采购方收到</w:t>
      </w:r>
    </w:p>
    <w:p w14:paraId="08BDDF1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供方提交的履约保证金后生效。</w:t>
      </w:r>
    </w:p>
    <w:p w14:paraId="7B5D3769">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二十二、合同附件</w:t>
      </w:r>
    </w:p>
    <w:p w14:paraId="2E624ADE">
      <w:pPr>
        <w:spacing w:before="181" w:line="290" w:lineRule="auto"/>
        <w:ind w:left="497" w:right="660" w:hanging="14"/>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22.1</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下列文件构成本合同不可分割的组成部分，与本合同具有同等法律效力</w:t>
      </w:r>
    </w:p>
    <w:p w14:paraId="6EA9BBB1">
      <w:pPr>
        <w:spacing w:before="181" w:line="290" w:lineRule="auto"/>
        <w:ind w:left="497" w:right="660" w:hanging="1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1、招标文件及澄清、补充文件；</w:t>
      </w:r>
    </w:p>
    <w:p w14:paraId="372E360F">
      <w:pPr>
        <w:spacing w:before="180"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2、供方的投标文件、在投标期间的书面承诺文件和售后服务承诺书；</w:t>
      </w:r>
    </w:p>
    <w:p w14:paraId="041A753D">
      <w:pPr>
        <w:spacing w:before="182"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3、产品样本（与合同配置不符之处，以合同为准</w:t>
      </w:r>
      <w:r>
        <w:rPr>
          <w:rFonts w:hint="eastAsia" w:ascii="宋体" w:hAnsi="宋体" w:eastAsia="宋体" w:cs="宋体"/>
          <w:color w:val="auto"/>
          <w:spacing w:val="3"/>
          <w:position w:val="17"/>
          <w:sz w:val="24"/>
          <w:szCs w:val="24"/>
        </w:rPr>
        <w:t>）；</w:t>
      </w:r>
    </w:p>
    <w:p w14:paraId="7EB34730">
      <w:pPr>
        <w:spacing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4、中标通知书；</w:t>
      </w:r>
    </w:p>
    <w:p w14:paraId="0562AEF7">
      <w:pPr>
        <w:spacing w:before="183"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5、政府采购验收报告单；</w:t>
      </w:r>
    </w:p>
    <w:p w14:paraId="73A8AC44">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6、合同的其他附件：</w:t>
      </w:r>
    </w:p>
    <w:p w14:paraId="644C9432">
      <w:pPr>
        <w:spacing w:before="184"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上述合同附件如果有不一致之处，以日期在后的和对需方有利的为准。</w:t>
      </w:r>
    </w:p>
    <w:p w14:paraId="0C20FB45">
      <w:pPr>
        <w:spacing w:before="180"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二十三、合同修改</w:t>
      </w:r>
    </w:p>
    <w:p w14:paraId="57D007F7">
      <w:pPr>
        <w:spacing w:before="182"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23.1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除供需双方和采购方签署书面修改、补充协议，并成为本合同不可分割的一部</w:t>
      </w:r>
    </w:p>
    <w:p w14:paraId="5073AF88">
      <w:pPr>
        <w:spacing w:before="1"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分之外，本合同条件不得有任何变化或修改。</w:t>
      </w:r>
    </w:p>
    <w:p w14:paraId="1C0E5308">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二十四、合同备案</w:t>
      </w:r>
    </w:p>
    <w:p w14:paraId="06C6BF71">
      <w:pPr>
        <w:spacing w:before="179"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24.1 自本合同订立之日起七个工作日内，向本级政府采购监督管理部门备案。</w:t>
      </w:r>
    </w:p>
    <w:p w14:paraId="611DF42C">
      <w:pPr>
        <w:spacing w:before="184" w:line="359" w:lineRule="auto"/>
        <w:ind w:left="2" w:right="2" w:firstLine="481"/>
        <w:outlineLvl w:val="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rPr>
        <w:t>“政府采购合同的双方</w:t>
      </w:r>
      <w:r>
        <w:rPr>
          <w:rFonts w:hint="eastAsia" w:ascii="宋体" w:hAnsi="宋体" w:eastAsia="宋体" w:cs="宋体"/>
          <w:color w:val="auto"/>
          <w:spacing w:val="-3"/>
          <w:sz w:val="24"/>
          <w:szCs w:val="24"/>
        </w:rPr>
        <w:t>当事人</w:t>
      </w:r>
      <w:r>
        <w:rPr>
          <w:rFonts w:hint="eastAsia" w:ascii="宋体" w:hAnsi="宋体" w:eastAsia="宋体" w:cs="宋体"/>
          <w:color w:val="auto"/>
          <w:spacing w:val="-2"/>
          <w:sz w:val="24"/>
          <w:szCs w:val="24"/>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rPr>
        <w:t>都有过错的，各自承担相应的责任。”在本合同中</w:t>
      </w:r>
      <w:r>
        <w:rPr>
          <w:rFonts w:hint="eastAsia" w:ascii="宋体" w:hAnsi="宋体" w:eastAsia="宋体" w:cs="宋体"/>
          <w:color w:val="auto"/>
          <w:spacing w:val="-2"/>
          <w:sz w:val="24"/>
          <w:szCs w:val="24"/>
        </w:rPr>
        <w:t>，双方当事人指供需双方。</w:t>
      </w:r>
    </w:p>
    <w:p w14:paraId="6A6578D1">
      <w:pPr>
        <w:spacing w:before="1" w:line="219" w:lineRule="auto"/>
        <w:ind w:left="4"/>
        <w:outlineLvl w:val="9"/>
        <w:rPr>
          <w:rFonts w:hint="eastAsia" w:ascii="宋体" w:hAnsi="宋体" w:eastAsia="宋体" w:cs="宋体"/>
          <w:color w:val="auto"/>
          <w:spacing w:val="-2"/>
          <w:sz w:val="24"/>
          <w:szCs w:val="24"/>
        </w:rPr>
      </w:pPr>
    </w:p>
    <w:p w14:paraId="20B33304">
      <w:pPr>
        <w:spacing w:before="1" w:line="219" w:lineRule="auto"/>
        <w:ind w:left="4"/>
        <w:outlineLvl w:val="9"/>
        <w:rPr>
          <w:rFonts w:hint="eastAsia" w:ascii="宋体" w:hAnsi="宋体" w:eastAsia="宋体" w:cs="宋体"/>
          <w:color w:val="auto"/>
          <w:spacing w:val="-2"/>
          <w:sz w:val="24"/>
          <w:szCs w:val="24"/>
        </w:rPr>
      </w:pPr>
    </w:p>
    <w:p w14:paraId="00584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需方：</w:t>
      </w:r>
      <w:r>
        <w:rPr>
          <w:rFonts w:hint="eastAsia" w:ascii="宋体" w:hAnsi="宋体" w:eastAsia="宋体" w:cs="宋体"/>
          <w:color w:val="auto"/>
          <w:sz w:val="24"/>
          <w:szCs w:val="24"/>
          <w:lang w:val="en-US" w:eastAsia="zh-CN"/>
        </w:rPr>
        <w:t xml:space="preserve">                                   供方：</w:t>
      </w:r>
    </w:p>
    <w:p w14:paraId="15D08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0B7777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14:paraId="5B5B04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或授权委托人：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或授权委托人：</w:t>
      </w:r>
    </w:p>
    <w:p w14:paraId="73EB0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签字日期：</w:t>
      </w:r>
    </w:p>
    <w:p w14:paraId="332AA1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p>
    <w:p w14:paraId="46F4D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0A497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传真：</w:t>
      </w:r>
    </w:p>
    <w:p w14:paraId="7BF980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p>
    <w:p w14:paraId="464A47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60608C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p>
    <w:p w14:paraId="6BC22A8A">
      <w:pPr>
        <w:keepNext w:val="0"/>
        <w:keepLines w:val="0"/>
        <w:pageBreakBefore w:val="0"/>
        <w:widowControl/>
        <w:kinsoku w:val="0"/>
        <w:wordWrap/>
        <w:overflowPunct/>
        <w:topLinePunct w:val="0"/>
        <w:autoSpaceDE w:val="0"/>
        <w:autoSpaceDN w:val="0"/>
        <w:bidi w:val="0"/>
        <w:adjustRightInd w:val="0"/>
        <w:snapToGrid w:val="0"/>
        <w:spacing w:before="1" w:line="360" w:lineRule="auto"/>
        <w:ind w:left="4"/>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账号：</w:t>
      </w:r>
    </w:p>
    <w:p w14:paraId="2230CA93">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1F566F5">
      <w:pPr>
        <w:pStyle w:val="2"/>
        <w:keepNext/>
        <w:keepLines/>
        <w:pageBreakBefore w:val="0"/>
        <w:widowControl/>
        <w:numPr>
          <w:ilvl w:val="0"/>
          <w:numId w:val="2"/>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3" w:name="_Toc9810"/>
      <w:r>
        <w:rPr>
          <w:rFonts w:hint="eastAsia"/>
          <w:color w:val="auto"/>
          <w:sz w:val="32"/>
          <w:szCs w:val="22"/>
          <w:highlight w:val="none"/>
        </w:rPr>
        <w:t>采购需求</w:t>
      </w:r>
      <w:bookmarkEnd w:id="43"/>
    </w:p>
    <w:p w14:paraId="094D1518">
      <w:pPr>
        <w:spacing w:line="360" w:lineRule="auto"/>
        <w:jc w:val="both"/>
        <w:outlineLvl w:val="9"/>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zh-CN" w:eastAsia="zh-CN"/>
        </w:rPr>
        <w:t>一、采购清单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85"/>
        <w:gridCol w:w="1200"/>
        <w:gridCol w:w="2082"/>
        <w:gridCol w:w="2226"/>
      </w:tblGrid>
      <w:tr w14:paraId="7572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01EBC432">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序号</w:t>
            </w:r>
          </w:p>
        </w:tc>
        <w:tc>
          <w:tcPr>
            <w:tcW w:w="2685" w:type="dxa"/>
            <w:noWrap w:val="0"/>
            <w:vAlign w:val="center"/>
          </w:tcPr>
          <w:p w14:paraId="6ABBCF89">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设备名称</w:t>
            </w:r>
          </w:p>
        </w:tc>
        <w:tc>
          <w:tcPr>
            <w:tcW w:w="1200" w:type="dxa"/>
            <w:noWrap w:val="0"/>
            <w:vAlign w:val="center"/>
          </w:tcPr>
          <w:p w14:paraId="3BE9D86F">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数量</w:t>
            </w:r>
          </w:p>
        </w:tc>
        <w:tc>
          <w:tcPr>
            <w:tcW w:w="2082" w:type="dxa"/>
            <w:noWrap w:val="0"/>
            <w:vAlign w:val="center"/>
          </w:tcPr>
          <w:p w14:paraId="54997276">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单价（元）</w:t>
            </w:r>
          </w:p>
        </w:tc>
        <w:tc>
          <w:tcPr>
            <w:tcW w:w="2226" w:type="dxa"/>
            <w:noWrap w:val="0"/>
            <w:vAlign w:val="center"/>
          </w:tcPr>
          <w:p w14:paraId="7AA02CA8">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合计金额（元）</w:t>
            </w:r>
          </w:p>
        </w:tc>
      </w:tr>
      <w:tr w14:paraId="068F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33B8350E">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w:t>
            </w:r>
          </w:p>
        </w:tc>
        <w:tc>
          <w:tcPr>
            <w:tcW w:w="2685" w:type="dxa"/>
            <w:shd w:val="clear" w:color="auto" w:fill="auto"/>
            <w:noWrap w:val="0"/>
            <w:vAlign w:val="center"/>
          </w:tcPr>
          <w:p w14:paraId="63782294">
            <w:pPr>
              <w:widowControl w:val="0"/>
              <w:jc w:val="center"/>
              <w:rPr>
                <w:rFonts w:hint="eastAsia" w:ascii="宋体" w:hAnsi="宋体" w:eastAsia="宋体" w:cs="宋体"/>
                <w:b/>
                <w:bCs/>
                <w:snapToGrid w:val="0"/>
                <w:color w:val="auto"/>
                <w:kern w:val="44"/>
                <w:sz w:val="24"/>
                <w:szCs w:val="24"/>
                <w:highlight w:val="none"/>
                <w:vertAlign w:val="baseline"/>
                <w:lang w:val="zh-CN" w:eastAsia="en-US" w:bidi="ar-SA"/>
              </w:rPr>
            </w:pPr>
            <w:r>
              <w:rPr>
                <w:rFonts w:hint="eastAsia" w:ascii="宋体" w:hAnsi="宋体" w:eastAsia="宋体" w:cs="宋体"/>
                <w:b/>
                <w:bCs/>
                <w:snapToGrid w:val="0"/>
                <w:color w:val="auto"/>
                <w:kern w:val="44"/>
                <w:sz w:val="24"/>
                <w:szCs w:val="24"/>
                <w:highlight w:val="none"/>
                <w:vertAlign w:val="baseline"/>
                <w:lang w:val="zh-CN" w:eastAsia="en-US" w:bidi="ar-SA"/>
              </w:rPr>
              <w:t>急诊DR（双版平层）</w:t>
            </w:r>
          </w:p>
        </w:tc>
        <w:tc>
          <w:tcPr>
            <w:tcW w:w="1200" w:type="dxa"/>
            <w:shd w:val="clear" w:color="auto" w:fill="auto"/>
            <w:noWrap w:val="0"/>
            <w:vAlign w:val="center"/>
          </w:tcPr>
          <w:p w14:paraId="01C3CB53">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1台</w:t>
            </w:r>
          </w:p>
        </w:tc>
        <w:tc>
          <w:tcPr>
            <w:tcW w:w="2082" w:type="dxa"/>
            <w:shd w:val="clear" w:color="auto" w:fill="auto"/>
            <w:noWrap w:val="0"/>
            <w:vAlign w:val="center"/>
          </w:tcPr>
          <w:p w14:paraId="3208F703">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2000000</w:t>
            </w:r>
          </w:p>
        </w:tc>
        <w:tc>
          <w:tcPr>
            <w:tcW w:w="2226" w:type="dxa"/>
            <w:shd w:val="clear" w:color="auto" w:fill="auto"/>
            <w:noWrap w:val="0"/>
            <w:vAlign w:val="center"/>
          </w:tcPr>
          <w:p w14:paraId="7BE5EA4A">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2000000</w:t>
            </w:r>
          </w:p>
        </w:tc>
      </w:tr>
      <w:tr w14:paraId="6CC3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51" w:type="dxa"/>
            <w:gridSpan w:val="4"/>
            <w:noWrap w:val="0"/>
            <w:vAlign w:val="center"/>
          </w:tcPr>
          <w:p w14:paraId="05F911D9">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zh-CN"/>
              </w:rPr>
              <w:t>总预算金额</w:t>
            </w:r>
          </w:p>
        </w:tc>
        <w:tc>
          <w:tcPr>
            <w:tcW w:w="2226" w:type="dxa"/>
            <w:shd w:val="clear" w:color="auto" w:fill="auto"/>
            <w:noWrap w:val="0"/>
            <w:vAlign w:val="center"/>
          </w:tcPr>
          <w:p w14:paraId="5C242DF3">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2000000</w:t>
            </w:r>
          </w:p>
        </w:tc>
      </w:tr>
    </w:tbl>
    <w:p w14:paraId="03E12395">
      <w:pP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4"/>
          <w:szCs w:val="24"/>
          <w:highlight w:val="none"/>
          <w:lang w:val="zh-CN"/>
        </w:rPr>
        <w:t>注：投标供应商对本项目进行报价时，单价及总价均不允许超过采购预算金额</w:t>
      </w:r>
      <w:r>
        <w:rPr>
          <w:rFonts w:hint="eastAsia" w:ascii="宋体" w:hAnsi="宋体" w:eastAsia="宋体" w:cs="宋体"/>
          <w:b/>
          <w:bCs/>
          <w:color w:val="auto"/>
          <w:kern w:val="44"/>
          <w:sz w:val="28"/>
          <w:szCs w:val="28"/>
          <w:highlight w:val="none"/>
          <w:lang w:val="zh-CN"/>
        </w:rPr>
        <w:t>。</w:t>
      </w:r>
    </w:p>
    <w:p w14:paraId="0262D4A4">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both"/>
        <w:textAlignment w:val="baseline"/>
        <w:outlineLvl w:val="9"/>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zh-CN" w:eastAsia="zh-CN"/>
        </w:rPr>
        <w:t>二、采购设备技术参数</w:t>
      </w:r>
    </w:p>
    <w:tbl>
      <w:tblPr>
        <w:tblStyle w:val="12"/>
        <w:tblW w:w="896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816"/>
        <w:gridCol w:w="7693"/>
      </w:tblGrid>
      <w:tr w14:paraId="1760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3604">
            <w:pPr>
              <w:keepNext w:val="0"/>
              <w:keepLines w:val="0"/>
              <w:pageBreakBefore w:val="0"/>
              <w:widowControl/>
              <w:suppressLineNumbers w:val="0"/>
              <w:wordWrap/>
              <w:overflowPunct/>
              <w:topLinePunct w:val="0"/>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sz w:val="24"/>
                <w:szCs w:val="24"/>
                <w:u w:val="none"/>
                <w:lang w:val="en-US" w:eastAsia="zh-CN"/>
              </w:rPr>
              <w:t>一、</w:t>
            </w:r>
            <w:r>
              <w:rPr>
                <w:rFonts w:hint="eastAsia" w:ascii="宋体" w:hAnsi="宋体" w:eastAsia="宋体" w:cs="宋体"/>
                <w:b/>
                <w:bCs/>
                <w:i w:val="0"/>
                <w:iCs w:val="0"/>
                <w:snapToGrid w:val="0"/>
                <w:color w:val="000000"/>
                <w:kern w:val="0"/>
                <w:sz w:val="24"/>
                <w:szCs w:val="24"/>
                <w:u w:val="none"/>
                <w:lang w:val="en-US" w:eastAsia="zh-CN" w:bidi="ar"/>
              </w:rPr>
              <w:t>设备基本要求</w:t>
            </w:r>
            <w:r>
              <w:rPr>
                <w:rStyle w:val="21"/>
                <w:rFonts w:hint="eastAsia" w:ascii="宋体" w:hAnsi="宋体" w:eastAsia="宋体" w:cs="宋体"/>
                <w:snapToGrid w:val="0"/>
                <w:color w:val="000000"/>
                <w:sz w:val="24"/>
                <w:szCs w:val="24"/>
                <w:lang w:val="en-US" w:eastAsia="zh-CN" w:bidi="ar"/>
              </w:rPr>
              <w:t>：</w:t>
            </w:r>
          </w:p>
        </w:tc>
      </w:tr>
      <w:tr w14:paraId="44F0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C954">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AFB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CCC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全数字双平板悬吊X线摄影机（DR），配置全数字平板，一机多用，完成门诊、急诊、住院部患者的全身各部位、各体位、各角度的全数字X线摄影检查。在站立位倾斜摄影时X线球管与探测器可实现自动跟踪；可根据DICOM WORKLIST 的待检查信息智能设定曝光参数，以满足医院临床和体检工作中的高级诊断需求。 同时主控制台的主机中提供高级临床应用功能，例如：组织均衡等。</w:t>
            </w:r>
          </w:p>
        </w:tc>
      </w:tr>
      <w:tr w14:paraId="6B9E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5819">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FF0000"/>
                <w:sz w:val="24"/>
                <w:szCs w:val="24"/>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579E">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2AD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系统主要部件，包括X线球管、高压发生器、平板探测器均为设备制造商原厂生产，以保证系统各部件之间互相匹配达到最佳状态。</w:t>
            </w:r>
          </w:p>
        </w:tc>
      </w:tr>
      <w:tr w14:paraId="7257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5EA">
            <w:pPr>
              <w:keepNext w:val="0"/>
              <w:keepLines w:val="0"/>
              <w:pageBreakBefore w:val="0"/>
              <w:widowControl/>
              <w:suppressLineNumbers w:val="0"/>
              <w:wordWrap/>
              <w:overflowPunct/>
              <w:topLinePunct w:val="0"/>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二、技术规格及系统概述：</w:t>
            </w:r>
          </w:p>
        </w:tc>
      </w:tr>
      <w:tr w14:paraId="1365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5D2">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D0CB">
            <w:pPr>
              <w:keepNext w:val="0"/>
              <w:keepLines w:val="0"/>
              <w:pageBreakBefore w:val="0"/>
              <w:widowControl/>
              <w:wordWrap/>
              <w:overflowPunct/>
              <w:topLinePunct w:val="0"/>
              <w:bidi w:val="0"/>
              <w:jc w:val="center"/>
              <w:rPr>
                <w:rFonts w:hint="eastAsia" w:ascii="宋体" w:hAnsi="宋体" w:eastAsia="宋体" w:cs="宋体"/>
                <w:i w:val="0"/>
                <w:iCs w:val="0"/>
                <w:color w:val="000000"/>
                <w:sz w:val="24"/>
                <w:szCs w:val="24"/>
                <w:u w:val="none"/>
              </w:rPr>
            </w:pP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BA7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主要组成：悬吊球管＋可倾斜数字平板胸片架+电动升降数字摄影床</w:t>
            </w:r>
          </w:p>
        </w:tc>
      </w:tr>
      <w:tr w14:paraId="41C4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1A88">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487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58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X线高频高压发生器</w:t>
            </w:r>
          </w:p>
        </w:tc>
      </w:tr>
      <w:tr w14:paraId="56C3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29F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0D0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E00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高压发生器功率: ≥75KW</w:t>
            </w:r>
          </w:p>
        </w:tc>
      </w:tr>
      <w:tr w14:paraId="3DE5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D11F">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BB8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B0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管电压可调范围40－150KV</w:t>
            </w:r>
          </w:p>
        </w:tc>
      </w:tr>
      <w:tr w14:paraId="3B0C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EFF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7CA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4EB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支持自动曝光控制（AEC）</w:t>
            </w:r>
          </w:p>
        </w:tc>
      </w:tr>
      <w:tr w14:paraId="6BEF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0515">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C7B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4D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最大管电流≥1000mA</w:t>
            </w:r>
          </w:p>
        </w:tc>
      </w:tr>
      <w:tr w14:paraId="677B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7F5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133E">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BDD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X线球管</w:t>
            </w:r>
          </w:p>
        </w:tc>
      </w:tr>
      <w:tr w14:paraId="06D4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EA36">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27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079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球管支架安装方式：悬吊式</w:t>
            </w:r>
          </w:p>
        </w:tc>
      </w:tr>
      <w:tr w14:paraId="31A0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CBA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EDD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1E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阳极热容量：≥350KHU</w:t>
            </w:r>
          </w:p>
        </w:tc>
      </w:tr>
      <w:tr w14:paraId="4877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5C47">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1769">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380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阳极散热率：≥75KHU/分</w:t>
            </w:r>
          </w:p>
        </w:tc>
      </w:tr>
      <w:tr w14:paraId="42BF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C97">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CA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0FC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球管小焦点尺寸≤0.6mm</w:t>
            </w:r>
          </w:p>
        </w:tc>
      </w:tr>
      <w:tr w14:paraId="30D9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BE2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17C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3F5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球管大焦点尺寸≤1.3mm</w:t>
            </w:r>
          </w:p>
        </w:tc>
      </w:tr>
      <w:tr w14:paraId="76AF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B288">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C87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486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球管焦点最大功率≥93KW</w:t>
            </w:r>
          </w:p>
        </w:tc>
      </w:tr>
      <w:tr w14:paraId="7068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A117">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B9D1">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CC9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球管水平轴旋转角度≥-135度/+180度</w:t>
            </w:r>
          </w:p>
        </w:tc>
      </w:tr>
      <w:tr w14:paraId="087A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B7BF">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0A4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768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球管垂直轴旋转角度≥-135度/+180度</w:t>
            </w:r>
          </w:p>
        </w:tc>
      </w:tr>
      <w:tr w14:paraId="3DEC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3697">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D77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53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球管垂直移动范围≥ 160 厘米</w:t>
            </w:r>
          </w:p>
        </w:tc>
      </w:tr>
      <w:tr w14:paraId="3706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18EF">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AA0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2.10</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C04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有自动准直器</w:t>
            </w:r>
          </w:p>
        </w:tc>
      </w:tr>
      <w:tr w14:paraId="7F72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5607">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C53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522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球管上具有近台操作液晶屏，液晶屏可根据球管旋转自动调整显示方式</w:t>
            </w:r>
          </w:p>
        </w:tc>
      </w:tr>
      <w:tr w14:paraId="76D5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F29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54AE">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B0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近台操作液晶屏可实时显示并调节KV、mAs值</w:t>
            </w:r>
          </w:p>
        </w:tc>
      </w:tr>
      <w:tr w14:paraId="46DC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389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9F2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B92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近台操作液晶屏可实时显示SID、球管的角度</w:t>
            </w:r>
          </w:p>
        </w:tc>
      </w:tr>
      <w:tr w14:paraId="0699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3FE">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3FF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31E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近台操作液晶屏≥12inch</w:t>
            </w:r>
          </w:p>
        </w:tc>
      </w:tr>
      <w:tr w14:paraId="77D1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5078">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A743">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17C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近台操作液晶屏可以选择患者</w:t>
            </w:r>
          </w:p>
        </w:tc>
      </w:tr>
      <w:tr w14:paraId="409E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D94D">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D16E">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D89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数字平板探测器</w:t>
            </w:r>
          </w:p>
        </w:tc>
      </w:tr>
      <w:tr w14:paraId="5B39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9F2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0F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535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两块平板探测器，均为无线，可移动应用，可互换使用，满足离床摄影需求</w:t>
            </w:r>
          </w:p>
        </w:tc>
      </w:tr>
      <w:tr w14:paraId="707E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DF8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E66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D8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成像介质：数字化平板探测器（Flat Panel Detector），非CCD结构</w:t>
            </w:r>
          </w:p>
        </w:tc>
      </w:tr>
      <w:tr w14:paraId="298B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1CC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540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B3D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探测器结构：碘化铯/非晶硅整板结构，非拼接平板</w:t>
            </w:r>
          </w:p>
        </w:tc>
      </w:tr>
      <w:tr w14:paraId="3EF6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A4C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E30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AD6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平板探测器与DR生产厂商为同一品牌，提供检测报告证明</w:t>
            </w:r>
          </w:p>
        </w:tc>
      </w:tr>
      <w:tr w14:paraId="0FE2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6235">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342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379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第一块无线平板探测器参数</w:t>
            </w:r>
          </w:p>
        </w:tc>
      </w:tr>
      <w:tr w14:paraId="3ACD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2D9D">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2B1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017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平板探测器的像素尺寸≤100μm</w:t>
            </w:r>
          </w:p>
        </w:tc>
      </w:tr>
      <w:tr w14:paraId="00DF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3C8F">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A9B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730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图像分辨率 ≥5.0 lp/mm</w:t>
            </w:r>
          </w:p>
        </w:tc>
      </w:tr>
      <w:tr w14:paraId="09D9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BA7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11C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47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平板探测器规格：≥ 17"  × 17"</w:t>
            </w:r>
          </w:p>
        </w:tc>
      </w:tr>
      <w:tr w14:paraId="68D0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C6F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882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7649">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平板类型：无线</w:t>
            </w:r>
          </w:p>
        </w:tc>
      </w:tr>
      <w:tr w14:paraId="64A5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250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94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8D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平板探测器的采集矩阵≥4200×4200</w:t>
            </w:r>
          </w:p>
        </w:tc>
      </w:tr>
      <w:tr w14:paraId="4542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5616">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098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5D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平板探测器的图像输出灰阶度≥16bit</w:t>
            </w:r>
          </w:p>
        </w:tc>
      </w:tr>
      <w:tr w14:paraId="4E91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B8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A05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387">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平板探测器的量子捕获效率（DQE）≥75% @0 LP/mm</w:t>
            </w:r>
          </w:p>
        </w:tc>
      </w:tr>
      <w:tr w14:paraId="4DCD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F71D">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2EF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422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第二块无线平板探测器参数</w:t>
            </w:r>
          </w:p>
        </w:tc>
      </w:tr>
      <w:tr w14:paraId="21B5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E0C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256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8ED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平板探测器的像素尺寸≤100μm</w:t>
            </w:r>
          </w:p>
        </w:tc>
      </w:tr>
      <w:tr w14:paraId="4D98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F52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27A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DD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图像分辨率 ≥4.8 lp/mm</w:t>
            </w:r>
          </w:p>
        </w:tc>
      </w:tr>
      <w:tr w14:paraId="0437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A62A">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F02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42C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平板探测器规格：≥ 14"  × 17"</w:t>
            </w:r>
          </w:p>
        </w:tc>
      </w:tr>
      <w:tr w14:paraId="5A98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1926">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5A2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9F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平板探测器的采集矩阵≥4200×3500</w:t>
            </w:r>
          </w:p>
        </w:tc>
      </w:tr>
      <w:tr w14:paraId="3726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EEB2">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266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2F7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平板探测器的图像输出灰阶度≥16bit</w:t>
            </w:r>
          </w:p>
        </w:tc>
      </w:tr>
      <w:tr w14:paraId="4678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F4D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62B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3B2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平板探测器的量子捕获效率（DQE）≥75% @0 LP/mm</w:t>
            </w:r>
          </w:p>
        </w:tc>
      </w:tr>
      <w:tr w14:paraId="6030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E41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5EE8">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CC39">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立式胸片架</w:t>
            </w:r>
          </w:p>
        </w:tc>
      </w:tr>
      <w:tr w14:paraId="37246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175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D4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E4C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胸片架安装方式：落地式</w:t>
            </w:r>
          </w:p>
        </w:tc>
      </w:tr>
      <w:tr w14:paraId="72D3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3D7E">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148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33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探测器纵向移动范围： ≥150cm</w:t>
            </w:r>
          </w:p>
        </w:tc>
      </w:tr>
      <w:tr w14:paraId="53B32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56F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C2B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2DE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胸片架中心点距地面最小距离：≤28.5cm</w:t>
            </w:r>
          </w:p>
        </w:tc>
      </w:tr>
      <w:tr w14:paraId="5D59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2B0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E1B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B27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有电离室自动曝光</w:t>
            </w:r>
          </w:p>
        </w:tc>
      </w:tr>
      <w:tr w14:paraId="5B454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B6A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2B1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3C89">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滤线栅栅密度：≥70线/cm</w:t>
            </w:r>
          </w:p>
        </w:tc>
      </w:tr>
      <w:tr w14:paraId="6CBE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FDA">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D128">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ABD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平板探测器电动倾斜，角度变化范围：+90度~-20度</w:t>
            </w:r>
          </w:p>
        </w:tc>
      </w:tr>
      <w:tr w14:paraId="1CB7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EC75">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168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5CC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平板探测器可垂直电动运动</w:t>
            </w:r>
          </w:p>
        </w:tc>
      </w:tr>
      <w:tr w14:paraId="018A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17F4">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33A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CF69">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平板探测器可同时进行垂直及倾斜的电动运动</w:t>
            </w:r>
          </w:p>
        </w:tc>
      </w:tr>
      <w:tr w14:paraId="7DF6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928A">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29B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B69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X线球管与平板探测器具有纵向及倾斜角度自动跟踪功能</w:t>
            </w:r>
          </w:p>
        </w:tc>
      </w:tr>
      <w:tr w14:paraId="5EF2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2D66">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2B2B">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4.10</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81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胸片架顶端具备曝光状态指示灯带</w:t>
            </w:r>
          </w:p>
        </w:tc>
      </w:tr>
      <w:tr w14:paraId="61AE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D93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FF0000"/>
                <w:sz w:val="24"/>
                <w:szCs w:val="24"/>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1AAB">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4.11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5F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具备红外遥控器，遥控实现胸片架电动升降及平板电动倾斜</w:t>
            </w:r>
          </w:p>
        </w:tc>
      </w:tr>
      <w:tr w14:paraId="0175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501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0189">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E8F9">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电动升降数字摄影床</w:t>
            </w:r>
          </w:p>
        </w:tc>
      </w:tr>
      <w:tr w14:paraId="0D20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BDFF">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307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BD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 固定式安装，电动升降</w:t>
            </w:r>
          </w:p>
        </w:tc>
      </w:tr>
      <w:tr w14:paraId="4710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D08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3B03">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BAD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床体升降范围≥30cm  </w:t>
            </w:r>
          </w:p>
        </w:tc>
      </w:tr>
      <w:tr w14:paraId="258E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542C">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5A1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6BD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有电离室自动曝光</w:t>
            </w:r>
          </w:p>
        </w:tc>
      </w:tr>
      <w:tr w14:paraId="08E1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B91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1AAB">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0C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有床体运动控制</w:t>
            </w:r>
          </w:p>
        </w:tc>
      </w:tr>
      <w:tr w14:paraId="21CE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6B9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141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D3D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摄影床上滤线栅密度：≥70线/cm</w:t>
            </w:r>
          </w:p>
        </w:tc>
      </w:tr>
      <w:tr w14:paraId="79C2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6C54">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9FF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235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摄影床上滤线栅栅比：≥12:1</w:t>
            </w:r>
          </w:p>
        </w:tc>
      </w:tr>
      <w:tr w14:paraId="5112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BE1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C47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EA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床面运动: 八方向浮动</w:t>
            </w:r>
          </w:p>
        </w:tc>
      </w:tr>
      <w:tr w14:paraId="6DAC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ADF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978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899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床体最低高度≤59cm </w:t>
            </w:r>
          </w:p>
        </w:tc>
      </w:tr>
      <w:tr w14:paraId="7D3C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EDB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3B1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0EF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最大承重≥350kg</w:t>
            </w:r>
          </w:p>
        </w:tc>
      </w:tr>
      <w:tr w14:paraId="02E6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624E">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995E">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5.10</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607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检查床床面规格≥80cmx230cm</w:t>
            </w:r>
          </w:p>
        </w:tc>
      </w:tr>
      <w:tr w14:paraId="208D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DF9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071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3AD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床面材料：碳纤维</w:t>
            </w:r>
          </w:p>
        </w:tc>
      </w:tr>
      <w:tr w14:paraId="4873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3A92">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B2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66B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床面滤过≤0.8mm Al equiv @ 100 kVp </w:t>
            </w:r>
          </w:p>
        </w:tc>
      </w:tr>
      <w:tr w14:paraId="4E23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A89A">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A56C">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89F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检查床面纵向移动范围≥110cm</w:t>
            </w:r>
          </w:p>
        </w:tc>
      </w:tr>
      <w:tr w14:paraId="53EE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B2D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A8D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E0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检查床面横向移动范围≥20cm</w:t>
            </w:r>
          </w:p>
        </w:tc>
      </w:tr>
      <w:tr w14:paraId="496B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A20D">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A89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F46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具备锁止开关</w:t>
            </w:r>
          </w:p>
        </w:tc>
      </w:tr>
      <w:tr w14:paraId="138A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C46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7DE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49E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具备急停开关</w:t>
            </w:r>
          </w:p>
        </w:tc>
      </w:tr>
      <w:tr w14:paraId="4432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A7DC">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10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620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摄影床踏板双击解锁安全设计，避免误操作</w:t>
            </w:r>
          </w:p>
        </w:tc>
      </w:tr>
      <w:tr w14:paraId="7D7F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6B3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FE5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AF3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摄影床可以和球管SID跟踪</w:t>
            </w:r>
          </w:p>
        </w:tc>
      </w:tr>
      <w:tr w14:paraId="2FAA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BFE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DD5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5.19</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3A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摄影床平板探测器可以和球管纵向跟踪</w:t>
            </w:r>
          </w:p>
        </w:tc>
      </w:tr>
      <w:tr w14:paraId="633D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2D2A">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D77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5.20</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A6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摄影床平板探测器可以和球管旋转/打角度跟踪</w:t>
            </w:r>
          </w:p>
        </w:tc>
      </w:tr>
      <w:tr w14:paraId="4B7A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2D1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383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BEB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图像采集工作站</w:t>
            </w:r>
          </w:p>
        </w:tc>
      </w:tr>
      <w:tr w14:paraId="5350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7175">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8AC1">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DCD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采集操作台显示器：≥23英寸，显示矩阵为1920 × 1000</w:t>
            </w:r>
          </w:p>
        </w:tc>
      </w:tr>
      <w:tr w14:paraId="2F46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102">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CC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858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CPU单个核心主频：≥3.5 GHz</w:t>
            </w:r>
          </w:p>
        </w:tc>
      </w:tr>
      <w:tr w14:paraId="6F7C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B20C">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32D9">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D2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CPU核心数量：≥4核</w:t>
            </w:r>
          </w:p>
        </w:tc>
      </w:tr>
      <w:tr w14:paraId="6712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05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8D5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771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硬盘存储：≥1 TB</w:t>
            </w:r>
          </w:p>
        </w:tc>
      </w:tr>
      <w:tr w14:paraId="27E1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C0E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22B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F1C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图像存储数量：≥17000 幅图像</w:t>
            </w:r>
          </w:p>
        </w:tc>
      </w:tr>
      <w:tr w14:paraId="7650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C3F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383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38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内存容量：≥32GB</w:t>
            </w:r>
          </w:p>
        </w:tc>
      </w:tr>
      <w:tr w14:paraId="7D57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918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303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919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曝光至图像预览时间：≤2秒</w:t>
            </w:r>
          </w:p>
        </w:tc>
      </w:tr>
      <w:tr w14:paraId="34E0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0C52">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8D8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F78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曝光至最终图像显示时间：≤6 秒</w:t>
            </w:r>
          </w:p>
        </w:tc>
      </w:tr>
      <w:tr w14:paraId="4DF5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BF5D">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2E9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6.9</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F00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网络通讯标准：支持多项DICOM服务类别，如存储、打印、传输、接收、工作列表等</w:t>
            </w:r>
          </w:p>
        </w:tc>
      </w:tr>
      <w:tr w14:paraId="3A47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F0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868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DF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操作系统</w:t>
            </w:r>
          </w:p>
        </w:tc>
      </w:tr>
      <w:tr w14:paraId="4441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C05D">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55B1">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ED6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操作系统为Linux系统</w:t>
            </w:r>
          </w:p>
        </w:tc>
      </w:tr>
      <w:tr w14:paraId="5C98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11F3">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361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BF6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图像后处理功能</w:t>
            </w:r>
          </w:p>
        </w:tc>
      </w:tr>
      <w:tr w14:paraId="17B2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FBE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FE6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A7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具有局部放大观察功能</w:t>
            </w:r>
          </w:p>
        </w:tc>
      </w:tr>
      <w:tr w14:paraId="46AD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709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8C18">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473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具有图像曝光条件和剂量显示</w:t>
            </w:r>
          </w:p>
        </w:tc>
      </w:tr>
      <w:tr w14:paraId="7550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DF5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0478">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656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具有病人资料显示</w:t>
            </w:r>
          </w:p>
        </w:tc>
      </w:tr>
      <w:tr w14:paraId="1849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04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7CA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15D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具有边缘增强功能</w:t>
            </w:r>
          </w:p>
        </w:tc>
      </w:tr>
      <w:tr w14:paraId="72B7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E4B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925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FC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具有窗宽/窗位调节功能</w:t>
            </w:r>
          </w:p>
        </w:tc>
      </w:tr>
      <w:tr w14:paraId="7FD3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26B4">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59B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946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具有动态范围调节功能</w:t>
            </w:r>
          </w:p>
        </w:tc>
      </w:tr>
      <w:tr w14:paraId="5DD5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B28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64BB">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FD6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具有图像反转功能</w:t>
            </w:r>
          </w:p>
        </w:tc>
      </w:tr>
      <w:tr w14:paraId="7C4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769B">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117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DC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具有漫游功能</w:t>
            </w:r>
          </w:p>
        </w:tc>
      </w:tr>
      <w:tr w14:paraId="664D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C8AC">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8F7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9</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B0E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高级临床应用功能</w:t>
            </w:r>
          </w:p>
        </w:tc>
      </w:tr>
      <w:tr w14:paraId="4E07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1DCA">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EFB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F03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多频滤过图像处理</w:t>
            </w:r>
          </w:p>
        </w:tc>
      </w:tr>
      <w:tr w14:paraId="26FE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621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ADB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996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智能窗宽窗位调节</w:t>
            </w:r>
          </w:p>
        </w:tc>
      </w:tr>
      <w:tr w14:paraId="60C7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A590">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4D0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7B5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带有主机自动识别登记工作站传来的所有病人登记信息功能</w:t>
            </w:r>
          </w:p>
        </w:tc>
      </w:tr>
      <w:tr w14:paraId="4303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A466">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FA52">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9.4</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593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胸部及腹部双能成像功能包：按下一次曝光按钮，系统能够自动进行连续2次不同能量的采集，得到3幅图像——标准图像、骨骼图像及软组织图像。</w:t>
            </w:r>
          </w:p>
        </w:tc>
      </w:tr>
      <w:tr w14:paraId="3141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28FF">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1589">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9D47">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计算机视觉辅助摆位曝光系统</w:t>
            </w:r>
          </w:p>
        </w:tc>
      </w:tr>
      <w:tr w14:paraId="2BD9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4FC1">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9857">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9.5.1</w:t>
            </w:r>
          </w:p>
        </w:tc>
        <w:tc>
          <w:tcPr>
            <w:tcW w:w="7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A5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系统可自动提示平板探测器边缘位置</w:t>
            </w:r>
          </w:p>
        </w:tc>
      </w:tr>
      <w:tr w14:paraId="086E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A781">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BCF4">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9.5.2</w:t>
            </w:r>
          </w:p>
        </w:tc>
        <w:tc>
          <w:tcPr>
            <w:tcW w:w="7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B27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系统可自动提示AEC位置</w:t>
            </w:r>
          </w:p>
        </w:tc>
      </w:tr>
      <w:tr w14:paraId="4A383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6429">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473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9.5.3</w:t>
            </w:r>
          </w:p>
        </w:tc>
        <w:tc>
          <w:tcPr>
            <w:tcW w:w="7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374F">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系统可以自动探测患者体厚，并推荐合理的曝光条件</w:t>
            </w:r>
          </w:p>
        </w:tc>
      </w:tr>
      <w:tr w14:paraId="08F4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EE94">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AA5A">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9.5.4</w:t>
            </w:r>
          </w:p>
        </w:tc>
        <w:tc>
          <w:tcPr>
            <w:tcW w:w="7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2C8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患者影像可以实时显示在工作站屏幕上，供技师摆位参考</w:t>
            </w:r>
          </w:p>
        </w:tc>
      </w:tr>
      <w:tr w14:paraId="4C64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FD07">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F9C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1CE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立位智能全景一体化自动无缝扇形拼接成像。根据需成像区域不同，系统自动计算需采集图像数量，按下曝光按钮后系统自动进行曝光采集，并全自动形成长下肢或长脊柱图像。</w:t>
            </w:r>
          </w:p>
        </w:tc>
      </w:tr>
      <w:tr w14:paraId="5134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42F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FF0000"/>
                <w:sz w:val="24"/>
                <w:szCs w:val="24"/>
                <w:highlight w:val="yellow"/>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C95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9.6.1</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B70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自动拼接功能可以完全在DR采集工作站上全自动的完成，无需额外的图像处理工作站</w:t>
            </w:r>
          </w:p>
        </w:tc>
      </w:tr>
      <w:tr w14:paraId="0545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7E0C">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04E">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9.6.2</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9C9D">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立位拼接范围 ≥ 150cm</w:t>
            </w:r>
          </w:p>
        </w:tc>
      </w:tr>
      <w:tr w14:paraId="64BB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BFD4">
            <w:pPr>
              <w:keepNext w:val="0"/>
              <w:keepLines w:val="0"/>
              <w:pageBreakBefore w:val="0"/>
              <w:widowControl/>
              <w:wordWrap/>
              <w:overflowPunct/>
              <w:topLinePunct w:val="0"/>
              <w:bidi w:val="0"/>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C55">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9.6.3</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9B08">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采集时间</w:t>
            </w:r>
            <w:r>
              <w:rPr>
                <w:rStyle w:val="22"/>
                <w:rFonts w:hint="eastAsia" w:ascii="宋体" w:hAnsi="宋体" w:eastAsia="宋体" w:cs="宋体"/>
                <w:snapToGrid w:val="0"/>
                <w:color w:val="000000"/>
                <w:sz w:val="24"/>
                <w:szCs w:val="24"/>
                <w:lang w:val="en-US" w:eastAsia="zh-CN" w:bidi="ar"/>
              </w:rPr>
              <w:t>≤</w:t>
            </w:r>
            <w:r>
              <w:rPr>
                <w:rStyle w:val="23"/>
                <w:rFonts w:hint="eastAsia" w:ascii="宋体" w:hAnsi="宋体" w:eastAsia="宋体" w:cs="宋体"/>
                <w:snapToGrid w:val="0"/>
                <w:color w:val="000000"/>
                <w:sz w:val="24"/>
                <w:szCs w:val="24"/>
                <w:lang w:val="en-US" w:eastAsia="zh-CN" w:bidi="ar"/>
              </w:rPr>
              <w:t>12s</w:t>
            </w:r>
          </w:p>
        </w:tc>
      </w:tr>
      <w:tr w14:paraId="0411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4DF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941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9.7</w:t>
            </w:r>
          </w:p>
        </w:tc>
        <w:tc>
          <w:tcPr>
            <w:tcW w:w="76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5FEA6E">
            <w:pPr>
              <w:keepNext w:val="0"/>
              <w:keepLines w:val="0"/>
              <w:pageBreakBefore w:val="0"/>
              <w:widowControl/>
              <w:suppressLineNumbers w:val="0"/>
              <w:wordWrap/>
              <w:overflowPunct/>
              <w:topLinePunct w:val="0"/>
              <w:bidi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具备虚拟滤线栅功能</w:t>
            </w:r>
          </w:p>
        </w:tc>
      </w:tr>
    </w:tbl>
    <w:p w14:paraId="17FEBA85">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b/>
          <w:bCs/>
          <w:color w:val="auto"/>
          <w:kern w:val="44"/>
          <w:sz w:val="28"/>
          <w:szCs w:val="28"/>
          <w:highlight w:val="none"/>
          <w:lang w:val="en-US" w:eastAsia="zh-CN"/>
        </w:rPr>
        <w:t>三、售后服务条款</w:t>
      </w:r>
    </w:p>
    <w:p w14:paraId="110EEE3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1.免费保修期为全保，包含但不限于人工费、零配件更换、软件升级等各项费用，并提供易损件报价和出保后保修价格；</w:t>
      </w:r>
    </w:p>
    <w:p w14:paraId="38204716">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2.服务人员资质：投标人配置的服务工程师必须为培训合格，取得设备生产厂家相关服务资格授权的人员，并提供相关资质资料；</w:t>
      </w:r>
    </w:p>
    <w:p w14:paraId="1BF6A89E">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3.零备件供应：所有更换的零配件均为原厂认证合格的、未经使用的零配件，且备品备件库须保证设备10年以上使用；</w:t>
      </w:r>
    </w:p>
    <w:p w14:paraId="3B7910C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4.响应时间要求：投标人接到维修电话后应在2小时内做应答处理，24小时内到现场服务排除故障；</w:t>
      </w:r>
    </w:p>
    <w:p w14:paraId="5AB3F3B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5.保修期内服务时间：维修、维护工作时间包含周末和其他非标准工作时间，即365天×24小时服务；</w:t>
      </w:r>
    </w:p>
    <w:p w14:paraId="0A839FA9">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6.维保清单：投标人须提供专业全面的设备维护保养清单，并由设备生产厂家盖章确认；</w:t>
      </w:r>
    </w:p>
    <w:p w14:paraId="06A9EA6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7.保养：投标人保修期内每年至少提供2次设备维护保养，并提供保养服务报告；</w:t>
      </w:r>
    </w:p>
    <w:p w14:paraId="5628FE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8.报告：投标人保修期内每年至少提供1次故障原因分析报告、质控报告、年度设备运行状态报告；特殊故障时必须提交故障分析报告；</w:t>
      </w:r>
    </w:p>
    <w:p w14:paraId="129FB32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9.设备校准：需校准的实验室设备，投标人提供每年一次设备校准，免费提供设备校准所需的试剂及耗材，并提供校准报告。如设备维修后需校准，也免费提供以上服务；</w:t>
      </w:r>
    </w:p>
    <w:p w14:paraId="62C4BA0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10.培训：投标人免费提供设备使用中必要的培训及指导，直至使用级维护人员能够正确了解使用本设备；</w:t>
      </w:r>
    </w:p>
    <w:p w14:paraId="69F85290">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11.资料提供：投标人须向甲方提供设备使用维护手册、维修手册、软件备份、故障代码表、维修密码等维护维修必需的材料和信息；</w:t>
      </w:r>
    </w:p>
    <w:p w14:paraId="0EE1163B">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12.系统升级：投标人提供原厂系统免费软件升级；</w:t>
      </w:r>
    </w:p>
    <w:p w14:paraId="05BB3A9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13.开机率：设备保修期内，投标人须保证设备开机率达到95%以上（如未达到，按该设备上个月的收入总额计算每日平均值按日赔偿甲方损失，或相应延长保修期，如延长保修期，质保金的给付日期也相应延长）；</w:t>
      </w:r>
    </w:p>
    <w:p w14:paraId="64746DDC">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5BA1E3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15.售后服务承诺：投标人须对以上所有服务条款进行承诺，并提供售后服务承诺函（售后服务员承诺函需投标人和设备生产厂家双方法人代表授权人签字并加盖单位公章）；</w:t>
      </w:r>
    </w:p>
    <w:p w14:paraId="28BAA05F">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385F4FEB">
      <w:pPr>
        <w:spacing w:line="360" w:lineRule="auto"/>
        <w:ind w:firstLine="435"/>
        <w:jc w:val="center"/>
        <w:outlineLvl w:val="9"/>
        <w:rPr>
          <w:rFonts w:hint="eastAsia" w:ascii="宋体" w:hAnsi="宋体" w:eastAsia="宋体" w:cs="宋体"/>
          <w:color w:val="auto"/>
          <w:kern w:val="44"/>
          <w:highlight w:val="none"/>
          <w:lang w:val="zh-CN"/>
        </w:rPr>
      </w:pPr>
    </w:p>
    <w:p w14:paraId="52B264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br w:type="page"/>
      </w:r>
    </w:p>
    <w:p w14:paraId="30FD303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44" w:name="_Toc6096"/>
      <w:r>
        <w:rPr>
          <w:rFonts w:hint="eastAsia"/>
          <w:color w:val="auto"/>
          <w:sz w:val="32"/>
          <w:szCs w:val="22"/>
        </w:rPr>
        <w:t>第六章 投标文件构成及格式</w:t>
      </w:r>
      <w:bookmarkEnd w:id="44"/>
    </w:p>
    <w:p w14:paraId="03D62DF4">
      <w:pPr>
        <w:pStyle w:val="5"/>
        <w:spacing w:line="318" w:lineRule="auto"/>
        <w:outlineLvl w:val="9"/>
        <w:rPr>
          <w:rFonts w:hint="eastAsia" w:ascii="宋体" w:hAnsi="宋体" w:eastAsia="宋体" w:cs="宋体"/>
          <w:color w:val="auto"/>
        </w:rPr>
      </w:pPr>
    </w:p>
    <w:p w14:paraId="493EE4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77D688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2FAD9B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493D2A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4AB278E">
      <w:pPr>
        <w:pStyle w:val="11"/>
        <w:rPr>
          <w:rFonts w:hint="eastAsia" w:ascii="宋体" w:hAnsi="宋体" w:eastAsia="宋体" w:cs="宋体"/>
          <w:color w:val="auto"/>
          <w:kern w:val="44"/>
          <w:sz w:val="36"/>
          <w:highlight w:val="none"/>
          <w:lang w:val="zh-CN"/>
        </w:rPr>
      </w:pPr>
    </w:p>
    <w:p w14:paraId="48EA1A9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4B5670F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5" w:name="_Toc6030"/>
      <w:r>
        <w:rPr>
          <w:rFonts w:hint="eastAsia" w:ascii="宋体" w:hAnsi="宋体" w:eastAsia="宋体" w:cs="宋体"/>
          <w:color w:val="auto"/>
          <w:sz w:val="28"/>
          <w:szCs w:val="28"/>
          <w:highlight w:val="none"/>
        </w:rPr>
        <w:t>（项目名称）</w:t>
      </w:r>
      <w:bookmarkEnd w:id="45"/>
    </w:p>
    <w:p w14:paraId="1D49B517">
      <w:pPr>
        <w:spacing w:line="360" w:lineRule="auto"/>
        <w:jc w:val="center"/>
        <w:rPr>
          <w:rFonts w:hint="eastAsia" w:ascii="宋体" w:hAnsi="宋体" w:eastAsia="宋体" w:cs="宋体"/>
          <w:color w:val="auto"/>
          <w:sz w:val="28"/>
          <w:szCs w:val="28"/>
          <w:highlight w:val="none"/>
        </w:rPr>
      </w:pPr>
    </w:p>
    <w:p w14:paraId="3F00259E">
      <w:pPr>
        <w:spacing w:line="360" w:lineRule="auto"/>
        <w:jc w:val="center"/>
        <w:rPr>
          <w:rFonts w:hint="eastAsia" w:ascii="宋体" w:hAnsi="宋体" w:eastAsia="宋体" w:cs="宋体"/>
          <w:color w:val="auto"/>
          <w:sz w:val="28"/>
          <w:szCs w:val="28"/>
          <w:highlight w:val="none"/>
        </w:rPr>
      </w:pPr>
    </w:p>
    <w:p w14:paraId="763066D9">
      <w:pPr>
        <w:spacing w:line="360" w:lineRule="auto"/>
        <w:jc w:val="center"/>
        <w:rPr>
          <w:rFonts w:hint="eastAsia" w:ascii="宋体" w:hAnsi="宋体" w:eastAsia="宋体" w:cs="宋体"/>
          <w:color w:val="auto"/>
          <w:sz w:val="28"/>
          <w:szCs w:val="28"/>
          <w:highlight w:val="none"/>
        </w:rPr>
      </w:pPr>
    </w:p>
    <w:p w14:paraId="776D92C9">
      <w:pPr>
        <w:spacing w:line="360" w:lineRule="auto"/>
        <w:jc w:val="center"/>
        <w:rPr>
          <w:rFonts w:hint="eastAsia" w:ascii="宋体" w:hAnsi="宋体" w:eastAsia="宋体" w:cs="宋体"/>
          <w:color w:val="auto"/>
          <w:sz w:val="28"/>
          <w:szCs w:val="28"/>
          <w:highlight w:val="none"/>
        </w:rPr>
      </w:pPr>
    </w:p>
    <w:p w14:paraId="35AC0AD1">
      <w:pPr>
        <w:spacing w:line="360" w:lineRule="auto"/>
        <w:jc w:val="center"/>
        <w:rPr>
          <w:rFonts w:hint="eastAsia" w:ascii="宋体" w:hAnsi="宋体" w:eastAsia="宋体" w:cs="宋体"/>
          <w:color w:val="auto"/>
          <w:sz w:val="28"/>
          <w:szCs w:val="28"/>
          <w:highlight w:val="none"/>
        </w:rPr>
      </w:pPr>
    </w:p>
    <w:p w14:paraId="2CD513F1">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4248D42C">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9183A98">
      <w:pPr>
        <w:spacing w:line="480" w:lineRule="auto"/>
        <w:ind w:firstLine="3360" w:firstLineChars="1200"/>
        <w:rPr>
          <w:rFonts w:hint="eastAsia" w:ascii="宋体" w:hAnsi="宋体" w:eastAsia="宋体" w:cs="宋体"/>
          <w:color w:val="auto"/>
          <w:sz w:val="28"/>
          <w:szCs w:val="28"/>
          <w:highlight w:val="none"/>
          <w:u w:val="single"/>
        </w:rPr>
      </w:pPr>
    </w:p>
    <w:p w14:paraId="5BA6476C">
      <w:pPr>
        <w:spacing w:line="360" w:lineRule="auto"/>
        <w:jc w:val="center"/>
        <w:rPr>
          <w:rFonts w:hint="eastAsia" w:ascii="宋体" w:hAnsi="宋体" w:eastAsia="宋体" w:cs="宋体"/>
          <w:color w:val="auto"/>
          <w:sz w:val="28"/>
          <w:szCs w:val="28"/>
          <w:highlight w:val="none"/>
        </w:rPr>
      </w:pPr>
    </w:p>
    <w:p w14:paraId="57C6DD1D">
      <w:pPr>
        <w:spacing w:line="360" w:lineRule="auto"/>
        <w:ind w:firstLine="1260" w:firstLineChars="450"/>
        <w:rPr>
          <w:rFonts w:hint="eastAsia" w:ascii="宋体" w:hAnsi="宋体" w:eastAsia="宋体" w:cs="宋体"/>
          <w:color w:val="auto"/>
          <w:sz w:val="28"/>
          <w:szCs w:val="28"/>
          <w:highlight w:val="none"/>
        </w:rPr>
      </w:pPr>
    </w:p>
    <w:p w14:paraId="7C96F196">
      <w:pPr>
        <w:spacing w:line="360" w:lineRule="auto"/>
        <w:ind w:firstLine="1260" w:firstLineChars="450"/>
        <w:rPr>
          <w:rFonts w:hint="eastAsia" w:ascii="宋体" w:hAnsi="宋体" w:eastAsia="宋体" w:cs="宋体"/>
          <w:color w:val="auto"/>
          <w:sz w:val="28"/>
          <w:szCs w:val="28"/>
          <w:highlight w:val="none"/>
        </w:rPr>
      </w:pPr>
    </w:p>
    <w:p w14:paraId="3010AD4D">
      <w:pPr>
        <w:spacing w:line="360" w:lineRule="auto"/>
        <w:ind w:firstLine="1260" w:firstLineChars="450"/>
        <w:rPr>
          <w:rFonts w:hint="eastAsia" w:ascii="宋体" w:hAnsi="宋体" w:eastAsia="宋体" w:cs="宋体"/>
          <w:color w:val="auto"/>
          <w:sz w:val="28"/>
          <w:szCs w:val="28"/>
          <w:highlight w:val="none"/>
        </w:rPr>
      </w:pPr>
    </w:p>
    <w:p w14:paraId="1AFD1F57">
      <w:pPr>
        <w:spacing w:line="360" w:lineRule="auto"/>
        <w:ind w:firstLine="1260" w:firstLineChars="450"/>
        <w:rPr>
          <w:rFonts w:hint="eastAsia" w:ascii="宋体" w:hAnsi="宋体" w:eastAsia="宋体" w:cs="宋体"/>
          <w:color w:val="auto"/>
          <w:sz w:val="28"/>
          <w:szCs w:val="28"/>
          <w:highlight w:val="none"/>
        </w:rPr>
      </w:pPr>
    </w:p>
    <w:p w14:paraId="46146866">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A2B10BD">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5E8BF9C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09DE366">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39DD7BA">
      <w:pPr>
        <w:spacing w:before="182" w:line="220" w:lineRule="auto"/>
        <w:ind w:left="12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4441761C">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3A65086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3563B52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7F78875D">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29DC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602DFFE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512AD2C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投标报价</w:t>
            </w:r>
            <w:r>
              <w:rPr>
                <w:rFonts w:hint="eastAsia" w:ascii="宋体" w:hAnsi="宋体" w:eastAsia="宋体" w:cs="宋体"/>
                <w:b/>
                <w:bCs/>
                <w:snapToGrid w:val="0"/>
                <w:color w:val="auto"/>
                <w:kern w:val="0"/>
                <w:sz w:val="24"/>
                <w:szCs w:val="24"/>
                <w:lang w:val="en-US" w:eastAsia="zh-CN"/>
              </w:rPr>
              <w:t>/总价</w:t>
            </w:r>
          </w:p>
          <w:p w14:paraId="39EE235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（元）</w:t>
            </w:r>
          </w:p>
        </w:tc>
        <w:tc>
          <w:tcPr>
            <w:tcW w:w="1124" w:type="pct"/>
            <w:noWrap w:val="0"/>
            <w:vAlign w:val="center"/>
          </w:tcPr>
          <w:p w14:paraId="37C04AA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5C2CCA41">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质量目标</w:t>
            </w:r>
          </w:p>
        </w:tc>
        <w:tc>
          <w:tcPr>
            <w:tcW w:w="563" w:type="pct"/>
            <w:noWrap w:val="0"/>
            <w:vAlign w:val="center"/>
          </w:tcPr>
          <w:p w14:paraId="3BB2180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04197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6C9CFC19">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26A300F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1D1D559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54FD689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3C27AB5F">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7ACE8995">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60A4AC3F">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78BB07A4">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198AE0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77E3731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2FB3E0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77E25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6E6A1F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2E4834B">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1DA63C9">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19673397">
      <w:pPr>
        <w:spacing w:before="182" w:line="220" w:lineRule="auto"/>
        <w:ind w:left="3809"/>
        <w:outlineLvl w:val="9"/>
        <w:rPr>
          <w:rFonts w:hint="eastAsia" w:ascii="宋体" w:hAnsi="宋体" w:eastAsia="宋体" w:cs="宋体"/>
          <w:color w:val="auto"/>
          <w:sz w:val="24"/>
          <w:szCs w:val="24"/>
        </w:rPr>
      </w:pPr>
      <w:bookmarkStart w:id="46"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6"/>
    </w:p>
    <w:p w14:paraId="6E81D3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053AB3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1034B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034A91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)按招标文件规定提供货物及服务的投标总价为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4E2FD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72C20B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190B65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4F6D7B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11D61A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597082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366A7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6E2AA1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47E240B7">
      <w:pPr>
        <w:pStyle w:val="5"/>
        <w:spacing w:line="245" w:lineRule="auto"/>
        <w:outlineLvl w:val="9"/>
        <w:rPr>
          <w:rFonts w:hint="eastAsia" w:ascii="宋体" w:hAnsi="宋体" w:eastAsia="宋体" w:cs="宋体"/>
          <w:color w:val="auto"/>
        </w:rPr>
      </w:pPr>
    </w:p>
    <w:p w14:paraId="03F0C9DD">
      <w:pPr>
        <w:pStyle w:val="5"/>
        <w:spacing w:line="246" w:lineRule="auto"/>
        <w:outlineLvl w:val="9"/>
        <w:rPr>
          <w:rFonts w:hint="eastAsia" w:ascii="宋体" w:hAnsi="宋体" w:eastAsia="宋体" w:cs="宋体"/>
          <w:color w:val="auto"/>
        </w:rPr>
      </w:pPr>
    </w:p>
    <w:p w14:paraId="12F9370C">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3B26A92D">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6635A7FA">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17AA8E6B">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0B84161B">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170F955E">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5040C2A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AB903A4">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p>
    <w:p w14:paraId="4F5F20EC">
      <w:pPr>
        <w:spacing w:before="181" w:line="219" w:lineRule="auto"/>
        <w:ind w:left="355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投标报价明细表（格式）</w:t>
      </w:r>
    </w:p>
    <w:p w14:paraId="12B79CD1">
      <w:pPr>
        <w:pStyle w:val="5"/>
        <w:spacing w:line="282" w:lineRule="auto"/>
        <w:outlineLvl w:val="9"/>
        <w:rPr>
          <w:rFonts w:hint="eastAsia" w:ascii="宋体" w:hAnsi="宋体" w:eastAsia="宋体" w:cs="宋体"/>
          <w:color w:val="auto"/>
        </w:rPr>
      </w:pPr>
    </w:p>
    <w:p w14:paraId="2BC4B10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u w:val="singl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6DE08414">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3D25CBC">
      <w:pPr>
        <w:pageBreakBefore w:val="0"/>
        <w:kinsoku/>
        <w:wordWrap/>
        <w:overflowPunct/>
        <w:topLinePunct w:val="0"/>
        <w:autoSpaceDE/>
        <w:autoSpaceDN/>
        <w:bidi w:val="0"/>
        <w:adjustRightInd w:val="0"/>
        <w:jc w:val="right"/>
        <w:textAlignment w:val="baseline"/>
        <w:outlineLvl w:val="9"/>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12"/>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4993E9C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FF7156A">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940" w:type="dxa"/>
            <w:tcBorders>
              <w:top w:val="single" w:color="auto" w:sz="4" w:space="0"/>
              <w:left w:val="nil"/>
              <w:bottom w:val="single" w:color="auto" w:sz="4" w:space="0"/>
              <w:right w:val="single" w:color="auto" w:sz="4" w:space="0"/>
            </w:tcBorders>
            <w:noWrap w:val="0"/>
            <w:vAlign w:val="center"/>
          </w:tcPr>
          <w:p w14:paraId="1EA6D5E7">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内容</w:t>
            </w:r>
          </w:p>
        </w:tc>
        <w:tc>
          <w:tcPr>
            <w:tcW w:w="1287" w:type="dxa"/>
            <w:tcBorders>
              <w:top w:val="single" w:color="auto" w:sz="4" w:space="0"/>
              <w:left w:val="nil"/>
              <w:bottom w:val="single" w:color="auto" w:sz="4" w:space="0"/>
              <w:right w:val="single" w:color="auto" w:sz="4" w:space="0"/>
            </w:tcBorders>
            <w:noWrap w:val="0"/>
            <w:vAlign w:val="center"/>
          </w:tcPr>
          <w:p w14:paraId="1933088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规格型号</w:t>
            </w:r>
          </w:p>
        </w:tc>
        <w:tc>
          <w:tcPr>
            <w:tcW w:w="1328" w:type="dxa"/>
            <w:tcBorders>
              <w:top w:val="single" w:color="auto" w:sz="4" w:space="0"/>
              <w:left w:val="nil"/>
              <w:bottom w:val="single" w:color="auto" w:sz="4" w:space="0"/>
              <w:right w:val="single" w:color="auto" w:sz="4" w:space="0"/>
            </w:tcBorders>
            <w:noWrap w:val="0"/>
            <w:vAlign w:val="center"/>
          </w:tcPr>
          <w:p w14:paraId="73270A6E">
            <w:pPr>
              <w:widowControl/>
              <w:jc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品牌</w:t>
            </w:r>
          </w:p>
        </w:tc>
        <w:tc>
          <w:tcPr>
            <w:tcW w:w="715" w:type="dxa"/>
            <w:tcBorders>
              <w:top w:val="single" w:color="auto" w:sz="4" w:space="0"/>
              <w:left w:val="nil"/>
              <w:bottom w:val="single" w:color="auto" w:sz="4" w:space="0"/>
              <w:right w:val="single" w:color="auto" w:sz="4" w:space="0"/>
            </w:tcBorders>
            <w:noWrap w:val="0"/>
            <w:vAlign w:val="center"/>
          </w:tcPr>
          <w:p w14:paraId="1DD1D9E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723" w:type="dxa"/>
            <w:tcBorders>
              <w:top w:val="single" w:color="auto" w:sz="4" w:space="0"/>
              <w:left w:val="nil"/>
              <w:bottom w:val="single" w:color="auto" w:sz="4" w:space="0"/>
              <w:right w:val="single" w:color="auto" w:sz="4" w:space="0"/>
            </w:tcBorders>
            <w:noWrap w:val="0"/>
            <w:vAlign w:val="center"/>
          </w:tcPr>
          <w:p w14:paraId="1D9ED71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c>
          <w:tcPr>
            <w:tcW w:w="1423" w:type="dxa"/>
            <w:tcBorders>
              <w:top w:val="single" w:color="auto" w:sz="4" w:space="0"/>
              <w:left w:val="nil"/>
              <w:bottom w:val="single" w:color="auto" w:sz="4" w:space="0"/>
              <w:right w:val="single" w:color="auto" w:sz="4" w:space="0"/>
            </w:tcBorders>
            <w:noWrap w:val="0"/>
            <w:vAlign w:val="center"/>
          </w:tcPr>
          <w:p w14:paraId="60A82850">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单价（元）</w:t>
            </w:r>
          </w:p>
        </w:tc>
        <w:tc>
          <w:tcPr>
            <w:tcW w:w="1400" w:type="dxa"/>
            <w:tcBorders>
              <w:top w:val="single" w:color="auto" w:sz="4" w:space="0"/>
              <w:left w:val="nil"/>
              <w:bottom w:val="single" w:color="auto" w:sz="4" w:space="0"/>
              <w:right w:val="single" w:color="auto" w:sz="4" w:space="0"/>
            </w:tcBorders>
            <w:noWrap w:val="0"/>
            <w:vAlign w:val="center"/>
          </w:tcPr>
          <w:p w14:paraId="20906D7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合计（元）</w:t>
            </w:r>
          </w:p>
        </w:tc>
        <w:tc>
          <w:tcPr>
            <w:tcW w:w="613" w:type="dxa"/>
            <w:tcBorders>
              <w:top w:val="single" w:color="auto" w:sz="4" w:space="0"/>
              <w:left w:val="nil"/>
              <w:bottom w:val="single" w:color="auto" w:sz="4" w:space="0"/>
              <w:right w:val="single" w:color="auto" w:sz="4" w:space="0"/>
            </w:tcBorders>
            <w:noWrap w:val="0"/>
            <w:vAlign w:val="center"/>
          </w:tcPr>
          <w:p w14:paraId="5F468596">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7B1729E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0A9144A">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3118D86F">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B2301F0">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49D87F3B">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35F11E65">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6ED75E9">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DBE252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860C2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B9A131F">
            <w:pPr>
              <w:widowControl/>
              <w:jc w:val="center"/>
              <w:rPr>
                <w:rFonts w:ascii="宋体" w:hAnsi="宋体" w:eastAsia="宋体" w:cs="宋体"/>
                <w:color w:val="auto"/>
                <w:kern w:val="0"/>
                <w:sz w:val="20"/>
                <w:szCs w:val="20"/>
              </w:rPr>
            </w:pPr>
          </w:p>
        </w:tc>
      </w:tr>
      <w:tr w14:paraId="2B7B975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1AF4E74">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B8EC4">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A575624">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CDC1ACC">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4F4360F">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1221B6D5">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1F16AB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8D22D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47761B72">
            <w:pPr>
              <w:widowControl/>
              <w:jc w:val="center"/>
              <w:rPr>
                <w:rFonts w:ascii="宋体" w:hAnsi="宋体" w:eastAsia="宋体" w:cs="宋体"/>
                <w:color w:val="auto"/>
                <w:kern w:val="0"/>
                <w:sz w:val="20"/>
                <w:szCs w:val="20"/>
              </w:rPr>
            </w:pPr>
          </w:p>
        </w:tc>
      </w:tr>
      <w:tr w14:paraId="0199D83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4DDEDEA">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A90403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FD52628">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6D3331E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6B52B0CA">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35D6940">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1CA803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3DD4D21">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644F6C69">
            <w:pPr>
              <w:widowControl/>
              <w:jc w:val="center"/>
              <w:rPr>
                <w:rFonts w:ascii="宋体" w:hAnsi="宋体" w:eastAsia="宋体" w:cs="宋体"/>
                <w:color w:val="auto"/>
                <w:kern w:val="0"/>
                <w:sz w:val="20"/>
                <w:szCs w:val="20"/>
              </w:rPr>
            </w:pPr>
          </w:p>
        </w:tc>
      </w:tr>
      <w:tr w14:paraId="59A36A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6FD2FF3">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F522C">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6AD447DD">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6531BA9">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F5DAEF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A477D1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5D4CCA7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A08251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2DC9275">
            <w:pPr>
              <w:widowControl/>
              <w:jc w:val="center"/>
              <w:rPr>
                <w:rFonts w:ascii="宋体" w:hAnsi="宋体" w:eastAsia="宋体" w:cs="宋体"/>
                <w:color w:val="auto"/>
                <w:kern w:val="0"/>
                <w:sz w:val="20"/>
                <w:szCs w:val="20"/>
              </w:rPr>
            </w:pPr>
          </w:p>
        </w:tc>
      </w:tr>
      <w:tr w14:paraId="66B8706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FA00EE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4F47EAB">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507EC45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2C8B18A2">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CF0D8B7">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69FEA34">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C7C844B">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04D2081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254E2FC">
            <w:pPr>
              <w:widowControl/>
              <w:jc w:val="center"/>
              <w:rPr>
                <w:rFonts w:ascii="宋体" w:hAnsi="宋体" w:eastAsia="宋体" w:cs="宋体"/>
                <w:color w:val="auto"/>
                <w:kern w:val="0"/>
                <w:sz w:val="20"/>
                <w:szCs w:val="20"/>
              </w:rPr>
            </w:pPr>
          </w:p>
        </w:tc>
      </w:tr>
      <w:tr w14:paraId="2EA788F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EBB4A09">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02951C26">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EC1C783">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59D78C0">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709D515">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8100D7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D32E99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594F74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090E064">
            <w:pPr>
              <w:widowControl/>
              <w:jc w:val="center"/>
              <w:rPr>
                <w:rFonts w:ascii="宋体" w:hAnsi="宋体" w:eastAsia="宋体" w:cs="宋体"/>
                <w:color w:val="auto"/>
                <w:kern w:val="0"/>
                <w:sz w:val="20"/>
                <w:szCs w:val="20"/>
              </w:rPr>
            </w:pPr>
          </w:p>
        </w:tc>
      </w:tr>
      <w:tr w14:paraId="7BCFE8F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3BCCA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BA77E51">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F5413B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0D29A4F3">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A004D9F">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039D089">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AA0F9D8">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3180D0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5ACC603">
            <w:pPr>
              <w:widowControl/>
              <w:jc w:val="center"/>
              <w:rPr>
                <w:rFonts w:ascii="宋体" w:hAnsi="宋体" w:eastAsia="宋体" w:cs="宋体"/>
                <w:color w:val="auto"/>
                <w:kern w:val="0"/>
                <w:sz w:val="20"/>
                <w:szCs w:val="20"/>
              </w:rPr>
            </w:pPr>
          </w:p>
        </w:tc>
      </w:tr>
      <w:tr w14:paraId="671CB2F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512111F">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7D3A7AB4">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9481BF2">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142F94C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22E156B">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46B425A">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58E7331">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45E04D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75331C23">
            <w:pPr>
              <w:widowControl/>
              <w:jc w:val="center"/>
              <w:rPr>
                <w:rFonts w:ascii="宋体" w:hAnsi="宋体" w:eastAsia="宋体" w:cs="宋体"/>
                <w:color w:val="auto"/>
                <w:kern w:val="0"/>
                <w:sz w:val="20"/>
                <w:szCs w:val="20"/>
              </w:rPr>
            </w:pPr>
          </w:p>
        </w:tc>
      </w:tr>
      <w:tr w14:paraId="589F5A0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5E8CD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5A09371F">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DB5638C">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88CC2F4">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AFDC4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9A75DA6">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B7D1F3D">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AA5FD4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13092D5A">
            <w:pPr>
              <w:widowControl/>
              <w:jc w:val="center"/>
              <w:rPr>
                <w:rFonts w:ascii="宋体" w:hAnsi="宋体" w:eastAsia="宋体" w:cs="宋体"/>
                <w:color w:val="auto"/>
                <w:kern w:val="0"/>
                <w:sz w:val="20"/>
                <w:szCs w:val="20"/>
              </w:rPr>
            </w:pPr>
          </w:p>
        </w:tc>
      </w:tr>
      <w:tr w14:paraId="493536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4374DA51">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D4D7DD3">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A4A55D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133521E">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6D1BB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A72F027">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B6A59D9">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D79D19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609E879">
            <w:pPr>
              <w:widowControl/>
              <w:jc w:val="center"/>
              <w:rPr>
                <w:rFonts w:ascii="宋体" w:hAnsi="宋体" w:eastAsia="宋体" w:cs="宋体"/>
                <w:color w:val="auto"/>
                <w:kern w:val="0"/>
                <w:sz w:val="20"/>
                <w:szCs w:val="20"/>
              </w:rPr>
            </w:pPr>
          </w:p>
        </w:tc>
      </w:tr>
      <w:tr w14:paraId="5C95D428">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87F2B15">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00E8B5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45D76C5">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498565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1FA6229">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5AFB62E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FF0E63F">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E3CBC4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86B2120">
            <w:pPr>
              <w:widowControl/>
              <w:jc w:val="center"/>
              <w:rPr>
                <w:rFonts w:ascii="宋体" w:hAnsi="宋体" w:eastAsia="宋体" w:cs="宋体"/>
                <w:color w:val="auto"/>
                <w:kern w:val="0"/>
                <w:sz w:val="20"/>
                <w:szCs w:val="20"/>
              </w:rPr>
            </w:pPr>
          </w:p>
        </w:tc>
      </w:tr>
      <w:tr w14:paraId="0F17852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FBD5EF6">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27BF56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50292CA">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26E6831">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1351ABF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08C1335">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7960A5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85FC25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3ED628FC">
            <w:pPr>
              <w:widowControl/>
              <w:jc w:val="center"/>
              <w:rPr>
                <w:rFonts w:ascii="宋体" w:hAnsi="宋体" w:eastAsia="宋体" w:cs="宋体"/>
                <w:color w:val="auto"/>
                <w:kern w:val="0"/>
                <w:sz w:val="20"/>
                <w:szCs w:val="20"/>
              </w:rPr>
            </w:pPr>
          </w:p>
        </w:tc>
      </w:tr>
    </w:tbl>
    <w:p w14:paraId="45708A90">
      <w:pPr>
        <w:bidi w:val="0"/>
        <w:rPr>
          <w:rFonts w:hint="eastAsia" w:ascii="宋体" w:hAnsi="宋体" w:eastAsia="宋体" w:cs="宋体"/>
          <w:color w:val="auto"/>
          <w:sz w:val="24"/>
          <w:szCs w:val="24"/>
        </w:rPr>
      </w:pPr>
      <w:r>
        <w:rPr>
          <w:rFonts w:hint="eastAsia" w:ascii="宋体" w:hAnsi="宋体" w:eastAsia="宋体" w:cs="宋体"/>
          <w:color w:val="auto"/>
          <w:sz w:val="24"/>
          <w:szCs w:val="24"/>
        </w:rPr>
        <w:t>注：1.以上报价含生产制作、包装、运输、保险、安装调试、利润、税金、专利技术、培训、技术支持等一切费用。</w:t>
      </w:r>
    </w:p>
    <w:p w14:paraId="68D9B6E2">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按采购需求逐项列示、总价不得超过采购预算，并与《</w:t>
      </w:r>
      <w:r>
        <w:rPr>
          <w:rFonts w:hint="eastAsia" w:ascii="宋体" w:hAnsi="宋体" w:eastAsia="宋体" w:cs="宋体"/>
          <w:color w:val="auto"/>
          <w:sz w:val="24"/>
          <w:szCs w:val="24"/>
          <w:lang w:eastAsia="zh-CN"/>
        </w:rPr>
        <w:t>开标一览表</w:t>
      </w:r>
      <w:r>
        <w:rPr>
          <w:rFonts w:hint="eastAsia" w:ascii="宋体" w:hAnsi="宋体" w:eastAsia="宋体" w:cs="宋体"/>
          <w:color w:val="auto"/>
          <w:sz w:val="24"/>
          <w:szCs w:val="24"/>
        </w:rPr>
        <w:t>》保持一致。</w:t>
      </w:r>
    </w:p>
    <w:p w14:paraId="10CA5A74">
      <w:pPr>
        <w:bidi w:val="0"/>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szCs w:val="24"/>
        </w:rPr>
        <w:t>3.此表可自行扩展。</w:t>
      </w:r>
    </w:p>
    <w:p w14:paraId="006C7301">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p>
    <w:p w14:paraId="337D9CD5">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25F8AFC3">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638333B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80635D1">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B8F3D72">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格式四：</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3371D1EE">
      <w:pPr>
        <w:spacing w:before="78" w:line="185" w:lineRule="auto"/>
        <w:outlineLvl w:val="9"/>
        <w:rPr>
          <w:rFonts w:hint="eastAsia" w:ascii="宋体" w:hAnsi="宋体" w:eastAsia="宋体" w:cs="宋体"/>
          <w:color w:val="auto"/>
          <w:spacing w:val="-1"/>
          <w:sz w:val="24"/>
          <w:szCs w:val="24"/>
        </w:rPr>
      </w:pPr>
    </w:p>
    <w:p w14:paraId="71CD0593">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61A5BCB2">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65CE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00632D4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noWrap w:val="0"/>
            <w:vAlign w:val="center"/>
          </w:tcPr>
          <w:p w14:paraId="21BD48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4063" w:type="dxa"/>
            <w:noWrap w:val="0"/>
            <w:vAlign w:val="center"/>
          </w:tcPr>
          <w:p w14:paraId="3A1F993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文件规定的货物需求、技术规格</w:t>
            </w:r>
          </w:p>
        </w:tc>
        <w:tc>
          <w:tcPr>
            <w:tcW w:w="2180" w:type="dxa"/>
            <w:noWrap w:val="0"/>
            <w:vAlign w:val="center"/>
          </w:tcPr>
          <w:p w14:paraId="739718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对应的货物情况、技术规格</w:t>
            </w:r>
          </w:p>
        </w:tc>
        <w:tc>
          <w:tcPr>
            <w:tcW w:w="897" w:type="dxa"/>
            <w:noWrap w:val="0"/>
            <w:vAlign w:val="center"/>
          </w:tcPr>
          <w:p w14:paraId="004695E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65BE513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BB2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1B387C9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8" w:type="dxa"/>
            <w:noWrap w:val="0"/>
            <w:vAlign w:val="center"/>
          </w:tcPr>
          <w:p w14:paraId="610579A7">
            <w:pPr>
              <w:bidi w:val="0"/>
              <w:jc w:val="center"/>
              <w:rPr>
                <w:rFonts w:hint="eastAsia" w:ascii="宋体" w:hAnsi="宋体" w:eastAsia="宋体" w:cs="宋体"/>
                <w:color w:val="auto"/>
                <w:sz w:val="24"/>
                <w:szCs w:val="24"/>
              </w:rPr>
            </w:pPr>
          </w:p>
        </w:tc>
        <w:tc>
          <w:tcPr>
            <w:tcW w:w="4063" w:type="dxa"/>
            <w:noWrap w:val="0"/>
            <w:vAlign w:val="center"/>
          </w:tcPr>
          <w:p w14:paraId="500B1281">
            <w:pPr>
              <w:bidi w:val="0"/>
              <w:jc w:val="center"/>
              <w:rPr>
                <w:rFonts w:hint="eastAsia" w:ascii="宋体" w:hAnsi="宋体" w:eastAsia="宋体" w:cs="宋体"/>
                <w:color w:val="auto"/>
                <w:sz w:val="24"/>
                <w:szCs w:val="24"/>
                <w:lang w:val="en-US"/>
              </w:rPr>
            </w:pPr>
          </w:p>
        </w:tc>
        <w:tc>
          <w:tcPr>
            <w:tcW w:w="2180" w:type="dxa"/>
            <w:noWrap w:val="0"/>
            <w:vAlign w:val="center"/>
          </w:tcPr>
          <w:p w14:paraId="1906050D">
            <w:pPr>
              <w:bidi w:val="0"/>
              <w:jc w:val="center"/>
              <w:rPr>
                <w:rFonts w:hint="eastAsia" w:ascii="宋体" w:hAnsi="宋体" w:eastAsia="宋体" w:cs="宋体"/>
                <w:color w:val="auto"/>
                <w:sz w:val="24"/>
                <w:szCs w:val="24"/>
              </w:rPr>
            </w:pPr>
          </w:p>
        </w:tc>
        <w:tc>
          <w:tcPr>
            <w:tcW w:w="897" w:type="dxa"/>
            <w:noWrap w:val="0"/>
            <w:vAlign w:val="center"/>
          </w:tcPr>
          <w:p w14:paraId="40B3E4AF">
            <w:pPr>
              <w:bidi w:val="0"/>
              <w:jc w:val="center"/>
              <w:rPr>
                <w:rFonts w:hint="eastAsia" w:ascii="宋体" w:hAnsi="宋体" w:eastAsia="宋体" w:cs="宋体"/>
                <w:color w:val="auto"/>
                <w:sz w:val="24"/>
                <w:szCs w:val="24"/>
              </w:rPr>
            </w:pPr>
          </w:p>
        </w:tc>
        <w:tc>
          <w:tcPr>
            <w:tcW w:w="756" w:type="dxa"/>
            <w:noWrap w:val="0"/>
            <w:vAlign w:val="center"/>
          </w:tcPr>
          <w:p w14:paraId="70D9A98F">
            <w:pPr>
              <w:bidi w:val="0"/>
              <w:jc w:val="center"/>
              <w:rPr>
                <w:rFonts w:hint="eastAsia" w:ascii="宋体" w:hAnsi="宋体" w:eastAsia="宋体" w:cs="宋体"/>
                <w:color w:val="auto"/>
                <w:sz w:val="24"/>
                <w:szCs w:val="24"/>
              </w:rPr>
            </w:pPr>
          </w:p>
        </w:tc>
      </w:tr>
      <w:tr w14:paraId="4DC4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5BCC881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8" w:type="dxa"/>
            <w:noWrap w:val="0"/>
            <w:vAlign w:val="center"/>
          </w:tcPr>
          <w:p w14:paraId="0F42F0FD">
            <w:pPr>
              <w:bidi w:val="0"/>
              <w:jc w:val="center"/>
              <w:rPr>
                <w:rFonts w:hint="eastAsia" w:ascii="宋体" w:hAnsi="宋体" w:eastAsia="宋体" w:cs="宋体"/>
                <w:color w:val="auto"/>
                <w:sz w:val="24"/>
                <w:szCs w:val="24"/>
              </w:rPr>
            </w:pPr>
          </w:p>
        </w:tc>
        <w:tc>
          <w:tcPr>
            <w:tcW w:w="4063" w:type="dxa"/>
            <w:noWrap w:val="0"/>
            <w:vAlign w:val="center"/>
          </w:tcPr>
          <w:p w14:paraId="469E09CD">
            <w:pPr>
              <w:bidi w:val="0"/>
              <w:jc w:val="center"/>
              <w:rPr>
                <w:rFonts w:hint="eastAsia" w:ascii="宋体" w:hAnsi="宋体" w:eastAsia="宋体" w:cs="宋体"/>
                <w:color w:val="auto"/>
                <w:sz w:val="24"/>
                <w:szCs w:val="24"/>
              </w:rPr>
            </w:pPr>
          </w:p>
        </w:tc>
        <w:tc>
          <w:tcPr>
            <w:tcW w:w="2180" w:type="dxa"/>
            <w:noWrap w:val="0"/>
            <w:vAlign w:val="center"/>
          </w:tcPr>
          <w:p w14:paraId="6EFFB511">
            <w:pPr>
              <w:bidi w:val="0"/>
              <w:jc w:val="center"/>
              <w:rPr>
                <w:rFonts w:hint="eastAsia" w:ascii="宋体" w:hAnsi="宋体" w:eastAsia="宋体" w:cs="宋体"/>
                <w:color w:val="auto"/>
                <w:sz w:val="24"/>
                <w:szCs w:val="24"/>
              </w:rPr>
            </w:pPr>
          </w:p>
        </w:tc>
        <w:tc>
          <w:tcPr>
            <w:tcW w:w="897" w:type="dxa"/>
            <w:noWrap w:val="0"/>
            <w:vAlign w:val="center"/>
          </w:tcPr>
          <w:p w14:paraId="0D18DD07">
            <w:pPr>
              <w:bidi w:val="0"/>
              <w:jc w:val="center"/>
              <w:rPr>
                <w:rFonts w:hint="eastAsia" w:ascii="宋体" w:hAnsi="宋体" w:eastAsia="宋体" w:cs="宋体"/>
                <w:color w:val="auto"/>
                <w:sz w:val="24"/>
                <w:szCs w:val="24"/>
              </w:rPr>
            </w:pPr>
          </w:p>
        </w:tc>
        <w:tc>
          <w:tcPr>
            <w:tcW w:w="756" w:type="dxa"/>
            <w:noWrap w:val="0"/>
            <w:vAlign w:val="center"/>
          </w:tcPr>
          <w:p w14:paraId="0B7747F1">
            <w:pPr>
              <w:bidi w:val="0"/>
              <w:jc w:val="center"/>
              <w:rPr>
                <w:rFonts w:hint="eastAsia" w:ascii="宋体" w:hAnsi="宋体" w:eastAsia="宋体" w:cs="宋体"/>
                <w:color w:val="auto"/>
                <w:sz w:val="24"/>
                <w:szCs w:val="24"/>
              </w:rPr>
            </w:pPr>
          </w:p>
        </w:tc>
      </w:tr>
      <w:tr w14:paraId="5BCC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19F1026">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8" w:type="dxa"/>
            <w:noWrap w:val="0"/>
            <w:vAlign w:val="center"/>
          </w:tcPr>
          <w:p w14:paraId="064476C8">
            <w:pPr>
              <w:bidi w:val="0"/>
              <w:jc w:val="center"/>
              <w:rPr>
                <w:rFonts w:hint="eastAsia" w:ascii="宋体" w:hAnsi="宋体" w:eastAsia="宋体" w:cs="宋体"/>
                <w:color w:val="auto"/>
                <w:sz w:val="24"/>
                <w:szCs w:val="24"/>
              </w:rPr>
            </w:pPr>
          </w:p>
        </w:tc>
        <w:tc>
          <w:tcPr>
            <w:tcW w:w="4063" w:type="dxa"/>
            <w:noWrap w:val="0"/>
            <w:vAlign w:val="center"/>
          </w:tcPr>
          <w:p w14:paraId="580127E3">
            <w:pPr>
              <w:bidi w:val="0"/>
              <w:jc w:val="center"/>
              <w:rPr>
                <w:rFonts w:hint="eastAsia" w:ascii="宋体" w:hAnsi="宋体" w:eastAsia="宋体" w:cs="宋体"/>
                <w:color w:val="auto"/>
                <w:sz w:val="24"/>
                <w:szCs w:val="24"/>
              </w:rPr>
            </w:pPr>
          </w:p>
        </w:tc>
        <w:tc>
          <w:tcPr>
            <w:tcW w:w="2180" w:type="dxa"/>
            <w:noWrap w:val="0"/>
            <w:vAlign w:val="center"/>
          </w:tcPr>
          <w:p w14:paraId="671A9066">
            <w:pPr>
              <w:bidi w:val="0"/>
              <w:jc w:val="center"/>
              <w:rPr>
                <w:rFonts w:hint="eastAsia" w:ascii="宋体" w:hAnsi="宋体" w:eastAsia="宋体" w:cs="宋体"/>
                <w:color w:val="auto"/>
                <w:sz w:val="24"/>
                <w:szCs w:val="24"/>
              </w:rPr>
            </w:pPr>
          </w:p>
        </w:tc>
        <w:tc>
          <w:tcPr>
            <w:tcW w:w="897" w:type="dxa"/>
            <w:noWrap w:val="0"/>
            <w:vAlign w:val="center"/>
          </w:tcPr>
          <w:p w14:paraId="43338AC2">
            <w:pPr>
              <w:bidi w:val="0"/>
              <w:jc w:val="center"/>
              <w:rPr>
                <w:rFonts w:hint="eastAsia" w:ascii="宋体" w:hAnsi="宋体" w:eastAsia="宋体" w:cs="宋体"/>
                <w:color w:val="auto"/>
                <w:sz w:val="24"/>
                <w:szCs w:val="24"/>
              </w:rPr>
            </w:pPr>
          </w:p>
        </w:tc>
        <w:tc>
          <w:tcPr>
            <w:tcW w:w="756" w:type="dxa"/>
            <w:noWrap w:val="0"/>
            <w:vAlign w:val="center"/>
          </w:tcPr>
          <w:p w14:paraId="0F19E6BC">
            <w:pPr>
              <w:bidi w:val="0"/>
              <w:jc w:val="center"/>
              <w:rPr>
                <w:rFonts w:hint="eastAsia" w:ascii="宋体" w:hAnsi="宋体" w:eastAsia="宋体" w:cs="宋体"/>
                <w:color w:val="auto"/>
                <w:sz w:val="24"/>
                <w:szCs w:val="24"/>
              </w:rPr>
            </w:pPr>
          </w:p>
        </w:tc>
      </w:tr>
      <w:tr w14:paraId="35A0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F7CF95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8" w:type="dxa"/>
            <w:noWrap w:val="0"/>
            <w:vAlign w:val="center"/>
          </w:tcPr>
          <w:p w14:paraId="1441D093">
            <w:pPr>
              <w:bidi w:val="0"/>
              <w:jc w:val="center"/>
              <w:rPr>
                <w:rFonts w:hint="eastAsia" w:ascii="宋体" w:hAnsi="宋体" w:eastAsia="宋体" w:cs="宋体"/>
                <w:color w:val="auto"/>
                <w:sz w:val="24"/>
                <w:szCs w:val="24"/>
              </w:rPr>
            </w:pPr>
          </w:p>
        </w:tc>
        <w:tc>
          <w:tcPr>
            <w:tcW w:w="4063" w:type="dxa"/>
            <w:noWrap w:val="0"/>
            <w:vAlign w:val="center"/>
          </w:tcPr>
          <w:p w14:paraId="5C1E65F6">
            <w:pPr>
              <w:bidi w:val="0"/>
              <w:jc w:val="center"/>
              <w:rPr>
                <w:rFonts w:hint="eastAsia" w:ascii="宋体" w:hAnsi="宋体" w:eastAsia="宋体" w:cs="宋体"/>
                <w:color w:val="auto"/>
                <w:sz w:val="24"/>
                <w:szCs w:val="24"/>
              </w:rPr>
            </w:pPr>
          </w:p>
        </w:tc>
        <w:tc>
          <w:tcPr>
            <w:tcW w:w="2180" w:type="dxa"/>
            <w:noWrap w:val="0"/>
            <w:vAlign w:val="center"/>
          </w:tcPr>
          <w:p w14:paraId="26FD280A">
            <w:pPr>
              <w:bidi w:val="0"/>
              <w:jc w:val="center"/>
              <w:rPr>
                <w:rFonts w:hint="eastAsia" w:ascii="宋体" w:hAnsi="宋体" w:eastAsia="宋体" w:cs="宋体"/>
                <w:color w:val="auto"/>
                <w:sz w:val="24"/>
                <w:szCs w:val="24"/>
              </w:rPr>
            </w:pPr>
          </w:p>
        </w:tc>
        <w:tc>
          <w:tcPr>
            <w:tcW w:w="897" w:type="dxa"/>
            <w:noWrap w:val="0"/>
            <w:vAlign w:val="center"/>
          </w:tcPr>
          <w:p w14:paraId="7BE5B9AF">
            <w:pPr>
              <w:bidi w:val="0"/>
              <w:jc w:val="center"/>
              <w:rPr>
                <w:rFonts w:hint="eastAsia" w:ascii="宋体" w:hAnsi="宋体" w:eastAsia="宋体" w:cs="宋体"/>
                <w:color w:val="auto"/>
                <w:sz w:val="24"/>
                <w:szCs w:val="24"/>
              </w:rPr>
            </w:pPr>
          </w:p>
        </w:tc>
        <w:tc>
          <w:tcPr>
            <w:tcW w:w="756" w:type="dxa"/>
            <w:noWrap w:val="0"/>
            <w:vAlign w:val="center"/>
          </w:tcPr>
          <w:p w14:paraId="23C764A3">
            <w:pPr>
              <w:bidi w:val="0"/>
              <w:jc w:val="center"/>
              <w:rPr>
                <w:rFonts w:hint="eastAsia" w:ascii="宋体" w:hAnsi="宋体" w:eastAsia="宋体" w:cs="宋体"/>
                <w:color w:val="auto"/>
                <w:sz w:val="24"/>
                <w:szCs w:val="24"/>
              </w:rPr>
            </w:pPr>
          </w:p>
        </w:tc>
      </w:tr>
      <w:tr w14:paraId="2F0E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57C7E1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8" w:type="dxa"/>
            <w:noWrap w:val="0"/>
            <w:vAlign w:val="center"/>
          </w:tcPr>
          <w:p w14:paraId="7CAFB103">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00E89EE1">
            <w:pPr>
              <w:bidi w:val="0"/>
              <w:jc w:val="center"/>
              <w:rPr>
                <w:rFonts w:hint="eastAsia" w:ascii="宋体" w:hAnsi="宋体" w:eastAsia="宋体" w:cs="宋体"/>
                <w:color w:val="auto"/>
                <w:sz w:val="24"/>
                <w:szCs w:val="24"/>
              </w:rPr>
            </w:pPr>
          </w:p>
        </w:tc>
        <w:tc>
          <w:tcPr>
            <w:tcW w:w="2180" w:type="dxa"/>
            <w:noWrap w:val="0"/>
            <w:vAlign w:val="center"/>
          </w:tcPr>
          <w:p w14:paraId="485015AF">
            <w:pPr>
              <w:bidi w:val="0"/>
              <w:jc w:val="center"/>
              <w:rPr>
                <w:rFonts w:hint="eastAsia" w:ascii="宋体" w:hAnsi="宋体" w:eastAsia="宋体" w:cs="宋体"/>
                <w:color w:val="auto"/>
                <w:sz w:val="24"/>
                <w:szCs w:val="24"/>
              </w:rPr>
            </w:pPr>
          </w:p>
        </w:tc>
        <w:tc>
          <w:tcPr>
            <w:tcW w:w="897" w:type="dxa"/>
            <w:noWrap w:val="0"/>
            <w:vAlign w:val="center"/>
          </w:tcPr>
          <w:p w14:paraId="326ADD7E">
            <w:pPr>
              <w:bidi w:val="0"/>
              <w:jc w:val="center"/>
              <w:rPr>
                <w:rFonts w:hint="eastAsia" w:ascii="宋体" w:hAnsi="宋体" w:eastAsia="宋体" w:cs="宋体"/>
                <w:color w:val="auto"/>
                <w:sz w:val="24"/>
                <w:szCs w:val="24"/>
              </w:rPr>
            </w:pPr>
          </w:p>
        </w:tc>
        <w:tc>
          <w:tcPr>
            <w:tcW w:w="756" w:type="dxa"/>
            <w:noWrap w:val="0"/>
            <w:vAlign w:val="center"/>
          </w:tcPr>
          <w:p w14:paraId="496F4997">
            <w:pPr>
              <w:bidi w:val="0"/>
              <w:jc w:val="center"/>
              <w:rPr>
                <w:rFonts w:hint="eastAsia" w:ascii="宋体" w:hAnsi="宋体" w:eastAsia="宋体" w:cs="宋体"/>
                <w:color w:val="auto"/>
                <w:sz w:val="24"/>
                <w:szCs w:val="24"/>
              </w:rPr>
            </w:pPr>
          </w:p>
        </w:tc>
      </w:tr>
      <w:tr w14:paraId="5EF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3932F7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8" w:type="dxa"/>
            <w:noWrap w:val="0"/>
            <w:vAlign w:val="center"/>
          </w:tcPr>
          <w:p w14:paraId="2A40F882">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9363F6A">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022441B">
            <w:pPr>
              <w:bidi w:val="0"/>
              <w:jc w:val="center"/>
              <w:rPr>
                <w:rFonts w:hint="eastAsia" w:ascii="宋体" w:hAnsi="宋体" w:eastAsia="宋体" w:cs="宋体"/>
                <w:color w:val="auto"/>
                <w:sz w:val="24"/>
                <w:szCs w:val="24"/>
              </w:rPr>
            </w:pPr>
          </w:p>
        </w:tc>
        <w:tc>
          <w:tcPr>
            <w:tcW w:w="897" w:type="dxa"/>
            <w:noWrap w:val="0"/>
            <w:vAlign w:val="center"/>
          </w:tcPr>
          <w:p w14:paraId="0698FCB8">
            <w:pPr>
              <w:bidi w:val="0"/>
              <w:jc w:val="center"/>
              <w:rPr>
                <w:rFonts w:hint="eastAsia" w:ascii="宋体" w:hAnsi="宋体" w:eastAsia="宋体" w:cs="宋体"/>
                <w:color w:val="auto"/>
                <w:sz w:val="24"/>
                <w:szCs w:val="24"/>
              </w:rPr>
            </w:pPr>
          </w:p>
        </w:tc>
        <w:tc>
          <w:tcPr>
            <w:tcW w:w="756" w:type="dxa"/>
            <w:noWrap w:val="0"/>
            <w:vAlign w:val="center"/>
          </w:tcPr>
          <w:p w14:paraId="55B9A75B">
            <w:pPr>
              <w:bidi w:val="0"/>
              <w:jc w:val="center"/>
              <w:rPr>
                <w:rFonts w:hint="eastAsia" w:ascii="宋体" w:hAnsi="宋体" w:eastAsia="宋体" w:cs="宋体"/>
                <w:color w:val="auto"/>
                <w:sz w:val="24"/>
                <w:szCs w:val="24"/>
              </w:rPr>
            </w:pPr>
          </w:p>
        </w:tc>
      </w:tr>
      <w:tr w14:paraId="3E5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C81D0C1">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8" w:type="dxa"/>
            <w:noWrap w:val="0"/>
            <w:vAlign w:val="center"/>
          </w:tcPr>
          <w:p w14:paraId="7AD111A8">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6422F28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385239B">
            <w:pPr>
              <w:bidi w:val="0"/>
              <w:jc w:val="center"/>
              <w:rPr>
                <w:rFonts w:hint="eastAsia" w:ascii="宋体" w:hAnsi="宋体" w:eastAsia="宋体" w:cs="宋体"/>
                <w:color w:val="auto"/>
                <w:sz w:val="24"/>
                <w:szCs w:val="24"/>
              </w:rPr>
            </w:pPr>
          </w:p>
        </w:tc>
        <w:tc>
          <w:tcPr>
            <w:tcW w:w="897" w:type="dxa"/>
            <w:noWrap w:val="0"/>
            <w:vAlign w:val="center"/>
          </w:tcPr>
          <w:p w14:paraId="1D525E69">
            <w:pPr>
              <w:bidi w:val="0"/>
              <w:jc w:val="center"/>
              <w:rPr>
                <w:rFonts w:hint="eastAsia" w:ascii="宋体" w:hAnsi="宋体" w:eastAsia="宋体" w:cs="宋体"/>
                <w:color w:val="auto"/>
                <w:sz w:val="24"/>
                <w:szCs w:val="24"/>
              </w:rPr>
            </w:pPr>
          </w:p>
        </w:tc>
        <w:tc>
          <w:tcPr>
            <w:tcW w:w="756" w:type="dxa"/>
            <w:noWrap w:val="0"/>
            <w:vAlign w:val="center"/>
          </w:tcPr>
          <w:p w14:paraId="2271A1B3">
            <w:pPr>
              <w:bidi w:val="0"/>
              <w:jc w:val="center"/>
              <w:rPr>
                <w:rFonts w:hint="eastAsia" w:ascii="宋体" w:hAnsi="宋体" w:eastAsia="宋体" w:cs="宋体"/>
                <w:color w:val="auto"/>
                <w:sz w:val="24"/>
                <w:szCs w:val="24"/>
              </w:rPr>
            </w:pPr>
          </w:p>
        </w:tc>
      </w:tr>
      <w:tr w14:paraId="7914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09CA0D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8" w:type="dxa"/>
            <w:noWrap w:val="0"/>
            <w:vAlign w:val="center"/>
          </w:tcPr>
          <w:p w14:paraId="25F749D0">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B761373">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428D8BAA">
            <w:pPr>
              <w:bidi w:val="0"/>
              <w:jc w:val="center"/>
              <w:rPr>
                <w:rFonts w:hint="eastAsia" w:ascii="宋体" w:hAnsi="宋体" w:eastAsia="宋体" w:cs="宋体"/>
                <w:color w:val="auto"/>
                <w:sz w:val="24"/>
                <w:szCs w:val="24"/>
              </w:rPr>
            </w:pPr>
          </w:p>
        </w:tc>
        <w:tc>
          <w:tcPr>
            <w:tcW w:w="897" w:type="dxa"/>
            <w:noWrap w:val="0"/>
            <w:vAlign w:val="center"/>
          </w:tcPr>
          <w:p w14:paraId="13411B9C">
            <w:pPr>
              <w:bidi w:val="0"/>
              <w:jc w:val="center"/>
              <w:rPr>
                <w:rFonts w:hint="eastAsia" w:ascii="宋体" w:hAnsi="宋体" w:eastAsia="宋体" w:cs="宋体"/>
                <w:color w:val="auto"/>
                <w:sz w:val="24"/>
                <w:szCs w:val="24"/>
              </w:rPr>
            </w:pPr>
          </w:p>
        </w:tc>
        <w:tc>
          <w:tcPr>
            <w:tcW w:w="756" w:type="dxa"/>
            <w:noWrap w:val="0"/>
            <w:vAlign w:val="center"/>
          </w:tcPr>
          <w:p w14:paraId="4B115ECE">
            <w:pPr>
              <w:bidi w:val="0"/>
              <w:jc w:val="center"/>
              <w:rPr>
                <w:rFonts w:hint="eastAsia" w:ascii="宋体" w:hAnsi="宋体" w:eastAsia="宋体" w:cs="宋体"/>
                <w:color w:val="auto"/>
                <w:sz w:val="24"/>
                <w:szCs w:val="24"/>
              </w:rPr>
            </w:pPr>
          </w:p>
        </w:tc>
      </w:tr>
      <w:tr w14:paraId="657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5B3F99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8" w:type="dxa"/>
            <w:noWrap w:val="0"/>
            <w:vAlign w:val="center"/>
          </w:tcPr>
          <w:p w14:paraId="309D4246">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ED9D778">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804DAC1">
            <w:pPr>
              <w:bidi w:val="0"/>
              <w:jc w:val="center"/>
              <w:rPr>
                <w:rFonts w:hint="eastAsia" w:ascii="宋体" w:hAnsi="宋体" w:eastAsia="宋体" w:cs="宋体"/>
                <w:color w:val="auto"/>
                <w:sz w:val="24"/>
                <w:szCs w:val="24"/>
              </w:rPr>
            </w:pPr>
          </w:p>
        </w:tc>
        <w:tc>
          <w:tcPr>
            <w:tcW w:w="897" w:type="dxa"/>
            <w:noWrap w:val="0"/>
            <w:vAlign w:val="center"/>
          </w:tcPr>
          <w:p w14:paraId="6241F3FD">
            <w:pPr>
              <w:bidi w:val="0"/>
              <w:jc w:val="center"/>
              <w:rPr>
                <w:rFonts w:hint="eastAsia" w:ascii="宋体" w:hAnsi="宋体" w:eastAsia="宋体" w:cs="宋体"/>
                <w:color w:val="auto"/>
                <w:sz w:val="24"/>
                <w:szCs w:val="24"/>
              </w:rPr>
            </w:pPr>
          </w:p>
        </w:tc>
        <w:tc>
          <w:tcPr>
            <w:tcW w:w="756" w:type="dxa"/>
            <w:noWrap w:val="0"/>
            <w:vAlign w:val="center"/>
          </w:tcPr>
          <w:p w14:paraId="3969CE73">
            <w:pPr>
              <w:bidi w:val="0"/>
              <w:jc w:val="center"/>
              <w:rPr>
                <w:rFonts w:hint="eastAsia" w:ascii="宋体" w:hAnsi="宋体" w:eastAsia="宋体" w:cs="宋体"/>
                <w:color w:val="auto"/>
                <w:sz w:val="24"/>
                <w:szCs w:val="24"/>
              </w:rPr>
            </w:pPr>
          </w:p>
        </w:tc>
      </w:tr>
      <w:tr w14:paraId="26C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6995DDA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48" w:type="dxa"/>
            <w:noWrap w:val="0"/>
            <w:vAlign w:val="center"/>
          </w:tcPr>
          <w:p w14:paraId="0BF55ADC">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E61862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7A035763">
            <w:pPr>
              <w:bidi w:val="0"/>
              <w:jc w:val="center"/>
              <w:rPr>
                <w:rFonts w:hint="eastAsia" w:ascii="宋体" w:hAnsi="宋体" w:eastAsia="宋体" w:cs="宋体"/>
                <w:color w:val="auto"/>
                <w:sz w:val="24"/>
                <w:szCs w:val="24"/>
              </w:rPr>
            </w:pPr>
          </w:p>
        </w:tc>
        <w:tc>
          <w:tcPr>
            <w:tcW w:w="897" w:type="dxa"/>
            <w:noWrap w:val="0"/>
            <w:vAlign w:val="center"/>
          </w:tcPr>
          <w:p w14:paraId="1EFF42CB">
            <w:pPr>
              <w:bidi w:val="0"/>
              <w:jc w:val="center"/>
              <w:rPr>
                <w:rFonts w:hint="eastAsia" w:ascii="宋体" w:hAnsi="宋体" w:eastAsia="宋体" w:cs="宋体"/>
                <w:color w:val="auto"/>
                <w:sz w:val="24"/>
                <w:szCs w:val="24"/>
              </w:rPr>
            </w:pPr>
          </w:p>
        </w:tc>
        <w:tc>
          <w:tcPr>
            <w:tcW w:w="756" w:type="dxa"/>
            <w:noWrap w:val="0"/>
            <w:vAlign w:val="center"/>
          </w:tcPr>
          <w:p w14:paraId="766F27D2">
            <w:pPr>
              <w:bidi w:val="0"/>
              <w:jc w:val="center"/>
              <w:rPr>
                <w:rFonts w:hint="eastAsia" w:ascii="宋体" w:hAnsi="宋体" w:eastAsia="宋体" w:cs="宋体"/>
                <w:color w:val="auto"/>
                <w:sz w:val="24"/>
                <w:szCs w:val="24"/>
              </w:rPr>
            </w:pPr>
          </w:p>
        </w:tc>
      </w:tr>
    </w:tbl>
    <w:p w14:paraId="5BC60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5D130E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183624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0B643C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招标文件“第五章采购需求中”需提供佐证材料的项，应在此表备注栏明确标注对应页码，否则将视为未提供佐证材料。</w:t>
      </w:r>
    </w:p>
    <w:p w14:paraId="0F567C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498DE4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1791B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3F940A94">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00AAB21">
      <w:pPr>
        <w:spacing w:before="48" w:line="220" w:lineRule="auto"/>
        <w:outlineLvl w:val="9"/>
        <w:rPr>
          <w:rFonts w:hint="eastAsia" w:ascii="宋体" w:hAnsi="宋体" w:eastAsia="宋体" w:cs="宋体"/>
          <w:color w:val="auto"/>
          <w:sz w:val="24"/>
          <w:szCs w:val="24"/>
        </w:rPr>
      </w:pPr>
      <w:bookmarkStart w:id="47" w:name="_Toc6032"/>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格式五：</w:t>
      </w:r>
      <w:bookmarkEnd w:id="47"/>
    </w:p>
    <w:p w14:paraId="1FD3ED44">
      <w:pPr>
        <w:spacing w:before="182" w:line="219" w:lineRule="auto"/>
        <w:ind w:left="3324"/>
        <w:outlineLvl w:val="9"/>
        <w:rPr>
          <w:rFonts w:hint="eastAsia" w:ascii="宋体" w:hAnsi="宋体" w:eastAsia="宋体" w:cs="宋体"/>
          <w:color w:val="auto"/>
          <w:sz w:val="24"/>
          <w:szCs w:val="24"/>
        </w:rPr>
      </w:pPr>
      <w:bookmarkStart w:id="48" w:name="_Toc6896"/>
      <w:r>
        <w:rPr>
          <w:rFonts w:hint="eastAsia" w:ascii="宋体" w:hAnsi="宋体" w:eastAsia="宋体" w:cs="宋体"/>
          <w:color w:val="auto"/>
          <w:sz w:val="24"/>
          <w:szCs w:val="24"/>
          <w14:textOutline w14:w="4358" w14:cap="sq" w14:cmpd="sng">
            <w14:solidFill>
              <w14:srgbClr w14:val="000000"/>
            </w14:solidFill>
            <w14:prstDash w14:val="solid"/>
            <w14:bevel/>
          </w14:textOutline>
        </w:rPr>
        <w:t>售后服务承诺书（格式）</w:t>
      </w:r>
      <w:bookmarkEnd w:id="48"/>
    </w:p>
    <w:p w14:paraId="3B778739">
      <w:pPr>
        <w:pStyle w:val="5"/>
        <w:spacing w:line="283" w:lineRule="auto"/>
        <w:outlineLvl w:val="9"/>
        <w:rPr>
          <w:rFonts w:hint="eastAsia" w:ascii="宋体" w:hAnsi="宋体" w:eastAsia="宋体" w:cs="宋体"/>
          <w:color w:val="auto"/>
        </w:rPr>
      </w:pPr>
    </w:p>
    <w:p w14:paraId="48139145">
      <w:pPr>
        <w:pStyle w:val="5"/>
        <w:spacing w:line="284" w:lineRule="auto"/>
        <w:outlineLvl w:val="9"/>
        <w:rPr>
          <w:rFonts w:hint="eastAsia" w:ascii="宋体" w:hAnsi="宋体" w:eastAsia="宋体" w:cs="宋体"/>
          <w:color w:val="auto"/>
        </w:rPr>
      </w:pPr>
    </w:p>
    <w:p w14:paraId="5EDD13B7">
      <w:pPr>
        <w:spacing w:before="78" w:line="220" w:lineRule="auto"/>
        <w:ind w:left="22"/>
        <w:outlineLvl w:val="9"/>
        <w:rPr>
          <w:rFonts w:hint="eastAsia" w:ascii="宋体" w:hAnsi="宋体" w:eastAsia="宋体" w:cs="宋体"/>
          <w:color w:val="auto"/>
          <w:sz w:val="24"/>
          <w:szCs w:val="24"/>
        </w:rPr>
      </w:pPr>
      <w:bookmarkStart w:id="49" w:name="_Toc25879"/>
      <w:r>
        <w:rPr>
          <w:rFonts w:hint="eastAsia" w:ascii="宋体" w:hAnsi="宋体" w:eastAsia="宋体" w:cs="宋体"/>
          <w:color w:val="auto"/>
          <w:spacing w:val="-3"/>
          <w:sz w:val="24"/>
          <w:szCs w:val="24"/>
        </w:rPr>
        <w:t>吉林省吉诚工程咨询有限公司：</w:t>
      </w:r>
      <w:bookmarkEnd w:id="49"/>
    </w:p>
    <w:p w14:paraId="23F52C2C">
      <w:pPr>
        <w:spacing w:before="179" w:line="360" w:lineRule="auto"/>
        <w:ind w:left="2" w:firstLine="479"/>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我公司自愿参加</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
          <w:sz w:val="24"/>
          <w:szCs w:val="24"/>
        </w:rPr>
        <w:t>项目（项目编号）的投标。我公司郑重承诺</w:t>
      </w:r>
      <w:r>
        <w:rPr>
          <w:rFonts w:hint="eastAsia" w:ascii="宋体" w:hAnsi="宋体" w:eastAsia="宋体" w:cs="宋体"/>
          <w:color w:val="auto"/>
          <w:spacing w:val="-3"/>
          <w:sz w:val="24"/>
          <w:szCs w:val="24"/>
        </w:rPr>
        <w:t>，如果我公司的</w:t>
      </w:r>
      <w:r>
        <w:rPr>
          <w:rFonts w:hint="eastAsia" w:ascii="宋体" w:hAnsi="宋体" w:eastAsia="宋体" w:cs="宋体"/>
          <w:color w:val="auto"/>
          <w:spacing w:val="-2"/>
          <w:sz w:val="24"/>
          <w:szCs w:val="24"/>
        </w:rPr>
        <w:t>投标被评定为中标，我公司对于中标货物，除完全响应招标文件合同条款对伴随服务和售</w:t>
      </w:r>
      <w:r>
        <w:rPr>
          <w:rFonts w:hint="eastAsia" w:ascii="宋体" w:hAnsi="宋体" w:eastAsia="宋体" w:cs="宋体"/>
          <w:color w:val="auto"/>
          <w:spacing w:val="-1"/>
          <w:sz w:val="24"/>
          <w:szCs w:val="24"/>
        </w:rPr>
        <w:t>后服务的所有要求外，还将按照以下条款提供优质和完善的售后服务：</w:t>
      </w:r>
    </w:p>
    <w:p w14:paraId="67D8568C">
      <w:pPr>
        <w:spacing w:before="217" w:line="469"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14"/>
          <w:position w:val="21"/>
          <w:sz w:val="24"/>
          <w:szCs w:val="24"/>
        </w:rPr>
        <w:t>1.</w:t>
      </w:r>
    </w:p>
    <w:p w14:paraId="7436477E">
      <w:pPr>
        <w:spacing w:line="183"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w:t>
      </w:r>
    </w:p>
    <w:p w14:paraId="24E37562">
      <w:pPr>
        <w:spacing w:before="210" w:line="99" w:lineRule="exact"/>
        <w:ind w:left="486"/>
        <w:outlineLvl w:val="9"/>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C5523D7">
      <w:pPr>
        <w:pStyle w:val="5"/>
        <w:spacing w:line="295" w:lineRule="auto"/>
        <w:outlineLvl w:val="9"/>
        <w:rPr>
          <w:rFonts w:hint="eastAsia" w:ascii="宋体" w:hAnsi="宋体" w:eastAsia="宋体" w:cs="宋体"/>
          <w:color w:val="auto"/>
        </w:rPr>
      </w:pPr>
    </w:p>
    <w:p w14:paraId="483F134B">
      <w:pPr>
        <w:pStyle w:val="5"/>
        <w:spacing w:line="295" w:lineRule="auto"/>
        <w:outlineLvl w:val="9"/>
        <w:rPr>
          <w:rFonts w:hint="eastAsia" w:ascii="宋体" w:hAnsi="宋体" w:eastAsia="宋体" w:cs="宋体"/>
          <w:color w:val="auto"/>
        </w:rPr>
      </w:pPr>
    </w:p>
    <w:p w14:paraId="21C6BFD7">
      <w:pPr>
        <w:pStyle w:val="5"/>
        <w:spacing w:line="296" w:lineRule="auto"/>
        <w:outlineLvl w:val="9"/>
        <w:rPr>
          <w:rFonts w:hint="eastAsia" w:ascii="宋体" w:hAnsi="宋体" w:eastAsia="宋体" w:cs="宋体"/>
          <w:color w:val="auto"/>
        </w:rPr>
      </w:pPr>
    </w:p>
    <w:p w14:paraId="36CABC51">
      <w:pPr>
        <w:spacing w:before="79"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A44C960">
      <w:pPr>
        <w:spacing w:before="183" w:line="465"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3A23DF09">
      <w:pPr>
        <w:spacing w:line="220"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682DE1F7">
      <w:pPr>
        <w:spacing w:before="180" w:line="220" w:lineRule="auto"/>
        <w:ind w:left="480"/>
        <w:outlineLvl w:val="9"/>
        <w:rPr>
          <w:rFonts w:hint="eastAsia" w:ascii="宋体" w:hAnsi="宋体" w:eastAsia="宋体" w:cs="宋体"/>
          <w:color w:val="auto"/>
          <w:sz w:val="24"/>
          <w:szCs w:val="24"/>
        </w:rPr>
      </w:pPr>
      <w:bookmarkStart w:id="50" w:name="_Toc1282"/>
      <w:r>
        <w:rPr>
          <w:rFonts w:hint="eastAsia" w:ascii="宋体" w:hAnsi="宋体" w:eastAsia="宋体" w:cs="宋体"/>
          <w:color w:val="auto"/>
          <w:spacing w:val="-9"/>
          <w:sz w:val="24"/>
          <w:szCs w:val="24"/>
        </w:rPr>
        <w:t>年</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bookmarkEnd w:id="50"/>
    </w:p>
    <w:p w14:paraId="623E35F2">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64EC07B">
      <w:pPr>
        <w:spacing w:before="48" w:line="220" w:lineRule="auto"/>
        <w:outlineLvl w:val="9"/>
        <w:rPr>
          <w:rFonts w:hint="eastAsia" w:ascii="宋体" w:hAnsi="宋体" w:eastAsia="宋体" w:cs="宋体"/>
          <w:color w:val="auto"/>
          <w:sz w:val="24"/>
          <w:szCs w:val="24"/>
        </w:rPr>
      </w:pPr>
      <w:bookmarkStart w:id="51"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格式六：</w:t>
      </w:r>
      <w:bookmarkEnd w:id="51"/>
    </w:p>
    <w:p w14:paraId="453CA433">
      <w:pPr>
        <w:spacing w:before="182" w:line="220" w:lineRule="auto"/>
        <w:ind w:left="2240"/>
        <w:outlineLvl w:val="9"/>
        <w:rPr>
          <w:rFonts w:hint="eastAsia" w:ascii="宋体" w:hAnsi="宋体" w:eastAsia="宋体" w:cs="宋体"/>
          <w:color w:val="auto"/>
          <w:sz w:val="24"/>
          <w:szCs w:val="24"/>
        </w:rPr>
      </w:pPr>
      <w:bookmarkStart w:id="52"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52"/>
    </w:p>
    <w:p w14:paraId="381D7BE1">
      <w:pPr>
        <w:pStyle w:val="5"/>
        <w:spacing w:line="283" w:lineRule="auto"/>
        <w:outlineLvl w:val="9"/>
        <w:rPr>
          <w:rFonts w:hint="eastAsia" w:ascii="宋体" w:hAnsi="宋体" w:eastAsia="宋体" w:cs="宋体"/>
          <w:color w:val="auto"/>
        </w:rPr>
      </w:pPr>
    </w:p>
    <w:p w14:paraId="66E58CAE">
      <w:pPr>
        <w:pStyle w:val="5"/>
        <w:spacing w:line="283" w:lineRule="auto"/>
        <w:outlineLvl w:val="9"/>
        <w:rPr>
          <w:rFonts w:hint="eastAsia" w:ascii="宋体" w:hAnsi="宋体" w:eastAsia="宋体" w:cs="宋体"/>
          <w:color w:val="auto"/>
        </w:rPr>
      </w:pPr>
    </w:p>
    <w:p w14:paraId="34FA38AF">
      <w:pPr>
        <w:spacing w:before="78" w:line="219" w:lineRule="auto"/>
        <w:outlineLvl w:val="9"/>
        <w:rPr>
          <w:rFonts w:hint="eastAsia" w:ascii="宋体" w:hAnsi="宋体" w:eastAsia="宋体" w:cs="宋体"/>
          <w:color w:val="auto"/>
          <w:sz w:val="24"/>
          <w:szCs w:val="24"/>
        </w:rPr>
      </w:pPr>
      <w:bookmarkStart w:id="53"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53"/>
    </w:p>
    <w:p w14:paraId="2237D887">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3C098005">
      <w:pPr>
        <w:spacing w:before="182" w:line="219" w:lineRule="auto"/>
        <w:ind w:left="18"/>
        <w:outlineLvl w:val="9"/>
        <w:rPr>
          <w:rFonts w:hint="eastAsia" w:ascii="宋体" w:hAnsi="宋体" w:eastAsia="宋体" w:cs="宋体"/>
          <w:color w:val="auto"/>
          <w:sz w:val="24"/>
          <w:szCs w:val="24"/>
        </w:rPr>
      </w:pPr>
      <w:bookmarkStart w:id="54" w:name="_Toc31712"/>
      <w:r>
        <w:rPr>
          <w:rFonts w:hint="eastAsia" w:ascii="宋体" w:hAnsi="宋体" w:eastAsia="宋体" w:cs="宋体"/>
          <w:color w:val="auto"/>
          <w:spacing w:val="-1"/>
          <w:sz w:val="24"/>
          <w:szCs w:val="24"/>
        </w:rPr>
        <w:t>附：法定代表人（单位负责人）身份证、护照等身份证明文件电子件：</w:t>
      </w:r>
      <w:bookmarkEnd w:id="54"/>
    </w:p>
    <w:p w14:paraId="676716FB">
      <w:pPr>
        <w:pStyle w:val="5"/>
        <w:spacing w:line="283" w:lineRule="auto"/>
        <w:outlineLvl w:val="9"/>
        <w:rPr>
          <w:rFonts w:hint="eastAsia" w:ascii="宋体" w:hAnsi="宋体" w:eastAsia="宋体" w:cs="宋体"/>
          <w:color w:val="auto"/>
        </w:rPr>
      </w:pPr>
    </w:p>
    <w:p w14:paraId="3DC49CF0">
      <w:pPr>
        <w:pStyle w:val="5"/>
        <w:spacing w:line="284" w:lineRule="auto"/>
        <w:outlineLvl w:val="9"/>
        <w:rPr>
          <w:rFonts w:hint="eastAsia" w:ascii="宋体" w:hAnsi="宋体" w:eastAsia="宋体" w:cs="宋体"/>
          <w:color w:val="auto"/>
        </w:rPr>
      </w:pPr>
    </w:p>
    <w:p w14:paraId="2632215D">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0E1D8427">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签字或盖章</w:t>
      </w:r>
      <w:r>
        <w:rPr>
          <w:rFonts w:hint="eastAsia" w:ascii="宋体" w:hAnsi="宋体" w:eastAsia="宋体" w:cs="宋体"/>
          <w:color w:val="auto"/>
          <w:spacing w:val="-7"/>
          <w:sz w:val="24"/>
          <w:szCs w:val="24"/>
        </w:rPr>
        <w:t>）：</w:t>
      </w:r>
    </w:p>
    <w:p w14:paraId="1A981CF6">
      <w:pPr>
        <w:spacing w:before="181" w:line="220" w:lineRule="auto"/>
        <w:ind w:left="521"/>
        <w:outlineLvl w:val="9"/>
        <w:rPr>
          <w:rFonts w:hint="eastAsia" w:ascii="宋体" w:hAnsi="宋体" w:eastAsia="宋体" w:cs="宋体"/>
          <w:color w:val="auto"/>
          <w:sz w:val="24"/>
          <w:szCs w:val="24"/>
        </w:rPr>
      </w:pPr>
      <w:bookmarkStart w:id="55"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55"/>
    </w:p>
    <w:p w14:paraId="609EE47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758451E">
      <w:pPr>
        <w:spacing w:before="48" w:line="220" w:lineRule="auto"/>
        <w:outlineLvl w:val="9"/>
        <w:rPr>
          <w:rFonts w:hint="eastAsia" w:ascii="宋体" w:hAnsi="宋体" w:eastAsia="宋体" w:cs="宋体"/>
          <w:color w:val="auto"/>
          <w:sz w:val="24"/>
          <w:szCs w:val="24"/>
        </w:rPr>
      </w:pPr>
      <w:bookmarkStart w:id="56"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格式七：</w:t>
      </w:r>
      <w:bookmarkEnd w:id="56"/>
    </w:p>
    <w:p w14:paraId="51A2B9C3">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6B372AEE">
      <w:pPr>
        <w:pStyle w:val="5"/>
        <w:spacing w:line="284" w:lineRule="auto"/>
        <w:outlineLvl w:val="9"/>
        <w:rPr>
          <w:rFonts w:hint="eastAsia" w:ascii="宋体" w:hAnsi="宋体" w:eastAsia="宋体" w:cs="宋体"/>
          <w:color w:val="auto"/>
        </w:rPr>
      </w:pPr>
    </w:p>
    <w:p w14:paraId="1CACFE43">
      <w:pPr>
        <w:pStyle w:val="5"/>
        <w:spacing w:line="284" w:lineRule="auto"/>
        <w:outlineLvl w:val="9"/>
        <w:rPr>
          <w:rFonts w:hint="eastAsia" w:ascii="宋体" w:hAnsi="宋体" w:eastAsia="宋体" w:cs="宋体"/>
          <w:color w:val="auto"/>
        </w:rPr>
      </w:pPr>
    </w:p>
    <w:p w14:paraId="511507EC">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3BB581D0">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0CB2108D">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14B8A6F7">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72E0EAC">
      <w:pPr>
        <w:pStyle w:val="5"/>
        <w:spacing w:line="282" w:lineRule="auto"/>
        <w:outlineLvl w:val="9"/>
        <w:rPr>
          <w:rFonts w:hint="eastAsia" w:ascii="宋体" w:hAnsi="宋体" w:eastAsia="宋体" w:cs="宋体"/>
          <w:color w:val="auto"/>
        </w:rPr>
      </w:pPr>
    </w:p>
    <w:p w14:paraId="4EE1207A">
      <w:pPr>
        <w:pStyle w:val="5"/>
        <w:spacing w:line="282" w:lineRule="auto"/>
        <w:outlineLvl w:val="9"/>
        <w:rPr>
          <w:rFonts w:hint="eastAsia" w:ascii="宋体" w:hAnsi="宋体" w:eastAsia="宋体" w:cs="宋体"/>
          <w:color w:val="auto"/>
        </w:rPr>
      </w:pPr>
    </w:p>
    <w:p w14:paraId="76EBF819">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投标人名称（加盖公章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p>
    <w:p w14:paraId="2513BCAC">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签字或签章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1834D9B3">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委托代理人（签字或签章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58FB3C08">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718752D1">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1890982D">
      <w:pPr>
        <w:pStyle w:val="5"/>
        <w:spacing w:line="257" w:lineRule="auto"/>
        <w:outlineLvl w:val="9"/>
        <w:rPr>
          <w:rFonts w:hint="eastAsia" w:ascii="宋体" w:hAnsi="宋体" w:eastAsia="宋体" w:cs="宋体"/>
          <w:color w:val="auto"/>
        </w:rPr>
      </w:pPr>
    </w:p>
    <w:p w14:paraId="5F0918F0">
      <w:pPr>
        <w:pStyle w:val="5"/>
        <w:spacing w:line="257" w:lineRule="auto"/>
        <w:outlineLvl w:val="9"/>
        <w:rPr>
          <w:rFonts w:hint="eastAsia" w:ascii="宋体" w:hAnsi="宋体" w:eastAsia="宋体" w:cs="宋体"/>
          <w:color w:val="auto"/>
        </w:rPr>
      </w:pPr>
    </w:p>
    <w:p w14:paraId="4A7E735D">
      <w:pPr>
        <w:pStyle w:val="5"/>
        <w:spacing w:line="257" w:lineRule="auto"/>
        <w:outlineLvl w:val="9"/>
        <w:rPr>
          <w:rFonts w:hint="eastAsia" w:ascii="宋体" w:hAnsi="宋体" w:eastAsia="宋体" w:cs="宋体"/>
          <w:color w:val="auto"/>
        </w:rPr>
      </w:pPr>
    </w:p>
    <w:p w14:paraId="413A0673">
      <w:pPr>
        <w:pStyle w:val="5"/>
        <w:spacing w:line="258" w:lineRule="auto"/>
        <w:outlineLvl w:val="9"/>
        <w:rPr>
          <w:rFonts w:hint="eastAsia" w:ascii="宋体" w:hAnsi="宋体" w:eastAsia="宋体" w:cs="宋体"/>
          <w:color w:val="auto"/>
        </w:rPr>
      </w:pPr>
    </w:p>
    <w:p w14:paraId="658A3D04">
      <w:pPr>
        <w:spacing w:before="78" w:line="220" w:lineRule="auto"/>
        <w:ind w:left="3"/>
        <w:outlineLvl w:val="9"/>
        <w:rPr>
          <w:rFonts w:hint="eastAsia" w:ascii="宋体" w:hAnsi="宋体" w:eastAsia="宋体" w:cs="宋体"/>
          <w:color w:val="auto"/>
          <w:sz w:val="24"/>
          <w:szCs w:val="24"/>
        </w:rPr>
      </w:pPr>
      <w:bookmarkStart w:id="57" w:name="_Toc32444"/>
      <w:r>
        <w:rPr>
          <w:rFonts w:hint="eastAsia" w:ascii="宋体" w:hAnsi="宋体" w:eastAsia="宋体" w:cs="宋体"/>
          <w:color w:val="auto"/>
          <w:spacing w:val="-5"/>
          <w:sz w:val="24"/>
          <w:szCs w:val="24"/>
        </w:rPr>
        <w:t>说明：</w:t>
      </w:r>
      <w:bookmarkEnd w:id="57"/>
    </w:p>
    <w:p w14:paraId="2D21524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4F145BD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3036A54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4EEA673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13B42FB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B0F999B">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格式八：</w:t>
      </w:r>
    </w:p>
    <w:p w14:paraId="7627C3F4">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70B1A67F">
      <w:pPr>
        <w:pStyle w:val="5"/>
        <w:spacing w:line="250" w:lineRule="auto"/>
        <w:outlineLvl w:val="9"/>
        <w:rPr>
          <w:rFonts w:hint="eastAsia" w:ascii="宋体" w:hAnsi="宋体" w:eastAsia="宋体" w:cs="宋体"/>
          <w:color w:val="auto"/>
        </w:rPr>
      </w:pPr>
    </w:p>
    <w:p w14:paraId="1CFD5C76">
      <w:pPr>
        <w:pStyle w:val="5"/>
        <w:spacing w:line="250" w:lineRule="auto"/>
        <w:outlineLvl w:val="9"/>
        <w:rPr>
          <w:rFonts w:hint="eastAsia" w:ascii="宋体" w:hAnsi="宋体" w:eastAsia="宋体" w:cs="宋体"/>
          <w:color w:val="auto"/>
        </w:rPr>
      </w:pPr>
    </w:p>
    <w:p w14:paraId="4A719843">
      <w:pPr>
        <w:spacing w:before="78" w:line="220" w:lineRule="auto"/>
        <w:outlineLvl w:val="9"/>
        <w:rPr>
          <w:rFonts w:hint="eastAsia" w:ascii="宋体" w:hAnsi="宋体" w:eastAsia="宋体" w:cs="宋体"/>
          <w:color w:val="auto"/>
          <w:sz w:val="24"/>
          <w:szCs w:val="24"/>
          <w:highlight w:val="none"/>
        </w:rPr>
      </w:pPr>
      <w:bookmarkStart w:id="58" w:name="_Toc25943"/>
      <w:r>
        <w:rPr>
          <w:rFonts w:hint="eastAsia" w:ascii="宋体" w:hAnsi="宋体" w:eastAsia="宋体" w:cs="宋体"/>
          <w:color w:val="auto"/>
          <w:spacing w:val="-1"/>
          <w:sz w:val="24"/>
          <w:szCs w:val="24"/>
          <w:highlight w:val="none"/>
        </w:rPr>
        <w:t>致：吉林省吉诚工程咨询有限公司</w:t>
      </w:r>
      <w:bookmarkEnd w:id="58"/>
    </w:p>
    <w:p w14:paraId="284FBC0C">
      <w:pPr>
        <w:pStyle w:val="5"/>
        <w:spacing w:line="283" w:lineRule="auto"/>
        <w:outlineLvl w:val="9"/>
        <w:rPr>
          <w:rFonts w:hint="eastAsia" w:ascii="宋体" w:hAnsi="宋体" w:eastAsia="宋体" w:cs="宋体"/>
          <w:color w:val="auto"/>
        </w:rPr>
      </w:pPr>
    </w:p>
    <w:p w14:paraId="28242076">
      <w:pPr>
        <w:pStyle w:val="5"/>
        <w:spacing w:line="283" w:lineRule="auto"/>
        <w:outlineLvl w:val="9"/>
        <w:rPr>
          <w:rFonts w:hint="eastAsia" w:ascii="宋体" w:hAnsi="宋体" w:eastAsia="宋体" w:cs="宋体"/>
          <w:color w:val="auto"/>
        </w:rPr>
      </w:pPr>
    </w:p>
    <w:p w14:paraId="1E0152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572EAF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C21B851">
      <w:pPr>
        <w:pStyle w:val="5"/>
        <w:spacing w:line="283" w:lineRule="auto"/>
        <w:outlineLvl w:val="9"/>
        <w:rPr>
          <w:rFonts w:hint="eastAsia" w:ascii="宋体" w:hAnsi="宋体" w:eastAsia="宋体" w:cs="宋体"/>
          <w:color w:val="auto"/>
        </w:rPr>
      </w:pPr>
    </w:p>
    <w:p w14:paraId="6F9A1E6E">
      <w:pPr>
        <w:pStyle w:val="5"/>
        <w:spacing w:line="283" w:lineRule="auto"/>
        <w:outlineLvl w:val="9"/>
        <w:rPr>
          <w:rFonts w:hint="eastAsia" w:ascii="宋体" w:hAnsi="宋体" w:eastAsia="宋体" w:cs="宋体"/>
          <w:color w:val="auto"/>
        </w:rPr>
      </w:pPr>
    </w:p>
    <w:p w14:paraId="5F0460FB">
      <w:pPr>
        <w:spacing w:before="78" w:line="220" w:lineRule="auto"/>
        <w:outlineLvl w:val="9"/>
        <w:rPr>
          <w:rFonts w:hint="eastAsia" w:ascii="宋体" w:hAnsi="宋体" w:eastAsia="宋体" w:cs="宋体"/>
          <w:color w:val="auto"/>
          <w:sz w:val="24"/>
          <w:szCs w:val="24"/>
        </w:rPr>
      </w:pPr>
      <w:bookmarkStart w:id="59" w:name="_Toc18499"/>
      <w:r>
        <w:rPr>
          <w:rFonts w:hint="eastAsia" w:ascii="宋体" w:hAnsi="宋体" w:eastAsia="宋体" w:cs="宋体"/>
          <w:color w:val="auto"/>
          <w:spacing w:val="-2"/>
          <w:sz w:val="24"/>
          <w:szCs w:val="24"/>
        </w:rPr>
        <w:t>承诺方法定名称：</w:t>
      </w:r>
      <w:bookmarkEnd w:id="59"/>
    </w:p>
    <w:p w14:paraId="6D556D81">
      <w:pPr>
        <w:spacing w:before="181" w:line="229" w:lineRule="auto"/>
        <w:outlineLvl w:val="9"/>
        <w:rPr>
          <w:rFonts w:hint="eastAsia" w:ascii="宋体" w:hAnsi="宋体" w:eastAsia="宋体" w:cs="宋体"/>
          <w:color w:val="auto"/>
          <w:sz w:val="24"/>
          <w:szCs w:val="24"/>
        </w:rPr>
      </w:pPr>
      <w:bookmarkStart w:id="60" w:name="_Toc19959"/>
      <w:r>
        <w:rPr>
          <w:rFonts w:hint="eastAsia" w:ascii="宋体" w:hAnsi="宋体" w:eastAsia="宋体" w:cs="宋体"/>
          <w:color w:val="auto"/>
          <w:spacing w:val="-4"/>
          <w:sz w:val="24"/>
          <w:szCs w:val="24"/>
        </w:rPr>
        <w:t>地址：</w:t>
      </w:r>
      <w:bookmarkEnd w:id="60"/>
    </w:p>
    <w:p w14:paraId="4EE19FBA">
      <w:pPr>
        <w:spacing w:before="170" w:line="219" w:lineRule="auto"/>
        <w:ind w:left="28"/>
        <w:outlineLvl w:val="9"/>
        <w:rPr>
          <w:rFonts w:hint="eastAsia" w:ascii="宋体" w:hAnsi="宋体" w:eastAsia="宋体" w:cs="宋体"/>
          <w:color w:val="auto"/>
          <w:sz w:val="24"/>
          <w:szCs w:val="24"/>
        </w:rPr>
      </w:pPr>
      <w:bookmarkStart w:id="61" w:name="_Toc6496"/>
      <w:r>
        <w:rPr>
          <w:rFonts w:hint="eastAsia" w:ascii="宋体" w:hAnsi="宋体" w:eastAsia="宋体" w:cs="宋体"/>
          <w:color w:val="auto"/>
          <w:spacing w:val="-7"/>
          <w:sz w:val="24"/>
          <w:szCs w:val="24"/>
        </w:rPr>
        <w:t>电话：传真：</w:t>
      </w:r>
      <w:bookmarkEnd w:id="61"/>
    </w:p>
    <w:p w14:paraId="40398BF5">
      <w:pPr>
        <w:spacing w:before="181" w:line="219" w:lineRule="auto"/>
        <w:ind w:left="28"/>
        <w:outlineLvl w:val="9"/>
        <w:rPr>
          <w:rFonts w:hint="eastAsia" w:ascii="宋体" w:hAnsi="宋体" w:eastAsia="宋体" w:cs="宋体"/>
          <w:color w:val="auto"/>
          <w:sz w:val="24"/>
          <w:szCs w:val="24"/>
        </w:rPr>
      </w:pPr>
      <w:bookmarkStart w:id="62" w:name="_Toc10697"/>
      <w:r>
        <w:rPr>
          <w:rFonts w:hint="eastAsia" w:ascii="宋体" w:hAnsi="宋体" w:eastAsia="宋体" w:cs="宋体"/>
          <w:color w:val="auto"/>
          <w:spacing w:val="-7"/>
          <w:sz w:val="24"/>
          <w:szCs w:val="24"/>
        </w:rPr>
        <w:t>电传：邮编：</w:t>
      </w:r>
      <w:bookmarkEnd w:id="62"/>
    </w:p>
    <w:p w14:paraId="6898C4BE">
      <w:pPr>
        <w:spacing w:before="183" w:line="219" w:lineRule="auto"/>
        <w:outlineLvl w:val="9"/>
        <w:rPr>
          <w:rFonts w:hint="eastAsia" w:ascii="宋体" w:hAnsi="宋体" w:eastAsia="宋体" w:cs="宋体"/>
          <w:color w:val="auto"/>
          <w:sz w:val="24"/>
          <w:szCs w:val="24"/>
        </w:rPr>
      </w:pPr>
      <w:bookmarkStart w:id="63" w:name="_Toc18453"/>
      <w:r>
        <w:rPr>
          <w:rFonts w:hint="eastAsia" w:ascii="宋体" w:hAnsi="宋体" w:eastAsia="宋体" w:cs="宋体"/>
          <w:color w:val="auto"/>
          <w:spacing w:val="1"/>
          <w:sz w:val="24"/>
          <w:szCs w:val="24"/>
        </w:rPr>
        <w:t>承诺方授权代表签字</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承诺方盖章）</w:t>
      </w:r>
      <w:bookmarkEnd w:id="63"/>
    </w:p>
    <w:p w14:paraId="7894EEC6">
      <w:pPr>
        <w:spacing w:before="180" w:line="220" w:lineRule="auto"/>
        <w:outlineLvl w:val="9"/>
        <w:rPr>
          <w:rFonts w:hint="eastAsia" w:ascii="宋体" w:hAnsi="宋体" w:eastAsia="宋体" w:cs="宋体"/>
          <w:color w:val="auto"/>
          <w:sz w:val="24"/>
          <w:szCs w:val="24"/>
        </w:rPr>
      </w:pPr>
      <w:bookmarkStart w:id="64" w:name="_Toc18509"/>
      <w:r>
        <w:rPr>
          <w:rFonts w:hint="eastAsia" w:ascii="宋体" w:hAnsi="宋体" w:eastAsia="宋体" w:cs="宋体"/>
          <w:color w:val="auto"/>
          <w:spacing w:val="-2"/>
          <w:sz w:val="24"/>
          <w:szCs w:val="24"/>
        </w:rPr>
        <w:t>承诺日期：</w:t>
      </w:r>
      <w:bookmarkEnd w:id="64"/>
    </w:p>
    <w:p w14:paraId="6399D26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7D07AF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格式九：</w:t>
      </w:r>
    </w:p>
    <w:p w14:paraId="0D2AE345">
      <w:pPr>
        <w:spacing w:before="182" w:line="219" w:lineRule="auto"/>
        <w:ind w:left="335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中小企业声明函（货物）</w:t>
      </w:r>
    </w:p>
    <w:p w14:paraId="5C8BF7D1">
      <w:pPr>
        <w:pStyle w:val="5"/>
        <w:spacing w:line="384" w:lineRule="auto"/>
        <w:outlineLvl w:val="9"/>
        <w:rPr>
          <w:rFonts w:hint="eastAsia" w:ascii="宋体" w:hAnsi="宋体" w:eastAsia="宋体" w:cs="宋体"/>
          <w:color w:val="auto"/>
        </w:rPr>
      </w:pPr>
    </w:p>
    <w:p w14:paraId="308794E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F9392C3">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10A5F04">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DEADC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654DC1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97E68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F9DD8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8B1B1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2C00BB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B2732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C0C10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9D729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299C671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10F698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40E871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2.中标人享受中小企业扶持政策的，将随中标结果一并公示，如声明函内容不实的，将视为提供虚假材料谋取中标，将追究其法律责任。</w:t>
      </w:r>
    </w:p>
    <w:p w14:paraId="651A35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3.本项目所属行业：工业。</w:t>
      </w:r>
    </w:p>
    <w:p w14:paraId="30F904D8">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8A989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5" w:name="_Toc511239255"/>
      <w:bookmarkStart w:id="66" w:name="_Toc7338700"/>
      <w:bookmarkStart w:id="67" w:name="_Toc511239410"/>
      <w:bookmarkStart w:id="68" w:name="_Toc14104574"/>
      <w:bookmarkStart w:id="69" w:name="_Toc14104092"/>
      <w:r>
        <w:rPr>
          <w:rFonts w:hint="eastAsia" w:ascii="宋体" w:hAnsi="宋体"/>
          <w:b/>
          <w:color w:val="auto"/>
          <w:sz w:val="24"/>
          <w:highlight w:val="none"/>
        </w:rPr>
        <w:t>节能产品清单说明表</w:t>
      </w:r>
      <w:bookmarkEnd w:id="65"/>
      <w:bookmarkEnd w:id="66"/>
      <w:bookmarkEnd w:id="67"/>
      <w:bookmarkEnd w:id="68"/>
      <w:bookmarkEnd w:id="69"/>
    </w:p>
    <w:p w14:paraId="2510DAA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70" w:name="_Toc7338701"/>
      <w:bookmarkStart w:id="71" w:name="_Toc511239411"/>
      <w:bookmarkStart w:id="72" w:name="_Toc14104093"/>
      <w:bookmarkStart w:id="73" w:name="_Toc511239256"/>
      <w:bookmarkStart w:id="74" w:name="_Toc14104575"/>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70"/>
      <w:bookmarkEnd w:id="71"/>
      <w:bookmarkEnd w:id="72"/>
      <w:bookmarkEnd w:id="73"/>
      <w:bookmarkEnd w:id="74"/>
    </w:p>
    <w:p w14:paraId="30F36991">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1C5DD47F">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12"/>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68096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43D28838">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0AE917C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7671698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81864B3">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681D0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4F66C9E9">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4C36E344">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6F7C835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55C05CF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6493B20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5BD5C5F2">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0FFF0F6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5F8AB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6B5A0F25">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7BA2DD3">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678EDD1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0A3CCB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1863CE8">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7022A5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5181AB7">
            <w:pPr>
              <w:snapToGrid w:val="0"/>
              <w:spacing w:line="300" w:lineRule="auto"/>
              <w:rPr>
                <w:rFonts w:hint="eastAsia" w:ascii="宋体" w:hAnsi="宋体" w:eastAsia="宋体" w:cs="宋体"/>
                <w:color w:val="auto"/>
                <w:sz w:val="24"/>
                <w:szCs w:val="24"/>
                <w:highlight w:val="none"/>
              </w:rPr>
            </w:pPr>
          </w:p>
        </w:tc>
      </w:tr>
      <w:tr w14:paraId="20694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3AA2919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6A1434DC">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2B7E1DD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7F4CD1C">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9608314">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305CE48F">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4ADCB81">
            <w:pPr>
              <w:snapToGrid w:val="0"/>
              <w:spacing w:line="300" w:lineRule="auto"/>
              <w:rPr>
                <w:rFonts w:hint="eastAsia" w:ascii="宋体" w:hAnsi="宋体" w:eastAsia="宋体" w:cs="宋体"/>
                <w:color w:val="auto"/>
                <w:sz w:val="24"/>
                <w:szCs w:val="24"/>
                <w:highlight w:val="none"/>
              </w:rPr>
            </w:pPr>
          </w:p>
        </w:tc>
      </w:tr>
      <w:tr w14:paraId="5E181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4C147D5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3061A3E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5E76187A">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608A72D">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42018D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5D2BC65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49CDF859">
            <w:pPr>
              <w:snapToGrid w:val="0"/>
              <w:spacing w:line="300" w:lineRule="auto"/>
              <w:rPr>
                <w:rFonts w:hint="eastAsia" w:ascii="宋体" w:hAnsi="宋体" w:eastAsia="宋体" w:cs="宋体"/>
                <w:color w:val="auto"/>
                <w:sz w:val="24"/>
                <w:szCs w:val="24"/>
                <w:highlight w:val="none"/>
              </w:rPr>
            </w:pPr>
          </w:p>
        </w:tc>
      </w:tr>
      <w:tr w14:paraId="14110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C4C2F2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1999B14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468D73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C8C509A">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76E961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DEEF09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2051575">
            <w:pPr>
              <w:snapToGrid w:val="0"/>
              <w:spacing w:line="300" w:lineRule="auto"/>
              <w:rPr>
                <w:rFonts w:hint="eastAsia" w:ascii="宋体" w:hAnsi="宋体" w:eastAsia="宋体" w:cs="宋体"/>
                <w:color w:val="auto"/>
                <w:sz w:val="24"/>
                <w:szCs w:val="24"/>
                <w:highlight w:val="none"/>
              </w:rPr>
            </w:pPr>
          </w:p>
        </w:tc>
      </w:tr>
      <w:tr w14:paraId="4AD89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B95A67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1F445311">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5B1F0A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4EDA2FF">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B3C6AB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2E1678E">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6ACE6D9">
            <w:pPr>
              <w:snapToGrid w:val="0"/>
              <w:spacing w:line="300" w:lineRule="auto"/>
              <w:rPr>
                <w:rFonts w:hint="eastAsia" w:ascii="宋体" w:hAnsi="宋体" w:eastAsia="宋体" w:cs="宋体"/>
                <w:color w:val="auto"/>
                <w:sz w:val="24"/>
                <w:szCs w:val="24"/>
                <w:highlight w:val="none"/>
              </w:rPr>
            </w:pPr>
          </w:p>
        </w:tc>
      </w:tr>
      <w:tr w14:paraId="54D52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57AA3C8B">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3E42C8A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4EFEB930">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BC09414">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C883433">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B49DA19">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DE7EE39">
            <w:pPr>
              <w:snapToGrid w:val="0"/>
              <w:spacing w:line="300" w:lineRule="auto"/>
              <w:rPr>
                <w:rFonts w:hint="eastAsia" w:ascii="宋体" w:hAnsi="宋体" w:eastAsia="宋体" w:cs="宋体"/>
                <w:color w:val="auto"/>
                <w:sz w:val="24"/>
                <w:szCs w:val="24"/>
                <w:highlight w:val="none"/>
              </w:rPr>
            </w:pPr>
          </w:p>
        </w:tc>
      </w:tr>
    </w:tbl>
    <w:p w14:paraId="5E581875">
      <w:pPr>
        <w:pStyle w:val="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3E685319">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1EBD517C">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4B4D1E03">
      <w:pPr>
        <w:spacing w:line="480" w:lineRule="auto"/>
        <w:jc w:val="center"/>
        <w:rPr>
          <w:rFonts w:hint="eastAsia" w:ascii="宋体" w:hAnsi="宋体" w:cs="宋体"/>
          <w:color w:val="auto"/>
          <w:sz w:val="24"/>
          <w:highlight w:val="none"/>
        </w:rPr>
      </w:pPr>
    </w:p>
    <w:p w14:paraId="73DD67B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27F5F46F">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1E459EBB">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33CAB4A0">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1E90741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75" w:name="_Toc7338702"/>
      <w:bookmarkStart w:id="76" w:name="_Toc14104576"/>
      <w:bookmarkStart w:id="77" w:name="_Toc511239412"/>
      <w:bookmarkStart w:id="78" w:name="_Toc511239257"/>
      <w:bookmarkStart w:id="79" w:name="_Toc14104094"/>
      <w:r>
        <w:rPr>
          <w:rFonts w:hint="eastAsia" w:ascii="宋体" w:hAnsi="宋体"/>
          <w:b/>
          <w:color w:val="auto"/>
          <w:sz w:val="24"/>
          <w:highlight w:val="none"/>
        </w:rPr>
        <w:t>环境标志产品清单说明表</w:t>
      </w:r>
      <w:bookmarkEnd w:id="75"/>
      <w:bookmarkEnd w:id="76"/>
      <w:bookmarkEnd w:id="77"/>
      <w:bookmarkEnd w:id="78"/>
      <w:bookmarkEnd w:id="79"/>
    </w:p>
    <w:p w14:paraId="18CC12A6">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52AD0586">
      <w:pPr>
        <w:snapToGrid w:val="0"/>
        <w:spacing w:line="300" w:lineRule="auto"/>
        <w:rPr>
          <w:rFonts w:hint="eastAsia" w:ascii="宋体" w:hAnsi="宋体"/>
          <w:color w:val="auto"/>
          <w:sz w:val="24"/>
          <w:highlight w:val="none"/>
        </w:rPr>
      </w:pPr>
    </w:p>
    <w:p w14:paraId="0CD7682B">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6797C8EF">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0DC3B5B1">
      <w:pPr>
        <w:rPr>
          <w:rFonts w:hint="eastAsia" w:ascii="宋体" w:hAnsi="宋体"/>
          <w:color w:val="auto"/>
          <w:szCs w:val="21"/>
          <w:highlight w:val="none"/>
        </w:rPr>
      </w:pPr>
    </w:p>
    <w:tbl>
      <w:tblPr>
        <w:tblStyle w:val="12"/>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3B8E6B0D">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5B4958D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78EE4D7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2B248AA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75E7E0A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23E168F1">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5764DA86">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1C6335C3">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5EC3E9E5">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C2FD91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EE0B0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8A64B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3B214A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6BF16135">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DB814C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44BCCA54">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AE1179A">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ED8DBC7">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B7949F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04A253E">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476E606">
            <w:pPr>
              <w:bidi w:val="0"/>
              <w:jc w:val="center"/>
              <w:rPr>
                <w:rFonts w:hint="eastAsia" w:ascii="宋体" w:hAnsi="宋体" w:eastAsia="宋体" w:cs="宋体"/>
                <w:color w:val="auto"/>
                <w:sz w:val="24"/>
                <w:szCs w:val="24"/>
              </w:rPr>
            </w:pPr>
          </w:p>
        </w:tc>
      </w:tr>
      <w:tr w14:paraId="48B4D53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038AB8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349EE86">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DCBD54F">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9FE4ADB">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3E1CD61">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9029B83">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5C100C0">
            <w:pPr>
              <w:bidi w:val="0"/>
              <w:jc w:val="center"/>
              <w:rPr>
                <w:rFonts w:hint="eastAsia" w:ascii="宋体" w:hAnsi="宋体" w:eastAsia="宋体" w:cs="宋体"/>
                <w:color w:val="auto"/>
                <w:sz w:val="24"/>
                <w:szCs w:val="24"/>
              </w:rPr>
            </w:pPr>
          </w:p>
        </w:tc>
      </w:tr>
      <w:tr w14:paraId="7AC9A9E0">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0DC34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630FAD85">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B7F9651">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C434FD0">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FE880B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276492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C9355FE">
            <w:pPr>
              <w:bidi w:val="0"/>
              <w:jc w:val="center"/>
              <w:rPr>
                <w:rFonts w:hint="eastAsia" w:ascii="宋体" w:hAnsi="宋体" w:eastAsia="宋体" w:cs="宋体"/>
                <w:color w:val="auto"/>
                <w:sz w:val="24"/>
                <w:szCs w:val="24"/>
              </w:rPr>
            </w:pPr>
          </w:p>
        </w:tc>
      </w:tr>
      <w:tr w14:paraId="4727F04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AEADE0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3EADAD0D">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9710227">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4996462">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644CB4A">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065418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41306454">
            <w:pPr>
              <w:bidi w:val="0"/>
              <w:jc w:val="center"/>
              <w:rPr>
                <w:rFonts w:hint="eastAsia" w:ascii="宋体" w:hAnsi="宋体" w:eastAsia="宋体" w:cs="宋体"/>
                <w:color w:val="auto"/>
                <w:sz w:val="24"/>
                <w:szCs w:val="24"/>
              </w:rPr>
            </w:pPr>
          </w:p>
        </w:tc>
      </w:tr>
      <w:tr w14:paraId="55E1E46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8EEAE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A35266E">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4C821A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884C83F">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41430F9">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BBF78C1">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31AD27F">
            <w:pPr>
              <w:bidi w:val="0"/>
              <w:jc w:val="center"/>
              <w:rPr>
                <w:rFonts w:hint="eastAsia" w:ascii="宋体" w:hAnsi="宋体" w:eastAsia="宋体" w:cs="宋体"/>
                <w:color w:val="auto"/>
                <w:sz w:val="24"/>
                <w:szCs w:val="24"/>
              </w:rPr>
            </w:pPr>
          </w:p>
        </w:tc>
      </w:tr>
      <w:tr w14:paraId="35D2DD9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4D6F16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2CEE981">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A9009B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10CB254">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9FD9BE">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6067252">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7B14BFFF">
            <w:pPr>
              <w:bidi w:val="0"/>
              <w:jc w:val="center"/>
              <w:rPr>
                <w:rFonts w:hint="eastAsia" w:ascii="宋体" w:hAnsi="宋体" w:eastAsia="宋体" w:cs="宋体"/>
                <w:color w:val="auto"/>
                <w:sz w:val="24"/>
                <w:szCs w:val="24"/>
              </w:rPr>
            </w:pPr>
          </w:p>
        </w:tc>
      </w:tr>
    </w:tbl>
    <w:p w14:paraId="37A02680">
      <w:pPr>
        <w:spacing w:line="300" w:lineRule="exact"/>
        <w:jc w:val="center"/>
        <w:rPr>
          <w:rFonts w:hint="eastAsia" w:ascii="宋体" w:hAnsi="宋体"/>
          <w:color w:val="auto"/>
          <w:szCs w:val="21"/>
          <w:highlight w:val="none"/>
        </w:rPr>
      </w:pPr>
    </w:p>
    <w:p w14:paraId="69681433">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4A74EFF9">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53596DB6">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3A09557D">
      <w:pPr>
        <w:spacing w:line="480" w:lineRule="auto"/>
        <w:jc w:val="both"/>
        <w:rPr>
          <w:rFonts w:hint="eastAsia" w:ascii="宋体" w:hAnsi="宋体" w:cs="宋体"/>
          <w:color w:val="auto"/>
          <w:sz w:val="24"/>
          <w:highlight w:val="none"/>
          <w:lang w:eastAsia="zh-CN"/>
        </w:rPr>
      </w:pPr>
    </w:p>
    <w:p w14:paraId="4E85E6A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D7423A2">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9790363">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0B01EBAB">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CBB234A">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2008988C">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2C1A5DC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6ADDB3F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6D53B1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0D207BE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45A249B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050DF0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1CFB2A6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686446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FADFB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6CAC0E9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63516F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21F448D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E93E4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280AC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085F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58C0F0C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5DEA61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6A1B4F3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6D2051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7F95418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5EFE0C9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3F6C0F6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3B25C8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5AA956B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394A978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3F5DCAB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55440D1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3F44395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9F4706F">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14FA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3A013D38">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0A9395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1DC3166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5979EB1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2576B79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1D715D8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16C4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084DA916">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4F2FAC67">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3A807A9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CEBD2D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28B03F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C9B688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6B2F7FB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1A073AE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AF17D5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664C39E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683A4BCF">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CE6ED5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4E81201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513F2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D281B5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72FEA9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005B429D">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2BF724D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0523C46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2BE328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0D498F7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75B7A7C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2706595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6312151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65F6C85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36E6ACB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421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1499561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2FF9E02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29B51C7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7ADB30D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04418AC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4433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559533F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62A7F2F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F52F51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4663E5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0F5C272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E6921C">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4E316A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3F6CBD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5E0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FA4E2C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1C364F9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19BDB6D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1EB0B91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3B58520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5A6914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043EF6A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2115FE95">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DCF627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446D7434">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75B545DD">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21F1CD47">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48084E1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021B4594">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5F0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7E73CD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4BFC191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7B25ECB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1ED7554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A6E964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78311E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077593F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198560">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3B13E00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5332B25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1886F4A1">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1EE50AD7">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15F9D61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B802A7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6CC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4403571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0CE46D2C">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240A67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07B84A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7468DDD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87874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195B2D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1036432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4E62073">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7A1C9BA6">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35CCF37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5A8923B">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75252334">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074F824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8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7B6977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340858F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6DDF1E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63A9802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155A47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9B858F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2E36D8B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5737383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61CF9B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1F8AE3D">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970BA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DA4824">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4CDB34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EEE3B8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DA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D7DBBC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0815D0F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7FEF45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6595C8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307191F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90F96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03C593A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79332F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922B4EC">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3149224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4466A1D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21EBF42">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6C774F29">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59E9E1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9C9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96758C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1FEEECE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50F3BFF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0F73315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4134F60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E0D43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55CB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A7E4FC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8A6C2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492D6CF1">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7882F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ABB687A">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441EAD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4C07FB2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1D00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84D01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64FB893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0B794D7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3C22C42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7B629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D7C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0B5E79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3B0588A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69B4FE">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FC688BD">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7C45B0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B198C0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E4879A8">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002A13B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4C2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7824D2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305414F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1865B33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3905E46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623EA1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0C5E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109C966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2D55C6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3AEE5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9893C0E">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029D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07942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A5B922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50FCD5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4DC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D685C8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8B010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520F169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2FAD2E7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EEEFE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A775B9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AC35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FE9D1C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FAF6C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7D7076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F9B0A6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0CE78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7B94EE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719339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7B57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0F4E02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273E4C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6DE54C3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2DB9F0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52E2E19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397875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6E3790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B5CB5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99293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43AD1B">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649E9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8478E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BE9F1E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0CE57A9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70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00FE5AD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15CFC20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4DED81C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5ED4A6F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4E9244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FC32B3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28A05E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896E91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BC2C2D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CBC3F7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650CD3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58613E0">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0D85CC3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07C81E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59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3573B52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47615978">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5B4BE6D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24BB362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2FF8D87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203D3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550CEB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AF33EA">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6E424C1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2FEC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4775A9B8">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4CCDC42B">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17B517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601E0AAD">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3EB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F79757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276B938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1501F45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0E4BD0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2975CE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F582E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B43B1E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14B11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EAF939">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5611BA9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4E1394D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8C93AB8">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62E0A1A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01CD6CA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AF5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41A368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452925AD">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628B1D0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33D744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5EDAD4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71C5069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27708C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D6FF1F1">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6656149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5B8B252C">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905D0A7">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26F3BB1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1C0E2A2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6D60D706">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3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02B95364">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47E3580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2993590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A1105A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2278EBA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34DAB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B3608C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37F55D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3AC92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2808AA8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BA9241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2761A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6CC3495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A7CF84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4E1969B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418E95F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2090896">
      <w:pPr>
        <w:spacing w:before="182" w:line="220" w:lineRule="auto"/>
        <w:ind w:left="3332"/>
        <w:outlineLvl w:val="0"/>
        <w:rPr>
          <w:rFonts w:hint="eastAsia" w:ascii="宋体" w:hAnsi="宋体" w:eastAsia="宋体" w:cs="宋体"/>
          <w:color w:val="auto"/>
          <w:sz w:val="24"/>
          <w:szCs w:val="24"/>
        </w:rPr>
      </w:pPr>
      <w:bookmarkStart w:id="80" w:name="_Toc12055"/>
      <w:bookmarkStart w:id="81" w:name="_Toc805"/>
      <w:bookmarkStart w:id="82" w:name="_Toc6463"/>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80"/>
      <w:bookmarkEnd w:id="81"/>
      <w:bookmarkEnd w:id="82"/>
    </w:p>
    <w:p w14:paraId="4518F953">
      <w:pPr>
        <w:pStyle w:val="5"/>
        <w:spacing w:line="283" w:lineRule="auto"/>
        <w:outlineLvl w:val="9"/>
        <w:rPr>
          <w:rFonts w:hint="eastAsia" w:ascii="宋体" w:hAnsi="宋体" w:eastAsia="宋体" w:cs="宋体"/>
          <w:color w:val="auto"/>
        </w:rPr>
      </w:pPr>
    </w:p>
    <w:p w14:paraId="7D8B38F2">
      <w:pPr>
        <w:pStyle w:val="5"/>
        <w:spacing w:line="283" w:lineRule="auto"/>
        <w:outlineLvl w:val="9"/>
        <w:rPr>
          <w:rFonts w:hint="eastAsia" w:ascii="宋体" w:hAnsi="宋体" w:eastAsia="宋体" w:cs="宋体"/>
          <w:color w:val="auto"/>
        </w:rPr>
      </w:pPr>
    </w:p>
    <w:p w14:paraId="7F526796">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2E2C83AB">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0253D00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5667B79D">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13E9E2A9">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1B8010D1">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7FE42EDE">
      <w:pPr>
        <w:pStyle w:val="5"/>
        <w:spacing w:line="249" w:lineRule="auto"/>
        <w:outlineLvl w:val="9"/>
        <w:rPr>
          <w:rFonts w:hint="eastAsia" w:ascii="宋体" w:hAnsi="宋体" w:eastAsia="宋体" w:cs="宋体"/>
          <w:color w:val="auto"/>
        </w:rPr>
      </w:pPr>
    </w:p>
    <w:p w14:paraId="03BE60BD">
      <w:pPr>
        <w:pStyle w:val="5"/>
        <w:spacing w:line="249" w:lineRule="auto"/>
        <w:outlineLvl w:val="9"/>
        <w:rPr>
          <w:rFonts w:hint="eastAsia" w:ascii="宋体" w:hAnsi="宋体" w:eastAsia="宋体" w:cs="宋体"/>
          <w:color w:val="auto"/>
        </w:rPr>
      </w:pPr>
    </w:p>
    <w:p w14:paraId="35DC6622">
      <w:pPr>
        <w:pStyle w:val="5"/>
        <w:spacing w:line="249" w:lineRule="auto"/>
        <w:outlineLvl w:val="9"/>
        <w:rPr>
          <w:rFonts w:hint="eastAsia" w:ascii="宋体" w:hAnsi="宋体" w:eastAsia="宋体" w:cs="宋体"/>
          <w:color w:val="auto"/>
        </w:rPr>
      </w:pPr>
    </w:p>
    <w:p w14:paraId="43D6FBA0">
      <w:pPr>
        <w:pStyle w:val="5"/>
        <w:spacing w:line="249" w:lineRule="auto"/>
        <w:outlineLvl w:val="9"/>
        <w:rPr>
          <w:rFonts w:hint="eastAsia" w:ascii="宋体" w:hAnsi="宋体" w:eastAsia="宋体" w:cs="宋体"/>
          <w:color w:val="auto"/>
        </w:rPr>
      </w:pPr>
    </w:p>
    <w:p w14:paraId="3366860B">
      <w:pPr>
        <w:pStyle w:val="5"/>
        <w:spacing w:line="249" w:lineRule="auto"/>
        <w:outlineLvl w:val="9"/>
        <w:rPr>
          <w:rFonts w:hint="eastAsia" w:ascii="宋体" w:hAnsi="宋体" w:eastAsia="宋体" w:cs="宋体"/>
          <w:color w:val="auto"/>
        </w:rPr>
      </w:pPr>
    </w:p>
    <w:p w14:paraId="57F6B68E">
      <w:pPr>
        <w:pStyle w:val="5"/>
        <w:spacing w:line="250" w:lineRule="auto"/>
        <w:outlineLvl w:val="9"/>
        <w:rPr>
          <w:rFonts w:hint="eastAsia" w:ascii="宋体" w:hAnsi="宋体" w:eastAsia="宋体" w:cs="宋体"/>
          <w:color w:val="auto"/>
        </w:rPr>
      </w:pPr>
    </w:p>
    <w:p w14:paraId="6401F383">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31C6B7D8">
      <w:pPr>
        <w:spacing w:before="183" w:line="466"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0594A994">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5D7C2F85">
      <w:pPr>
        <w:pStyle w:val="5"/>
        <w:spacing w:line="257" w:lineRule="auto"/>
        <w:outlineLvl w:val="9"/>
        <w:rPr>
          <w:rFonts w:hint="eastAsia" w:ascii="宋体" w:hAnsi="宋体" w:eastAsia="宋体" w:cs="宋体"/>
          <w:color w:val="auto"/>
        </w:rPr>
      </w:pPr>
    </w:p>
    <w:p w14:paraId="2C7F04F5">
      <w:pPr>
        <w:pStyle w:val="5"/>
        <w:spacing w:line="258" w:lineRule="auto"/>
        <w:outlineLvl w:val="9"/>
        <w:rPr>
          <w:rFonts w:hint="eastAsia" w:ascii="宋体" w:hAnsi="宋体" w:eastAsia="宋体" w:cs="宋体"/>
          <w:color w:val="auto"/>
        </w:rPr>
      </w:pPr>
    </w:p>
    <w:p w14:paraId="31A6AD03">
      <w:pPr>
        <w:pStyle w:val="5"/>
        <w:spacing w:line="258" w:lineRule="auto"/>
        <w:outlineLvl w:val="9"/>
        <w:rPr>
          <w:rFonts w:hint="eastAsia" w:ascii="宋体" w:hAnsi="宋体" w:eastAsia="宋体" w:cs="宋体"/>
          <w:color w:val="auto"/>
        </w:rPr>
      </w:pPr>
    </w:p>
    <w:p w14:paraId="1A4226D6">
      <w:pPr>
        <w:pStyle w:val="5"/>
        <w:spacing w:line="258" w:lineRule="auto"/>
        <w:outlineLvl w:val="9"/>
        <w:rPr>
          <w:rFonts w:hint="eastAsia" w:ascii="宋体" w:hAnsi="宋体" w:eastAsia="宋体" w:cs="宋体"/>
          <w:color w:val="auto"/>
        </w:rPr>
      </w:pPr>
    </w:p>
    <w:p w14:paraId="3F40D08F">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日期:年月日</w:t>
      </w:r>
    </w:p>
    <w:p w14:paraId="1EDA71F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34D5998">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05ED24AC">
      <w:pPr>
        <w:spacing w:line="220" w:lineRule="auto"/>
        <w:ind w:left="3333"/>
        <w:outlineLvl w:val="0"/>
        <w:rPr>
          <w:rFonts w:hint="eastAsia" w:ascii="宋体" w:hAnsi="宋体" w:eastAsia="宋体" w:cs="宋体"/>
          <w:color w:val="auto"/>
          <w:sz w:val="24"/>
          <w:szCs w:val="24"/>
        </w:rPr>
      </w:pPr>
      <w:bookmarkStart w:id="83" w:name="_Toc897"/>
      <w:bookmarkStart w:id="84" w:name="_Toc15465"/>
      <w:bookmarkStart w:id="85" w:name="_Toc18630"/>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83"/>
      <w:bookmarkEnd w:id="84"/>
      <w:bookmarkEnd w:id="85"/>
    </w:p>
    <w:p w14:paraId="23206D25">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172FEC7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245F39B">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格式十：类似业绩一览表</w:t>
      </w:r>
    </w:p>
    <w:p w14:paraId="6B37BA3B">
      <w:pPr>
        <w:spacing w:before="48" w:line="220" w:lineRule="auto"/>
        <w:outlineLvl w:val="9"/>
        <w:rPr>
          <w:rFonts w:hint="eastAsia" w:ascii="宋体" w:hAnsi="宋体" w:eastAsia="宋体" w:cs="宋体"/>
          <w:color w:val="auto"/>
          <w:sz w:val="24"/>
          <w:szCs w:val="24"/>
        </w:rPr>
      </w:pPr>
    </w:p>
    <w:tbl>
      <w:tblPr>
        <w:tblStyle w:val="16"/>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0B45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73359DB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D72D09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2FA2DC3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131D820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1D5B6CA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66847FF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0C8EE1F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C247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385F7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6E974180">
            <w:pPr>
              <w:bidi w:val="0"/>
              <w:jc w:val="center"/>
              <w:rPr>
                <w:rFonts w:hint="eastAsia" w:ascii="宋体" w:hAnsi="宋体" w:eastAsia="宋体" w:cs="宋体"/>
                <w:color w:val="auto"/>
                <w:sz w:val="24"/>
                <w:szCs w:val="24"/>
              </w:rPr>
            </w:pPr>
          </w:p>
        </w:tc>
        <w:tc>
          <w:tcPr>
            <w:tcW w:w="1412" w:type="dxa"/>
            <w:noWrap w:val="0"/>
            <w:vAlign w:val="center"/>
          </w:tcPr>
          <w:p w14:paraId="1A70F919">
            <w:pPr>
              <w:bidi w:val="0"/>
              <w:jc w:val="center"/>
              <w:rPr>
                <w:rFonts w:hint="eastAsia" w:ascii="宋体" w:hAnsi="宋体" w:eastAsia="宋体" w:cs="宋体"/>
                <w:color w:val="auto"/>
                <w:sz w:val="24"/>
                <w:szCs w:val="24"/>
              </w:rPr>
            </w:pPr>
          </w:p>
        </w:tc>
        <w:tc>
          <w:tcPr>
            <w:tcW w:w="1663" w:type="dxa"/>
            <w:noWrap w:val="0"/>
            <w:vAlign w:val="center"/>
          </w:tcPr>
          <w:p w14:paraId="23E9278C">
            <w:pPr>
              <w:bidi w:val="0"/>
              <w:jc w:val="center"/>
              <w:rPr>
                <w:rFonts w:hint="eastAsia" w:ascii="宋体" w:hAnsi="宋体" w:eastAsia="宋体" w:cs="宋体"/>
                <w:color w:val="auto"/>
                <w:sz w:val="24"/>
                <w:szCs w:val="24"/>
              </w:rPr>
            </w:pPr>
          </w:p>
        </w:tc>
        <w:tc>
          <w:tcPr>
            <w:tcW w:w="1562" w:type="dxa"/>
            <w:noWrap w:val="0"/>
            <w:vAlign w:val="center"/>
          </w:tcPr>
          <w:p w14:paraId="3238F38A">
            <w:pPr>
              <w:bidi w:val="0"/>
              <w:jc w:val="center"/>
              <w:rPr>
                <w:rFonts w:hint="eastAsia" w:ascii="宋体" w:hAnsi="宋体" w:eastAsia="宋体" w:cs="宋体"/>
                <w:color w:val="auto"/>
                <w:sz w:val="24"/>
                <w:szCs w:val="24"/>
              </w:rPr>
            </w:pPr>
          </w:p>
        </w:tc>
        <w:tc>
          <w:tcPr>
            <w:tcW w:w="1590" w:type="dxa"/>
            <w:noWrap w:val="0"/>
            <w:vAlign w:val="center"/>
          </w:tcPr>
          <w:p w14:paraId="27AED06E">
            <w:pPr>
              <w:bidi w:val="0"/>
              <w:jc w:val="center"/>
              <w:rPr>
                <w:rFonts w:hint="eastAsia" w:ascii="宋体" w:hAnsi="宋体" w:eastAsia="宋体" w:cs="宋体"/>
                <w:color w:val="auto"/>
                <w:sz w:val="24"/>
                <w:szCs w:val="24"/>
              </w:rPr>
            </w:pPr>
          </w:p>
        </w:tc>
        <w:tc>
          <w:tcPr>
            <w:tcW w:w="669" w:type="dxa"/>
            <w:noWrap w:val="0"/>
            <w:vAlign w:val="center"/>
          </w:tcPr>
          <w:p w14:paraId="6C6616D4">
            <w:pPr>
              <w:bidi w:val="0"/>
              <w:jc w:val="center"/>
              <w:rPr>
                <w:rFonts w:hint="eastAsia" w:ascii="宋体" w:hAnsi="宋体" w:eastAsia="宋体" w:cs="宋体"/>
                <w:color w:val="auto"/>
                <w:sz w:val="24"/>
                <w:szCs w:val="24"/>
              </w:rPr>
            </w:pPr>
          </w:p>
        </w:tc>
      </w:tr>
      <w:tr w14:paraId="0316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262CD1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6613A107">
            <w:pPr>
              <w:bidi w:val="0"/>
              <w:jc w:val="center"/>
              <w:rPr>
                <w:rFonts w:hint="eastAsia" w:ascii="宋体" w:hAnsi="宋体" w:eastAsia="宋体" w:cs="宋体"/>
                <w:color w:val="auto"/>
                <w:sz w:val="24"/>
                <w:szCs w:val="24"/>
              </w:rPr>
            </w:pPr>
          </w:p>
        </w:tc>
        <w:tc>
          <w:tcPr>
            <w:tcW w:w="1412" w:type="dxa"/>
            <w:noWrap w:val="0"/>
            <w:vAlign w:val="center"/>
          </w:tcPr>
          <w:p w14:paraId="184C19FA">
            <w:pPr>
              <w:bidi w:val="0"/>
              <w:jc w:val="center"/>
              <w:rPr>
                <w:rFonts w:hint="eastAsia" w:ascii="宋体" w:hAnsi="宋体" w:eastAsia="宋体" w:cs="宋体"/>
                <w:color w:val="auto"/>
                <w:sz w:val="24"/>
                <w:szCs w:val="24"/>
              </w:rPr>
            </w:pPr>
          </w:p>
        </w:tc>
        <w:tc>
          <w:tcPr>
            <w:tcW w:w="1663" w:type="dxa"/>
            <w:noWrap w:val="0"/>
            <w:vAlign w:val="center"/>
          </w:tcPr>
          <w:p w14:paraId="7FFB0FC9">
            <w:pPr>
              <w:bidi w:val="0"/>
              <w:jc w:val="center"/>
              <w:rPr>
                <w:rFonts w:hint="eastAsia" w:ascii="宋体" w:hAnsi="宋体" w:eastAsia="宋体" w:cs="宋体"/>
                <w:color w:val="auto"/>
                <w:sz w:val="24"/>
                <w:szCs w:val="24"/>
              </w:rPr>
            </w:pPr>
          </w:p>
        </w:tc>
        <w:tc>
          <w:tcPr>
            <w:tcW w:w="1562" w:type="dxa"/>
            <w:noWrap w:val="0"/>
            <w:vAlign w:val="center"/>
          </w:tcPr>
          <w:p w14:paraId="61D2FD89">
            <w:pPr>
              <w:bidi w:val="0"/>
              <w:jc w:val="center"/>
              <w:rPr>
                <w:rFonts w:hint="eastAsia" w:ascii="宋体" w:hAnsi="宋体" w:eastAsia="宋体" w:cs="宋体"/>
                <w:color w:val="auto"/>
                <w:sz w:val="24"/>
                <w:szCs w:val="24"/>
              </w:rPr>
            </w:pPr>
          </w:p>
        </w:tc>
        <w:tc>
          <w:tcPr>
            <w:tcW w:w="1590" w:type="dxa"/>
            <w:noWrap w:val="0"/>
            <w:vAlign w:val="center"/>
          </w:tcPr>
          <w:p w14:paraId="4D79EE70">
            <w:pPr>
              <w:bidi w:val="0"/>
              <w:jc w:val="center"/>
              <w:rPr>
                <w:rFonts w:hint="eastAsia" w:ascii="宋体" w:hAnsi="宋体" w:eastAsia="宋体" w:cs="宋体"/>
                <w:color w:val="auto"/>
                <w:sz w:val="24"/>
                <w:szCs w:val="24"/>
              </w:rPr>
            </w:pPr>
          </w:p>
        </w:tc>
        <w:tc>
          <w:tcPr>
            <w:tcW w:w="669" w:type="dxa"/>
            <w:noWrap w:val="0"/>
            <w:vAlign w:val="center"/>
          </w:tcPr>
          <w:p w14:paraId="28C80E9B">
            <w:pPr>
              <w:bidi w:val="0"/>
              <w:jc w:val="center"/>
              <w:rPr>
                <w:rFonts w:hint="eastAsia" w:ascii="宋体" w:hAnsi="宋体" w:eastAsia="宋体" w:cs="宋体"/>
                <w:color w:val="auto"/>
                <w:sz w:val="24"/>
                <w:szCs w:val="24"/>
              </w:rPr>
            </w:pPr>
          </w:p>
        </w:tc>
      </w:tr>
      <w:tr w14:paraId="11CA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03B56E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5064E2C6">
            <w:pPr>
              <w:bidi w:val="0"/>
              <w:jc w:val="center"/>
              <w:rPr>
                <w:rFonts w:hint="eastAsia" w:ascii="宋体" w:hAnsi="宋体" w:eastAsia="宋体" w:cs="宋体"/>
                <w:color w:val="auto"/>
                <w:sz w:val="24"/>
                <w:szCs w:val="24"/>
              </w:rPr>
            </w:pPr>
          </w:p>
        </w:tc>
        <w:tc>
          <w:tcPr>
            <w:tcW w:w="1412" w:type="dxa"/>
            <w:noWrap w:val="0"/>
            <w:vAlign w:val="center"/>
          </w:tcPr>
          <w:p w14:paraId="40615E50">
            <w:pPr>
              <w:bidi w:val="0"/>
              <w:jc w:val="center"/>
              <w:rPr>
                <w:rFonts w:hint="eastAsia" w:ascii="宋体" w:hAnsi="宋体" w:eastAsia="宋体" w:cs="宋体"/>
                <w:color w:val="auto"/>
                <w:sz w:val="24"/>
                <w:szCs w:val="24"/>
              </w:rPr>
            </w:pPr>
          </w:p>
        </w:tc>
        <w:tc>
          <w:tcPr>
            <w:tcW w:w="1663" w:type="dxa"/>
            <w:noWrap w:val="0"/>
            <w:vAlign w:val="center"/>
          </w:tcPr>
          <w:p w14:paraId="0564EC12">
            <w:pPr>
              <w:bidi w:val="0"/>
              <w:jc w:val="center"/>
              <w:rPr>
                <w:rFonts w:hint="eastAsia" w:ascii="宋体" w:hAnsi="宋体" w:eastAsia="宋体" w:cs="宋体"/>
                <w:color w:val="auto"/>
                <w:sz w:val="24"/>
                <w:szCs w:val="24"/>
              </w:rPr>
            </w:pPr>
          </w:p>
        </w:tc>
        <w:tc>
          <w:tcPr>
            <w:tcW w:w="1562" w:type="dxa"/>
            <w:noWrap w:val="0"/>
            <w:vAlign w:val="center"/>
          </w:tcPr>
          <w:p w14:paraId="74205FE5">
            <w:pPr>
              <w:bidi w:val="0"/>
              <w:jc w:val="center"/>
              <w:rPr>
                <w:rFonts w:hint="eastAsia" w:ascii="宋体" w:hAnsi="宋体" w:eastAsia="宋体" w:cs="宋体"/>
                <w:color w:val="auto"/>
                <w:sz w:val="24"/>
                <w:szCs w:val="24"/>
              </w:rPr>
            </w:pPr>
          </w:p>
        </w:tc>
        <w:tc>
          <w:tcPr>
            <w:tcW w:w="1590" w:type="dxa"/>
            <w:noWrap w:val="0"/>
            <w:vAlign w:val="center"/>
          </w:tcPr>
          <w:p w14:paraId="4E7C32E8">
            <w:pPr>
              <w:bidi w:val="0"/>
              <w:jc w:val="center"/>
              <w:rPr>
                <w:rFonts w:hint="eastAsia" w:ascii="宋体" w:hAnsi="宋体" w:eastAsia="宋体" w:cs="宋体"/>
                <w:color w:val="auto"/>
                <w:sz w:val="24"/>
                <w:szCs w:val="24"/>
              </w:rPr>
            </w:pPr>
          </w:p>
        </w:tc>
        <w:tc>
          <w:tcPr>
            <w:tcW w:w="669" w:type="dxa"/>
            <w:noWrap w:val="0"/>
            <w:vAlign w:val="center"/>
          </w:tcPr>
          <w:p w14:paraId="7B131795">
            <w:pPr>
              <w:bidi w:val="0"/>
              <w:jc w:val="center"/>
              <w:rPr>
                <w:rFonts w:hint="eastAsia" w:ascii="宋体" w:hAnsi="宋体" w:eastAsia="宋体" w:cs="宋体"/>
                <w:color w:val="auto"/>
                <w:sz w:val="24"/>
                <w:szCs w:val="24"/>
              </w:rPr>
            </w:pPr>
          </w:p>
        </w:tc>
      </w:tr>
      <w:tr w14:paraId="0571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DEE5D8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1825E275">
            <w:pPr>
              <w:bidi w:val="0"/>
              <w:jc w:val="center"/>
              <w:rPr>
                <w:rFonts w:hint="eastAsia" w:ascii="宋体" w:hAnsi="宋体" w:eastAsia="宋体" w:cs="宋体"/>
                <w:color w:val="auto"/>
                <w:sz w:val="24"/>
                <w:szCs w:val="24"/>
              </w:rPr>
            </w:pPr>
          </w:p>
        </w:tc>
        <w:tc>
          <w:tcPr>
            <w:tcW w:w="1412" w:type="dxa"/>
            <w:noWrap w:val="0"/>
            <w:vAlign w:val="center"/>
          </w:tcPr>
          <w:p w14:paraId="0BA5DFCA">
            <w:pPr>
              <w:bidi w:val="0"/>
              <w:jc w:val="center"/>
              <w:rPr>
                <w:rFonts w:hint="eastAsia" w:ascii="宋体" w:hAnsi="宋体" w:eastAsia="宋体" w:cs="宋体"/>
                <w:color w:val="auto"/>
                <w:sz w:val="24"/>
                <w:szCs w:val="24"/>
              </w:rPr>
            </w:pPr>
          </w:p>
        </w:tc>
        <w:tc>
          <w:tcPr>
            <w:tcW w:w="1663" w:type="dxa"/>
            <w:noWrap w:val="0"/>
            <w:vAlign w:val="center"/>
          </w:tcPr>
          <w:p w14:paraId="5058C306">
            <w:pPr>
              <w:bidi w:val="0"/>
              <w:jc w:val="center"/>
              <w:rPr>
                <w:rFonts w:hint="eastAsia" w:ascii="宋体" w:hAnsi="宋体" w:eastAsia="宋体" w:cs="宋体"/>
                <w:color w:val="auto"/>
                <w:sz w:val="24"/>
                <w:szCs w:val="24"/>
              </w:rPr>
            </w:pPr>
          </w:p>
        </w:tc>
        <w:tc>
          <w:tcPr>
            <w:tcW w:w="1562" w:type="dxa"/>
            <w:noWrap w:val="0"/>
            <w:vAlign w:val="center"/>
          </w:tcPr>
          <w:p w14:paraId="70D8FF16">
            <w:pPr>
              <w:bidi w:val="0"/>
              <w:jc w:val="center"/>
              <w:rPr>
                <w:rFonts w:hint="eastAsia" w:ascii="宋体" w:hAnsi="宋体" w:eastAsia="宋体" w:cs="宋体"/>
                <w:color w:val="auto"/>
                <w:sz w:val="24"/>
                <w:szCs w:val="24"/>
              </w:rPr>
            </w:pPr>
          </w:p>
        </w:tc>
        <w:tc>
          <w:tcPr>
            <w:tcW w:w="1590" w:type="dxa"/>
            <w:noWrap w:val="0"/>
            <w:vAlign w:val="center"/>
          </w:tcPr>
          <w:p w14:paraId="4610C6C6">
            <w:pPr>
              <w:bidi w:val="0"/>
              <w:jc w:val="center"/>
              <w:rPr>
                <w:rFonts w:hint="eastAsia" w:ascii="宋体" w:hAnsi="宋体" w:eastAsia="宋体" w:cs="宋体"/>
                <w:color w:val="auto"/>
                <w:sz w:val="24"/>
                <w:szCs w:val="24"/>
              </w:rPr>
            </w:pPr>
          </w:p>
        </w:tc>
        <w:tc>
          <w:tcPr>
            <w:tcW w:w="669" w:type="dxa"/>
            <w:noWrap w:val="0"/>
            <w:vAlign w:val="center"/>
          </w:tcPr>
          <w:p w14:paraId="13EF3DA9">
            <w:pPr>
              <w:bidi w:val="0"/>
              <w:jc w:val="center"/>
              <w:rPr>
                <w:rFonts w:hint="eastAsia" w:ascii="宋体" w:hAnsi="宋体" w:eastAsia="宋体" w:cs="宋体"/>
                <w:color w:val="auto"/>
                <w:sz w:val="24"/>
                <w:szCs w:val="24"/>
              </w:rPr>
            </w:pPr>
          </w:p>
        </w:tc>
      </w:tr>
      <w:tr w14:paraId="44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1172D86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769E5A26">
            <w:pPr>
              <w:bidi w:val="0"/>
              <w:jc w:val="center"/>
              <w:rPr>
                <w:rFonts w:hint="eastAsia" w:ascii="宋体" w:hAnsi="宋体" w:eastAsia="宋体" w:cs="宋体"/>
                <w:color w:val="auto"/>
                <w:sz w:val="24"/>
                <w:szCs w:val="24"/>
              </w:rPr>
            </w:pPr>
          </w:p>
        </w:tc>
        <w:tc>
          <w:tcPr>
            <w:tcW w:w="1412" w:type="dxa"/>
            <w:noWrap w:val="0"/>
            <w:vAlign w:val="center"/>
          </w:tcPr>
          <w:p w14:paraId="455126E0">
            <w:pPr>
              <w:bidi w:val="0"/>
              <w:jc w:val="center"/>
              <w:rPr>
                <w:rFonts w:hint="eastAsia" w:ascii="宋体" w:hAnsi="宋体" w:eastAsia="宋体" w:cs="宋体"/>
                <w:color w:val="auto"/>
                <w:sz w:val="24"/>
                <w:szCs w:val="24"/>
              </w:rPr>
            </w:pPr>
          </w:p>
        </w:tc>
        <w:tc>
          <w:tcPr>
            <w:tcW w:w="1663" w:type="dxa"/>
            <w:noWrap w:val="0"/>
            <w:vAlign w:val="center"/>
          </w:tcPr>
          <w:p w14:paraId="55B4537E">
            <w:pPr>
              <w:bidi w:val="0"/>
              <w:jc w:val="center"/>
              <w:rPr>
                <w:rFonts w:hint="eastAsia" w:ascii="宋体" w:hAnsi="宋体" w:eastAsia="宋体" w:cs="宋体"/>
                <w:color w:val="auto"/>
                <w:sz w:val="24"/>
                <w:szCs w:val="24"/>
              </w:rPr>
            </w:pPr>
          </w:p>
        </w:tc>
        <w:tc>
          <w:tcPr>
            <w:tcW w:w="1562" w:type="dxa"/>
            <w:noWrap w:val="0"/>
            <w:vAlign w:val="center"/>
          </w:tcPr>
          <w:p w14:paraId="6546AD59">
            <w:pPr>
              <w:bidi w:val="0"/>
              <w:jc w:val="center"/>
              <w:rPr>
                <w:rFonts w:hint="eastAsia" w:ascii="宋体" w:hAnsi="宋体" w:eastAsia="宋体" w:cs="宋体"/>
                <w:color w:val="auto"/>
                <w:sz w:val="24"/>
                <w:szCs w:val="24"/>
              </w:rPr>
            </w:pPr>
          </w:p>
        </w:tc>
        <w:tc>
          <w:tcPr>
            <w:tcW w:w="1590" w:type="dxa"/>
            <w:noWrap w:val="0"/>
            <w:vAlign w:val="center"/>
          </w:tcPr>
          <w:p w14:paraId="0B43535C">
            <w:pPr>
              <w:bidi w:val="0"/>
              <w:jc w:val="center"/>
              <w:rPr>
                <w:rFonts w:hint="eastAsia" w:ascii="宋体" w:hAnsi="宋体" w:eastAsia="宋体" w:cs="宋体"/>
                <w:color w:val="auto"/>
                <w:sz w:val="24"/>
                <w:szCs w:val="24"/>
              </w:rPr>
            </w:pPr>
          </w:p>
        </w:tc>
        <w:tc>
          <w:tcPr>
            <w:tcW w:w="669" w:type="dxa"/>
            <w:noWrap w:val="0"/>
            <w:vAlign w:val="center"/>
          </w:tcPr>
          <w:p w14:paraId="3ACA9E2B">
            <w:pPr>
              <w:bidi w:val="0"/>
              <w:jc w:val="center"/>
              <w:rPr>
                <w:rFonts w:hint="eastAsia" w:ascii="宋体" w:hAnsi="宋体" w:eastAsia="宋体" w:cs="宋体"/>
                <w:color w:val="auto"/>
                <w:sz w:val="24"/>
                <w:szCs w:val="24"/>
              </w:rPr>
            </w:pPr>
          </w:p>
        </w:tc>
      </w:tr>
      <w:tr w14:paraId="00C2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35E6018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7C348B1B">
            <w:pPr>
              <w:bidi w:val="0"/>
              <w:jc w:val="center"/>
              <w:rPr>
                <w:rFonts w:hint="eastAsia" w:ascii="宋体" w:hAnsi="宋体" w:eastAsia="宋体" w:cs="宋体"/>
                <w:color w:val="auto"/>
                <w:sz w:val="24"/>
                <w:szCs w:val="24"/>
              </w:rPr>
            </w:pPr>
          </w:p>
        </w:tc>
        <w:tc>
          <w:tcPr>
            <w:tcW w:w="1412" w:type="dxa"/>
            <w:noWrap w:val="0"/>
            <w:vAlign w:val="center"/>
          </w:tcPr>
          <w:p w14:paraId="1875FD8E">
            <w:pPr>
              <w:bidi w:val="0"/>
              <w:jc w:val="center"/>
              <w:rPr>
                <w:rFonts w:hint="eastAsia" w:ascii="宋体" w:hAnsi="宋体" w:eastAsia="宋体" w:cs="宋体"/>
                <w:color w:val="auto"/>
                <w:sz w:val="24"/>
                <w:szCs w:val="24"/>
              </w:rPr>
            </w:pPr>
          </w:p>
        </w:tc>
        <w:tc>
          <w:tcPr>
            <w:tcW w:w="1663" w:type="dxa"/>
            <w:noWrap w:val="0"/>
            <w:vAlign w:val="center"/>
          </w:tcPr>
          <w:p w14:paraId="6829488C">
            <w:pPr>
              <w:bidi w:val="0"/>
              <w:jc w:val="center"/>
              <w:rPr>
                <w:rFonts w:hint="eastAsia" w:ascii="宋体" w:hAnsi="宋体" w:eastAsia="宋体" w:cs="宋体"/>
                <w:color w:val="auto"/>
                <w:sz w:val="24"/>
                <w:szCs w:val="24"/>
              </w:rPr>
            </w:pPr>
          </w:p>
        </w:tc>
        <w:tc>
          <w:tcPr>
            <w:tcW w:w="1562" w:type="dxa"/>
            <w:noWrap w:val="0"/>
            <w:vAlign w:val="center"/>
          </w:tcPr>
          <w:p w14:paraId="5D40BF7B">
            <w:pPr>
              <w:bidi w:val="0"/>
              <w:jc w:val="center"/>
              <w:rPr>
                <w:rFonts w:hint="eastAsia" w:ascii="宋体" w:hAnsi="宋体" w:eastAsia="宋体" w:cs="宋体"/>
                <w:color w:val="auto"/>
                <w:sz w:val="24"/>
                <w:szCs w:val="24"/>
              </w:rPr>
            </w:pPr>
          </w:p>
        </w:tc>
        <w:tc>
          <w:tcPr>
            <w:tcW w:w="1590" w:type="dxa"/>
            <w:noWrap w:val="0"/>
            <w:vAlign w:val="center"/>
          </w:tcPr>
          <w:p w14:paraId="57E90259">
            <w:pPr>
              <w:bidi w:val="0"/>
              <w:jc w:val="center"/>
              <w:rPr>
                <w:rFonts w:hint="eastAsia" w:ascii="宋体" w:hAnsi="宋体" w:eastAsia="宋体" w:cs="宋体"/>
                <w:color w:val="auto"/>
                <w:sz w:val="24"/>
                <w:szCs w:val="24"/>
              </w:rPr>
            </w:pPr>
          </w:p>
        </w:tc>
        <w:tc>
          <w:tcPr>
            <w:tcW w:w="669" w:type="dxa"/>
            <w:noWrap w:val="0"/>
            <w:vAlign w:val="center"/>
          </w:tcPr>
          <w:p w14:paraId="7943E972">
            <w:pPr>
              <w:bidi w:val="0"/>
              <w:jc w:val="center"/>
              <w:rPr>
                <w:rFonts w:hint="eastAsia" w:ascii="宋体" w:hAnsi="宋体" w:eastAsia="宋体" w:cs="宋体"/>
                <w:color w:val="auto"/>
                <w:sz w:val="24"/>
                <w:szCs w:val="24"/>
              </w:rPr>
            </w:pPr>
          </w:p>
        </w:tc>
      </w:tr>
      <w:tr w14:paraId="6B10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28AE3D8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7E6DC91E">
            <w:pPr>
              <w:bidi w:val="0"/>
              <w:jc w:val="center"/>
              <w:rPr>
                <w:rFonts w:hint="eastAsia" w:ascii="宋体" w:hAnsi="宋体" w:eastAsia="宋体" w:cs="宋体"/>
                <w:color w:val="auto"/>
                <w:sz w:val="24"/>
                <w:szCs w:val="24"/>
              </w:rPr>
            </w:pPr>
          </w:p>
        </w:tc>
        <w:tc>
          <w:tcPr>
            <w:tcW w:w="1412" w:type="dxa"/>
            <w:noWrap w:val="0"/>
            <w:vAlign w:val="center"/>
          </w:tcPr>
          <w:p w14:paraId="37DBFD93">
            <w:pPr>
              <w:bidi w:val="0"/>
              <w:jc w:val="center"/>
              <w:rPr>
                <w:rFonts w:hint="eastAsia" w:ascii="宋体" w:hAnsi="宋体" w:eastAsia="宋体" w:cs="宋体"/>
                <w:color w:val="auto"/>
                <w:sz w:val="24"/>
                <w:szCs w:val="24"/>
              </w:rPr>
            </w:pPr>
          </w:p>
        </w:tc>
        <w:tc>
          <w:tcPr>
            <w:tcW w:w="1663" w:type="dxa"/>
            <w:noWrap w:val="0"/>
            <w:vAlign w:val="center"/>
          </w:tcPr>
          <w:p w14:paraId="37BA0476">
            <w:pPr>
              <w:bidi w:val="0"/>
              <w:jc w:val="center"/>
              <w:rPr>
                <w:rFonts w:hint="eastAsia" w:ascii="宋体" w:hAnsi="宋体" w:eastAsia="宋体" w:cs="宋体"/>
                <w:color w:val="auto"/>
                <w:sz w:val="24"/>
                <w:szCs w:val="24"/>
              </w:rPr>
            </w:pPr>
          </w:p>
        </w:tc>
        <w:tc>
          <w:tcPr>
            <w:tcW w:w="1562" w:type="dxa"/>
            <w:noWrap w:val="0"/>
            <w:vAlign w:val="center"/>
          </w:tcPr>
          <w:p w14:paraId="591E2BA5">
            <w:pPr>
              <w:bidi w:val="0"/>
              <w:jc w:val="center"/>
              <w:rPr>
                <w:rFonts w:hint="eastAsia" w:ascii="宋体" w:hAnsi="宋体" w:eastAsia="宋体" w:cs="宋体"/>
                <w:color w:val="auto"/>
                <w:sz w:val="24"/>
                <w:szCs w:val="24"/>
              </w:rPr>
            </w:pPr>
          </w:p>
        </w:tc>
        <w:tc>
          <w:tcPr>
            <w:tcW w:w="1590" w:type="dxa"/>
            <w:noWrap w:val="0"/>
            <w:vAlign w:val="center"/>
          </w:tcPr>
          <w:p w14:paraId="2BCA2F08">
            <w:pPr>
              <w:bidi w:val="0"/>
              <w:jc w:val="center"/>
              <w:rPr>
                <w:rFonts w:hint="eastAsia" w:ascii="宋体" w:hAnsi="宋体" w:eastAsia="宋体" w:cs="宋体"/>
                <w:color w:val="auto"/>
                <w:sz w:val="24"/>
                <w:szCs w:val="24"/>
              </w:rPr>
            </w:pPr>
          </w:p>
        </w:tc>
        <w:tc>
          <w:tcPr>
            <w:tcW w:w="669" w:type="dxa"/>
            <w:noWrap w:val="0"/>
            <w:vAlign w:val="center"/>
          </w:tcPr>
          <w:p w14:paraId="7D9FEB23">
            <w:pPr>
              <w:bidi w:val="0"/>
              <w:jc w:val="center"/>
              <w:rPr>
                <w:rFonts w:hint="eastAsia" w:ascii="宋体" w:hAnsi="宋体" w:eastAsia="宋体" w:cs="宋体"/>
                <w:color w:val="auto"/>
                <w:sz w:val="24"/>
                <w:szCs w:val="24"/>
              </w:rPr>
            </w:pPr>
          </w:p>
        </w:tc>
      </w:tr>
      <w:tr w14:paraId="7BA52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7A3E80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188CB9B9">
            <w:pPr>
              <w:bidi w:val="0"/>
              <w:jc w:val="center"/>
              <w:rPr>
                <w:rFonts w:hint="eastAsia" w:ascii="宋体" w:hAnsi="宋体" w:eastAsia="宋体" w:cs="宋体"/>
                <w:color w:val="auto"/>
                <w:sz w:val="24"/>
                <w:szCs w:val="24"/>
              </w:rPr>
            </w:pPr>
          </w:p>
        </w:tc>
        <w:tc>
          <w:tcPr>
            <w:tcW w:w="1412" w:type="dxa"/>
            <w:noWrap w:val="0"/>
            <w:vAlign w:val="center"/>
          </w:tcPr>
          <w:p w14:paraId="0DA66524">
            <w:pPr>
              <w:bidi w:val="0"/>
              <w:jc w:val="center"/>
              <w:rPr>
                <w:rFonts w:hint="eastAsia" w:ascii="宋体" w:hAnsi="宋体" w:eastAsia="宋体" w:cs="宋体"/>
                <w:color w:val="auto"/>
                <w:sz w:val="24"/>
                <w:szCs w:val="24"/>
              </w:rPr>
            </w:pPr>
          </w:p>
        </w:tc>
        <w:tc>
          <w:tcPr>
            <w:tcW w:w="1663" w:type="dxa"/>
            <w:noWrap w:val="0"/>
            <w:vAlign w:val="center"/>
          </w:tcPr>
          <w:p w14:paraId="4E9F352E">
            <w:pPr>
              <w:bidi w:val="0"/>
              <w:jc w:val="center"/>
              <w:rPr>
                <w:rFonts w:hint="eastAsia" w:ascii="宋体" w:hAnsi="宋体" w:eastAsia="宋体" w:cs="宋体"/>
                <w:color w:val="auto"/>
                <w:sz w:val="24"/>
                <w:szCs w:val="24"/>
              </w:rPr>
            </w:pPr>
          </w:p>
        </w:tc>
        <w:tc>
          <w:tcPr>
            <w:tcW w:w="1562" w:type="dxa"/>
            <w:noWrap w:val="0"/>
            <w:vAlign w:val="center"/>
          </w:tcPr>
          <w:p w14:paraId="39B2E2AE">
            <w:pPr>
              <w:bidi w:val="0"/>
              <w:jc w:val="center"/>
              <w:rPr>
                <w:rFonts w:hint="eastAsia" w:ascii="宋体" w:hAnsi="宋体" w:eastAsia="宋体" w:cs="宋体"/>
                <w:color w:val="auto"/>
                <w:sz w:val="24"/>
                <w:szCs w:val="24"/>
              </w:rPr>
            </w:pPr>
          </w:p>
        </w:tc>
        <w:tc>
          <w:tcPr>
            <w:tcW w:w="1590" w:type="dxa"/>
            <w:noWrap w:val="0"/>
            <w:vAlign w:val="center"/>
          </w:tcPr>
          <w:p w14:paraId="4986EDD8">
            <w:pPr>
              <w:bidi w:val="0"/>
              <w:jc w:val="center"/>
              <w:rPr>
                <w:rFonts w:hint="eastAsia" w:ascii="宋体" w:hAnsi="宋体" w:eastAsia="宋体" w:cs="宋体"/>
                <w:color w:val="auto"/>
                <w:sz w:val="24"/>
                <w:szCs w:val="24"/>
              </w:rPr>
            </w:pPr>
          </w:p>
        </w:tc>
        <w:tc>
          <w:tcPr>
            <w:tcW w:w="669" w:type="dxa"/>
            <w:noWrap w:val="0"/>
            <w:vAlign w:val="center"/>
          </w:tcPr>
          <w:p w14:paraId="0EED7457">
            <w:pPr>
              <w:bidi w:val="0"/>
              <w:jc w:val="center"/>
              <w:rPr>
                <w:rFonts w:hint="eastAsia" w:ascii="宋体" w:hAnsi="宋体" w:eastAsia="宋体" w:cs="宋体"/>
                <w:color w:val="auto"/>
                <w:sz w:val="24"/>
                <w:szCs w:val="24"/>
              </w:rPr>
            </w:pPr>
          </w:p>
        </w:tc>
      </w:tr>
      <w:tr w14:paraId="5048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17D78C2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574F9B90">
            <w:pPr>
              <w:bidi w:val="0"/>
              <w:jc w:val="center"/>
              <w:rPr>
                <w:rFonts w:hint="eastAsia" w:ascii="宋体" w:hAnsi="宋体" w:eastAsia="宋体" w:cs="宋体"/>
                <w:color w:val="auto"/>
                <w:sz w:val="24"/>
                <w:szCs w:val="24"/>
              </w:rPr>
            </w:pPr>
          </w:p>
        </w:tc>
        <w:tc>
          <w:tcPr>
            <w:tcW w:w="1412" w:type="dxa"/>
            <w:noWrap w:val="0"/>
            <w:vAlign w:val="center"/>
          </w:tcPr>
          <w:p w14:paraId="3A7801AA">
            <w:pPr>
              <w:bidi w:val="0"/>
              <w:jc w:val="center"/>
              <w:rPr>
                <w:rFonts w:hint="eastAsia" w:ascii="宋体" w:hAnsi="宋体" w:eastAsia="宋体" w:cs="宋体"/>
                <w:color w:val="auto"/>
                <w:sz w:val="24"/>
                <w:szCs w:val="24"/>
              </w:rPr>
            </w:pPr>
          </w:p>
        </w:tc>
        <w:tc>
          <w:tcPr>
            <w:tcW w:w="1663" w:type="dxa"/>
            <w:noWrap w:val="0"/>
            <w:vAlign w:val="center"/>
          </w:tcPr>
          <w:p w14:paraId="36DF9A1E">
            <w:pPr>
              <w:bidi w:val="0"/>
              <w:jc w:val="center"/>
              <w:rPr>
                <w:rFonts w:hint="eastAsia" w:ascii="宋体" w:hAnsi="宋体" w:eastAsia="宋体" w:cs="宋体"/>
                <w:color w:val="auto"/>
                <w:sz w:val="24"/>
                <w:szCs w:val="24"/>
              </w:rPr>
            </w:pPr>
          </w:p>
        </w:tc>
        <w:tc>
          <w:tcPr>
            <w:tcW w:w="1562" w:type="dxa"/>
            <w:noWrap w:val="0"/>
            <w:vAlign w:val="center"/>
          </w:tcPr>
          <w:p w14:paraId="6A7D0216">
            <w:pPr>
              <w:bidi w:val="0"/>
              <w:jc w:val="center"/>
              <w:rPr>
                <w:rFonts w:hint="eastAsia" w:ascii="宋体" w:hAnsi="宋体" w:eastAsia="宋体" w:cs="宋体"/>
                <w:color w:val="auto"/>
                <w:sz w:val="24"/>
                <w:szCs w:val="24"/>
              </w:rPr>
            </w:pPr>
          </w:p>
        </w:tc>
        <w:tc>
          <w:tcPr>
            <w:tcW w:w="1590" w:type="dxa"/>
            <w:noWrap w:val="0"/>
            <w:vAlign w:val="center"/>
          </w:tcPr>
          <w:p w14:paraId="4F34B969">
            <w:pPr>
              <w:bidi w:val="0"/>
              <w:jc w:val="center"/>
              <w:rPr>
                <w:rFonts w:hint="eastAsia" w:ascii="宋体" w:hAnsi="宋体" w:eastAsia="宋体" w:cs="宋体"/>
                <w:color w:val="auto"/>
                <w:sz w:val="24"/>
                <w:szCs w:val="24"/>
              </w:rPr>
            </w:pPr>
          </w:p>
        </w:tc>
        <w:tc>
          <w:tcPr>
            <w:tcW w:w="669" w:type="dxa"/>
            <w:noWrap w:val="0"/>
            <w:vAlign w:val="center"/>
          </w:tcPr>
          <w:p w14:paraId="58178D44">
            <w:pPr>
              <w:bidi w:val="0"/>
              <w:jc w:val="center"/>
              <w:rPr>
                <w:rFonts w:hint="eastAsia" w:ascii="宋体" w:hAnsi="宋体" w:eastAsia="宋体" w:cs="宋体"/>
                <w:color w:val="auto"/>
                <w:sz w:val="24"/>
                <w:szCs w:val="24"/>
              </w:rPr>
            </w:pPr>
          </w:p>
        </w:tc>
      </w:tr>
      <w:tr w14:paraId="40980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690F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14375140">
            <w:pPr>
              <w:bidi w:val="0"/>
              <w:jc w:val="center"/>
              <w:rPr>
                <w:rFonts w:hint="eastAsia" w:ascii="宋体" w:hAnsi="宋体" w:eastAsia="宋体" w:cs="宋体"/>
                <w:color w:val="auto"/>
                <w:sz w:val="24"/>
                <w:szCs w:val="24"/>
              </w:rPr>
            </w:pPr>
          </w:p>
        </w:tc>
        <w:tc>
          <w:tcPr>
            <w:tcW w:w="1412" w:type="dxa"/>
            <w:noWrap w:val="0"/>
            <w:vAlign w:val="center"/>
          </w:tcPr>
          <w:p w14:paraId="75C120C0">
            <w:pPr>
              <w:bidi w:val="0"/>
              <w:jc w:val="center"/>
              <w:rPr>
                <w:rFonts w:hint="eastAsia" w:ascii="宋体" w:hAnsi="宋体" w:eastAsia="宋体" w:cs="宋体"/>
                <w:color w:val="auto"/>
                <w:sz w:val="24"/>
                <w:szCs w:val="24"/>
              </w:rPr>
            </w:pPr>
          </w:p>
        </w:tc>
        <w:tc>
          <w:tcPr>
            <w:tcW w:w="1663" w:type="dxa"/>
            <w:noWrap w:val="0"/>
            <w:vAlign w:val="center"/>
          </w:tcPr>
          <w:p w14:paraId="528A92A1">
            <w:pPr>
              <w:bidi w:val="0"/>
              <w:jc w:val="center"/>
              <w:rPr>
                <w:rFonts w:hint="eastAsia" w:ascii="宋体" w:hAnsi="宋体" w:eastAsia="宋体" w:cs="宋体"/>
                <w:color w:val="auto"/>
                <w:sz w:val="24"/>
                <w:szCs w:val="24"/>
              </w:rPr>
            </w:pPr>
          </w:p>
        </w:tc>
        <w:tc>
          <w:tcPr>
            <w:tcW w:w="1562" w:type="dxa"/>
            <w:noWrap w:val="0"/>
            <w:vAlign w:val="center"/>
          </w:tcPr>
          <w:p w14:paraId="4A96512A">
            <w:pPr>
              <w:bidi w:val="0"/>
              <w:jc w:val="center"/>
              <w:rPr>
                <w:rFonts w:hint="eastAsia" w:ascii="宋体" w:hAnsi="宋体" w:eastAsia="宋体" w:cs="宋体"/>
                <w:color w:val="auto"/>
                <w:sz w:val="24"/>
                <w:szCs w:val="24"/>
              </w:rPr>
            </w:pPr>
          </w:p>
        </w:tc>
        <w:tc>
          <w:tcPr>
            <w:tcW w:w="1590" w:type="dxa"/>
            <w:noWrap w:val="0"/>
            <w:vAlign w:val="center"/>
          </w:tcPr>
          <w:p w14:paraId="221E202E">
            <w:pPr>
              <w:bidi w:val="0"/>
              <w:jc w:val="center"/>
              <w:rPr>
                <w:rFonts w:hint="eastAsia" w:ascii="宋体" w:hAnsi="宋体" w:eastAsia="宋体" w:cs="宋体"/>
                <w:color w:val="auto"/>
                <w:sz w:val="24"/>
                <w:szCs w:val="24"/>
              </w:rPr>
            </w:pPr>
          </w:p>
        </w:tc>
        <w:tc>
          <w:tcPr>
            <w:tcW w:w="669" w:type="dxa"/>
            <w:noWrap w:val="0"/>
            <w:vAlign w:val="center"/>
          </w:tcPr>
          <w:p w14:paraId="0B541960">
            <w:pPr>
              <w:bidi w:val="0"/>
              <w:jc w:val="center"/>
              <w:rPr>
                <w:rFonts w:hint="eastAsia" w:ascii="宋体" w:hAnsi="宋体" w:eastAsia="宋体" w:cs="宋体"/>
                <w:color w:val="auto"/>
                <w:sz w:val="24"/>
                <w:szCs w:val="24"/>
              </w:rPr>
            </w:pPr>
          </w:p>
        </w:tc>
      </w:tr>
      <w:tr w14:paraId="2885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3E64D4B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CDB404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12404628">
            <w:pPr>
              <w:bidi w:val="0"/>
              <w:jc w:val="center"/>
              <w:rPr>
                <w:rFonts w:hint="eastAsia" w:ascii="宋体" w:hAnsi="宋体" w:eastAsia="宋体" w:cs="宋体"/>
                <w:color w:val="auto"/>
                <w:sz w:val="24"/>
                <w:szCs w:val="24"/>
              </w:rPr>
            </w:pPr>
          </w:p>
        </w:tc>
        <w:tc>
          <w:tcPr>
            <w:tcW w:w="1412" w:type="dxa"/>
            <w:noWrap w:val="0"/>
            <w:vAlign w:val="center"/>
          </w:tcPr>
          <w:p w14:paraId="349CC673">
            <w:pPr>
              <w:bidi w:val="0"/>
              <w:jc w:val="center"/>
              <w:rPr>
                <w:rFonts w:hint="eastAsia" w:ascii="宋体" w:hAnsi="宋体" w:eastAsia="宋体" w:cs="宋体"/>
                <w:color w:val="auto"/>
                <w:sz w:val="24"/>
                <w:szCs w:val="24"/>
              </w:rPr>
            </w:pPr>
          </w:p>
        </w:tc>
        <w:tc>
          <w:tcPr>
            <w:tcW w:w="1663" w:type="dxa"/>
            <w:noWrap w:val="0"/>
            <w:vAlign w:val="center"/>
          </w:tcPr>
          <w:p w14:paraId="21C07D79">
            <w:pPr>
              <w:bidi w:val="0"/>
              <w:jc w:val="center"/>
              <w:rPr>
                <w:rFonts w:hint="eastAsia" w:ascii="宋体" w:hAnsi="宋体" w:eastAsia="宋体" w:cs="宋体"/>
                <w:color w:val="auto"/>
                <w:sz w:val="24"/>
                <w:szCs w:val="24"/>
              </w:rPr>
            </w:pPr>
          </w:p>
        </w:tc>
        <w:tc>
          <w:tcPr>
            <w:tcW w:w="1562" w:type="dxa"/>
            <w:noWrap w:val="0"/>
            <w:vAlign w:val="center"/>
          </w:tcPr>
          <w:p w14:paraId="0403F5C5">
            <w:pPr>
              <w:bidi w:val="0"/>
              <w:jc w:val="center"/>
              <w:rPr>
                <w:rFonts w:hint="eastAsia" w:ascii="宋体" w:hAnsi="宋体" w:eastAsia="宋体" w:cs="宋体"/>
                <w:color w:val="auto"/>
                <w:sz w:val="24"/>
                <w:szCs w:val="24"/>
              </w:rPr>
            </w:pPr>
          </w:p>
        </w:tc>
        <w:tc>
          <w:tcPr>
            <w:tcW w:w="1590" w:type="dxa"/>
            <w:noWrap w:val="0"/>
            <w:vAlign w:val="center"/>
          </w:tcPr>
          <w:p w14:paraId="66074293">
            <w:pPr>
              <w:bidi w:val="0"/>
              <w:jc w:val="center"/>
              <w:rPr>
                <w:rFonts w:hint="eastAsia" w:ascii="宋体" w:hAnsi="宋体" w:eastAsia="宋体" w:cs="宋体"/>
                <w:color w:val="auto"/>
                <w:sz w:val="24"/>
                <w:szCs w:val="24"/>
              </w:rPr>
            </w:pPr>
          </w:p>
        </w:tc>
        <w:tc>
          <w:tcPr>
            <w:tcW w:w="669" w:type="dxa"/>
            <w:noWrap w:val="0"/>
            <w:vAlign w:val="center"/>
          </w:tcPr>
          <w:p w14:paraId="0F9E4AF3">
            <w:pPr>
              <w:bidi w:val="0"/>
              <w:jc w:val="center"/>
              <w:rPr>
                <w:rFonts w:hint="eastAsia" w:ascii="宋体" w:hAnsi="宋体" w:eastAsia="宋体" w:cs="宋体"/>
                <w:color w:val="auto"/>
                <w:sz w:val="24"/>
                <w:szCs w:val="24"/>
              </w:rPr>
            </w:pPr>
          </w:p>
        </w:tc>
      </w:tr>
    </w:tbl>
    <w:p w14:paraId="2323C349">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6066DC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B4F8DA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AE7C679">
      <w:pPr>
        <w:spacing w:before="182" w:line="220" w:lineRule="auto"/>
        <w:ind w:left="3334"/>
        <w:outlineLvl w:val="0"/>
        <w:rPr>
          <w:rFonts w:hint="eastAsia" w:ascii="宋体" w:hAnsi="宋体" w:eastAsia="宋体" w:cs="宋体"/>
          <w:color w:val="auto"/>
          <w:sz w:val="24"/>
          <w:szCs w:val="24"/>
        </w:rPr>
      </w:pPr>
      <w:bookmarkStart w:id="86" w:name="_Toc27185"/>
      <w:bookmarkStart w:id="87" w:name="_Toc19855"/>
      <w:bookmarkStart w:id="88" w:name="_Toc1197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86"/>
      <w:bookmarkEnd w:id="87"/>
      <w:bookmarkEnd w:id="88"/>
    </w:p>
    <w:p w14:paraId="2E39229E">
      <w:pPr>
        <w:pStyle w:val="5"/>
        <w:spacing w:line="411" w:lineRule="auto"/>
        <w:outlineLvl w:val="9"/>
        <w:rPr>
          <w:rFonts w:hint="eastAsia" w:ascii="宋体" w:hAnsi="宋体" w:eastAsia="宋体" w:cs="宋体"/>
          <w:color w:val="auto"/>
        </w:rPr>
      </w:pPr>
    </w:p>
    <w:p w14:paraId="77D8A6AB">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2C02E0EE">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228C42DB">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5ADCB1AD">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51EC7EA6">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5F5BEA1E">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6E8A449C">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1A289CB7">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1BCA54A4">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5A24BD37">
      <w:pPr>
        <w:pStyle w:val="5"/>
        <w:spacing w:line="283" w:lineRule="auto"/>
        <w:outlineLvl w:val="9"/>
        <w:rPr>
          <w:rFonts w:hint="eastAsia" w:ascii="宋体" w:hAnsi="宋体" w:eastAsia="宋体" w:cs="宋体"/>
          <w:color w:val="auto"/>
        </w:rPr>
      </w:pPr>
    </w:p>
    <w:p w14:paraId="2DDDCBB7">
      <w:pPr>
        <w:pStyle w:val="5"/>
        <w:spacing w:line="283" w:lineRule="auto"/>
        <w:outlineLvl w:val="9"/>
        <w:rPr>
          <w:rFonts w:hint="eastAsia" w:ascii="宋体" w:hAnsi="宋体" w:eastAsia="宋体" w:cs="宋体"/>
          <w:color w:val="auto"/>
        </w:rPr>
      </w:pPr>
    </w:p>
    <w:p w14:paraId="54145C50">
      <w:pPr>
        <w:spacing w:before="78" w:line="468" w:lineRule="exact"/>
        <w:ind w:left="3600"/>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盖章：</w:t>
      </w:r>
    </w:p>
    <w:p w14:paraId="366001D7">
      <w:pPr>
        <w:spacing w:line="220" w:lineRule="auto"/>
        <w:ind w:left="36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45338AFB">
      <w:pPr>
        <w:spacing w:before="182" w:line="221" w:lineRule="auto"/>
        <w:ind w:left="3641"/>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2EBA69C0">
      <w:pPr>
        <w:keepNext w:val="0"/>
        <w:keepLines w:val="0"/>
        <w:pageBreakBefore w:val="0"/>
        <w:widowControl/>
        <w:kinsoku w:val="0"/>
        <w:wordWrap/>
        <w:overflowPunct/>
        <w:topLinePunct w:val="0"/>
        <w:autoSpaceDE w:val="0"/>
        <w:autoSpaceDN w:val="0"/>
        <w:bidi w:val="0"/>
        <w:adjustRightInd w:val="0"/>
        <w:snapToGrid w:val="0"/>
        <w:spacing w:after="0" w:afterLines="50"/>
        <w:jc w:val="center"/>
        <w:textAlignment w:val="baseline"/>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17"/>
          <w:sz w:val="24"/>
          <w:szCs w:val="24"/>
        </w:rPr>
        <w:br w:type="page"/>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承诺书</w:t>
      </w:r>
    </w:p>
    <w:p w14:paraId="6808DB4D">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我单位承诺未被</w:t>
      </w:r>
      <w:r>
        <w:rPr>
          <w:rFonts w:hint="eastAsia" w:ascii="宋体" w:hAnsi="宋体" w:eastAsia="宋体" w:cs="宋体"/>
          <w:color w:val="auto"/>
          <w:spacing w:val="-17"/>
          <w:sz w:val="24"/>
          <w:szCs w:val="24"/>
        </w:rPr>
        <w:t>列入政府取消投标资格记录期间的企业或个人投标。</w:t>
      </w: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“信用中国”网站（www.creditchina.gov.cn）中列入失信被执行人和重大税收违法失信主体的供应商，</w:t>
      </w: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中国政府采购网（www.ccgp.gov.cn）政府采购严重违法失信行为记录名单中被财政部门禁止参加政府采购活动的供应商（在处罚决定规定的时间和地域范围内）（详见财库【2016】125号文）。</w:t>
      </w:r>
    </w:p>
    <w:p w14:paraId="53269EF0">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3C11BC11">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p>
    <w:p w14:paraId="76A5027F">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投标人名称</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u w:val="single"/>
          <w:lang w:val="en-US" w:eastAsia="zh-CN"/>
        </w:rPr>
        <w:t xml:space="preserve">                                </w:t>
      </w:r>
      <w:r>
        <w:rPr>
          <w:rFonts w:hint="eastAsia" w:ascii="宋体" w:hAnsi="宋体" w:eastAsia="宋体" w:cs="宋体"/>
          <w:color w:val="auto"/>
          <w:spacing w:val="-17"/>
          <w:sz w:val="24"/>
          <w:szCs w:val="24"/>
          <w:lang w:eastAsia="zh-CN"/>
        </w:rPr>
        <w:t>（盖章）</w:t>
      </w:r>
    </w:p>
    <w:p w14:paraId="00D4D7C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法定代表人或委托代理人</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u w:val="single"/>
          <w:lang w:val="en-US" w:eastAsia="zh-CN"/>
        </w:rPr>
        <w:t xml:space="preserve">                                </w:t>
      </w:r>
      <w:r>
        <w:rPr>
          <w:rFonts w:hint="eastAsia" w:ascii="宋体" w:hAnsi="宋体" w:eastAsia="宋体" w:cs="宋体"/>
          <w:color w:val="auto"/>
          <w:spacing w:val="-17"/>
          <w:sz w:val="24"/>
          <w:szCs w:val="24"/>
          <w:lang w:eastAsia="zh-CN"/>
        </w:rPr>
        <w:t>（签字或盖章）</w:t>
      </w:r>
    </w:p>
    <w:p w14:paraId="59658F5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6F47EC7E">
      <w:pPr>
        <w:rPr>
          <w:rFonts w:hint="eastAsia" w:ascii="宋体" w:hAnsi="宋体" w:eastAsia="宋体" w:cs="宋体"/>
          <w:color w:val="auto"/>
          <w:spacing w:val="-17"/>
          <w:sz w:val="24"/>
          <w:szCs w:val="24"/>
        </w:rPr>
      </w:pPr>
    </w:p>
    <w:p w14:paraId="3BBA04BD">
      <w:pPr>
        <w:rPr>
          <w:rFonts w:hint="eastAsia" w:ascii="宋体" w:hAnsi="宋体" w:eastAsia="宋体" w:cs="宋体"/>
          <w:color w:val="auto"/>
          <w:spacing w:val="-17"/>
          <w:sz w:val="24"/>
          <w:szCs w:val="24"/>
        </w:rPr>
      </w:pPr>
    </w:p>
    <w:p w14:paraId="372FDFF4">
      <w:pPr>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后附截图：</w:t>
      </w:r>
    </w:p>
    <w:p w14:paraId="5FCF63F3">
      <w:pPr>
        <w:rPr>
          <w:rFonts w:hint="eastAsia" w:ascii="宋体" w:hAnsi="宋体" w:eastAsia="宋体" w:cs="宋体"/>
          <w:color w:val="auto"/>
          <w:spacing w:val="-17"/>
          <w:sz w:val="24"/>
          <w:szCs w:val="24"/>
          <w:lang w:eastAsia="zh-CN"/>
        </w:rPr>
      </w:pPr>
    </w:p>
    <w:p w14:paraId="45801C47">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1</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“信用中国”网站（www.creditchina.gov.cn）中列入失信被执行人</w:t>
      </w:r>
    </w:p>
    <w:p w14:paraId="21DAD3DD">
      <w:pPr>
        <w:ind w:left="412" w:hanging="412" w:hangingChars="200"/>
        <w:rPr>
          <w:rFonts w:hint="eastAsia" w:ascii="宋体" w:hAnsi="宋体" w:eastAsia="宋体" w:cs="宋体"/>
          <w:color w:val="auto"/>
          <w:spacing w:val="-17"/>
          <w:sz w:val="24"/>
          <w:szCs w:val="24"/>
        </w:rPr>
      </w:pPr>
    </w:p>
    <w:p w14:paraId="4E65AF52">
      <w:pPr>
        <w:ind w:left="412" w:hanging="412" w:hangingChars="200"/>
        <w:rPr>
          <w:rFonts w:hint="eastAsia" w:ascii="宋体" w:hAnsi="宋体" w:eastAsia="宋体" w:cs="宋体"/>
          <w:color w:val="auto"/>
          <w:spacing w:val="-17"/>
          <w:sz w:val="24"/>
          <w:szCs w:val="24"/>
          <w:lang w:eastAsia="zh-CN"/>
        </w:rPr>
      </w:pPr>
    </w:p>
    <w:p w14:paraId="669BBD74">
      <w:pPr>
        <w:ind w:left="412" w:hanging="412" w:hangingChars="200"/>
        <w:rPr>
          <w:rFonts w:hint="eastAsia" w:ascii="宋体" w:hAnsi="宋体" w:eastAsia="宋体" w:cs="宋体"/>
          <w:color w:val="auto"/>
          <w:spacing w:val="-17"/>
          <w:sz w:val="24"/>
          <w:szCs w:val="24"/>
          <w:lang w:eastAsia="zh-CN"/>
        </w:rPr>
      </w:pPr>
    </w:p>
    <w:p w14:paraId="59E9A9E3">
      <w:pPr>
        <w:ind w:left="412" w:hanging="412" w:hangingChars="200"/>
        <w:rPr>
          <w:rFonts w:hint="eastAsia" w:ascii="宋体" w:hAnsi="宋体" w:eastAsia="宋体" w:cs="宋体"/>
          <w:color w:val="auto"/>
          <w:spacing w:val="-17"/>
          <w:sz w:val="24"/>
          <w:szCs w:val="24"/>
          <w:lang w:eastAsia="zh-CN"/>
        </w:rPr>
      </w:pPr>
    </w:p>
    <w:p w14:paraId="239E3306">
      <w:pPr>
        <w:ind w:left="412" w:hanging="412" w:hangingChars="200"/>
        <w:rPr>
          <w:rFonts w:hint="eastAsia" w:ascii="宋体" w:hAnsi="宋体" w:eastAsia="宋体" w:cs="宋体"/>
          <w:color w:val="auto"/>
          <w:spacing w:val="-17"/>
          <w:sz w:val="24"/>
          <w:szCs w:val="24"/>
          <w:lang w:eastAsia="zh-CN"/>
        </w:rPr>
      </w:pPr>
    </w:p>
    <w:p w14:paraId="36D563E9">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2</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重大税收违法失信主体</w:t>
      </w:r>
    </w:p>
    <w:p w14:paraId="7514B3A1">
      <w:pPr>
        <w:ind w:left="412" w:hanging="412" w:hangingChars="200"/>
        <w:rPr>
          <w:rFonts w:hint="eastAsia" w:ascii="宋体" w:hAnsi="宋体" w:eastAsia="宋体" w:cs="宋体"/>
          <w:color w:val="auto"/>
          <w:spacing w:val="-17"/>
          <w:sz w:val="24"/>
          <w:szCs w:val="24"/>
          <w:lang w:eastAsia="zh-CN"/>
        </w:rPr>
      </w:pPr>
    </w:p>
    <w:p w14:paraId="38B1D222">
      <w:pPr>
        <w:ind w:left="412" w:hanging="412" w:hangingChars="200"/>
        <w:rPr>
          <w:rFonts w:hint="eastAsia" w:ascii="宋体" w:hAnsi="宋体" w:eastAsia="宋体" w:cs="宋体"/>
          <w:color w:val="auto"/>
          <w:spacing w:val="-17"/>
          <w:sz w:val="24"/>
          <w:szCs w:val="24"/>
          <w:lang w:eastAsia="zh-CN"/>
        </w:rPr>
      </w:pPr>
    </w:p>
    <w:p w14:paraId="2C5C8563">
      <w:pPr>
        <w:ind w:left="412" w:hanging="412" w:hangingChars="200"/>
        <w:rPr>
          <w:rFonts w:hint="eastAsia" w:ascii="宋体" w:hAnsi="宋体" w:eastAsia="宋体" w:cs="宋体"/>
          <w:color w:val="auto"/>
          <w:spacing w:val="-17"/>
          <w:sz w:val="24"/>
          <w:szCs w:val="24"/>
          <w:lang w:eastAsia="zh-CN"/>
        </w:rPr>
      </w:pPr>
    </w:p>
    <w:p w14:paraId="334BBAC1">
      <w:pPr>
        <w:ind w:left="412" w:hanging="412" w:hangingChars="200"/>
        <w:rPr>
          <w:rFonts w:hint="eastAsia" w:ascii="宋体" w:hAnsi="宋体" w:eastAsia="宋体" w:cs="宋体"/>
          <w:color w:val="auto"/>
          <w:spacing w:val="-17"/>
          <w:sz w:val="24"/>
          <w:szCs w:val="24"/>
          <w:lang w:eastAsia="zh-CN"/>
        </w:rPr>
      </w:pPr>
    </w:p>
    <w:p w14:paraId="5EE5B399">
      <w:pPr>
        <w:ind w:left="412" w:hanging="412" w:hangingChars="200"/>
        <w:rPr>
          <w:rFonts w:hint="eastAsia" w:ascii="宋体" w:hAnsi="宋体" w:eastAsia="宋体" w:cs="宋体"/>
          <w:color w:val="auto"/>
          <w:spacing w:val="-17"/>
          <w:sz w:val="24"/>
          <w:szCs w:val="24"/>
          <w:lang w:eastAsia="zh-CN"/>
        </w:rPr>
      </w:pPr>
    </w:p>
    <w:p w14:paraId="4313D545">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3</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中国政府采购网（www.ccgp.gov.cn）政府采购严重违法失信行为记录名单</w:t>
      </w:r>
    </w:p>
    <w:p w14:paraId="5F226C8B">
      <w:pPr>
        <w:numPr>
          <w:ilvl w:val="0"/>
          <w:numId w:val="3"/>
        </w:num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br w:type="page"/>
      </w:r>
    </w:p>
    <w:p w14:paraId="1A8482FD">
      <w:pPr>
        <w:rPr>
          <w:rFonts w:hint="eastAsia" w:ascii="宋体" w:hAnsi="宋体" w:eastAsia="宋体" w:cs="宋体"/>
          <w:color w:val="auto"/>
          <w:spacing w:val="-17"/>
          <w:sz w:val="24"/>
          <w:szCs w:val="24"/>
        </w:rPr>
      </w:pPr>
    </w:p>
    <w:p w14:paraId="38B2D6C4">
      <w:pPr>
        <w:keepNext w:val="0"/>
        <w:keepLines w:val="0"/>
        <w:widowControl/>
        <w:suppressLineNumbers w:val="0"/>
        <w:jc w:val="left"/>
        <w:outlineLvl w:val="2"/>
        <w:rPr>
          <w:highlight w:val="none"/>
        </w:rPr>
      </w:pP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十二：</w:t>
      </w:r>
      <w:r>
        <w:rPr>
          <w:rFonts w:hint="default"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制造商（境内总代理商）授权书</w:t>
      </w:r>
      <w:r>
        <w:rPr>
          <w:rFonts w:hint="eastAsia"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（本项目不适用）</w:t>
      </w:r>
    </w:p>
    <w:p w14:paraId="663428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p>
    <w:p w14:paraId="73EBEC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对于接受进口产品投标的品目且</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以进口产品参加投标时，如投标货物非</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所有或制造，</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自行拟定。如是境内总代理提供的产品授权书，投标人还须提供制造商给予境内总代理的正式授权文件的复印件，以证明所供货物来源的可靠性。</w:t>
      </w:r>
    </w:p>
    <w:p w14:paraId="5E79DDF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highlight w:val="none"/>
        </w:rPr>
      </w:pPr>
    </w:p>
    <w:p w14:paraId="114A0A22">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制造商（境内总代理商）授权书（格式）</w:t>
      </w:r>
    </w:p>
    <w:p w14:paraId="1B854135">
      <w:pPr>
        <w:pStyle w:val="5"/>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致：(采购</w:t>
      </w:r>
      <w:r>
        <w:rPr>
          <w:rFonts w:hint="eastAsia" w:ascii="宋体" w:hAnsi="宋体" w:cs="宋体"/>
          <w:b/>
          <w:bCs/>
          <w:sz w:val="21"/>
          <w:szCs w:val="21"/>
          <w:highlight w:val="none"/>
          <w:lang w:val="en-US" w:eastAsia="zh-CN"/>
        </w:rPr>
        <w:t>人名称</w:t>
      </w:r>
      <w:r>
        <w:rPr>
          <w:rFonts w:hint="eastAsia" w:ascii="宋体" w:hAnsi="宋体" w:eastAsia="宋体" w:cs="宋体"/>
          <w:b/>
          <w:bCs/>
          <w:sz w:val="21"/>
          <w:szCs w:val="21"/>
          <w:highlight w:val="none"/>
        </w:rPr>
        <w:t xml:space="preserve">) </w:t>
      </w:r>
    </w:p>
    <w:p w14:paraId="4778875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我们</w:t>
      </w:r>
      <w:r>
        <w:rPr>
          <w:rFonts w:hint="eastAsia" w:ascii="宋体" w:hAnsi="宋体" w:eastAsia="宋体" w:cs="宋体"/>
          <w:sz w:val="21"/>
          <w:szCs w:val="21"/>
          <w:highlight w:val="none"/>
          <w:u w:val="single"/>
        </w:rPr>
        <w:t>（制造商或境内总代理商名称)</w:t>
      </w:r>
      <w:r>
        <w:rPr>
          <w:rFonts w:hint="eastAsia" w:ascii="宋体" w:hAnsi="宋体" w:eastAsia="宋体" w:cs="宋体"/>
          <w:sz w:val="21"/>
          <w:szCs w:val="21"/>
          <w:highlight w:val="none"/>
        </w:rPr>
        <w:t xml:space="preserve"> 是按</w:t>
      </w:r>
      <w:r>
        <w:rPr>
          <w:rFonts w:hint="eastAsia" w:ascii="宋体" w:hAnsi="宋体" w:eastAsia="宋体" w:cs="宋体"/>
          <w:sz w:val="21"/>
          <w:szCs w:val="21"/>
          <w:highlight w:val="none"/>
          <w:u w:val="single"/>
        </w:rPr>
        <w:t xml:space="preserve">（国家名称) </w:t>
      </w:r>
      <w:r>
        <w:rPr>
          <w:rFonts w:hint="eastAsia" w:ascii="宋体" w:hAnsi="宋体" w:eastAsia="宋体" w:cs="宋体"/>
          <w:sz w:val="21"/>
          <w:szCs w:val="21"/>
          <w:highlight w:val="none"/>
        </w:rPr>
        <w:t>法律成立的一家制造商</w:t>
      </w:r>
      <w:r>
        <w:rPr>
          <w:rFonts w:hint="eastAsia" w:ascii="宋体" w:hAnsi="宋体" w:eastAsia="宋体" w:cs="宋体"/>
          <w:sz w:val="21"/>
          <w:szCs w:val="21"/>
          <w:highlight w:val="none"/>
          <w:u w:val="single"/>
        </w:rPr>
        <w:t>（的境内总代理</w:t>
      </w:r>
    </w:p>
    <w:p w14:paraId="6453D9F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商）</w:t>
      </w:r>
      <w:r>
        <w:rPr>
          <w:rFonts w:hint="eastAsia" w:ascii="宋体" w:hAnsi="宋体" w:eastAsia="宋体" w:cs="宋体"/>
          <w:sz w:val="21"/>
          <w:szCs w:val="21"/>
          <w:highlight w:val="none"/>
        </w:rPr>
        <w:t>，主要营业地点设在</w:t>
      </w:r>
      <w:r>
        <w:rPr>
          <w:rFonts w:hint="eastAsia" w:ascii="宋体" w:hAnsi="宋体" w:eastAsia="宋体" w:cs="宋体"/>
          <w:sz w:val="21"/>
          <w:szCs w:val="21"/>
          <w:highlight w:val="none"/>
          <w:u w:val="single"/>
        </w:rPr>
        <w:t>（制造商、境内总代理商地址)</w:t>
      </w:r>
      <w:r>
        <w:rPr>
          <w:rFonts w:hint="eastAsia" w:ascii="宋体" w:hAnsi="宋体" w:eastAsia="宋体" w:cs="宋体"/>
          <w:sz w:val="21"/>
          <w:szCs w:val="21"/>
          <w:highlight w:val="none"/>
        </w:rPr>
        <w:t xml:space="preserve"> 。兹指派按</w:t>
      </w:r>
      <w:r>
        <w:rPr>
          <w:rFonts w:hint="eastAsia" w:ascii="宋体" w:hAnsi="宋体" w:eastAsia="宋体" w:cs="宋体"/>
          <w:sz w:val="21"/>
          <w:szCs w:val="21"/>
          <w:highlight w:val="none"/>
          <w:u w:val="single"/>
        </w:rPr>
        <w:t>（国家名称)</w:t>
      </w:r>
      <w:r>
        <w:rPr>
          <w:rFonts w:hint="eastAsia" w:ascii="宋体" w:hAnsi="宋体" w:eastAsia="宋体" w:cs="宋体"/>
          <w:sz w:val="21"/>
          <w:szCs w:val="21"/>
          <w:highlight w:val="none"/>
        </w:rPr>
        <w:t xml:space="preserve"> 的法律正式成立</w:t>
      </w:r>
    </w:p>
    <w:p w14:paraId="2AA0710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的，主要营业地点设在</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地址)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作为我方真正的和合法的代理人进行下</w:t>
      </w:r>
    </w:p>
    <w:p w14:paraId="5772C7D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列有效的活动：</w:t>
      </w:r>
    </w:p>
    <w:p w14:paraId="4DB2547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(1)代表我方在中华人民共和国办理贵方第</w:t>
      </w:r>
      <w:r>
        <w:rPr>
          <w:rFonts w:hint="eastAsia" w:ascii="宋体" w:hAnsi="宋体" w:eastAsia="宋体" w:cs="宋体"/>
          <w:sz w:val="21"/>
          <w:szCs w:val="21"/>
          <w:highlight w:val="none"/>
          <w:u w:val="single"/>
        </w:rPr>
        <w:t xml:space="preserve"> （招标编号） </w:t>
      </w:r>
      <w:r>
        <w:rPr>
          <w:rFonts w:hint="eastAsia" w:ascii="宋体" w:hAnsi="宋体" w:eastAsia="宋体" w:cs="宋体"/>
          <w:sz w:val="21"/>
          <w:szCs w:val="21"/>
          <w:highlight w:val="none"/>
        </w:rPr>
        <w:t>号投标邀请要求提供的由我方</w:t>
      </w:r>
      <w:r>
        <w:rPr>
          <w:rFonts w:hint="eastAsia" w:ascii="宋体" w:hAnsi="宋体" w:eastAsia="宋体" w:cs="宋体"/>
          <w:sz w:val="21"/>
          <w:szCs w:val="21"/>
          <w:highlight w:val="none"/>
          <w:u w:val="single"/>
        </w:rPr>
        <w:t>（制</w:t>
      </w:r>
    </w:p>
    <w:p w14:paraId="500938E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造商）</w:t>
      </w:r>
      <w:r>
        <w:rPr>
          <w:rFonts w:hint="eastAsia" w:ascii="宋体" w:hAnsi="宋体" w:eastAsia="宋体" w:cs="宋体"/>
          <w:sz w:val="21"/>
          <w:szCs w:val="21"/>
          <w:highlight w:val="none"/>
        </w:rPr>
        <w:t>制造的</w:t>
      </w:r>
      <w:r>
        <w:rPr>
          <w:rFonts w:hint="eastAsia" w:ascii="宋体" w:hAnsi="宋体" w:eastAsia="宋体" w:cs="宋体"/>
          <w:sz w:val="21"/>
          <w:szCs w:val="21"/>
          <w:highlight w:val="none"/>
          <w:u w:val="single"/>
        </w:rPr>
        <w:t>包号（品目号）货物名称（型号）</w:t>
      </w:r>
      <w:r>
        <w:rPr>
          <w:rFonts w:hint="eastAsia" w:ascii="宋体" w:hAnsi="宋体" w:eastAsia="宋体" w:cs="宋体"/>
          <w:sz w:val="21"/>
          <w:szCs w:val="21"/>
          <w:highlight w:val="none"/>
        </w:rPr>
        <w:t>的有关事宜，并对我方具有约束力。</w:t>
      </w:r>
    </w:p>
    <w:p w14:paraId="76C033D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(2)作为制造商</w:t>
      </w:r>
      <w:r>
        <w:rPr>
          <w:rFonts w:hint="eastAsia" w:ascii="宋体" w:hAnsi="宋体" w:eastAsia="宋体" w:cs="宋体"/>
          <w:sz w:val="21"/>
          <w:szCs w:val="21"/>
          <w:highlight w:val="none"/>
          <w:u w:val="single"/>
        </w:rPr>
        <w:t>（的境内总代理商）</w:t>
      </w:r>
      <w:r>
        <w:rPr>
          <w:rFonts w:hint="eastAsia" w:ascii="宋体" w:hAnsi="宋体" w:eastAsia="宋体" w:cs="宋体"/>
          <w:sz w:val="21"/>
          <w:szCs w:val="21"/>
          <w:highlight w:val="none"/>
        </w:rPr>
        <w:t>，我方保证以投标合作者来约束自己，并对该投标共同和分</w:t>
      </w:r>
    </w:p>
    <w:p w14:paraId="14D39280">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别承担招标文件中所规定的义务。</w:t>
      </w:r>
    </w:p>
    <w:p w14:paraId="49AFF130">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(3)我方兹授予</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全权办理和履行上述我方为完成上述各点所必须的事宜，具有</w:t>
      </w:r>
    </w:p>
    <w:p w14:paraId="02BBC7E9">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替换或撤消的全权。兹确认</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 xml:space="preserve"> 或其正式授权代表依此合法地办理一切事宜。</w:t>
      </w:r>
    </w:p>
    <w:p w14:paraId="0F4387C8">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（4）作为境内总代理商，随此函，附上</w:t>
      </w:r>
      <w:r>
        <w:rPr>
          <w:rFonts w:hint="eastAsia" w:ascii="宋体" w:hAnsi="宋体" w:eastAsia="宋体" w:cs="宋体"/>
          <w:sz w:val="21"/>
          <w:szCs w:val="21"/>
          <w:highlight w:val="none"/>
          <w:u w:val="single"/>
        </w:rPr>
        <w:t>（制造商名称）</w:t>
      </w:r>
      <w:r>
        <w:rPr>
          <w:rFonts w:hint="eastAsia" w:ascii="宋体" w:hAnsi="宋体" w:eastAsia="宋体" w:cs="宋体"/>
          <w:sz w:val="21"/>
          <w:szCs w:val="21"/>
          <w:highlight w:val="none"/>
        </w:rPr>
        <w:t>给我方</w:t>
      </w:r>
      <w:r>
        <w:rPr>
          <w:rFonts w:hint="eastAsia" w:ascii="宋体" w:hAnsi="宋体" w:eastAsia="宋体" w:cs="宋体"/>
          <w:sz w:val="21"/>
          <w:szCs w:val="21"/>
          <w:highlight w:val="none"/>
          <w:u w:val="single"/>
        </w:rPr>
        <w:t>（境内总代理）</w:t>
      </w:r>
      <w:r>
        <w:rPr>
          <w:rFonts w:hint="eastAsia" w:ascii="宋体" w:hAnsi="宋体" w:eastAsia="宋体" w:cs="宋体"/>
          <w:sz w:val="21"/>
          <w:szCs w:val="21"/>
          <w:highlight w:val="none"/>
        </w:rPr>
        <w:t>的正式授权文</w:t>
      </w:r>
    </w:p>
    <w:p w14:paraId="0FC6D49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件复印件，以证明我方提供货物来源的可靠性。</w:t>
      </w:r>
    </w:p>
    <w:p w14:paraId="570C467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我方于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签署本文件，</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接受</w:t>
      </w:r>
    </w:p>
    <w:p w14:paraId="1AC7D3E2">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此件，以此为证。</w:t>
      </w:r>
    </w:p>
    <w:p w14:paraId="708A13BD">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制造商（境内总代理商）名称： </w:t>
      </w:r>
    </w:p>
    <w:p w14:paraId="1B289153">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（单位公章）：</w:t>
      </w:r>
    </w:p>
    <w:p w14:paraId="656F2A1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签字人职务和部门：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签字人职务和部门： </w:t>
      </w:r>
    </w:p>
    <w:p w14:paraId="6987F0BC">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法定代表人或授权代表签字：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签字人签字：</w:t>
      </w:r>
    </w:p>
    <w:p w14:paraId="22A90759">
      <w:pP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br w:type="page"/>
      </w:r>
    </w:p>
    <w:p w14:paraId="13E8399B">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三：招标文件要求提供或供应商认为需要提供的其它材料</w:t>
      </w:r>
    </w:p>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ED89">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C3B5">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78D1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78D1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CD86"/>
    <w:multiLevelType w:val="singleLevel"/>
    <w:tmpl w:val="A7B7CD86"/>
    <w:lvl w:ilvl="0" w:tentative="0">
      <w:start w:val="17"/>
      <w:numFmt w:val="chineseCounting"/>
      <w:suff w:val="nothing"/>
      <w:lvlText w:val="%1、"/>
      <w:lvlJc w:val="left"/>
      <w:rPr>
        <w:rFonts w:hint="eastAsia"/>
      </w:rPr>
    </w:lvl>
  </w:abstractNum>
  <w:abstractNum w:abstractNumId="1">
    <w:nsid w:val="F05D4DB6"/>
    <w:multiLevelType w:val="singleLevel"/>
    <w:tmpl w:val="F05D4DB6"/>
    <w:lvl w:ilvl="0" w:tentative="0">
      <w:start w:val="5"/>
      <w:numFmt w:val="chineseCounting"/>
      <w:suff w:val="space"/>
      <w:lvlText w:val="第%1章"/>
      <w:lvlJc w:val="left"/>
      <w:rPr>
        <w:rFonts w:hint="eastAsia"/>
      </w:rPr>
    </w:lvl>
  </w:abstractNum>
  <w:abstractNum w:abstractNumId="2">
    <w:nsid w:val="71EC342D"/>
    <w:multiLevelType w:val="singleLevel"/>
    <w:tmpl w:val="71EC342D"/>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23368B"/>
    <w:rsid w:val="00563274"/>
    <w:rsid w:val="006A1D80"/>
    <w:rsid w:val="007F0A1D"/>
    <w:rsid w:val="00991ADF"/>
    <w:rsid w:val="00D72607"/>
    <w:rsid w:val="01205D5C"/>
    <w:rsid w:val="01AF7DBD"/>
    <w:rsid w:val="01BF5575"/>
    <w:rsid w:val="01C0753F"/>
    <w:rsid w:val="01DD59FB"/>
    <w:rsid w:val="01F87C91"/>
    <w:rsid w:val="026B3007"/>
    <w:rsid w:val="028C44B2"/>
    <w:rsid w:val="02BE582C"/>
    <w:rsid w:val="035B12CD"/>
    <w:rsid w:val="037C563F"/>
    <w:rsid w:val="0397679F"/>
    <w:rsid w:val="03FB660C"/>
    <w:rsid w:val="043833BC"/>
    <w:rsid w:val="045F4DED"/>
    <w:rsid w:val="04A506F4"/>
    <w:rsid w:val="04DE2623"/>
    <w:rsid w:val="04DF5F2E"/>
    <w:rsid w:val="04F50FAA"/>
    <w:rsid w:val="058E7052"/>
    <w:rsid w:val="05D14557"/>
    <w:rsid w:val="05EB5B14"/>
    <w:rsid w:val="060C4B01"/>
    <w:rsid w:val="061E65E2"/>
    <w:rsid w:val="06212B1B"/>
    <w:rsid w:val="067A1543"/>
    <w:rsid w:val="067A5F0E"/>
    <w:rsid w:val="06813F88"/>
    <w:rsid w:val="06BB2083"/>
    <w:rsid w:val="06CE625A"/>
    <w:rsid w:val="06E96BF0"/>
    <w:rsid w:val="070752C8"/>
    <w:rsid w:val="070C1155"/>
    <w:rsid w:val="073C7F89"/>
    <w:rsid w:val="07AE48F9"/>
    <w:rsid w:val="07BA233A"/>
    <w:rsid w:val="08060567"/>
    <w:rsid w:val="080762A1"/>
    <w:rsid w:val="081E0B1B"/>
    <w:rsid w:val="08983D41"/>
    <w:rsid w:val="08B5322E"/>
    <w:rsid w:val="08C6173B"/>
    <w:rsid w:val="08E65E91"/>
    <w:rsid w:val="08EE00FB"/>
    <w:rsid w:val="090441B5"/>
    <w:rsid w:val="09246605"/>
    <w:rsid w:val="0992356F"/>
    <w:rsid w:val="09B07E99"/>
    <w:rsid w:val="09FE6E56"/>
    <w:rsid w:val="0A570314"/>
    <w:rsid w:val="0A621193"/>
    <w:rsid w:val="0AB47515"/>
    <w:rsid w:val="0AB6245A"/>
    <w:rsid w:val="0ACE4378"/>
    <w:rsid w:val="0B1A7CC0"/>
    <w:rsid w:val="0B285819"/>
    <w:rsid w:val="0B654EB1"/>
    <w:rsid w:val="0B655D05"/>
    <w:rsid w:val="0BB023D2"/>
    <w:rsid w:val="0C564D28"/>
    <w:rsid w:val="0C686809"/>
    <w:rsid w:val="0C9E2909"/>
    <w:rsid w:val="0CB67574"/>
    <w:rsid w:val="0D350DE1"/>
    <w:rsid w:val="0D366907"/>
    <w:rsid w:val="0D444B80"/>
    <w:rsid w:val="0D6945E7"/>
    <w:rsid w:val="0D921D8F"/>
    <w:rsid w:val="0D9D2160"/>
    <w:rsid w:val="0DB549ED"/>
    <w:rsid w:val="0DCB5678"/>
    <w:rsid w:val="0DF465A6"/>
    <w:rsid w:val="0DF77E44"/>
    <w:rsid w:val="0DFA2938"/>
    <w:rsid w:val="0E6C1257"/>
    <w:rsid w:val="0E8F4521"/>
    <w:rsid w:val="0EA16002"/>
    <w:rsid w:val="0F407486"/>
    <w:rsid w:val="0F4948EC"/>
    <w:rsid w:val="0F713C26"/>
    <w:rsid w:val="0FA05580"/>
    <w:rsid w:val="0FBE7DA0"/>
    <w:rsid w:val="0FD77F2D"/>
    <w:rsid w:val="0FF90A42"/>
    <w:rsid w:val="102D5D9F"/>
    <w:rsid w:val="105E1836"/>
    <w:rsid w:val="106B4B1A"/>
    <w:rsid w:val="10863702"/>
    <w:rsid w:val="109B4C39"/>
    <w:rsid w:val="10B4201D"/>
    <w:rsid w:val="10E072B6"/>
    <w:rsid w:val="10F92232"/>
    <w:rsid w:val="10FE773C"/>
    <w:rsid w:val="112C24FB"/>
    <w:rsid w:val="112C74C4"/>
    <w:rsid w:val="116A6A33"/>
    <w:rsid w:val="11825E91"/>
    <w:rsid w:val="11E931F7"/>
    <w:rsid w:val="120B3EBE"/>
    <w:rsid w:val="12107727"/>
    <w:rsid w:val="1237659B"/>
    <w:rsid w:val="124B075F"/>
    <w:rsid w:val="12AA36D7"/>
    <w:rsid w:val="12F928B1"/>
    <w:rsid w:val="13124658"/>
    <w:rsid w:val="13206EE8"/>
    <w:rsid w:val="1323348A"/>
    <w:rsid w:val="132D60B6"/>
    <w:rsid w:val="13566C69"/>
    <w:rsid w:val="13893C35"/>
    <w:rsid w:val="13C0517C"/>
    <w:rsid w:val="13FF5CA5"/>
    <w:rsid w:val="146A2CD4"/>
    <w:rsid w:val="14773EFA"/>
    <w:rsid w:val="148562AE"/>
    <w:rsid w:val="14AA20B4"/>
    <w:rsid w:val="14AF2A28"/>
    <w:rsid w:val="14B940A6"/>
    <w:rsid w:val="14EC032E"/>
    <w:rsid w:val="14ED0B7F"/>
    <w:rsid w:val="14F86AE3"/>
    <w:rsid w:val="14F87705"/>
    <w:rsid w:val="15383038"/>
    <w:rsid w:val="155B7A5E"/>
    <w:rsid w:val="158F12AA"/>
    <w:rsid w:val="15A20FDE"/>
    <w:rsid w:val="15BD5E17"/>
    <w:rsid w:val="15D370D2"/>
    <w:rsid w:val="16053650"/>
    <w:rsid w:val="16832BBD"/>
    <w:rsid w:val="16842491"/>
    <w:rsid w:val="16A56DF3"/>
    <w:rsid w:val="16AE139D"/>
    <w:rsid w:val="16C60CFC"/>
    <w:rsid w:val="16C64858"/>
    <w:rsid w:val="16FA66B9"/>
    <w:rsid w:val="17242CEB"/>
    <w:rsid w:val="17A032FB"/>
    <w:rsid w:val="17D46DFC"/>
    <w:rsid w:val="18062C47"/>
    <w:rsid w:val="187569EE"/>
    <w:rsid w:val="187C12F9"/>
    <w:rsid w:val="1890511D"/>
    <w:rsid w:val="18B87B08"/>
    <w:rsid w:val="18D47700"/>
    <w:rsid w:val="18E54327"/>
    <w:rsid w:val="190134B3"/>
    <w:rsid w:val="190660FA"/>
    <w:rsid w:val="19301889"/>
    <w:rsid w:val="196565AA"/>
    <w:rsid w:val="19771D42"/>
    <w:rsid w:val="19866520"/>
    <w:rsid w:val="19AF3CC9"/>
    <w:rsid w:val="19C1642A"/>
    <w:rsid w:val="19C71013"/>
    <w:rsid w:val="19C82314"/>
    <w:rsid w:val="1A07140F"/>
    <w:rsid w:val="1A1E5813"/>
    <w:rsid w:val="1A5D1977"/>
    <w:rsid w:val="1A700CC5"/>
    <w:rsid w:val="1A9A68F5"/>
    <w:rsid w:val="1AB86BAD"/>
    <w:rsid w:val="1AE01E2B"/>
    <w:rsid w:val="1B0D0CA7"/>
    <w:rsid w:val="1B26620D"/>
    <w:rsid w:val="1B5B2A1B"/>
    <w:rsid w:val="1BCF2401"/>
    <w:rsid w:val="1BE0460E"/>
    <w:rsid w:val="1C2838BF"/>
    <w:rsid w:val="1C2A4944"/>
    <w:rsid w:val="1C4A5F2B"/>
    <w:rsid w:val="1C512E16"/>
    <w:rsid w:val="1C534D67"/>
    <w:rsid w:val="1C99656B"/>
    <w:rsid w:val="1C9A095A"/>
    <w:rsid w:val="1C9F0025"/>
    <w:rsid w:val="1CAD6710"/>
    <w:rsid w:val="1CBA5EFE"/>
    <w:rsid w:val="1CEE6A7A"/>
    <w:rsid w:val="1CF00880"/>
    <w:rsid w:val="1D025CA0"/>
    <w:rsid w:val="1D26096A"/>
    <w:rsid w:val="1D3A1AFC"/>
    <w:rsid w:val="1D7019C1"/>
    <w:rsid w:val="1DBE7A88"/>
    <w:rsid w:val="1DCD2970"/>
    <w:rsid w:val="1E3824DF"/>
    <w:rsid w:val="1E761256"/>
    <w:rsid w:val="1E827A99"/>
    <w:rsid w:val="1F52137F"/>
    <w:rsid w:val="1F686DF4"/>
    <w:rsid w:val="1F86727A"/>
    <w:rsid w:val="1F882F99"/>
    <w:rsid w:val="1F9957E4"/>
    <w:rsid w:val="1FF16DE9"/>
    <w:rsid w:val="20607ACB"/>
    <w:rsid w:val="208714FC"/>
    <w:rsid w:val="20A976C4"/>
    <w:rsid w:val="20BD4A8B"/>
    <w:rsid w:val="20C0120F"/>
    <w:rsid w:val="20E06E5E"/>
    <w:rsid w:val="20F3093F"/>
    <w:rsid w:val="215F5FD5"/>
    <w:rsid w:val="21B7196D"/>
    <w:rsid w:val="21BE0F4D"/>
    <w:rsid w:val="21E8421C"/>
    <w:rsid w:val="22016145"/>
    <w:rsid w:val="221A4255"/>
    <w:rsid w:val="22502157"/>
    <w:rsid w:val="22573150"/>
    <w:rsid w:val="22715FC0"/>
    <w:rsid w:val="22E91FFA"/>
    <w:rsid w:val="23143CC1"/>
    <w:rsid w:val="231A0405"/>
    <w:rsid w:val="233D0598"/>
    <w:rsid w:val="23E0270B"/>
    <w:rsid w:val="23E67AE2"/>
    <w:rsid w:val="23EF6DDD"/>
    <w:rsid w:val="23FA1FE5"/>
    <w:rsid w:val="243472A5"/>
    <w:rsid w:val="2464432F"/>
    <w:rsid w:val="24804DBA"/>
    <w:rsid w:val="24F353B2"/>
    <w:rsid w:val="250424A4"/>
    <w:rsid w:val="250639AE"/>
    <w:rsid w:val="252E5396"/>
    <w:rsid w:val="254554E2"/>
    <w:rsid w:val="25506360"/>
    <w:rsid w:val="25661C03"/>
    <w:rsid w:val="256F255E"/>
    <w:rsid w:val="25916979"/>
    <w:rsid w:val="25965338"/>
    <w:rsid w:val="25A71CF8"/>
    <w:rsid w:val="25C94338"/>
    <w:rsid w:val="25D845A8"/>
    <w:rsid w:val="25F2111F"/>
    <w:rsid w:val="25FE400E"/>
    <w:rsid w:val="26067DCF"/>
    <w:rsid w:val="261F21D6"/>
    <w:rsid w:val="26452B65"/>
    <w:rsid w:val="26EF1BA9"/>
    <w:rsid w:val="27037402"/>
    <w:rsid w:val="272C0707"/>
    <w:rsid w:val="275A1718"/>
    <w:rsid w:val="278C389C"/>
    <w:rsid w:val="27CC5901"/>
    <w:rsid w:val="27F154AD"/>
    <w:rsid w:val="27F751B9"/>
    <w:rsid w:val="27FF406E"/>
    <w:rsid w:val="28137B19"/>
    <w:rsid w:val="281D040D"/>
    <w:rsid w:val="285A74F6"/>
    <w:rsid w:val="29253660"/>
    <w:rsid w:val="29345F99"/>
    <w:rsid w:val="29693E94"/>
    <w:rsid w:val="297840D8"/>
    <w:rsid w:val="29F80D74"/>
    <w:rsid w:val="2A1C0F07"/>
    <w:rsid w:val="2A3738D4"/>
    <w:rsid w:val="2A41392A"/>
    <w:rsid w:val="2A650ECF"/>
    <w:rsid w:val="2AAA6513"/>
    <w:rsid w:val="2AC55FB0"/>
    <w:rsid w:val="2AD25A69"/>
    <w:rsid w:val="2BBF7A93"/>
    <w:rsid w:val="2BC01D66"/>
    <w:rsid w:val="2BEC66B7"/>
    <w:rsid w:val="2C043A01"/>
    <w:rsid w:val="2C98633C"/>
    <w:rsid w:val="2CA4338D"/>
    <w:rsid w:val="2D257E8D"/>
    <w:rsid w:val="2D261EE1"/>
    <w:rsid w:val="2D26209C"/>
    <w:rsid w:val="2D362FFF"/>
    <w:rsid w:val="2D4B56B9"/>
    <w:rsid w:val="2D590C84"/>
    <w:rsid w:val="2D687FBF"/>
    <w:rsid w:val="2D766B80"/>
    <w:rsid w:val="2DD6761F"/>
    <w:rsid w:val="2E185FB5"/>
    <w:rsid w:val="2E666BF4"/>
    <w:rsid w:val="2E903C71"/>
    <w:rsid w:val="2ED56201"/>
    <w:rsid w:val="2EF22236"/>
    <w:rsid w:val="2F1C72B3"/>
    <w:rsid w:val="2F1E127D"/>
    <w:rsid w:val="2FFD0E93"/>
    <w:rsid w:val="305B205D"/>
    <w:rsid w:val="306B4E7D"/>
    <w:rsid w:val="3082583C"/>
    <w:rsid w:val="310817CD"/>
    <w:rsid w:val="31336B36"/>
    <w:rsid w:val="313A63D7"/>
    <w:rsid w:val="316B62D0"/>
    <w:rsid w:val="317F1B79"/>
    <w:rsid w:val="318006F6"/>
    <w:rsid w:val="31A17C21"/>
    <w:rsid w:val="31A43590"/>
    <w:rsid w:val="31B9528D"/>
    <w:rsid w:val="31F47267"/>
    <w:rsid w:val="323D7C6C"/>
    <w:rsid w:val="32761D17"/>
    <w:rsid w:val="32D6284F"/>
    <w:rsid w:val="32DD4FAB"/>
    <w:rsid w:val="33154F2C"/>
    <w:rsid w:val="332C66F3"/>
    <w:rsid w:val="33873125"/>
    <w:rsid w:val="33B273BE"/>
    <w:rsid w:val="33DF6B01"/>
    <w:rsid w:val="33F829BD"/>
    <w:rsid w:val="34052A0C"/>
    <w:rsid w:val="34565015"/>
    <w:rsid w:val="345D45F6"/>
    <w:rsid w:val="34632FD8"/>
    <w:rsid w:val="34F71AF5"/>
    <w:rsid w:val="350902DA"/>
    <w:rsid w:val="35386E11"/>
    <w:rsid w:val="355A28E3"/>
    <w:rsid w:val="35727C2D"/>
    <w:rsid w:val="35814314"/>
    <w:rsid w:val="36160F00"/>
    <w:rsid w:val="363A3E94"/>
    <w:rsid w:val="364C66D0"/>
    <w:rsid w:val="36504750"/>
    <w:rsid w:val="365E4655"/>
    <w:rsid w:val="36853990"/>
    <w:rsid w:val="36963DEF"/>
    <w:rsid w:val="36C97D20"/>
    <w:rsid w:val="36D13079"/>
    <w:rsid w:val="37216138"/>
    <w:rsid w:val="37270EEB"/>
    <w:rsid w:val="378E2D18"/>
    <w:rsid w:val="37A02563"/>
    <w:rsid w:val="37C417AA"/>
    <w:rsid w:val="37CE75B8"/>
    <w:rsid w:val="37DA5F5D"/>
    <w:rsid w:val="38042FDA"/>
    <w:rsid w:val="380F20AB"/>
    <w:rsid w:val="384D4981"/>
    <w:rsid w:val="384E39DC"/>
    <w:rsid w:val="38654816"/>
    <w:rsid w:val="38795776"/>
    <w:rsid w:val="38A50319"/>
    <w:rsid w:val="38D91C00"/>
    <w:rsid w:val="38E057F5"/>
    <w:rsid w:val="38EE3FD0"/>
    <w:rsid w:val="391A6BCE"/>
    <w:rsid w:val="391E2E32"/>
    <w:rsid w:val="391E32EE"/>
    <w:rsid w:val="395104A1"/>
    <w:rsid w:val="39570DCA"/>
    <w:rsid w:val="395A1104"/>
    <w:rsid w:val="39671A73"/>
    <w:rsid w:val="39814527"/>
    <w:rsid w:val="39882115"/>
    <w:rsid w:val="39EC3D26"/>
    <w:rsid w:val="39F96B6F"/>
    <w:rsid w:val="39FD5F33"/>
    <w:rsid w:val="3A145757"/>
    <w:rsid w:val="3A43603C"/>
    <w:rsid w:val="3A8F1049"/>
    <w:rsid w:val="3A922B1F"/>
    <w:rsid w:val="3AD9074E"/>
    <w:rsid w:val="3B2C6AD0"/>
    <w:rsid w:val="3B5D39DD"/>
    <w:rsid w:val="3B6B584A"/>
    <w:rsid w:val="3B7A783B"/>
    <w:rsid w:val="3B7F12F6"/>
    <w:rsid w:val="3BC30E06"/>
    <w:rsid w:val="3BDC04F6"/>
    <w:rsid w:val="3BE4693D"/>
    <w:rsid w:val="3BEB0941"/>
    <w:rsid w:val="3C7F541F"/>
    <w:rsid w:val="3CAC6DC6"/>
    <w:rsid w:val="3CAE0AD9"/>
    <w:rsid w:val="3CEA4D9C"/>
    <w:rsid w:val="3CFB6AD2"/>
    <w:rsid w:val="3D0C0967"/>
    <w:rsid w:val="3D430101"/>
    <w:rsid w:val="3D65451B"/>
    <w:rsid w:val="3D934BE4"/>
    <w:rsid w:val="3DA202D5"/>
    <w:rsid w:val="3DD1570D"/>
    <w:rsid w:val="3DFC4E7F"/>
    <w:rsid w:val="3E077380"/>
    <w:rsid w:val="3E0D5290"/>
    <w:rsid w:val="3E184036"/>
    <w:rsid w:val="3E1D6BA4"/>
    <w:rsid w:val="3E38578C"/>
    <w:rsid w:val="3E401741"/>
    <w:rsid w:val="3E630A5B"/>
    <w:rsid w:val="3E704F26"/>
    <w:rsid w:val="3E802756"/>
    <w:rsid w:val="3EA3300B"/>
    <w:rsid w:val="3F0409FD"/>
    <w:rsid w:val="3F376F2D"/>
    <w:rsid w:val="3FB2368A"/>
    <w:rsid w:val="3FD341E0"/>
    <w:rsid w:val="3FE43E1D"/>
    <w:rsid w:val="3FEC0F24"/>
    <w:rsid w:val="3FEF6007"/>
    <w:rsid w:val="41197AF6"/>
    <w:rsid w:val="4184563D"/>
    <w:rsid w:val="41874618"/>
    <w:rsid w:val="418D1221"/>
    <w:rsid w:val="418D4436"/>
    <w:rsid w:val="42075BA1"/>
    <w:rsid w:val="420E33D3"/>
    <w:rsid w:val="42310E70"/>
    <w:rsid w:val="423A41C8"/>
    <w:rsid w:val="424E2AAD"/>
    <w:rsid w:val="42725710"/>
    <w:rsid w:val="42786A9F"/>
    <w:rsid w:val="42E3660E"/>
    <w:rsid w:val="42F206F4"/>
    <w:rsid w:val="430C00D7"/>
    <w:rsid w:val="43853221"/>
    <w:rsid w:val="43CF0940"/>
    <w:rsid w:val="43F32881"/>
    <w:rsid w:val="43FD54AD"/>
    <w:rsid w:val="43FF1225"/>
    <w:rsid w:val="441F2BD9"/>
    <w:rsid w:val="444667B2"/>
    <w:rsid w:val="44722751"/>
    <w:rsid w:val="447B63D2"/>
    <w:rsid w:val="448E7C71"/>
    <w:rsid w:val="4493014A"/>
    <w:rsid w:val="44AA33B7"/>
    <w:rsid w:val="44B55D88"/>
    <w:rsid w:val="44C818B0"/>
    <w:rsid w:val="44CD1324"/>
    <w:rsid w:val="45796DB6"/>
    <w:rsid w:val="45EA1A61"/>
    <w:rsid w:val="466730B2"/>
    <w:rsid w:val="46805F22"/>
    <w:rsid w:val="46BF2EEE"/>
    <w:rsid w:val="46F420A2"/>
    <w:rsid w:val="471A6376"/>
    <w:rsid w:val="472F1E22"/>
    <w:rsid w:val="473311E6"/>
    <w:rsid w:val="47392CA0"/>
    <w:rsid w:val="47875211"/>
    <w:rsid w:val="47D26C51"/>
    <w:rsid w:val="480706A9"/>
    <w:rsid w:val="48142AB6"/>
    <w:rsid w:val="482C45B3"/>
    <w:rsid w:val="483A1816"/>
    <w:rsid w:val="48741AB6"/>
    <w:rsid w:val="487B2E45"/>
    <w:rsid w:val="4882187E"/>
    <w:rsid w:val="48C52312"/>
    <w:rsid w:val="48C540C0"/>
    <w:rsid w:val="48D5496B"/>
    <w:rsid w:val="48E50A71"/>
    <w:rsid w:val="49042E3A"/>
    <w:rsid w:val="496F169D"/>
    <w:rsid w:val="49A75C13"/>
    <w:rsid w:val="49C01457"/>
    <w:rsid w:val="49ED38CE"/>
    <w:rsid w:val="4A01737A"/>
    <w:rsid w:val="4A163063"/>
    <w:rsid w:val="4A2F2139"/>
    <w:rsid w:val="4A6209BE"/>
    <w:rsid w:val="4A702F0E"/>
    <w:rsid w:val="4AF313B8"/>
    <w:rsid w:val="4B133808"/>
    <w:rsid w:val="4B6127C6"/>
    <w:rsid w:val="4B92472D"/>
    <w:rsid w:val="4BC575D2"/>
    <w:rsid w:val="4BCA58A8"/>
    <w:rsid w:val="4BE17747"/>
    <w:rsid w:val="4C325F10"/>
    <w:rsid w:val="4C416153"/>
    <w:rsid w:val="4C5515D3"/>
    <w:rsid w:val="4C7C6027"/>
    <w:rsid w:val="4CD945DE"/>
    <w:rsid w:val="4D135D42"/>
    <w:rsid w:val="4D185106"/>
    <w:rsid w:val="4D1B69A4"/>
    <w:rsid w:val="4D381304"/>
    <w:rsid w:val="4D956757"/>
    <w:rsid w:val="4D965582"/>
    <w:rsid w:val="4DB0533F"/>
    <w:rsid w:val="4DB841F3"/>
    <w:rsid w:val="4DE964F6"/>
    <w:rsid w:val="4E8A7B66"/>
    <w:rsid w:val="4E992277"/>
    <w:rsid w:val="4ED65279"/>
    <w:rsid w:val="4EEF5311"/>
    <w:rsid w:val="4EFE20DA"/>
    <w:rsid w:val="4F18120D"/>
    <w:rsid w:val="4F22401A"/>
    <w:rsid w:val="4FA93BA7"/>
    <w:rsid w:val="4FD47751"/>
    <w:rsid w:val="4FF621C9"/>
    <w:rsid w:val="502E62AD"/>
    <w:rsid w:val="503A35E5"/>
    <w:rsid w:val="50472057"/>
    <w:rsid w:val="50502E09"/>
    <w:rsid w:val="506B7C43"/>
    <w:rsid w:val="50B96C00"/>
    <w:rsid w:val="50CC6933"/>
    <w:rsid w:val="50DB5F91"/>
    <w:rsid w:val="50E701E5"/>
    <w:rsid w:val="512C5624"/>
    <w:rsid w:val="51C222B6"/>
    <w:rsid w:val="52642B9B"/>
    <w:rsid w:val="529671F9"/>
    <w:rsid w:val="52A03BD4"/>
    <w:rsid w:val="52B23907"/>
    <w:rsid w:val="52B72CCB"/>
    <w:rsid w:val="52E2243E"/>
    <w:rsid w:val="531225F7"/>
    <w:rsid w:val="537E1A3B"/>
    <w:rsid w:val="5382152B"/>
    <w:rsid w:val="538A03E0"/>
    <w:rsid w:val="53905437"/>
    <w:rsid w:val="53A574BD"/>
    <w:rsid w:val="53BA0CC5"/>
    <w:rsid w:val="5415414D"/>
    <w:rsid w:val="54260108"/>
    <w:rsid w:val="54411979"/>
    <w:rsid w:val="549D4B07"/>
    <w:rsid w:val="54D062C6"/>
    <w:rsid w:val="55304730"/>
    <w:rsid w:val="55410F72"/>
    <w:rsid w:val="554C3B9F"/>
    <w:rsid w:val="5586381E"/>
    <w:rsid w:val="55B81195"/>
    <w:rsid w:val="55F12998"/>
    <w:rsid w:val="55F668FC"/>
    <w:rsid w:val="56224F72"/>
    <w:rsid w:val="56270168"/>
    <w:rsid w:val="56300645"/>
    <w:rsid w:val="571D1301"/>
    <w:rsid w:val="5721781E"/>
    <w:rsid w:val="572E2943"/>
    <w:rsid w:val="57527466"/>
    <w:rsid w:val="57756282"/>
    <w:rsid w:val="57AE6D93"/>
    <w:rsid w:val="57D367F9"/>
    <w:rsid w:val="582C7CB7"/>
    <w:rsid w:val="583059FA"/>
    <w:rsid w:val="586E7784"/>
    <w:rsid w:val="58A36161"/>
    <w:rsid w:val="58B56D36"/>
    <w:rsid w:val="58B8511B"/>
    <w:rsid w:val="58C95DE5"/>
    <w:rsid w:val="58F307D5"/>
    <w:rsid w:val="58F333FF"/>
    <w:rsid w:val="59387281"/>
    <w:rsid w:val="59653481"/>
    <w:rsid w:val="59A246D5"/>
    <w:rsid w:val="59D32AE1"/>
    <w:rsid w:val="59EE3A76"/>
    <w:rsid w:val="5A201A9E"/>
    <w:rsid w:val="5A2E22FE"/>
    <w:rsid w:val="5A6B26EF"/>
    <w:rsid w:val="5AA7634B"/>
    <w:rsid w:val="5AB1171C"/>
    <w:rsid w:val="5B130FC6"/>
    <w:rsid w:val="5B1E5FDD"/>
    <w:rsid w:val="5B2027D8"/>
    <w:rsid w:val="5B242EC8"/>
    <w:rsid w:val="5C0F3D52"/>
    <w:rsid w:val="5C7659A5"/>
    <w:rsid w:val="5C930305"/>
    <w:rsid w:val="5CC613FD"/>
    <w:rsid w:val="5D081F0B"/>
    <w:rsid w:val="5D301FF8"/>
    <w:rsid w:val="5D5850AB"/>
    <w:rsid w:val="5D6677C8"/>
    <w:rsid w:val="5D7F6ADB"/>
    <w:rsid w:val="5D902A97"/>
    <w:rsid w:val="5DAE61D8"/>
    <w:rsid w:val="5DE7793E"/>
    <w:rsid w:val="5E39691C"/>
    <w:rsid w:val="5E47584B"/>
    <w:rsid w:val="5E7A598C"/>
    <w:rsid w:val="5E7F4FE5"/>
    <w:rsid w:val="5EA71675"/>
    <w:rsid w:val="5EAB7FF3"/>
    <w:rsid w:val="5EB90C6A"/>
    <w:rsid w:val="5F30008D"/>
    <w:rsid w:val="5F4E6098"/>
    <w:rsid w:val="5F6B5569"/>
    <w:rsid w:val="5F8403D9"/>
    <w:rsid w:val="5FC4513D"/>
    <w:rsid w:val="5FF13CC0"/>
    <w:rsid w:val="601243E7"/>
    <w:rsid w:val="603B318E"/>
    <w:rsid w:val="60661887"/>
    <w:rsid w:val="60A46F85"/>
    <w:rsid w:val="60AD7223"/>
    <w:rsid w:val="60B036F6"/>
    <w:rsid w:val="60B41BD6"/>
    <w:rsid w:val="60F872D1"/>
    <w:rsid w:val="61447E20"/>
    <w:rsid w:val="61477910"/>
    <w:rsid w:val="61516038"/>
    <w:rsid w:val="61620FE5"/>
    <w:rsid w:val="61826B9A"/>
    <w:rsid w:val="61C40F61"/>
    <w:rsid w:val="61E41603"/>
    <w:rsid w:val="61EE278A"/>
    <w:rsid w:val="623256AA"/>
    <w:rsid w:val="62410803"/>
    <w:rsid w:val="6267026A"/>
    <w:rsid w:val="6299419B"/>
    <w:rsid w:val="62F15D85"/>
    <w:rsid w:val="631B2E02"/>
    <w:rsid w:val="633013C5"/>
    <w:rsid w:val="63422A85"/>
    <w:rsid w:val="635F7193"/>
    <w:rsid w:val="63964B41"/>
    <w:rsid w:val="63CE5BCA"/>
    <w:rsid w:val="63EF260C"/>
    <w:rsid w:val="63FF1893"/>
    <w:rsid w:val="640C3E97"/>
    <w:rsid w:val="641E0DFC"/>
    <w:rsid w:val="64803865"/>
    <w:rsid w:val="64E078AA"/>
    <w:rsid w:val="6589499B"/>
    <w:rsid w:val="65FD3A5C"/>
    <w:rsid w:val="662446C4"/>
    <w:rsid w:val="66532583"/>
    <w:rsid w:val="669C425A"/>
    <w:rsid w:val="66A23F66"/>
    <w:rsid w:val="670D457F"/>
    <w:rsid w:val="67106F11"/>
    <w:rsid w:val="672145A9"/>
    <w:rsid w:val="67226E55"/>
    <w:rsid w:val="672F3320"/>
    <w:rsid w:val="67584625"/>
    <w:rsid w:val="677879E5"/>
    <w:rsid w:val="67896ED4"/>
    <w:rsid w:val="678D61E4"/>
    <w:rsid w:val="67F02AB0"/>
    <w:rsid w:val="682664D1"/>
    <w:rsid w:val="68850E7E"/>
    <w:rsid w:val="68AB6EB0"/>
    <w:rsid w:val="68BA5BE4"/>
    <w:rsid w:val="69020CEC"/>
    <w:rsid w:val="6910009B"/>
    <w:rsid w:val="69414646"/>
    <w:rsid w:val="69601EB7"/>
    <w:rsid w:val="699022E4"/>
    <w:rsid w:val="69D00DEB"/>
    <w:rsid w:val="69E93C5A"/>
    <w:rsid w:val="6A1A02B8"/>
    <w:rsid w:val="6A2A031E"/>
    <w:rsid w:val="6A4964A7"/>
    <w:rsid w:val="6A717B7E"/>
    <w:rsid w:val="6AC67AF8"/>
    <w:rsid w:val="6B466EA6"/>
    <w:rsid w:val="6B6F6C1F"/>
    <w:rsid w:val="6BA134BB"/>
    <w:rsid w:val="6BC95638"/>
    <w:rsid w:val="6BCF0C2E"/>
    <w:rsid w:val="6C3C2767"/>
    <w:rsid w:val="6C502023"/>
    <w:rsid w:val="6C7041BF"/>
    <w:rsid w:val="6C951E77"/>
    <w:rsid w:val="6CBA465E"/>
    <w:rsid w:val="6CD01D77"/>
    <w:rsid w:val="6CDE381E"/>
    <w:rsid w:val="6CF070AE"/>
    <w:rsid w:val="6CF43042"/>
    <w:rsid w:val="6CF7668E"/>
    <w:rsid w:val="6D513FF0"/>
    <w:rsid w:val="6D67771A"/>
    <w:rsid w:val="6D9E6217"/>
    <w:rsid w:val="6E3914DB"/>
    <w:rsid w:val="6E57325F"/>
    <w:rsid w:val="6E9A3775"/>
    <w:rsid w:val="6EA165BF"/>
    <w:rsid w:val="6EC72090"/>
    <w:rsid w:val="6F0772A4"/>
    <w:rsid w:val="6F280D81"/>
    <w:rsid w:val="6F443D25"/>
    <w:rsid w:val="6F67671B"/>
    <w:rsid w:val="6F773AB6"/>
    <w:rsid w:val="6F91409C"/>
    <w:rsid w:val="6FA26D85"/>
    <w:rsid w:val="6FA7614A"/>
    <w:rsid w:val="6FCF744E"/>
    <w:rsid w:val="700E61C9"/>
    <w:rsid w:val="701C35B4"/>
    <w:rsid w:val="705C4D2F"/>
    <w:rsid w:val="70767C84"/>
    <w:rsid w:val="70EB0C6D"/>
    <w:rsid w:val="711041C2"/>
    <w:rsid w:val="71155335"/>
    <w:rsid w:val="717A163C"/>
    <w:rsid w:val="717A57AC"/>
    <w:rsid w:val="71A76679"/>
    <w:rsid w:val="720B74BE"/>
    <w:rsid w:val="72277415"/>
    <w:rsid w:val="728E539F"/>
    <w:rsid w:val="72B24F8E"/>
    <w:rsid w:val="72B34E05"/>
    <w:rsid w:val="72B666A4"/>
    <w:rsid w:val="72DB610A"/>
    <w:rsid w:val="72E94CCB"/>
    <w:rsid w:val="72F571CC"/>
    <w:rsid w:val="72F93721"/>
    <w:rsid w:val="73504D4A"/>
    <w:rsid w:val="73BE5AE3"/>
    <w:rsid w:val="73EE1EB8"/>
    <w:rsid w:val="74534AF2"/>
    <w:rsid w:val="75114065"/>
    <w:rsid w:val="751F3575"/>
    <w:rsid w:val="7521074C"/>
    <w:rsid w:val="75581306"/>
    <w:rsid w:val="756B03B2"/>
    <w:rsid w:val="75840CDB"/>
    <w:rsid w:val="758E56B6"/>
    <w:rsid w:val="75A31161"/>
    <w:rsid w:val="75C80BC8"/>
    <w:rsid w:val="76263B40"/>
    <w:rsid w:val="76277FE4"/>
    <w:rsid w:val="765960DA"/>
    <w:rsid w:val="767174B1"/>
    <w:rsid w:val="77037C1B"/>
    <w:rsid w:val="773F310C"/>
    <w:rsid w:val="7746169E"/>
    <w:rsid w:val="777F175A"/>
    <w:rsid w:val="778A1F2E"/>
    <w:rsid w:val="77A47413"/>
    <w:rsid w:val="77CE623E"/>
    <w:rsid w:val="77DE2925"/>
    <w:rsid w:val="77F51A1C"/>
    <w:rsid w:val="78250553"/>
    <w:rsid w:val="78845E5A"/>
    <w:rsid w:val="78A51694"/>
    <w:rsid w:val="78A771BA"/>
    <w:rsid w:val="79440EAD"/>
    <w:rsid w:val="79921C19"/>
    <w:rsid w:val="79A272C8"/>
    <w:rsid w:val="79AD6A52"/>
    <w:rsid w:val="79C142AC"/>
    <w:rsid w:val="79EB68F1"/>
    <w:rsid w:val="7A893B99"/>
    <w:rsid w:val="7AAC5531"/>
    <w:rsid w:val="7AC676A0"/>
    <w:rsid w:val="7B821819"/>
    <w:rsid w:val="7BA63CB2"/>
    <w:rsid w:val="7BB045D8"/>
    <w:rsid w:val="7BB51BEE"/>
    <w:rsid w:val="7C3522B8"/>
    <w:rsid w:val="7C54669C"/>
    <w:rsid w:val="7C6929D9"/>
    <w:rsid w:val="7C7A4BE6"/>
    <w:rsid w:val="7C7A7ECB"/>
    <w:rsid w:val="7CBE2D25"/>
    <w:rsid w:val="7CDB5685"/>
    <w:rsid w:val="7CDC31AB"/>
    <w:rsid w:val="7DE1316F"/>
    <w:rsid w:val="7E0B5B3E"/>
    <w:rsid w:val="7E0B7E1E"/>
    <w:rsid w:val="7E6A73EB"/>
    <w:rsid w:val="7E7318ED"/>
    <w:rsid w:val="7E9F26E2"/>
    <w:rsid w:val="7EBB39C0"/>
    <w:rsid w:val="7EBC3294"/>
    <w:rsid w:val="7EC55DD4"/>
    <w:rsid w:val="7ED4682F"/>
    <w:rsid w:val="7EF0118F"/>
    <w:rsid w:val="7F0A70E2"/>
    <w:rsid w:val="7F833DB1"/>
    <w:rsid w:val="7FAC43B7"/>
    <w:rsid w:val="7FD12D6F"/>
    <w:rsid w:val="7FD36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1"/>
    <w:autoRedefine/>
    <w:qFormat/>
    <w:uiPriority w:val="0"/>
    <w:pPr>
      <w:spacing w:after="120"/>
      <w:ind w:left="420" w:leftChars="200"/>
    </w:pPr>
    <w:rPr>
      <w:szCs w:val="24"/>
    </w:rPr>
  </w:style>
  <w:style w:type="paragraph" w:styleId="7">
    <w:name w:val="Date"/>
    <w:basedOn w:val="1"/>
    <w:next w:val="1"/>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Table Paragraph"/>
    <w:basedOn w:val="1"/>
    <w:autoRedefine/>
    <w:qFormat/>
    <w:uiPriority w:val="1"/>
    <w:rPr>
      <w:rFonts w:ascii="宋体" w:hAnsi="宋体" w:eastAsia="宋体" w:cs="宋体"/>
      <w:lang w:val="zh-CN" w:eastAsia="zh-CN" w:bidi="zh-CN"/>
    </w:rPr>
  </w:style>
  <w:style w:type="character" w:customStyle="1" w:styleId="21">
    <w:name w:val="font21"/>
    <w:basedOn w:val="14"/>
    <w:qFormat/>
    <w:uiPriority w:val="0"/>
    <w:rPr>
      <w:rFonts w:hint="eastAsia" w:ascii="微软雅黑" w:hAnsi="微软雅黑" w:eastAsia="微软雅黑" w:cs="微软雅黑"/>
      <w:color w:val="000000"/>
      <w:sz w:val="20"/>
      <w:szCs w:val="20"/>
      <w:u w:val="none"/>
    </w:rPr>
  </w:style>
  <w:style w:type="character" w:customStyle="1" w:styleId="22">
    <w:name w:val="font51"/>
    <w:basedOn w:val="14"/>
    <w:qFormat/>
    <w:uiPriority w:val="0"/>
    <w:rPr>
      <w:rFonts w:ascii="Calibri" w:hAnsi="Calibri" w:cs="Calibri"/>
      <w:color w:val="000000"/>
      <w:sz w:val="20"/>
      <w:szCs w:val="20"/>
      <w:u w:val="none"/>
    </w:rPr>
  </w:style>
  <w:style w:type="character" w:customStyle="1" w:styleId="23">
    <w:name w:val="font61"/>
    <w:basedOn w:val="14"/>
    <w:qFormat/>
    <w:uiPriority w:val="0"/>
    <w:rPr>
      <w:rFonts w:hint="default" w:ascii="Calibri" w:hAnsi="Calibri" w:cs="Calibri"/>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4318</Words>
  <Characters>5072</Characters>
  <TotalTime>9</TotalTime>
  <ScaleCrop>false</ScaleCrop>
  <LinksUpToDate>false</LinksUpToDate>
  <CharactersWithSpaces>5145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一只小咸于</cp:lastModifiedBy>
  <dcterms:modified xsi:type="dcterms:W3CDTF">2025-01-20T07:05:40Z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619DBFFC37CD4C9D95D67C7ED31688A5_13</vt:lpwstr>
  </property>
  <property fmtid="{D5CDD505-2E9C-101B-9397-08002B2CF9AE}" pid="6" name="KSOTemplateDocerSaveRecord">
    <vt:lpwstr>eyJoZGlkIjoiY2NiZTc2ZGI4ODRjMTRjMzAzYzljNTM1ZjY3YTRmZmIiLCJ1c2VySWQiOiI0MzMyMjczOTgifQ==</vt:lpwstr>
  </property>
</Properties>
</file>